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RFP Package Legacy Analytics Managed Services Rebid</w:t>
      </w:r>
    </w:p>
    <w:p>
      <w:r>
        <w:t>Contract: MER-TECH-LAAMS-001 | Vendor: Cognizant Technology Solutions | Event: SRC-MER-LAAMS-REBID-2027</w:t>
      </w:r>
    </w:p>
    <w:p>
      <w:r>
        <w:t>Synthetic demo evidence only. Not client truth. Use for parser, lineage, workflow, and UI proof only.</w:t>
      </w:r>
    </w:p>
    <w:p>
      <w:r>
        <w:t>This pack turns Source 360 and Optimize evidence into supplier-facing requirements.</w:t>
      </w:r>
    </w:p>
    <w:p>
      <w:pPr>
        <w:pStyle w:val="Heading1"/>
      </w:pPr>
      <w:r>
        <w:t>RFP design</w:t>
      </w:r>
    </w:p>
    <w:p>
      <w:r>
        <w:t>The RFP is not generic. It requires suppliers to respond to the exact managed-services scope: applications, reports, pipelines, tickets, SLA obligations, staffing, transition, and cloud economics.</w:t>
      </w:r>
    </w:p>
    <w:p>
      <w:r>
        <w:t>Every supplier response must include evidence, assumptions, exceptions, staffing model, SLA commitment, and price basis.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RFP section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Evidence source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Why it matters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Scope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CMDB and SOW catalog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Avoid ambiguity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SLA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SLA schedule and tickets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Make credits enforceable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Pricing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Rate card and invoices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Normalize bids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Transition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AWS workload map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Prevent dual-run sprawl</w:t>
            </w:r>
          </w:p>
        </w:tc>
      </w:tr>
    </w:tbl>
    <w:p/>
    <w:p>
      <w:pPr>
        <w:pStyle w:val="Heading1"/>
      </w:pPr>
      <w:r>
        <w:t>RFP requirements appendix</w:t>
      </w:r>
    </w:p>
    <w:p>
      <w:r>
        <w:t>Parser simulation appendix sourced from rfp_requirements.csv. These rows give the evidence extractor enough structure to test row lineage, field extraction, and claim mapping.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requirement_id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stage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requirement_family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requirement_text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mandatory_flag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REQ-LAAMS-001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scope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service_scope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Supplier must provide evidence-backed response for service scope item 1.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REQ-LAAMS-002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rfp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sla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Supplier must provide evidence-backed response for SLA obligation item 2.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REQ-LAAMS-003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responses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staffing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Supplier must provide evidence-backed response for staffing pyramid item 3.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REQ-LAAMS-004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evaluation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security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Supplier must provide evidence-backed response for security control item 4.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REQ-LAAMS-005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pricing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pricing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Supplier must provide evidence-backed response for pricing unit item 5.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REQ-LAAMS-006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bafo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transition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Supplier must provide evidence-backed response for transition dependency item 6.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REQ-LAAMS-007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scope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cloud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Supplier must provide evidence-backed response for AWS workload item 7.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REQ-LAAMS-008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rfp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reporting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Supplier must provide evidence-backed response for report certification item 8.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REQ-LAAMS-009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responses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governance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Supplier must provide evidence-backed response for governance cadence item 9.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REQ-LAAMS-010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evaluation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value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Supplier must provide evidence-backed response for value measurement item 10.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REQ-LAAMS-011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pricing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service_scope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Supplier must provide evidence-backed response for service scope item 11.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REQ-LAAMS-012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bafo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sla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Supplier must provide evidence-backed response for SLA obligation item 12.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REQ-LAAMS-013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scope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staffing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Supplier must provide evidence-backed response for staffing pyramid item 13.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REQ-LAAMS-014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rfp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security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Supplier must provide evidence-backed response for security control item 14.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REQ-LAAMS-015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responses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pricing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Supplier must provide evidence-backed response for pricing unit item 15.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REQ-LAAMS-016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evaluation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transition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Supplier must provide evidence-backed response for transition dependency item 16.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REQ-LAAMS-017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pricing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cloud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Supplier must provide evidence-backed response for AWS workload item 17.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REQ-LAAMS-018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bafo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reporting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Supplier must provide evidence-backed response for report certification item 18.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REQ-LAAMS-019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scope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governance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Supplier must provide evidence-backed response for governance cadence item 19.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REQ-LAAMS-020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rfp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value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Supplier must provide evidence-backed response for value measurement item 20.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REQ-LAAMS-021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responses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service_scope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Supplier must provide evidence-backed response for service scope item 21.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REQ-LAAMS-022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evaluation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sla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Supplier must provide evidence-backed response for SLA obligation item 22.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REQ-LAAMS-023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pricing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staffing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Supplier must provide evidence-backed response for staffing pyramid item 23.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REQ-LAAMS-024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bafo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security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Supplier must provide evidence-backed response for security control item 24.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REQ-LAAMS-025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scope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pricing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Supplier must provide evidence-backed response for pricing unit item 25.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REQ-LAAMS-026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rfp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transition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Supplier must provide evidence-backed response for transition dependency item 26.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REQ-LAAMS-027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responses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cloud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Supplier must provide evidence-backed response for AWS workload item 27.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REQ-LAAMS-028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evaluation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reporting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Supplier must provide evidence-backed response for report certification item 28.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REQ-LAAMS-029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pricing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governance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Supplier must provide evidence-backed response for governance cadence item 29.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REQ-LAAMS-030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bafo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value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Supplier must provide evidence-backed response for value measurement item 30.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REQ-LAAMS-031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scope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service_scope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Supplier must provide evidence-backed response for service scope item 31.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REQ-LAAMS-032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rfp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sla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Supplier must provide evidence-backed response for SLA obligation item 32.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REQ-LAAMS-033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responses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staffing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Supplier must provide evidence-backed response for staffing pyramid item 33.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REQ-LAAMS-034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evaluation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security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Supplier must provide evidence-backed response for security control item 34.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REQ-LAAMS-035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pricing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pricing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Supplier must provide evidence-backed response for pricing unit item 35.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REQ-LAAMS-036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bafo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transition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Supplier must provide evidence-backed response for transition dependency item 36.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REQ-LAAMS-037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scope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cloud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Supplier must provide evidence-backed response for AWS workload item 37.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REQ-LAAMS-038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rfp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reporting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Supplier must provide evidence-backed response for report certification item 38.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REQ-LAAMS-039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responses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governance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Supplier must provide evidence-backed response for governance cadence item 39.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REQ-LAAMS-040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evaluation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value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Supplier must provide evidence-backed response for value measurement item 40.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REQ-LAAMS-041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pricing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service_scope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Supplier must provide evidence-backed response for service scope item 41.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REQ-LAAMS-042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bafo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sla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Supplier must provide evidence-backed response for SLA obligation item 42.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REQ-LAAMS-043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scope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staffing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Supplier must provide evidence-backed response for staffing pyramid item 43.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REQ-LAAMS-044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rfp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security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Supplier must provide evidence-backed response for security control item 44.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REQ-LAAMS-045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responses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pricing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Supplier must provide evidence-backed response for pricing unit item 45.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</w:tr>
    </w:tbl>
    <w:p/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