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numPr>
          <w:ilvl w:val="2"/>
          <w:numId w:val="1"/>
        </w:numPr>
        <w:spacing w:before="140" w:after="12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1. </w:t>
      </w:r>
      <w:r>
        <w:rPr>
          <w:rFonts w:ascii="Liberation Sans" w:hAnsi="Liberation Sans"/>
        </w:rPr>
        <w:t>Jelaskan pengertian</w:t>
      </w:r>
    </w:p>
    <w:p>
      <w:pPr>
        <w:pStyle w:val="Heading4"/>
        <w:numPr>
          <w:ilvl w:val="3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Basis Data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kumpulan terorganisasi dari data – data yang saling berhubungan sedemikian rupa sehingga dapat mudah disimpan, dimanipulasi, serta dipanggil oleh penggunanya.</w:t>
      </w:r>
    </w:p>
    <w:p>
      <w:pPr>
        <w:pStyle w:val="Heading4"/>
        <w:numPr>
          <w:ilvl w:val="3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Sistem Basis Data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sistem yang terdiri dari koleksi data atau kumpulan data yang saling berhubungan dan program-program untuk mengakses data tersebut.</w:t>
      </w:r>
    </w:p>
    <w:p>
      <w:pPr>
        <w:pStyle w:val="Heading4"/>
        <w:numPr>
          <w:ilvl w:val="3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 xml:space="preserve">Entitas 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sebuah objek yang keberadaannya dapat dibedakan terhadap objek lain.</w:t>
      </w:r>
    </w:p>
    <w:p>
      <w:pPr>
        <w:pStyle w:val="Heading4"/>
        <w:numPr>
          <w:ilvl w:val="3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Aggregasi</w:t>
      </w:r>
    </w:p>
    <w:p>
      <w:pPr>
        <w:pStyle w:val="TextBody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merupakan proses untuk mendapatkan nilai dari sekumpulan data yang telah</w:t>
        <w:br/>
        <w:t>dikelompokkan. Pengelompokan data didasarkan pada kolom atau kombinasi kolom yang dipilih.</w:t>
      </w:r>
    </w:p>
    <w:p>
      <w:pPr>
        <w:pStyle w:val="TextBody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2. Level Abstraksi &amp; Keterhubungan ketiga level abstraksi </w:t>
      </w:r>
    </w:p>
    <w:p>
      <w:pPr>
        <w:pStyle w:val="Heading4"/>
        <w:numPr>
          <w:ilvl w:val="3"/>
          <w:numId w:val="1"/>
        </w:numPr>
        <w:rPr/>
      </w:pPr>
      <w:r>
        <w:rPr/>
        <w:t>Physical Level</w:t>
      </w:r>
    </w:p>
    <w:p>
      <w:pPr>
        <w:pStyle w:val="TextBody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Internal Level merupakan level terendah, yang menunjukkan bagaimana sesungguhnya suatu data disimpan. Pada level ini, pemakai melihat data sebagai gabungan dari struktur dan datanya sendiri.</w:t>
      </w:r>
    </w:p>
    <w:p>
      <w:pPr>
        <w:pStyle w:val="Heading4"/>
        <w:numPr>
          <w:ilvl w:val="3"/>
          <w:numId w:val="1"/>
        </w:numPr>
        <w:rPr/>
      </w:pPr>
      <w:r>
        <w:rPr/>
        <w:t>Conceptual Level</w:t>
      </w:r>
    </w:p>
    <w:p>
      <w:pPr>
        <w:pStyle w:val="TextBody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Menggambarkan data apa yang sebenarnya disimpandalam basis data dan hubungannya dengan data yanglain.</w:t>
      </w:r>
    </w:p>
    <w:p>
      <w:pPr>
        <w:pStyle w:val="Heading4"/>
        <w:numPr>
          <w:ilvl w:val="3"/>
          <w:numId w:val="1"/>
        </w:numPr>
        <w:rPr/>
      </w:pPr>
      <w:r>
        <w:rPr/>
        <w:t xml:space="preserve">View Level </w:t>
      </w:r>
    </w:p>
    <w:p>
      <w:pPr>
        <w:pStyle w:val="TextBody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External Level Merupakan level tertinggi, hanya menunjukkansebagaian dari basis data sesuai dengan kebutuhanuser, bagi user yang menggunakan terasa sebagai satukesatuan data yang kompak.</w:t>
      </w:r>
    </w:p>
    <w:p>
      <w:pPr>
        <w:pStyle w:val="TextBody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-47625</wp:posOffset>
            </wp:positionH>
            <wp:positionV relativeFrom="paragraph">
              <wp:posOffset>139065</wp:posOffset>
            </wp:positionV>
            <wp:extent cx="3225800" cy="250063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3. Jenis – jenis kunci atribut dan penggunaannya</w:t>
      </w:r>
    </w:p>
    <w:p>
      <w:pPr>
        <w:pStyle w:val="Heading4"/>
        <w:numPr>
          <w:ilvl w:val="3"/>
          <w:numId w:val="1"/>
        </w:numPr>
        <w:rPr>
          <w:rFonts w:cs="Times New Roman" w:ascii="Liberation Sans" w:hAnsi="Liberation Sans"/>
          <w:sz w:val="24"/>
          <w:szCs w:val="24"/>
        </w:rPr>
      </w:pPr>
      <w:r>
        <w:rPr>
          <w:rFonts w:cs="Times New Roman" w:ascii="Liberation Sans" w:hAnsi="Liberation Sans"/>
          <w:sz w:val="24"/>
          <w:szCs w:val="24"/>
          <w:u w:val="none"/>
        </w:rPr>
        <w:t>Superkey</w:t>
      </w:r>
      <w:r>
        <w:rPr>
          <w:rFonts w:cs="Times New Roman" w:ascii="Liberation Sans" w:hAnsi="Liberation Sans"/>
          <w:sz w:val="24"/>
          <w:szCs w:val="24"/>
        </w:rPr>
        <w:t xml:space="preserve">: </w:t>
      </w:r>
    </w:p>
    <w:p>
      <w:pPr>
        <w:pStyle w:val="TextBody"/>
        <w:rPr>
          <w:rFonts w:cs="Times New Roman" w:ascii="Liberation Sans" w:hAnsi="Liberation Sans"/>
          <w:sz w:val="24"/>
          <w:szCs w:val="24"/>
        </w:rPr>
      </w:pPr>
      <w:r>
        <w:rPr>
          <w:rFonts w:cs="Times New Roman" w:ascii="Liberation Sans" w:hAnsi="Liberation Sans"/>
          <w:sz w:val="24"/>
          <w:szCs w:val="24"/>
        </w:rPr>
        <w:t>satu atau gabungan attribut yang dapat membedakan setiap baris data dalam sebuah tabel secara unik.</w:t>
      </w:r>
    </w:p>
    <w:p>
      <w:pPr>
        <w:pStyle w:val="Heading4"/>
        <w:numPr>
          <w:ilvl w:val="3"/>
          <w:numId w:val="1"/>
        </w:numPr>
        <w:rPr>
          <w:rFonts w:cs="Times New Roman" w:ascii="Liberation Sans" w:hAnsi="Liberation Sans"/>
          <w:sz w:val="24"/>
          <w:szCs w:val="24"/>
          <w:u w:val="none"/>
        </w:rPr>
      </w:pPr>
      <w:r>
        <w:rPr>
          <w:rFonts w:cs="Times New Roman" w:ascii="Liberation Sans" w:hAnsi="Liberation Sans"/>
          <w:sz w:val="24"/>
          <w:szCs w:val="24"/>
          <w:u w:val="none"/>
        </w:rPr>
        <w:t xml:space="preserve">Candidate Key: </w:t>
      </w:r>
    </w:p>
    <w:p>
      <w:pPr>
        <w:pStyle w:val="TextBody"/>
        <w:rPr>
          <w:rFonts w:cs="Times New Roman" w:ascii="Liberation Sans" w:hAnsi="Liberation Sans"/>
          <w:sz w:val="24"/>
          <w:szCs w:val="24"/>
        </w:rPr>
      </w:pPr>
      <w:r>
        <w:rPr>
          <w:rFonts w:cs="Times New Roman" w:ascii="Liberation Sans" w:hAnsi="Liberation Sans"/>
          <w:sz w:val="24"/>
          <w:szCs w:val="24"/>
        </w:rPr>
        <w:t>Adalah SuperKey yang jumlah attributnya minimal (paling sedikit).</w:t>
      </w:r>
    </w:p>
    <w:p>
      <w:pPr>
        <w:pStyle w:val="Heading4"/>
        <w:numPr>
          <w:ilvl w:val="3"/>
          <w:numId w:val="1"/>
        </w:numPr>
        <w:rPr>
          <w:rFonts w:cs="Times New Roman" w:ascii="Liberation Sans" w:hAnsi="Liberation Sans"/>
          <w:sz w:val="24"/>
          <w:szCs w:val="24"/>
        </w:rPr>
      </w:pPr>
      <w:r>
        <w:rPr>
          <w:rFonts w:cs="Times New Roman" w:ascii="Liberation Sans" w:hAnsi="Liberation Sans"/>
          <w:sz w:val="24"/>
          <w:szCs w:val="24"/>
          <w:u w:val="none"/>
        </w:rPr>
        <w:t>Primary Key</w:t>
      </w:r>
      <w:r>
        <w:rPr>
          <w:rFonts w:cs="Times New Roman" w:ascii="Liberation Sans" w:hAnsi="Liberation Sans"/>
          <w:sz w:val="24"/>
          <w:szCs w:val="24"/>
        </w:rPr>
        <w:t xml:space="preserve">: </w:t>
      </w:r>
    </w:p>
    <w:p>
      <w:pPr>
        <w:pStyle w:val="TextBody"/>
        <w:rPr>
          <w:rFonts w:cs="Times New Roman" w:ascii="Liberation Sans" w:hAnsi="Liberation Sans"/>
          <w:sz w:val="24"/>
          <w:szCs w:val="24"/>
        </w:rPr>
      </w:pPr>
      <w:r>
        <w:rPr>
          <w:rFonts w:cs="Times New Roman" w:ascii="Liberation Sans" w:hAnsi="Liberation Sans"/>
          <w:sz w:val="24"/>
          <w:szCs w:val="24"/>
        </w:rPr>
        <w:t>Adalah candidate key yang dipilih berdasarkan:</w:t>
      </w:r>
    </w:p>
    <w:p>
      <w:pPr>
        <w:pStyle w:val="TextBody"/>
        <w:numPr>
          <w:ilvl w:val="0"/>
          <w:numId w:val="2"/>
        </w:numPr>
        <w:rPr>
          <w:rFonts w:cs="Times New Roman" w:ascii="Liberation Sans" w:hAnsi="Liberation Sans"/>
          <w:sz w:val="24"/>
          <w:szCs w:val="24"/>
        </w:rPr>
      </w:pPr>
      <w:r>
        <w:rPr>
          <w:rFonts w:cs="Times New Roman" w:ascii="Liberation Sans" w:hAnsi="Liberation Sans"/>
          <w:sz w:val="24"/>
          <w:szCs w:val="24"/>
        </w:rPr>
        <w:t>Seringnya dijadikan acuan</w:t>
      </w:r>
    </w:p>
    <w:p>
      <w:pPr>
        <w:pStyle w:val="TextBody"/>
        <w:numPr>
          <w:ilvl w:val="0"/>
          <w:numId w:val="2"/>
        </w:numPr>
        <w:rPr>
          <w:rFonts w:cs="Times New Roman" w:ascii="Liberation Sans" w:hAnsi="Liberation Sans"/>
          <w:sz w:val="24"/>
          <w:szCs w:val="24"/>
        </w:rPr>
      </w:pPr>
      <w:r>
        <w:rPr>
          <w:rFonts w:cs="Times New Roman" w:ascii="Liberation Sans" w:hAnsi="Liberation Sans"/>
          <w:sz w:val="24"/>
          <w:szCs w:val="24"/>
        </w:rPr>
        <w:t>Lebih ringkas</w:t>
      </w:r>
    </w:p>
    <w:p>
      <w:pPr>
        <w:pStyle w:val="TextBody"/>
        <w:numPr>
          <w:ilvl w:val="0"/>
          <w:numId w:val="2"/>
        </w:numPr>
        <w:rPr>
          <w:rFonts w:cs="Times New Roman" w:ascii="Liberation Sans" w:hAnsi="Liberation Sans"/>
          <w:sz w:val="24"/>
          <w:szCs w:val="24"/>
        </w:rPr>
      </w:pPr>
      <w:r>
        <w:rPr>
          <w:rFonts w:cs="Times New Roman" w:ascii="Liberation Sans" w:hAnsi="Liberation Sans"/>
          <w:sz w:val="24"/>
          <w:szCs w:val="24"/>
        </w:rPr>
        <w:t>Lebih menjamin keunikan key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>
          <w:rFonts w:cs="Times New Roman" w:ascii="Liberation Sans" w:hAnsi="Liberation Sans"/>
          <w:sz w:val="24"/>
          <w:szCs w:val="24"/>
        </w:rPr>
      </w:pPr>
      <w:r>
        <w:rPr>
          <w:rFonts w:cs="Times New Roman" w:ascii="Liberation Sans" w:hAnsi="Liberation Sans"/>
          <w:sz w:val="24"/>
          <w:szCs w:val="24"/>
        </w:rPr>
        <w:t xml:space="preserve">4. Macam – </w:t>
      </w:r>
      <w:r>
        <w:rPr>
          <w:rFonts w:cs="Times New Roman" w:ascii="Liberation Sans" w:hAnsi="Liberation Sans"/>
          <w:sz w:val="28"/>
          <w:szCs w:val="28"/>
        </w:rPr>
        <w:t>macam</w:t>
      </w:r>
      <w:r>
        <w:rPr>
          <w:rFonts w:cs="Times New Roman" w:ascii="Liberation Sans" w:hAnsi="Liberation Sans"/>
          <w:sz w:val="24"/>
          <w:szCs w:val="24"/>
        </w:rPr>
        <w:t xml:space="preserve"> relasi</w:t>
      </w:r>
    </w:p>
    <w:p>
      <w:pPr>
        <w:pStyle w:val="Heading4"/>
        <w:numPr>
          <w:ilvl w:val="3"/>
          <w:numId w:val="1"/>
        </w:numPr>
        <w:rPr>
          <w:rFonts w:cs="Times New Roman" w:ascii="Liberation Sans" w:hAnsi="Liberation Sans"/>
          <w:sz w:val="24"/>
          <w:szCs w:val="24"/>
        </w:rPr>
      </w:pPr>
      <w:r>
        <w:rPr>
          <w:rFonts w:cs="Times New Roman" w:ascii="Liberation Sans" w:hAnsi="Liberation Sans"/>
          <w:sz w:val="24"/>
          <w:szCs w:val="24"/>
        </w:rPr>
        <w:t>Relasi Biner</w:t>
      </w:r>
    </w:p>
    <w:p>
      <w:pPr>
        <w:pStyle w:val="TextBody"/>
        <w:rPr>
          <w:rFonts w:cs="Times New Roman" w:ascii="Liberation Sans" w:hAnsi="Liberation Sans"/>
          <w:sz w:val="24"/>
          <w:szCs w:val="24"/>
        </w:rPr>
      </w:pPr>
      <w:r>
        <w:rPr>
          <w:rFonts w:cs="Times New Roman" w:ascii="Liberation Sans" w:hAnsi="Liberation Sans"/>
          <w:sz w:val="24"/>
          <w:szCs w:val="24"/>
        </w:rPr>
        <w:t>Relasi yang terbentuk antara dua  buah entitas.</w:t>
      </w:r>
    </w:p>
    <w:p>
      <w:pPr>
        <w:pStyle w:val="Heading4"/>
        <w:numPr>
          <w:ilvl w:val="3"/>
          <w:numId w:val="1"/>
        </w:numPr>
        <w:rPr>
          <w:rFonts w:cs="Times New Roman" w:ascii="Liberation Sans" w:hAnsi="Liberation Sans"/>
          <w:sz w:val="26"/>
          <w:szCs w:val="26"/>
        </w:rPr>
      </w:pPr>
      <w:r>
        <w:rPr>
          <w:rFonts w:cs="Times New Roman" w:ascii="Liberation Sans" w:hAnsi="Liberation Sans"/>
          <w:sz w:val="24"/>
          <w:szCs w:val="24"/>
        </w:rPr>
        <w:t xml:space="preserve">Relasi 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2287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Liberation Sans" w:hAnsi="Liberation Sans"/>
          <w:sz w:val="26"/>
          <w:szCs w:val="26"/>
        </w:rPr>
        <w:t>Tunggal</w:t>
      </w:r>
    </w:p>
    <w:p>
      <w:pPr>
        <w:pStyle w:val="TextBody"/>
        <w:rPr>
          <w:rFonts w:cs="Times New Roman" w:ascii="Liberation Sans" w:hAnsi="Liberation Sans"/>
          <w:b w:val="false"/>
          <w:bCs w:val="false"/>
          <w:sz w:val="24"/>
          <w:szCs w:val="24"/>
        </w:rPr>
      </w:pPr>
      <w:r>
        <w:rPr>
          <w:rFonts w:cs="Times New Roman" w:ascii="Liberation Sans" w:hAnsi="Liberation Sans"/>
          <w:sz w:val="24"/>
          <w:szCs w:val="24"/>
        </w:rPr>
        <w:t xml:space="preserve">Relasi yang terjadi dari sebuah entitas ke entitas yang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79375</wp:posOffset>
            </wp:positionH>
            <wp:positionV relativeFrom="paragraph">
              <wp:posOffset>417830</wp:posOffset>
            </wp:positionV>
            <wp:extent cx="1461770" cy="26543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Liberation Sans" w:hAnsi="Liberation Sans"/>
          <w:b/>
          <w:bCs/>
          <w:sz w:val="24"/>
          <w:szCs w:val="24"/>
        </w:rPr>
        <w:t>sama</w:t>
      </w:r>
      <w:r>
        <w:rPr>
          <w:rFonts w:cs="Times New Roman" w:ascii="Liberation Sans" w:hAnsi="Liberation Sans"/>
          <w:b w:val="false"/>
          <w:bCs w:val="false"/>
          <w:sz w:val="24"/>
          <w:szCs w:val="24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1"/>
        </w:numPr>
        <w:rPr>
          <w:rFonts w:cs="Times New Roman" w:ascii="Liberation Sans" w:hAnsi="Liberation Sans"/>
          <w:sz w:val="26"/>
          <w:szCs w:val="26"/>
        </w:rPr>
      </w:pPr>
      <w:r>
        <w:rPr>
          <w:rFonts w:cs="Times New Roman" w:ascii="Liberation Sans" w:hAnsi="Liberation Sans"/>
          <w:sz w:val="26"/>
          <w:szCs w:val="26"/>
        </w:rPr>
        <w:t>Relasi multi entitas</w:t>
      </w:r>
    </w:p>
    <w:p>
      <w:pPr>
        <w:pStyle w:val="TextBody"/>
        <w:rPr>
          <w:rFonts w:cs="Times New Roman" w:ascii="Liberation Sans" w:hAnsi="Liberation Sans"/>
          <w:b w:val="false"/>
          <w:bCs w:val="false"/>
          <w:sz w:val="24"/>
          <w:szCs w:val="24"/>
        </w:rPr>
      </w:pPr>
      <w:r>
        <w:rPr>
          <w:rFonts w:cs="Times New Roman" w:ascii="Liberation Sans" w:hAnsi="Liberation Sans"/>
          <w:b w:val="false"/>
          <w:bCs w:val="false"/>
          <w:sz w:val="24"/>
          <w:szCs w:val="24"/>
        </w:rPr>
        <w:t>Relasi dari 3 buah entitas atau lebih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137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spacing w:before="140" w:after="120"/>
        <w:rPr>
          <w:rFonts w:cs="Times New Roman" w:ascii="Liberation Sans" w:hAnsi="Liberation Sans"/>
          <w:sz w:val="24"/>
          <w:szCs w:val="24"/>
        </w:rPr>
      </w:pPr>
      <w:r>
        <w:rPr>
          <w:rFonts w:cs="Times New Roman" w:ascii="Liberation Sans" w:hAnsi="Liberation Sans"/>
          <w:sz w:val="24"/>
          <w:szCs w:val="24"/>
        </w:rPr>
        <w:t xml:space="preserve">5. </w:t>
      </w:r>
      <w:r>
        <w:rPr>
          <w:rFonts w:cs="Times New Roman" w:ascii="Liberation Sans" w:hAnsi="Liberation Sans"/>
          <w:sz w:val="24"/>
          <w:szCs w:val="24"/>
        </w:rPr>
        <w:t>ERD dan Transformasi dokumen analisi kebutuhan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default"/>
  </w:font>
  <w:font w:name="times new roman">
    <w:charset w:val="01"/>
    <w:family w:val="auto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color w:val="808080"/>
      <w:sz w:val="27"/>
      <w:szCs w:val="27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extBodyIndent">
    <w:name w:val="Text Body Indent"/>
    <w:basedOn w:val="TextBody"/>
    <w:pPr>
      <w:ind w:left="283" w:right="0" w:hanging="0"/>
    </w:pPr>
    <w:rPr/>
  </w:style>
  <w:style w:type="paragraph" w:styleId="Default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pPr>
      <w:widowControl/>
      <w:suppressAutoHyphens w:val="true"/>
      <w:bidi w:val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SlideLTHintergrund">
    <w:name w:val="Title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3">
    <w:name w:val="Outline 3"/>
    <w:basedOn w:val="Outline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4">
    <w:name w:val="Outline 4"/>
    <w:basedOn w:val="Outline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5">
    <w:name w:val="Outline 5"/>
    <w:basedOn w:val="Outline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1">
    <w:name w:val="Blank~LT~Gliederung 1"/>
    <w:pPr>
      <w:widowControl/>
      <w:suppressAutoHyphens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BlankLTGliederung2">
    <w:name w:val="Blank~LT~Gliederung 2"/>
    <w:basedOn w:val="BlankLTGliederung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3">
    <w:name w:val="Blank~LT~Gliederung 3"/>
    <w:basedOn w:val="BlankLTGliederung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BlankLTGliederung4">
    <w:name w:val="Blank~LT~Gliederung 4"/>
    <w:basedOn w:val="BlankLTGliederung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BlankLTGliederung5">
    <w:name w:val="Blank~LT~Gliederung 5"/>
    <w:basedOn w:val="BlankLTGliederung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6">
    <w:name w:val="Blank~LT~Gliederung 6"/>
    <w:basedOn w:val="BlankLTGliederung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7">
    <w:name w:val="Blank~LT~Gliederung 7"/>
    <w:basedOn w:val="BlankLTGliederung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8">
    <w:name w:val="Blank~LT~Gliederung 8"/>
    <w:basedOn w:val="BlankLTGliederung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9">
    <w:name w:val="Blank~LT~Gliederung 9"/>
    <w:basedOn w:val="BlankLTGliederung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Titel">
    <w:name w:val="Blank~LT~Titel"/>
    <w:pPr>
      <w:widowControl/>
      <w:suppressAutoHyphens w:val="true"/>
      <w:bidi w:val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BlankLTUntertitel">
    <w:name w:val="Blank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BlankLTNotizen">
    <w:name w:val="Blank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BlankLTHintergrundobjekte">
    <w:name w:val="Blank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lankLTHintergrund">
    <w:name w:val="Blank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2017-04-17T10:30:10Z</dcterms:created>
  <dc:language>en-US</dc:language>
  <cp:revision>0</cp:revision>
</cp:coreProperties>
</file>