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DF3" w:rsidRDefault="00B75DF3">
      <w:pPr>
        <w:rPr>
          <w:lang w:val="fr-CH"/>
        </w:rPr>
      </w:pPr>
      <w:r w:rsidRPr="00B75DF3">
        <w:rPr>
          <w:lang w:val="fr-CH"/>
        </w:rPr>
        <w:t>Pour Elle (Shampoing, démêlant, fixant inclus)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Court</w:t>
      </w:r>
      <w:r>
        <w:rPr>
          <w:lang w:val="fr-CH"/>
        </w:rPr>
        <w:tab/>
      </w:r>
      <w:r>
        <w:rPr>
          <w:lang w:val="fr-CH"/>
        </w:rPr>
        <w:tab/>
      </w:r>
      <w:proofErr w:type="spellStart"/>
      <w:r>
        <w:rPr>
          <w:lang w:val="fr-CH"/>
        </w:rPr>
        <w:t>Mi-Long</w:t>
      </w:r>
      <w:proofErr w:type="spellEnd"/>
      <w:r>
        <w:rPr>
          <w:lang w:val="fr-CH"/>
        </w:rPr>
        <w:tab/>
        <w:t>Long</w:t>
      </w:r>
    </w:p>
    <w:p w:rsidR="00B75DF3" w:rsidRDefault="00B75DF3">
      <w:pPr>
        <w:rPr>
          <w:lang w:val="fr-CH"/>
        </w:rPr>
      </w:pPr>
      <w:r>
        <w:rPr>
          <w:lang w:val="fr-CH"/>
        </w:rPr>
        <w:t>Coupe + Brushing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69,-</w:t>
      </w:r>
      <w:r>
        <w:rPr>
          <w:lang w:val="fr-CH"/>
        </w:rPr>
        <w:tab/>
      </w:r>
      <w:r>
        <w:rPr>
          <w:lang w:val="fr-CH"/>
        </w:rPr>
        <w:tab/>
        <w:t>75,-</w:t>
      </w:r>
      <w:r>
        <w:rPr>
          <w:lang w:val="fr-CH"/>
        </w:rPr>
        <w:tab/>
      </w:r>
      <w:r>
        <w:rPr>
          <w:lang w:val="fr-CH"/>
        </w:rPr>
        <w:tab/>
        <w:t>85,-</w:t>
      </w:r>
    </w:p>
    <w:p w:rsidR="00B75DF3" w:rsidRDefault="00B75DF3">
      <w:pPr>
        <w:rPr>
          <w:lang w:val="fr-CH"/>
        </w:rPr>
      </w:pPr>
      <w:r>
        <w:rPr>
          <w:lang w:val="fr-CH"/>
        </w:rPr>
        <w:t>Coupe + Séchage Rapide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55,-</w:t>
      </w:r>
      <w:r>
        <w:rPr>
          <w:lang w:val="fr-CH"/>
        </w:rPr>
        <w:tab/>
      </w:r>
      <w:r>
        <w:rPr>
          <w:lang w:val="fr-CH"/>
        </w:rPr>
        <w:tab/>
        <w:t>65,-</w:t>
      </w:r>
      <w:r>
        <w:rPr>
          <w:lang w:val="fr-CH"/>
        </w:rPr>
        <w:tab/>
      </w:r>
      <w:r>
        <w:rPr>
          <w:lang w:val="fr-CH"/>
        </w:rPr>
        <w:tab/>
        <w:t>75,-</w:t>
      </w:r>
    </w:p>
    <w:p w:rsidR="00B75DF3" w:rsidRDefault="00B75DF3">
      <w:pPr>
        <w:rPr>
          <w:lang w:val="fr-CH"/>
        </w:rPr>
      </w:pPr>
      <w:r>
        <w:rPr>
          <w:lang w:val="fr-CH"/>
        </w:rPr>
        <w:t>Brushing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46,-</w:t>
      </w:r>
      <w:r>
        <w:rPr>
          <w:lang w:val="fr-CH"/>
        </w:rPr>
        <w:tab/>
      </w:r>
      <w:r>
        <w:rPr>
          <w:lang w:val="fr-CH"/>
        </w:rPr>
        <w:tab/>
        <w:t>50,-</w:t>
      </w:r>
      <w:r>
        <w:rPr>
          <w:lang w:val="fr-CH"/>
        </w:rPr>
        <w:tab/>
      </w:r>
      <w:r>
        <w:rPr>
          <w:lang w:val="fr-CH"/>
        </w:rPr>
        <w:tab/>
        <w:t>58,-</w:t>
      </w:r>
    </w:p>
    <w:p w:rsidR="00B75DF3" w:rsidRDefault="00B75DF3">
      <w:pPr>
        <w:rPr>
          <w:lang w:val="fr-CH"/>
        </w:rPr>
      </w:pPr>
      <w:r>
        <w:rPr>
          <w:lang w:val="fr-CH"/>
        </w:rPr>
        <w:t>Coupe Seule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45,-</w:t>
      </w:r>
      <w:r>
        <w:rPr>
          <w:lang w:val="fr-CH"/>
        </w:rPr>
        <w:tab/>
      </w:r>
      <w:r>
        <w:rPr>
          <w:lang w:val="fr-CH"/>
        </w:rPr>
        <w:tab/>
        <w:t>50,-</w:t>
      </w:r>
      <w:r>
        <w:rPr>
          <w:lang w:val="fr-CH"/>
        </w:rPr>
        <w:tab/>
      </w:r>
      <w:r>
        <w:rPr>
          <w:lang w:val="fr-CH"/>
        </w:rPr>
        <w:tab/>
        <w:t>60,-</w:t>
      </w:r>
    </w:p>
    <w:p w:rsidR="00B75DF3" w:rsidRDefault="00B75DF3">
      <w:pPr>
        <w:rPr>
          <w:lang w:val="fr-CH"/>
        </w:rPr>
      </w:pPr>
      <w:r>
        <w:rPr>
          <w:lang w:val="fr-CH"/>
        </w:rPr>
        <w:t>Soin Régénérant Intense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15,-</w:t>
      </w:r>
      <w:r>
        <w:rPr>
          <w:lang w:val="fr-CH"/>
        </w:rPr>
        <w:tab/>
      </w:r>
      <w:r>
        <w:rPr>
          <w:lang w:val="fr-CH"/>
        </w:rPr>
        <w:tab/>
        <w:t>20,-</w:t>
      </w:r>
      <w:r>
        <w:rPr>
          <w:lang w:val="fr-CH"/>
        </w:rPr>
        <w:tab/>
      </w:r>
      <w:r>
        <w:rPr>
          <w:lang w:val="fr-CH"/>
        </w:rPr>
        <w:tab/>
        <w:t>25,-</w:t>
      </w:r>
    </w:p>
    <w:p w:rsidR="00B75DF3" w:rsidRDefault="00B75DF3">
      <w:pPr>
        <w:rPr>
          <w:lang w:val="fr-CH"/>
        </w:rPr>
      </w:pPr>
    </w:p>
    <w:p w:rsidR="00B75DF3" w:rsidRDefault="00B75DF3">
      <w:pPr>
        <w:rPr>
          <w:lang w:val="fr-CH"/>
        </w:rPr>
      </w:pPr>
      <w:r>
        <w:rPr>
          <w:lang w:val="fr-CH"/>
        </w:rPr>
        <w:t>Couleur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58,-</w:t>
      </w:r>
      <w:r>
        <w:rPr>
          <w:lang w:val="fr-CH"/>
        </w:rPr>
        <w:tab/>
      </w:r>
      <w:r>
        <w:rPr>
          <w:lang w:val="fr-CH"/>
        </w:rPr>
        <w:tab/>
        <w:t>Dose sup. 25,-</w:t>
      </w:r>
    </w:p>
    <w:p w:rsidR="00B476A9" w:rsidRDefault="00B476A9">
      <w:pPr>
        <w:rPr>
          <w:lang w:val="fr-CH"/>
        </w:rPr>
      </w:pPr>
      <w:r>
        <w:rPr>
          <w:lang w:val="fr-CH"/>
        </w:rPr>
        <w:t>Couleur + Brushing/Coupe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85,-</w:t>
      </w:r>
      <w:r>
        <w:rPr>
          <w:lang w:val="fr-CH"/>
        </w:rPr>
        <w:tab/>
      </w:r>
      <w:r>
        <w:rPr>
          <w:lang w:val="fr-CH"/>
        </w:rPr>
        <w:tab/>
        <w:t>95,-</w:t>
      </w:r>
      <w:r>
        <w:rPr>
          <w:lang w:val="fr-CH"/>
        </w:rPr>
        <w:tab/>
      </w:r>
      <w:r>
        <w:rPr>
          <w:lang w:val="fr-CH"/>
        </w:rPr>
        <w:tab/>
        <w:t>105,-</w:t>
      </w:r>
    </w:p>
    <w:p w:rsidR="00B476A9" w:rsidRDefault="00B476A9">
      <w:pPr>
        <w:rPr>
          <w:lang w:val="fr-CH"/>
        </w:rPr>
      </w:pPr>
      <w:r>
        <w:rPr>
          <w:lang w:val="fr-CH"/>
        </w:rPr>
        <w:t>Couleur + Coupe + Brushing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130,-</w:t>
      </w:r>
      <w:r>
        <w:rPr>
          <w:lang w:val="fr-CH"/>
        </w:rPr>
        <w:tab/>
      </w:r>
      <w:r>
        <w:rPr>
          <w:lang w:val="fr-CH"/>
        </w:rPr>
        <w:tab/>
        <w:t>135,-</w:t>
      </w:r>
      <w:r>
        <w:rPr>
          <w:lang w:val="fr-CH"/>
        </w:rPr>
        <w:tab/>
      </w:r>
      <w:r>
        <w:rPr>
          <w:lang w:val="fr-CH"/>
        </w:rPr>
        <w:tab/>
        <w:t>140,-</w:t>
      </w:r>
    </w:p>
    <w:p w:rsidR="00B476A9" w:rsidRDefault="00B476A9">
      <w:pPr>
        <w:rPr>
          <w:lang w:val="fr-CH"/>
        </w:rPr>
      </w:pPr>
      <w:r>
        <w:rPr>
          <w:lang w:val="fr-CH"/>
        </w:rPr>
        <w:t>Mèches</w:t>
      </w:r>
      <w:r w:rsidR="00A956B7">
        <w:rPr>
          <w:lang w:val="fr-CH"/>
        </w:rPr>
        <w:t xml:space="preserve"> + Coupe + Brushing</w:t>
      </w:r>
      <w:r w:rsidR="00A956B7">
        <w:rPr>
          <w:lang w:val="fr-CH"/>
        </w:rPr>
        <w:tab/>
      </w:r>
      <w:r w:rsidR="00A956B7">
        <w:rPr>
          <w:lang w:val="fr-CH"/>
        </w:rPr>
        <w:tab/>
      </w:r>
      <w:r w:rsidR="00A956B7">
        <w:rPr>
          <w:lang w:val="fr-CH"/>
        </w:rPr>
        <w:tab/>
      </w:r>
      <w:r w:rsidR="00A956B7">
        <w:rPr>
          <w:lang w:val="fr-CH"/>
        </w:rPr>
        <w:tab/>
      </w:r>
      <w:r w:rsidR="00A956B7">
        <w:rPr>
          <w:lang w:val="fr-CH"/>
        </w:rPr>
        <w:tab/>
        <w:t>135,-</w:t>
      </w:r>
      <w:r w:rsidR="00A956B7">
        <w:rPr>
          <w:lang w:val="fr-CH"/>
        </w:rPr>
        <w:tab/>
      </w:r>
      <w:r w:rsidR="00A956B7">
        <w:rPr>
          <w:lang w:val="fr-CH"/>
        </w:rPr>
        <w:tab/>
        <w:t>140,-</w:t>
      </w:r>
      <w:r w:rsidR="00A956B7">
        <w:rPr>
          <w:lang w:val="fr-CH"/>
        </w:rPr>
        <w:tab/>
      </w:r>
      <w:r w:rsidR="00A956B7">
        <w:rPr>
          <w:lang w:val="fr-CH"/>
        </w:rPr>
        <w:tab/>
        <w:t>145,-</w:t>
      </w:r>
    </w:p>
    <w:p w:rsidR="00B75DF3" w:rsidRDefault="00B75DF3">
      <w:pPr>
        <w:rPr>
          <w:lang w:val="fr-CH"/>
        </w:rPr>
      </w:pPr>
      <w:proofErr w:type="spellStart"/>
      <w:r>
        <w:rPr>
          <w:lang w:val="fr-CH"/>
        </w:rPr>
        <w:t>Colorance</w:t>
      </w:r>
      <w:proofErr w:type="spellEnd"/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45,-</w:t>
      </w:r>
    </w:p>
    <w:p w:rsidR="00B75DF3" w:rsidRDefault="00B75DF3">
      <w:pPr>
        <w:rPr>
          <w:lang w:val="fr-CH"/>
        </w:rPr>
      </w:pPr>
      <w:r>
        <w:rPr>
          <w:lang w:val="fr-CH"/>
        </w:rPr>
        <w:t>Effacement de Couleur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40,- /Dose</w:t>
      </w:r>
    </w:p>
    <w:p w:rsidR="00B75DF3" w:rsidRDefault="00B75DF3">
      <w:pPr>
        <w:rPr>
          <w:lang w:val="fr-CH"/>
        </w:rPr>
      </w:pPr>
      <w:r>
        <w:rPr>
          <w:lang w:val="fr-CH"/>
        </w:rPr>
        <w:t>Mèches &amp; Balayages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79,-</w:t>
      </w:r>
      <w:r>
        <w:rPr>
          <w:lang w:val="fr-CH"/>
        </w:rPr>
        <w:tab/>
      </w:r>
      <w:r>
        <w:rPr>
          <w:lang w:val="fr-CH"/>
        </w:rPr>
        <w:tab/>
        <w:t>89,-</w:t>
      </w:r>
      <w:r>
        <w:rPr>
          <w:lang w:val="fr-CH"/>
        </w:rPr>
        <w:tab/>
      </w:r>
      <w:r>
        <w:rPr>
          <w:lang w:val="fr-CH"/>
        </w:rPr>
        <w:tab/>
        <w:t>110,-</w:t>
      </w:r>
    </w:p>
    <w:p w:rsidR="00A956B7" w:rsidRDefault="00A956B7">
      <w:pPr>
        <w:rPr>
          <w:lang w:val="fr-CH"/>
        </w:rPr>
      </w:pPr>
    </w:p>
    <w:p w:rsidR="00B75DF3" w:rsidRDefault="00B75DF3">
      <w:pPr>
        <w:rPr>
          <w:lang w:val="fr-CH"/>
        </w:rPr>
      </w:pPr>
      <w:r>
        <w:rPr>
          <w:lang w:val="fr-CH"/>
        </w:rPr>
        <w:t>Permanente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105,-</w:t>
      </w:r>
      <w:r>
        <w:rPr>
          <w:lang w:val="fr-CH"/>
        </w:rPr>
        <w:tab/>
      </w:r>
      <w:r>
        <w:rPr>
          <w:lang w:val="fr-CH"/>
        </w:rPr>
        <w:tab/>
        <w:t>120,-</w:t>
      </w:r>
      <w:r>
        <w:rPr>
          <w:lang w:val="fr-CH"/>
        </w:rPr>
        <w:tab/>
      </w:r>
      <w:r>
        <w:rPr>
          <w:lang w:val="fr-CH"/>
        </w:rPr>
        <w:tab/>
        <w:t>140,-</w:t>
      </w:r>
    </w:p>
    <w:p w:rsidR="00B75DF3" w:rsidRDefault="00B476A9">
      <w:pPr>
        <w:rPr>
          <w:lang w:val="fr-CH"/>
        </w:rPr>
      </w:pPr>
      <w:r>
        <w:rPr>
          <w:lang w:val="fr-CH"/>
        </w:rPr>
        <w:t>Chignon Mariage avec Essai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150,-</w:t>
      </w:r>
    </w:p>
    <w:p w:rsidR="00B476A9" w:rsidRDefault="00B476A9">
      <w:pPr>
        <w:rPr>
          <w:lang w:val="fr-CH"/>
        </w:rPr>
      </w:pPr>
      <w:r>
        <w:rPr>
          <w:lang w:val="fr-CH"/>
        </w:rPr>
        <w:t>Chignon sans Essai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120,-</w:t>
      </w:r>
    </w:p>
    <w:p w:rsidR="00B476A9" w:rsidRDefault="00A956B7">
      <w:pPr>
        <w:rPr>
          <w:lang w:val="fr-CH"/>
        </w:rPr>
      </w:pPr>
      <w:r>
        <w:rPr>
          <w:lang w:val="fr-CH"/>
        </w:rPr>
        <w:t>Lissage Semi-Permanent Kératine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195,-</w:t>
      </w:r>
      <w:r>
        <w:rPr>
          <w:lang w:val="fr-CH"/>
        </w:rPr>
        <w:tab/>
      </w:r>
      <w:r>
        <w:rPr>
          <w:lang w:val="fr-CH"/>
        </w:rPr>
        <w:tab/>
        <w:t>250,-</w:t>
      </w:r>
      <w:r>
        <w:rPr>
          <w:lang w:val="fr-CH"/>
        </w:rPr>
        <w:tab/>
      </w:r>
      <w:r>
        <w:rPr>
          <w:lang w:val="fr-CH"/>
        </w:rPr>
        <w:tab/>
        <w:t>350,-</w:t>
      </w:r>
    </w:p>
    <w:p w:rsidR="00A956B7" w:rsidRDefault="00A956B7">
      <w:pPr>
        <w:rPr>
          <w:lang w:val="fr-CH"/>
        </w:rPr>
      </w:pPr>
    </w:p>
    <w:p w:rsidR="00A956B7" w:rsidRDefault="00A956B7">
      <w:pPr>
        <w:rPr>
          <w:lang w:val="fr-CH"/>
        </w:rPr>
      </w:pPr>
      <w:r>
        <w:rPr>
          <w:lang w:val="fr-CH"/>
        </w:rPr>
        <w:t>Pour Lui</w:t>
      </w:r>
    </w:p>
    <w:p w:rsidR="00A956B7" w:rsidRDefault="00A956B7">
      <w:pPr>
        <w:rPr>
          <w:lang w:val="fr-CH"/>
        </w:rPr>
      </w:pPr>
      <w:r>
        <w:rPr>
          <w:lang w:val="fr-CH"/>
        </w:rPr>
        <w:t>Coupe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42,-</w:t>
      </w:r>
    </w:p>
    <w:p w:rsidR="00A956B7" w:rsidRDefault="00A956B7">
      <w:pPr>
        <w:rPr>
          <w:lang w:val="fr-CH"/>
        </w:rPr>
      </w:pPr>
      <w:r>
        <w:rPr>
          <w:lang w:val="fr-CH"/>
        </w:rPr>
        <w:t>Coupe Tendeuse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28,-</w:t>
      </w:r>
    </w:p>
    <w:p w:rsidR="00A956B7" w:rsidRDefault="00A956B7">
      <w:pPr>
        <w:rPr>
          <w:lang w:val="fr-CH"/>
        </w:rPr>
      </w:pPr>
    </w:p>
    <w:p w:rsidR="00A956B7" w:rsidRDefault="00A956B7">
      <w:pPr>
        <w:rPr>
          <w:lang w:val="fr-CH"/>
        </w:rPr>
      </w:pPr>
      <w:r>
        <w:rPr>
          <w:lang w:val="fr-CH"/>
        </w:rPr>
        <w:t>Enfant jusqu’à 11 ans</w:t>
      </w:r>
    </w:p>
    <w:p w:rsidR="00A956B7" w:rsidRDefault="00A956B7">
      <w:pPr>
        <w:rPr>
          <w:lang w:val="fr-CH"/>
        </w:rPr>
      </w:pPr>
      <w:r>
        <w:rPr>
          <w:lang w:val="fr-CH"/>
        </w:rPr>
        <w:t>Coupe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28,-</w:t>
      </w:r>
      <w:bookmarkStart w:id="0" w:name="_GoBack"/>
      <w:bookmarkEnd w:id="0"/>
    </w:p>
    <w:p w:rsidR="00B476A9" w:rsidRPr="00B75DF3" w:rsidRDefault="00B476A9">
      <w:pPr>
        <w:rPr>
          <w:lang w:val="fr-CH"/>
        </w:rPr>
      </w:pPr>
    </w:p>
    <w:sectPr w:rsidR="00B476A9" w:rsidRPr="00B75DF3" w:rsidSect="00B75DF3">
      <w:pgSz w:w="11906" w:h="16838"/>
      <w:pgMar w:top="426" w:right="42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DF3"/>
    <w:rsid w:val="00A956B7"/>
    <w:rsid w:val="00B476A9"/>
    <w:rsid w:val="00B7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2BDF"/>
  <w15:chartTrackingRefBased/>
  <w15:docId w15:val="{3BD674F0-4C1D-4F48-ADAF-EE62F124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Penelope Charmosa</dc:creator>
  <cp:keywords/>
  <dc:description/>
  <cp:lastModifiedBy>Penelope Charmosa</cp:lastModifiedBy>
  <cp:revision>2</cp:revision>
  <dcterms:created xsi:type="dcterms:W3CDTF">2015-12-27T12:59:00Z</dcterms:created>
  <dcterms:modified xsi:type="dcterms:W3CDTF">2015-12-27T13:20:00Z</dcterms:modified>
</cp:coreProperties>
</file>