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Worker Screening Policy</w:t>
      </w:r>
    </w:p>
    <w:p>
      <w:pPr>
        <w:jc w:val="center"/>
      </w:pPr>
      <w:r>
        <w:rPr>
          <w:rFonts w:ascii="Arial" w:cs="Arial" w:eastAsia="Arial" w:hAnsi="Arial"/>
          <w:color w:val="444444"/>
          <w:sz w:val="24"/>
          <w:szCs w:val="24"/>
        </w:rPr>
        <w:t xml:space="preserve">NDIS Worker Screening Check — Compliance Policy</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Purpose</w:t>
      </w:r>
    </w:p>
    <w:p>
      <w:r>
        <w:rPr>
          <w:rFonts w:ascii="Arial" w:cs="Arial" w:eastAsia="Arial" w:hAnsi="Arial"/>
          <w:sz w:val="22"/>
          <w:szCs w:val="22"/>
        </w:rPr>
        <w:t xml:space="preserve">TrustCare Support is committed to ensuring the safety and wellbeing of all NDIS participants. This policy establishes the requirements for NDIS Worker Screening Checks (NDIS WC) for all workers employed or engaged by TrustCare Support in risk-assessed roles, and sets out procedures for verification, record keeping, and non-compliance management.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Policy Owner: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 TrustCare Support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Application Date:</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 January 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Review Date: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2026 (annual review)</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w:t>
            </w:r>
          </w:p>
        </w:tc>
      </w:tr>
    </w:tbl>
    <w:p>
      <w:r>
        <w:t xml:space="preserve"/>
      </w:r>
    </w:p>
    <w:p>
      <w:pPr>
        <w:pStyle w:val="Heading1"/>
      </w:pPr>
      <w:r>
        <w:t xml:space="preserve">1. Legislative Framework</w:t>
      </w:r>
    </w:p>
    <w:p>
      <w:r>
        <w:rPr>
          <w:rFonts w:ascii="Arial" w:cs="Arial" w:eastAsia="Arial" w:hAnsi="Arial"/>
          <w:sz w:val="22"/>
          <w:szCs w:val="22"/>
        </w:rPr>
        <w:t xml:space="preserve">Worker screening requirements derive from:</w:t>
      </w:r>
    </w:p>
    <w:p>
      <w:pPr>
        <w:pStyle w:val="ListParagraph"/>
        <w:numPr>
          <w:ilvl w:val="0"/>
          <w:numId w:val="2"/>
        </w:numPr>
      </w:pPr>
      <w:r>
        <w:rPr>
          <w:rFonts w:ascii="Arial" w:cs="Arial" w:eastAsia="Arial" w:hAnsi="Arial"/>
          <w:sz w:val="22"/>
          <w:szCs w:val="22"/>
        </w:rPr>
        <w:t xml:space="preserve">National Disability Insurance Scheme Act 2013 (Cth) — establishes the NDIS and related obligations</w:t>
      </w:r>
    </w:p>
    <w:p>
      <w:pPr>
        <w:pStyle w:val="ListParagraph"/>
        <w:numPr>
          <w:ilvl w:val="0"/>
          <w:numId w:val="2"/>
        </w:numPr>
      </w:pPr>
      <w:r>
        <w:rPr>
          <w:rFonts w:ascii="Arial" w:cs="Arial" w:eastAsia="Arial" w:hAnsi="Arial"/>
          <w:sz w:val="22"/>
          <w:szCs w:val="22"/>
        </w:rPr>
        <w:t xml:space="preserve">NDIS (Worker Screening) Act 2020 (Cth) — establishes the national framework</w:t>
      </w:r>
    </w:p>
    <w:p>
      <w:pPr>
        <w:pStyle w:val="ListParagraph"/>
        <w:numPr>
          <w:ilvl w:val="0"/>
          <w:numId w:val="2"/>
        </w:numPr>
      </w:pPr>
      <w:r>
        <w:rPr>
          <w:rFonts w:ascii="Arial" w:cs="Arial" w:eastAsia="Arial" w:hAnsi="Arial"/>
          <w:sz w:val="22"/>
          <w:szCs w:val="22"/>
        </w:rPr>
        <w:t xml:space="preserve">Worker Screening Act 2020 (WA) — Western Australian implementation</w:t>
      </w:r>
    </w:p>
    <w:p>
      <w:pPr>
        <w:pStyle w:val="ListParagraph"/>
        <w:numPr>
          <w:ilvl w:val="0"/>
          <w:numId w:val="2"/>
        </w:numPr>
      </w:pPr>
      <w:r>
        <w:rPr>
          <w:rFonts w:ascii="Arial" w:cs="Arial" w:eastAsia="Arial" w:hAnsi="Arial"/>
          <w:sz w:val="22"/>
          <w:szCs w:val="22"/>
        </w:rPr>
        <w:t xml:space="preserve">NDIS Code of Conduct — obligation to ensure workers are not barred from working with people with disability</w:t>
      </w:r>
    </w:p>
    <w:p>
      <w:pPr>
        <w:pStyle w:val="ListParagraph"/>
        <w:numPr>
          <w:ilvl w:val="0"/>
          <w:numId w:val="2"/>
        </w:numPr>
      </w:pPr>
      <w:r>
        <w:rPr>
          <w:rFonts w:ascii="Arial" w:cs="Arial" w:eastAsia="Arial" w:hAnsi="Arial"/>
          <w:sz w:val="22"/>
          <w:szCs w:val="22"/>
        </w:rPr>
        <w:t xml:space="preserve">NDIS Practice Standards — worker verification requirements for registered providers (informative for unregistered providers)</w:t>
      </w:r>
    </w:p>
    <w:p>
      <w:r>
        <w:t xml:space="preserve"/>
      </w:r>
    </w:p>
    <w:p>
      <w:pPr>
        <w:pStyle w:val="Heading1"/>
      </w:pPr>
      <w:r>
        <w:t xml:space="preserve">2. Who Requires Screening</w:t>
      </w:r>
    </w:p>
    <w:p>
      <w:pPr>
        <w:pStyle w:val="Heading2"/>
      </w:pPr>
      <w:r>
        <w:t xml:space="preserve">Risk-Assessed Roles</w:t>
      </w:r>
    </w:p>
    <w:p>
      <w:r>
        <w:rPr>
          <w:rFonts w:ascii="Arial" w:cs="Arial" w:eastAsia="Arial" w:hAnsi="Arial"/>
          <w:sz w:val="22"/>
          <w:szCs w:val="22"/>
        </w:rPr>
        <w:t xml:space="preserve">Under the NDIS Worker Screening framework, all workers in 'risk-assessed roles' must hold a current NDIS Worker Screening Clearance. A risk-assessed role is one that involves:</w:t>
      </w:r>
    </w:p>
    <w:p>
      <w:pPr>
        <w:pStyle w:val="ListParagraph"/>
        <w:numPr>
          <w:ilvl w:val="0"/>
          <w:numId w:val="2"/>
        </w:numPr>
      </w:pPr>
      <w:r>
        <w:rPr>
          <w:rFonts w:ascii="Arial" w:cs="Arial" w:eastAsia="Arial" w:hAnsi="Arial"/>
          <w:sz w:val="22"/>
          <w:szCs w:val="22"/>
        </w:rPr>
        <w:t xml:space="preserve">More than incidental contact with NDIS participants</w:t>
      </w:r>
    </w:p>
    <w:p>
      <w:pPr>
        <w:pStyle w:val="ListParagraph"/>
        <w:numPr>
          <w:ilvl w:val="0"/>
          <w:numId w:val="2"/>
        </w:numPr>
      </w:pPr>
      <w:r>
        <w:rPr>
          <w:rFonts w:ascii="Arial" w:cs="Arial" w:eastAsia="Arial" w:hAnsi="Arial"/>
          <w:sz w:val="22"/>
          <w:szCs w:val="22"/>
        </w:rPr>
        <w:t xml:space="preserve">Provision of direct support to NDIS participants</w:t>
      </w:r>
    </w:p>
    <w:p>
      <w:pPr>
        <w:pStyle w:val="ListParagraph"/>
        <w:numPr>
          <w:ilvl w:val="0"/>
          <w:numId w:val="2"/>
        </w:numPr>
      </w:pPr>
      <w:r>
        <w:rPr>
          <w:rFonts w:ascii="Arial" w:cs="Arial" w:eastAsia="Arial" w:hAnsi="Arial"/>
          <w:sz w:val="22"/>
          <w:szCs w:val="22"/>
        </w:rPr>
        <w:t xml:space="preserve">A key personnel role within an NDIS provider organisation</w:t>
      </w:r>
    </w:p>
    <w:p>
      <w:r>
        <w:t xml:space="preserve"/>
      </w:r>
    </w:p>
    <w:p>
      <w:pPr>
        <w:pStyle w:val="Heading2"/>
      </w:pPr>
      <w:r>
        <w:t xml:space="preserve">Roles Requiring NDIS Worker Screening at TrustCare</w:t>
      </w:r>
    </w:p>
    <w:p>
      <w:pPr>
        <w:pStyle w:val="ListParagraph"/>
        <w:numPr>
          <w:ilvl w:val="0"/>
          <w:numId w:val="2"/>
        </w:numPr>
      </w:pPr>
      <w:r>
        <w:rPr>
          <w:rFonts w:ascii="Arial" w:cs="Arial" w:eastAsia="Arial" w:hAnsi="Arial"/>
          <w:sz w:val="22"/>
          <w:szCs w:val="22"/>
        </w:rPr>
        <w:t xml:space="preserve">All Registered Nurses delivering NDIS supports</w:t>
      </w:r>
    </w:p>
    <w:p>
      <w:pPr>
        <w:pStyle w:val="ListParagraph"/>
        <w:numPr>
          <w:ilvl w:val="0"/>
          <w:numId w:val="2"/>
        </w:numPr>
      </w:pPr>
      <w:r>
        <w:rPr>
          <w:rFonts w:ascii="Arial" w:cs="Arial" w:eastAsia="Arial" w:hAnsi="Arial"/>
          <w:sz w:val="22"/>
          <w:szCs w:val="22"/>
        </w:rPr>
        <w:t xml:space="preserve">All Enrolled Nurses delivering NDIS supports (under RN supervision)</w:t>
      </w:r>
    </w:p>
    <w:p>
      <w:pPr>
        <w:pStyle w:val="ListParagraph"/>
        <w:numPr>
          <w:ilvl w:val="0"/>
          <w:numId w:val="2"/>
        </w:numPr>
      </w:pPr>
      <w:r>
        <w:rPr>
          <w:rFonts w:ascii="Arial" w:cs="Arial" w:eastAsia="Arial" w:hAnsi="Arial"/>
          <w:sz w:val="22"/>
          <w:szCs w:val="22"/>
        </w:rPr>
        <w:t xml:space="preserve">All support workers engaged through TrustCare to deliver participant supports</w:t>
      </w:r>
    </w:p>
    <w:p>
      <w:pPr>
        <w:pStyle w:val="ListParagraph"/>
        <w:numPr>
          <w:ilvl w:val="0"/>
          <w:numId w:val="2"/>
        </w:numPr>
      </w:pPr>
      <w:r>
        <w:rPr>
          <w:rFonts w:ascii="Arial" w:cs="Arial" w:eastAsia="Arial" w:hAnsi="Arial"/>
          <w:sz w:val="22"/>
          <w:szCs w:val="22"/>
        </w:rPr>
        <w:t xml:space="preserve">The Director and any key personnel involved in NDIS service delivery</w:t>
      </w:r>
    </w:p>
    <w:p>
      <w:r>
        <w:t xml:space="preserve"/>
      </w:r>
    </w:p>
    <w:p>
      <w:pPr>
        <w:pStyle w:val="Heading1"/>
      </w:pPr>
      <w:r>
        <w:t xml:space="preserve">3. Clearance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Check Type</w:t>
            </w:r>
          </w:p>
        </w:tc>
        <w:tc>
          <w:tcPr>
            <w:tcW w:type="dxa" w:w="30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Issued By</w:t>
            </w:r>
          </w:p>
        </w:tc>
        <w:tc>
          <w:tcPr>
            <w:tcW w:type="dxa" w:w="30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Applicability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Worker Screening Clearance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Worker Screening Unit (state-based)</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workers in risk-assessed roles — required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 Working with Children Check</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Department of Communities (WA)</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Required if participant is under 18 years of 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AHPRA Registration Check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AHPRA Public Register</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RNs and ENs — verify before commencement</w:t>
            </w:r>
          </w:p>
        </w:tc>
      </w:tr>
    </w:tbl>
    <w:p>
      <w:r>
        <w:t xml:space="preserve"/>
      </w:r>
    </w:p>
    <w:p>
      <w:pPr>
        <w:pStyle w:val="Heading1"/>
      </w:pPr>
      <w:r>
        <w:t xml:space="preserve">4. Application Process</w:t>
      </w:r>
    </w:p>
    <w:p>
      <w:pPr>
        <w:pStyle w:val="Heading2"/>
      </w:pPr>
      <w:r>
        <w:t xml:space="preserve">New Workers</w:t>
      </w:r>
    </w:p>
    <w:p>
      <w:pPr>
        <w:pStyle w:val="ListParagraph"/>
        <w:numPr>
          <w:ilvl w:val="0"/>
          <w:numId w:val="3"/>
        </w:numPr>
      </w:pPr>
      <w:r>
        <w:rPr>
          <w:rFonts w:ascii="Arial" w:cs="Arial" w:eastAsia="Arial" w:hAnsi="Arial"/>
          <w:sz w:val="22"/>
          <w:szCs w:val="22"/>
        </w:rPr>
        <w:t xml:space="preserve">Worker is informed of the requirement to hold an NDIS Worker Screening Clearance prior to commencement in a risk-assessed role</w:t>
      </w:r>
    </w:p>
    <w:p>
      <w:pPr>
        <w:pStyle w:val="ListParagraph"/>
        <w:numPr>
          <w:ilvl w:val="0"/>
          <w:numId w:val="3"/>
        </w:numPr>
      </w:pPr>
      <w:r>
        <w:rPr>
          <w:rFonts w:ascii="Arial" w:cs="Arial" w:eastAsia="Arial" w:hAnsi="Arial"/>
          <w:sz w:val="22"/>
          <w:szCs w:val="22"/>
        </w:rPr>
        <w:t xml:space="preserve">Worker applies for NDIS Worker Screening Clearance via the NDIS Worker Screening Database (or state-equivalent portal in WA)</w:t>
      </w:r>
    </w:p>
    <w:p>
      <w:pPr>
        <w:pStyle w:val="ListParagraph"/>
        <w:numPr>
          <w:ilvl w:val="0"/>
          <w:numId w:val="3"/>
        </w:numPr>
      </w:pPr>
      <w:r>
        <w:rPr>
          <w:rFonts w:ascii="Arial" w:cs="Arial" w:eastAsia="Arial" w:hAnsi="Arial"/>
          <w:sz w:val="22"/>
          <w:szCs w:val="22"/>
        </w:rPr>
        <w:t xml:space="preserve">Worker provides TrustCare with their Worker Screening ID number</w:t>
      </w:r>
    </w:p>
    <w:p>
      <w:pPr>
        <w:pStyle w:val="ListParagraph"/>
        <w:numPr>
          <w:ilvl w:val="0"/>
          <w:numId w:val="3"/>
        </w:numPr>
      </w:pPr>
      <w:r>
        <w:rPr>
          <w:rFonts w:ascii="Arial" w:cs="Arial" w:eastAsia="Arial" w:hAnsi="Arial"/>
          <w:sz w:val="22"/>
          <w:szCs w:val="22"/>
        </w:rPr>
        <w:t xml:space="preserve">TrustCare verifies the clearance via the NDIS Worker Screening Database</w:t>
      </w:r>
    </w:p>
    <w:p>
      <w:pPr>
        <w:pStyle w:val="ListParagraph"/>
        <w:numPr>
          <w:ilvl w:val="0"/>
          <w:numId w:val="3"/>
        </w:numPr>
      </w:pPr>
      <w:r>
        <w:rPr>
          <w:rFonts w:ascii="Arial" w:cs="Arial" w:eastAsia="Arial" w:hAnsi="Arial"/>
          <w:sz w:val="22"/>
          <w:szCs w:val="22"/>
        </w:rPr>
        <w:t xml:space="preserve">If clearance is approved, worker is cleared to commence in the risk-assessed role</w:t>
      </w:r>
    </w:p>
    <w:p>
      <w:pPr>
        <w:pStyle w:val="ListParagraph"/>
        <w:numPr>
          <w:ilvl w:val="0"/>
          <w:numId w:val="3"/>
        </w:numPr>
      </w:pPr>
      <w:r>
        <w:rPr>
          <w:rFonts w:ascii="Arial" w:cs="Arial" w:eastAsia="Arial" w:hAnsi="Arial"/>
          <w:sz w:val="22"/>
          <w:szCs w:val="22"/>
        </w:rPr>
        <w:t xml:space="preserve">If clearance is pending, worker may only commence if TrustCare has verified they are not subject to an interim bar (see Section 8: Transitional Workers)</w:t>
      </w:r>
    </w:p>
    <w:p>
      <w:r>
        <w:t xml:space="preserve"/>
      </w:r>
    </w:p>
    <w:p>
      <w:pPr>
        <w:pStyle w:val="Heading1"/>
      </w:pPr>
      <w:r>
        <w:t xml:space="preserve">5. Verification Procedure</w:t>
      </w:r>
    </w:p>
    <w:p>
      <w:r>
        <w:rPr>
          <w:rFonts w:ascii="Arial" w:cs="Arial" w:eastAsia="Arial" w:hAnsi="Arial"/>
          <w:sz w:val="22"/>
          <w:szCs w:val="22"/>
        </w:rPr>
        <w:t xml:space="preserve">TrustCare verifies all worker screening clearances via:</w:t>
      </w:r>
    </w:p>
    <w:p>
      <w:pPr>
        <w:pStyle w:val="ListParagraph"/>
        <w:numPr>
          <w:ilvl w:val="0"/>
          <w:numId w:val="2"/>
        </w:numPr>
      </w:pPr>
      <w:r>
        <w:rPr>
          <w:rFonts w:ascii="Arial" w:cs="Arial" w:eastAsia="Arial" w:hAnsi="Arial"/>
          <w:sz w:val="22"/>
          <w:szCs w:val="22"/>
        </w:rPr>
        <w:t xml:space="preserve">The NDIS Worker Screening Database (ndiscommission.gov.au) — primary verification method</w:t>
      </w:r>
    </w:p>
    <w:p>
      <w:pPr>
        <w:pStyle w:val="ListParagraph"/>
        <w:numPr>
          <w:ilvl w:val="0"/>
          <w:numId w:val="2"/>
        </w:numPr>
      </w:pPr>
      <w:r>
        <w:rPr>
          <w:rFonts w:ascii="Arial" w:cs="Arial" w:eastAsia="Arial" w:hAnsi="Arial"/>
          <w:sz w:val="22"/>
          <w:szCs w:val="22"/>
        </w:rPr>
        <w:t xml:space="preserve">State-based worker screening portals for WA-issued clearances</w:t>
      </w:r>
    </w:p>
    <w:p>
      <w:r>
        <w:rPr>
          <w:rFonts w:ascii="Arial" w:cs="Arial" w:eastAsia="Arial" w:hAnsi="Arial"/>
          <w:sz w:val="22"/>
          <w:szCs w:val="22"/>
        </w:rPr>
        <w:t xml:space="preserve">Verification must be completed:</w:t>
      </w:r>
    </w:p>
    <w:p>
      <w:pPr>
        <w:pStyle w:val="ListParagraph"/>
        <w:numPr>
          <w:ilvl w:val="0"/>
          <w:numId w:val="2"/>
        </w:numPr>
      </w:pPr>
      <w:r>
        <w:rPr>
          <w:rFonts w:ascii="Arial" w:cs="Arial" w:eastAsia="Arial" w:hAnsi="Arial"/>
          <w:sz w:val="22"/>
          <w:szCs w:val="22"/>
        </w:rPr>
        <w:t xml:space="preserve">Before a worker commences in a risk-assessed role</w:t>
      </w:r>
    </w:p>
    <w:p>
      <w:pPr>
        <w:pStyle w:val="ListParagraph"/>
        <w:numPr>
          <w:ilvl w:val="0"/>
          <w:numId w:val="2"/>
        </w:numPr>
      </w:pPr>
      <w:r>
        <w:rPr>
          <w:rFonts w:ascii="Arial" w:cs="Arial" w:eastAsia="Arial" w:hAnsi="Arial"/>
          <w:sz w:val="22"/>
          <w:szCs w:val="22"/>
        </w:rPr>
        <w:t xml:space="preserve">At least annually for all current workers (as part of the competency review)</w:t>
      </w:r>
    </w:p>
    <w:p>
      <w:pPr>
        <w:pStyle w:val="ListParagraph"/>
        <w:numPr>
          <w:ilvl w:val="0"/>
          <w:numId w:val="2"/>
        </w:numPr>
      </w:pPr>
      <w:r>
        <w:rPr>
          <w:rFonts w:ascii="Arial" w:cs="Arial" w:eastAsia="Arial" w:hAnsi="Arial"/>
          <w:sz w:val="22"/>
          <w:szCs w:val="22"/>
        </w:rPr>
        <w:t xml:space="preserve">Immediately if TrustCare receives notice of any change to a worker's clearance status</w:t>
      </w:r>
    </w:p>
    <w:p>
      <w:r>
        <w:t xml:space="preserve"/>
      </w:r>
    </w:p>
    <w:p>
      <w:pPr>
        <w:pStyle w:val="Heading1"/>
      </w:pPr>
      <w:r>
        <w:t xml:space="preserve">6. Record Keeping</w:t>
      </w:r>
    </w:p>
    <w:p>
      <w:r>
        <w:rPr>
          <w:rFonts w:ascii="Arial" w:cs="Arial" w:eastAsia="Arial" w:hAnsi="Arial"/>
          <w:sz w:val="22"/>
          <w:szCs w:val="22"/>
        </w:rPr>
        <w:t xml:space="preserve">TrustCare maintains a Worker Screening Register (see Appendix) containing:</w:t>
      </w:r>
    </w:p>
    <w:p>
      <w:pPr>
        <w:pStyle w:val="ListParagraph"/>
        <w:numPr>
          <w:ilvl w:val="0"/>
          <w:numId w:val="2"/>
        </w:numPr>
      </w:pPr>
      <w:r>
        <w:rPr>
          <w:rFonts w:ascii="Arial" w:cs="Arial" w:eastAsia="Arial" w:hAnsi="Arial"/>
          <w:sz w:val="22"/>
          <w:szCs w:val="22"/>
        </w:rPr>
        <w:t xml:space="preserve">Worker name and role</w:t>
      </w:r>
    </w:p>
    <w:p>
      <w:pPr>
        <w:pStyle w:val="ListParagraph"/>
        <w:numPr>
          <w:ilvl w:val="0"/>
          <w:numId w:val="2"/>
        </w:numPr>
      </w:pPr>
      <w:r>
        <w:rPr>
          <w:rFonts w:ascii="Arial" w:cs="Arial" w:eastAsia="Arial" w:hAnsi="Arial"/>
          <w:sz w:val="22"/>
          <w:szCs w:val="22"/>
        </w:rPr>
        <w:t xml:space="preserve">NDIS Worker Screening Clearance number</w:t>
      </w:r>
    </w:p>
    <w:p>
      <w:pPr>
        <w:pStyle w:val="ListParagraph"/>
        <w:numPr>
          <w:ilvl w:val="0"/>
          <w:numId w:val="2"/>
        </w:numPr>
      </w:pPr>
      <w:r>
        <w:rPr>
          <w:rFonts w:ascii="Arial" w:cs="Arial" w:eastAsia="Arial" w:hAnsi="Arial"/>
          <w:sz w:val="22"/>
          <w:szCs w:val="22"/>
        </w:rPr>
        <w:t xml:space="preserve">Date of clearance</w:t>
      </w:r>
    </w:p>
    <w:p>
      <w:pPr>
        <w:pStyle w:val="ListParagraph"/>
        <w:numPr>
          <w:ilvl w:val="0"/>
          <w:numId w:val="2"/>
        </w:numPr>
      </w:pPr>
      <w:r>
        <w:rPr>
          <w:rFonts w:ascii="Arial" w:cs="Arial" w:eastAsia="Arial" w:hAnsi="Arial"/>
          <w:sz w:val="22"/>
          <w:szCs w:val="22"/>
        </w:rPr>
        <w:t xml:space="preserve">Expiry date</w:t>
      </w:r>
    </w:p>
    <w:p>
      <w:pPr>
        <w:pStyle w:val="ListParagraph"/>
        <w:numPr>
          <w:ilvl w:val="0"/>
          <w:numId w:val="2"/>
        </w:numPr>
      </w:pPr>
      <w:r>
        <w:rPr>
          <w:rFonts w:ascii="Arial" w:cs="Arial" w:eastAsia="Arial" w:hAnsi="Arial"/>
          <w:sz w:val="22"/>
          <w:szCs w:val="22"/>
        </w:rPr>
        <w:t xml:space="preserve">Date of TrustCare verification</w:t>
      </w:r>
    </w:p>
    <w:p>
      <w:pPr>
        <w:pStyle w:val="ListParagraph"/>
        <w:numPr>
          <w:ilvl w:val="0"/>
          <w:numId w:val="2"/>
        </w:numPr>
      </w:pPr>
      <w:r>
        <w:rPr>
          <w:rFonts w:ascii="Arial" w:cs="Arial" w:eastAsia="Arial" w:hAnsi="Arial"/>
          <w:sz w:val="22"/>
          <w:szCs w:val="22"/>
        </w:rPr>
        <w:t xml:space="preserve">Name of TrustCare representative who completed verification</w:t>
      </w:r>
    </w:p>
    <w:p>
      <w:r>
        <w:rPr>
          <w:rFonts w:ascii="Arial" w:cs="Arial" w:eastAsia="Arial" w:hAnsi="Arial"/>
          <w:sz w:val="22"/>
          <w:szCs w:val="22"/>
        </w:rPr>
        <w:t xml:space="preserve">Records are retained for a minimum of 5 years after the clearance expires or employment ends, whichever is later.</w:t>
      </w:r>
    </w:p>
    <w:p>
      <w:r>
        <w:t xml:space="preserve"/>
      </w:r>
    </w:p>
    <w:p>
      <w:pPr>
        <w:pStyle w:val="Heading1"/>
      </w:pPr>
      <w:r>
        <w:t xml:space="preserve">7. Exclusion Criteria</w:t>
      </w:r>
    </w:p>
    <w:p>
      <w:pPr>
        <w:pStyle w:val="Heading2"/>
      </w:pPr>
      <w:r>
        <w:t xml:space="preserve">Workers Who Cannot Be Engaged</w:t>
      </w:r>
    </w:p>
    <w:p>
      <w:r>
        <w:rPr>
          <w:rFonts w:ascii="Arial" w:cs="Arial" w:eastAsia="Arial" w:hAnsi="Arial"/>
          <w:sz w:val="22"/>
          <w:szCs w:val="22"/>
        </w:rPr>
        <w:t xml:space="preserve">TrustCare will not engage any worker who:</w:t>
      </w:r>
    </w:p>
    <w:p>
      <w:pPr>
        <w:pStyle w:val="ListParagraph"/>
        <w:numPr>
          <w:ilvl w:val="0"/>
          <w:numId w:val="2"/>
        </w:numPr>
      </w:pPr>
      <w:r>
        <w:rPr>
          <w:rFonts w:ascii="Arial" w:cs="Arial" w:eastAsia="Arial" w:hAnsi="Arial"/>
          <w:sz w:val="22"/>
          <w:szCs w:val="22"/>
        </w:rPr>
        <w:t xml:space="preserve">Has been issued an interim bar by the NDIS Worker Screening Unit</w:t>
      </w:r>
    </w:p>
    <w:p>
      <w:pPr>
        <w:pStyle w:val="ListParagraph"/>
        <w:numPr>
          <w:ilvl w:val="0"/>
          <w:numId w:val="2"/>
        </w:numPr>
      </w:pPr>
      <w:r>
        <w:rPr>
          <w:rFonts w:ascii="Arial" w:cs="Arial" w:eastAsia="Arial" w:hAnsi="Arial"/>
          <w:sz w:val="22"/>
          <w:szCs w:val="22"/>
        </w:rPr>
        <w:t xml:space="preserve">Has been refused an NDIS Worker Screening Clearance</w:t>
      </w:r>
    </w:p>
    <w:p>
      <w:pPr>
        <w:pStyle w:val="ListParagraph"/>
        <w:numPr>
          <w:ilvl w:val="0"/>
          <w:numId w:val="2"/>
        </w:numPr>
      </w:pPr>
      <w:r>
        <w:rPr>
          <w:rFonts w:ascii="Arial" w:cs="Arial" w:eastAsia="Arial" w:hAnsi="Arial"/>
          <w:sz w:val="22"/>
          <w:szCs w:val="22"/>
        </w:rPr>
        <w:t xml:space="preserve">Has a current exclusion, prohibition order, or interim prohibition order under AHPRA</w:t>
      </w:r>
    </w:p>
    <w:p>
      <w:pPr>
        <w:pStyle w:val="ListParagraph"/>
        <w:numPr>
          <w:ilvl w:val="0"/>
          <w:numId w:val="2"/>
        </w:numPr>
      </w:pPr>
      <w:r>
        <w:rPr>
          <w:rFonts w:ascii="Arial" w:cs="Arial" w:eastAsia="Arial" w:hAnsi="Arial"/>
          <w:sz w:val="22"/>
          <w:szCs w:val="22"/>
        </w:rPr>
        <w:t xml:space="preserve">Is currently subject to a Behaviour Exclusion Decision under the NDIS Worker Screening framework</w:t>
      </w:r>
    </w:p>
    <w:p>
      <w:r>
        <w:t xml:space="preserve"/>
      </w:r>
    </w:p>
    <w:p>
      <w:pPr>
        <w:pStyle w:val="Heading1"/>
      </w:pPr>
      <w:r>
        <w:t xml:space="preserve">8. Transitional Workers</w:t>
      </w:r>
    </w:p>
    <w:p>
      <w:r>
        <w:rPr>
          <w:rFonts w:ascii="Arial" w:cs="Arial" w:eastAsia="Arial" w:hAnsi="Arial"/>
          <w:sz w:val="22"/>
          <w:szCs w:val="22"/>
        </w:rPr>
        <w:t xml:space="preserve">A worker who has applied for an NDIS Worker Screening Clearance but has not yet received a decision may commence in a risk-assessed role only if:</w:t>
      </w:r>
    </w:p>
    <w:p>
      <w:pPr>
        <w:pStyle w:val="ListParagraph"/>
        <w:numPr>
          <w:ilvl w:val="0"/>
          <w:numId w:val="2"/>
        </w:numPr>
      </w:pPr>
      <w:r>
        <w:rPr>
          <w:rFonts w:ascii="Arial" w:cs="Arial" w:eastAsia="Arial" w:hAnsi="Arial"/>
          <w:sz w:val="22"/>
          <w:szCs w:val="22"/>
        </w:rPr>
        <w:t xml:space="preserve">Their application has been lodged and TrustCare has received the application acknowledgment</w:t>
      </w:r>
    </w:p>
    <w:p>
      <w:pPr>
        <w:pStyle w:val="ListParagraph"/>
        <w:numPr>
          <w:ilvl w:val="0"/>
          <w:numId w:val="2"/>
        </w:numPr>
      </w:pPr>
      <w:r>
        <w:rPr>
          <w:rFonts w:ascii="Arial" w:cs="Arial" w:eastAsia="Arial" w:hAnsi="Arial"/>
          <w:sz w:val="22"/>
          <w:szCs w:val="22"/>
        </w:rPr>
        <w:t xml:space="preserve">TrustCare has confirmed the worker is NOT subject to an interim bar via the NDIS Worker Screening Database</w:t>
      </w:r>
    </w:p>
    <w:p>
      <w:pPr>
        <w:pStyle w:val="ListParagraph"/>
        <w:numPr>
          <w:ilvl w:val="0"/>
          <w:numId w:val="2"/>
        </w:numPr>
      </w:pPr>
      <w:r>
        <w:rPr>
          <w:rFonts w:ascii="Arial" w:cs="Arial" w:eastAsia="Arial" w:hAnsi="Arial"/>
          <w:sz w:val="22"/>
          <w:szCs w:val="22"/>
        </w:rPr>
        <w:t xml:space="preserve">The worker is working under increased supervision pending clearance</w:t>
      </w:r>
    </w:p>
    <w:p>
      <w:r>
        <w:rPr>
          <w:rFonts w:ascii="Arial" w:cs="Arial" w:eastAsia="Arial" w:hAnsi="Arial"/>
          <w:sz w:val="22"/>
          <w:szCs w:val="22"/>
        </w:rPr>
        <w:t xml:space="preserve">TrustCare will follow up on all pending applications monthly until clearance is issued.</w:t>
      </w:r>
    </w:p>
    <w:p>
      <w:r>
        <w:t xml:space="preserve"/>
      </w:r>
    </w:p>
    <w:p>
      <w:pPr>
        <w:pStyle w:val="Heading1"/>
      </w:pPr>
      <w:r>
        <w:t xml:space="preserve">9. Renewal</w:t>
      </w:r>
    </w:p>
    <w:p>
      <w:r>
        <w:rPr>
          <w:rFonts w:ascii="Arial" w:cs="Arial" w:eastAsia="Arial" w:hAnsi="Arial"/>
          <w:sz w:val="22"/>
          <w:szCs w:val="22"/>
        </w:rPr>
        <w:t xml:space="preserve">NDIS Worker Screening Clearances are issued for a 5-year period. TrustCare will:</w:t>
      </w:r>
    </w:p>
    <w:p>
      <w:pPr>
        <w:pStyle w:val="ListParagraph"/>
        <w:numPr>
          <w:ilvl w:val="0"/>
          <w:numId w:val="2"/>
        </w:numPr>
      </w:pPr>
      <w:r>
        <w:rPr>
          <w:rFonts w:ascii="Arial" w:cs="Arial" w:eastAsia="Arial" w:hAnsi="Arial"/>
          <w:sz w:val="22"/>
          <w:szCs w:val="22"/>
        </w:rPr>
        <w:t xml:space="preserve">Send a reminder to the worker 90 days before their clearance expiry date</w:t>
      </w:r>
    </w:p>
    <w:p>
      <w:pPr>
        <w:pStyle w:val="ListParagraph"/>
        <w:numPr>
          <w:ilvl w:val="0"/>
          <w:numId w:val="2"/>
        </w:numPr>
      </w:pPr>
      <w:r>
        <w:rPr>
          <w:rFonts w:ascii="Arial" w:cs="Arial" w:eastAsia="Arial" w:hAnsi="Arial"/>
          <w:sz w:val="22"/>
          <w:szCs w:val="22"/>
        </w:rPr>
        <w:t xml:space="preserve">Follow up 60 days before expiry if renewal has not been lodged</w:t>
      </w:r>
    </w:p>
    <w:p>
      <w:pPr>
        <w:pStyle w:val="ListParagraph"/>
        <w:numPr>
          <w:ilvl w:val="0"/>
          <w:numId w:val="2"/>
        </w:numPr>
      </w:pPr>
      <w:r>
        <w:rPr>
          <w:rFonts w:ascii="Arial" w:cs="Arial" w:eastAsia="Arial" w:hAnsi="Arial"/>
          <w:sz w:val="22"/>
          <w:szCs w:val="22"/>
        </w:rPr>
        <w:t xml:space="preserve">Record the renewal application date in the Worker Screening Register</w:t>
      </w:r>
    </w:p>
    <w:p>
      <w:pPr>
        <w:pStyle w:val="ListParagraph"/>
        <w:numPr>
          <w:ilvl w:val="0"/>
          <w:numId w:val="2"/>
        </w:numPr>
      </w:pPr>
      <w:r>
        <w:rPr>
          <w:rFonts w:ascii="Arial" w:cs="Arial" w:eastAsia="Arial" w:hAnsi="Arial"/>
          <w:sz w:val="22"/>
          <w:szCs w:val="22"/>
        </w:rPr>
        <w:t xml:space="preserve">Verify the renewed clearance before the current clearance expires</w:t>
      </w:r>
    </w:p>
    <w:p>
      <w:r>
        <w:t xml:space="preserve"/>
      </w:r>
    </w:p>
    <w:p>
      <w:pPr>
        <w:pStyle w:val="Heading1"/>
      </w:pPr>
      <w:r>
        <w:t xml:space="preserve">10. Non-Compliance</w:t>
      </w:r>
    </w:p>
    <w:p>
      <w:r>
        <w:rPr>
          <w:rFonts w:ascii="Arial" w:cs="Arial" w:eastAsia="Arial" w:hAnsi="Arial"/>
          <w:sz w:val="22"/>
          <w:szCs w:val="22"/>
        </w:rPr>
        <w:t xml:space="preserve">If TrustCare discovers a worker is delivering supports in a risk-assessed role without a current NDIS Worker Screening Clearance:</w:t>
      </w:r>
    </w:p>
    <w:p>
      <w:pPr>
        <w:pStyle w:val="ListParagraph"/>
        <w:numPr>
          <w:ilvl w:val="0"/>
          <w:numId w:val="3"/>
        </w:numPr>
      </w:pPr>
      <w:r>
        <w:rPr>
          <w:rFonts w:ascii="Arial" w:cs="Arial" w:eastAsia="Arial" w:hAnsi="Arial"/>
          <w:sz w:val="22"/>
          <w:szCs w:val="22"/>
        </w:rPr>
        <w:t xml:space="preserve">The worker is immediately stood down from all risk-assessed roles</w:t>
      </w:r>
    </w:p>
    <w:p>
      <w:pPr>
        <w:pStyle w:val="ListParagraph"/>
        <w:numPr>
          <w:ilvl w:val="0"/>
          <w:numId w:val="3"/>
        </w:numPr>
      </w:pPr>
      <w:r>
        <w:rPr>
          <w:rFonts w:ascii="Arial" w:cs="Arial" w:eastAsia="Arial" w:hAnsi="Arial"/>
          <w:sz w:val="22"/>
          <w:szCs w:val="22"/>
        </w:rPr>
        <w:t xml:space="preserve">An incident report is completed</w:t>
      </w:r>
    </w:p>
    <w:p>
      <w:pPr>
        <w:pStyle w:val="ListParagraph"/>
        <w:numPr>
          <w:ilvl w:val="0"/>
          <w:numId w:val="3"/>
        </w:numPr>
      </w:pPr>
      <w:r>
        <w:rPr>
          <w:rFonts w:ascii="Arial" w:cs="Arial" w:eastAsia="Arial" w:hAnsi="Arial"/>
          <w:sz w:val="22"/>
          <w:szCs w:val="22"/>
        </w:rPr>
        <w:t xml:space="preserve">The primary registered NDIS provider is notified immediately</w:t>
      </w:r>
    </w:p>
    <w:p>
      <w:pPr>
        <w:pStyle w:val="ListParagraph"/>
        <w:numPr>
          <w:ilvl w:val="0"/>
          <w:numId w:val="3"/>
        </w:numPr>
      </w:pPr>
      <w:r>
        <w:rPr>
          <w:rFonts w:ascii="Arial" w:cs="Arial" w:eastAsia="Arial" w:hAnsi="Arial"/>
          <w:sz w:val="22"/>
          <w:szCs w:val="22"/>
        </w:rPr>
        <w:t xml:space="preserve">The NDIS Commission is notified if the non-compliance constitutes a reportable incident</w:t>
      </w:r>
    </w:p>
    <w:p>
      <w:pPr>
        <w:pStyle w:val="ListParagraph"/>
        <w:numPr>
          <w:ilvl w:val="0"/>
          <w:numId w:val="3"/>
        </w:numPr>
      </w:pPr>
      <w:r>
        <w:rPr>
          <w:rFonts w:ascii="Arial" w:cs="Arial" w:eastAsia="Arial" w:hAnsi="Arial"/>
          <w:sz w:val="22"/>
          <w:szCs w:val="22"/>
        </w:rPr>
        <w:t xml:space="preserve">Corrective action is implemented and documented</w:t>
      </w:r>
    </w:p>
    <w:p>
      <w:r>
        <w:t xml:space="preserve"/>
      </w:r>
    </w:p>
    <w:p>
      <w:pPr>
        <w:pStyle w:val="Heading1"/>
      </w:pPr>
      <w:r>
        <w:t xml:space="preserve">Appendix: Worker Screening Register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400"/>
        <w:gridCol w:w="1400"/>
        <w:gridCol w:w="1126"/>
      </w:tblGrid>
      <w:tr>
        <w:tc>
          <w:tcPr>
            <w:tcW w:type="dxa" w:w="18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Worker Name</w:t>
            </w:r>
          </w:p>
        </w:tc>
        <w:tc>
          <w:tcPr>
            <w:tcW w:type="dxa" w:w="1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Clearance No.</w:t>
            </w:r>
          </w:p>
        </w:tc>
        <w:tc>
          <w:tcPr>
            <w:tcW w:type="dxa" w:w="14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Issue Date</w:t>
            </w:r>
          </w:p>
        </w:tc>
        <w:tc>
          <w:tcPr>
            <w:tcW w:type="dxa" w:w="14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Expiry Date</w:t>
            </w:r>
          </w:p>
        </w:tc>
        <w:tc>
          <w:tcPr>
            <w:tcW w:type="dxa" w:w="11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Verified 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Worker Screening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2026-03-31T15:52:49.766Z</dcterms:created>
  <dcterms:modified xsi:type="dcterms:W3CDTF">2026-03-31T15:52:49.768Z</dcterms:modified>
</cp:coreProperties>
</file>

<file path=docProps/custom.xml><?xml version="1.0" encoding="utf-8"?>
<Properties xmlns="http://schemas.openxmlformats.org/officeDocument/2006/custom-properties" xmlns:vt="http://schemas.openxmlformats.org/officeDocument/2006/docPropsVTypes"/>
</file>