
<file path=[Content_Types].xml><?xml version="1.0" encoding="utf-8"?>
<Types xmlns="http://schemas.openxmlformats.org/package/2006/content-types">
  <Default Extension="bmp" ContentType="image/bmp"/>
  <Default Extension="gif" ContentType="image/gif"/>
  <Default Extension="jpe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<Relationship Id="priv_rId1" Type="http://schemas.openxmlformats.org/officeDocument/2006/relationships/officeDocument" Target="/word/document.xml" />
</Relationships>
</file>

<file path=word/document.xml><?xml version="1.0" encoding="utf-8"?>
<w:document xmlns:r="http://schemas.openxmlformats.org/officeDocument/2006/relationships" xmlns:mc="http://schemas.openxmlformats.org/markup-compatibility/2006" xmlns:wp="http://schemas.openxmlformats.org/drawingml/2006/wordprocessingDrawing" xmlns:wp14="http://schemas.microsoft.com/office/word/2010/wordprocessingDrawing" xmlns:w="http://schemas.openxmlformats.org/wordprocessingml/2006/main" xmlns:a="http://schemas.openxmlformats.org/drawingml/2006/main" xmlns:pic="http://schemas.openxmlformats.org/drawingml/2006/picture" xmlns:m="http://schemas.openxmlformats.org/officeDocument/2006/math" xmlns:wps="http://schemas.microsoft.com/office/word/2010/wordprocessingShape" xmlns:wpc="http://schemas.microsoft.com/office/word/2010/wordprocessingCanvas">
  <w:body>
    <w:p>
      <w:pPr/>
      <w:r>
        <w:rPr lang="fr-FR">
          <w:color w:val="1A8CFF"/>
        </w:rPr>
        <w:t xml:space="preserve">BASTOS est le seul programme qui tourne</w:t>
      </w:r>
    </w:p>
    <w:p>
      <w:pPr/>
      <w:r>
        <w:rPr lang="fr-FR">
          <w:color w:val="1A8CFF"/>
        </w:rPr>
        <w:t xml:space="preserve">Variables "système" hors BASTOS :</w:t>
      </w:r>
    </w:p>
    <w:p>
      <w:pPr>
        <w:pStyle w:val="listStyle"/>
        <w:numPr>
          <w:ilvl w:val="0"/>
          <w:numId w:val="1"/>
        </w:numPr>
      </w:pPr>
      <w:r>
        <w:rPr lang="fr-FR">
          <w:color w:val="1A8CFF"/>
        </w:rPr>
        <w:t xml:space="preserve">wssid[]</w:t>
      </w:r>
    </w:p>
    <w:p>
      <w:pPr>
        <w:pStyle w:val="listStyle"/>
        <w:numPr>
          <w:ilvl w:val="0"/>
          <w:numId w:val="1"/>
        </w:numPr>
      </w:pPr>
      <w:r>
        <w:rPr lang="fr-FR">
          <w:color w:val="1A8CFF"/>
        </w:rPr>
        <w:t xml:space="preserve">wsecret[] Uniquement configurable en ligne 0 (système).</w:t>
      </w:r>
    </w:p>
    <w:p>
      <w:pPr/>
      <w:r>
        <w:rPr lang="fr-FR">
          <w:color w:val="1A8CFF"/>
        </w:rPr>
        <w:t xml:space="preserve">config$$$ → Write only depuis BASTOS</w:t>
      </w:r>
    </w:p>
    <w:p>
      <w:pPr>
        <w:pStyle w:val="listStyle"/>
        <w:numPr>
          <w:ilvl w:val="4"/>
          <w:numId w:val="2"/>
        </w:numPr>
      </w:pPr>
      <w:r>
        <w:rPr lang="fr-FR">
          <w:highlight w:val="green"/>
          <w:color w:val="1A8CFF"/>
        </w:rPr>
        <w:t xml:space="preserve">SAVE CONFIG</w:t>
      </w:r>
    </w:p>
    <w:p>
      <w:pPr>
        <w:pStyle w:val="listStyle"/>
        <w:numPr>
          <w:ilvl w:val="4"/>
          <w:numId w:val="2"/>
        </w:numPr>
      </w:pPr>
      <w:r>
        <w:rPr lang="fr-FR">
          <w:color w:val="1A8CFF"/>
        </w:rPr>
        <w:t xml:space="preserve">Sauve uniquement les variables dans config$$$</w:t>
      </w:r>
    </w:p>
    <w:p>
      <w:pPr>
        <w:pStyle w:val="listStyle"/>
        <w:numPr>
          <w:ilvl w:val="4"/>
          <w:numId w:val="2"/>
        </w:numPr>
      </w:pPr>
      <w:r>
        <w:rPr lang="fr-FR">
          <w:color w:val="1A8CFF"/>
        </w:rPr>
        <w:t xml:space="preserve">indique au système de recharger la config</w:t>
      </w:r>
    </w:p>
    <w:p>
      <w:pPr/>
      <w:r>
        <w:rPr lang="fr-FR">
          <w:color w:val="1A8CFF"/>
        </w:rPr>
        <w:t xml:space="preserve">Le système charge la config au boot et définit les variables système</w:t>
      </w:r>
      <w:br/>
      <w:r>
        <w:rPr lang="fr-FR">
          <w:color w:val="1A8CFF"/>
        </w:rPr>
        <w:t xml:space="preserve">Le système recharche la config sur SAVE CONFIG</w:t>
      </w:r>
    </w:p>
    <w:p>
      <w:pPr/>
      <w:r>
        <w:rPr lang="fr-FR">
          <w:highlight w:val="green"/>
          <w:color w:val="1A8CFF"/>
        </w:rPr>
        <w:t xml:space="preserve">WIFI "Maison" / 0 /ON</w:t>
      </w:r>
    </w:p>
    <w:p>
      <w:pPr>
        <w:pStyle w:val="listStyle"/>
        <w:numPr>
          <w:ilvl w:val="4"/>
          <w:numId w:val="3"/>
        </w:numPr>
      </w:pPr>
      <w:r>
        <w:rPr lang="fr-FR">
          <w:color w:val="1A8CFF"/>
        </w:rPr>
        <w:t xml:space="preserve">{wssid} intersection {wifi dispos}</w:t>
      </w:r>
    </w:p>
    <w:p>
      <w:pPr>
        <w:pStyle w:val="listStyle"/>
        <w:numPr>
          <w:ilvl w:val="4"/>
          <w:numId w:val="3"/>
        </w:numPr>
      </w:pPr>
      <w:r>
        <w:rPr lang="fr-FR">
          <w:color w:val="1A8CFF"/>
        </w:rPr>
        <w:t xml:space="preserve">Par ordre de 0 à n-1 (ordre de préférence)</w:t>
      </w:r>
    </w:p>
    <w:p>
      <w:pPr>
        <w:pStyle w:val="listStyle"/>
        <w:numPr>
          <w:ilvl w:val="4"/>
          <w:numId w:val="3"/>
        </w:numPr>
      </w:pPr>
      <w:r>
        <w:rPr lang="fr-FR">
          <w:color w:val="1A8CFF"/>
        </w:rPr>
        <w:t xml:space="preserve">Si pas de mot de passe, on demande le mot de passe en ligne 0 ⇒ voir comment on revient du contexte ligne 0. Le mot de passe est sauvegardé dans la config si l'utilisateur le désire</w:t>
      </w:r>
    </w:p>
    <w:p>
      <w:pPr>
        <w:pStyle w:val="listStyle"/>
        <w:numPr>
          <w:ilvl w:val="4"/>
          <w:numId w:val="3"/>
        </w:numPr>
      </w:pPr>
      <w:r>
        <w:rPr lang="fr-FR">
          <w:color w:val="1A8CFF"/>
        </w:rPr>
        <w:t xml:space="preserve">WIFI renvoie une erreur si le système n'arrive pas à connecter WiFi ⇒ voir gestion des encas dans BASTOS</w:t>
      </w:r>
    </w:p>
    <w:p>
      <w:pPr/>
      <w:r>
        <w:rPr lang="fr-FR">
          <w:color w:val="1A8CFF"/>
        </w:rPr>
        <w:t xml:space="preserve">WIFI OFF</w:t>
      </w:r>
    </w:p>
    <w:p>
      <w:pPr>
        <w:pStyle w:val="listStyle"/>
        <w:numPr>
          <w:ilvl w:val="4"/>
          <w:numId w:val="4"/>
        </w:numPr>
      </w:pPr>
      <w:r>
        <w:rPr lang="fr-FR">
          <w:color w:val="1A8CFF"/>
        </w:rPr>
        <w:t xml:space="preserve">Déconnecte le WiFi</w:t>
      </w:r>
    </w:p>
    <w:p>
      <w:pPr/>
      <w:r>
        <w:rPr lang="fr-FR">
          <w:color w:val="1A8CFF"/>
        </w:rPr>
        <w:t xml:space="preserve">Au boot, après avoir chargé la config, le système vérifie s'il existe un fichier nommé "BONJOUR.BAS" ou ". BST". Si oui, il charge ce fichier et l'exécute.</w:t>
      </w:r>
    </w:p>
    <w:p>
      <w:pPr/>
      <w:r>
        <w:rPr lang="fr-FR">
          <w:color w:val="1A8CFF"/>
        </w:rPr>
        <w:t xml:space="preserve">Exemple de fichier "BONJOUR.BST":</w:t>
      </w:r>
      <w:br/>
      <w:tab/>
      <w:r>
        <w:rPr lang="fr-FR">
          <w:color w:val="1A8CFF"/>
        </w:rPr>
        <w:t xml:space="preserve">10 WIFI ON</w:t>
      </w:r>
      <w:br/>
      <w:tab/>
      <w:r>
        <w:rPr lang="fr-FR">
          <w:color w:val="1A8CFF"/>
        </w:rPr>
        <w:t xml:space="preserve">20 </w:t>
      </w:r>
      <w:r>
        <w:rPr lang="fr-FR">
          <w:highlight w:val="green"/>
          <w:color w:val="1A8CFF"/>
        </w:rPr>
        <w:t xml:space="preserve">CONNECT"</w:t>
      </w:r>
      <w:r>
        <w:rPr lang="fr-FR">
          <w:color w:val="1A8CFF"/>
        </w:rPr>
        <w:t xml:space="preserve"> tcp://abasty-retro.fr:1967"</w:t>
      </w:r>
    </w:p>
    <w:p>
      <w:pPr/>
      <w:r>
        <w:rPr lang="fr-FR">
          <w:color w:val="1A8CFF"/>
        </w:rPr>
        <w:t xml:space="preserve">Si pas de fichier bonjour, on tombe dans le basic directement</w:t>
      </w:r>
    </w:p>
    <w:p>
      <w:pPr/>
      <w:r>
        <w:rPr lang="fr-FR">
          <w:color w:val="1A8CFF"/>
        </w:rPr>
        <w:t xml:space="preserve">En mode connexion, le Basic n'intervient pas (mode transparence). Pour sortir du mode connexion, on utilise la touche CX/FIN</w:t>
      </w:r>
    </w:p>
    <w:p>
      <w:pPr/>
      <w:r>
        <w:rPr lang="fr-FR">
          <w:color w:val="1A8CFF"/>
        </w:rPr>
        <w:t xml:space="preserve">Le système pourrait se souvenir de la dernière URL dans une variable de config (wconnect)</w:t>
      </w:r>
    </w:p>
    <w:sectPr>
      <w:pgSz w:w="11905" w:h="16837"/>
      <w:pgMar w:top="1417" w:right="1417" w:bottom="2551" w:left="1417"/>
      <w:type w:val="continuous"/>
    </w:sectPr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•"/>
      <w:pPr>
        <w:ind w:left="720" w:hanging="360"/>
      </w:pPr>
      <w:rPr>
        <w:color w:val="1A8CFF"/>
      </w:rPr>
    </w:lvl>
    <w:lvl w:ilvl="1">
      <w:start w:val="1"/>
      <w:numFmt w:val="bullet"/>
      <w:lvlText w:val="•"/>
      <w:pPr>
        <w:ind w:left="1440" w:hanging="360"/>
      </w:pPr>
    </w:lvl>
    <w:lvl w:ilvl="2">
      <w:start w:val="1"/>
      <w:numFmt w:val="bullet"/>
      <w:lvlText w:val="•"/>
      <w:pPr>
        <w:ind w:left="2160" w:hanging="360"/>
      </w:pPr>
    </w:lvl>
    <w:lvl w:ilvl="3">
      <w:start w:val="1"/>
      <w:numFmt w:val="bullet"/>
      <w:lvlText w:val="•"/>
      <w:pPr>
        <w:ind w:left="2880" w:hanging="360"/>
      </w:pPr>
    </w:lvl>
    <w:lvl w:ilvl="4">
      <w:start w:val="1"/>
      <w:numFmt w:val="bullet"/>
      <w:lvlText w:val="•"/>
      <w:pPr>
        <w:ind w:left="3600" w:hanging="360"/>
      </w:pPr>
    </w:lvl>
    <w:lvl w:ilvl="5">
      <w:start w:val="1"/>
      <w:numFmt w:val="bullet"/>
      <w:lvlText w:val="•"/>
      <w:pPr>
        <w:ind w:left="4320" w:hanging="360"/>
      </w:pPr>
    </w:lvl>
  </w:abstractNum>
  <w:abstractNum w:abstractNumId="2">
    <w:lvl w:ilvl="4">
      <w:start w:val="1"/>
      <w:numFmt w:val="bullet"/>
      <w:lvlText w:val="↳"/>
      <w:pPr>
        <w:ind w:left="3600" w:hanging="360"/>
      </w:pPr>
      <w:rPr>
        <w:color w:val="1A8CFF"/>
      </w:rPr>
    </w:lvl>
    <w:lvl w:ilvl="0">
      <w:start w:val="1"/>
      <w:numFmt w:val="bullet"/>
      <w:lvlText w:val="•"/>
      <w:pPr>
        <w:ind w:left="720" w:hanging="360"/>
      </w:pPr>
    </w:lvl>
    <w:lvl w:ilvl="1">
      <w:start w:val="1"/>
      <w:numFmt w:val="bullet"/>
      <w:lvlText w:val="•"/>
      <w:pPr>
        <w:ind w:left="1440" w:hanging="360"/>
      </w:pPr>
    </w:lvl>
    <w:lvl w:ilvl="2">
      <w:start w:val="1"/>
      <w:numFmt w:val="bullet"/>
      <w:lvlText w:val="•"/>
      <w:pPr>
        <w:ind w:left="2160" w:hanging="360"/>
      </w:pPr>
    </w:lvl>
    <w:lvl w:ilvl="3">
      <w:start w:val="1"/>
      <w:numFmt w:val="bullet"/>
      <w:lvlText w:val="•"/>
      <w:pPr>
        <w:ind w:left="2880" w:hanging="360"/>
      </w:pPr>
    </w:lvl>
    <w:lvl w:ilvl="5">
      <w:start w:val="1"/>
      <w:numFmt w:val="bullet"/>
      <w:lvlText w:val="•"/>
      <w:pPr>
        <w:ind w:left="4320" w:hanging="360"/>
      </w:pPr>
    </w:lvl>
  </w:abstractNum>
  <w:abstractNum w:abstractNumId="3">
    <w:lvl w:ilvl="4">
      <w:start w:val="1"/>
      <w:numFmt w:val="bullet"/>
      <w:lvlText w:val="↳"/>
      <w:pPr>
        <w:ind w:left="3600" w:hanging="360"/>
      </w:pPr>
      <w:rPr>
        <w:color w:val="1A8CFF"/>
      </w:rPr>
    </w:lvl>
    <w:lvl w:ilvl="0">
      <w:start w:val="1"/>
      <w:numFmt w:val="bullet"/>
      <w:lvlText w:val="•"/>
      <w:pPr>
        <w:ind w:left="720" w:hanging="360"/>
      </w:pPr>
    </w:lvl>
    <w:lvl w:ilvl="1">
      <w:start w:val="1"/>
      <w:numFmt w:val="bullet"/>
      <w:lvlText w:val="•"/>
      <w:pPr>
        <w:ind w:left="1440" w:hanging="360"/>
      </w:pPr>
    </w:lvl>
    <w:lvl w:ilvl="2">
      <w:start w:val="1"/>
      <w:numFmt w:val="bullet"/>
      <w:lvlText w:val="•"/>
      <w:pPr>
        <w:ind w:left="2160" w:hanging="360"/>
      </w:pPr>
    </w:lvl>
    <w:lvl w:ilvl="3">
      <w:start w:val="1"/>
      <w:numFmt w:val="bullet"/>
      <w:lvlText w:val="•"/>
      <w:pPr>
        <w:ind w:left="2880" w:hanging="360"/>
      </w:pPr>
    </w:lvl>
    <w:lvl w:ilvl="5">
      <w:start w:val="1"/>
      <w:numFmt w:val="bullet"/>
      <w:lvlText w:val="•"/>
      <w:pPr>
        <w:ind w:left="4320" w:hanging="360"/>
      </w:pPr>
    </w:lvl>
  </w:abstractNum>
  <w:abstractNum w:abstractNumId="4">
    <w:lvl w:ilvl="4">
      <w:start w:val="1"/>
      <w:numFmt w:val="bullet"/>
      <w:lvlText w:val="↳"/>
      <w:pPr>
        <w:ind w:left="3600" w:hanging="360"/>
      </w:pPr>
      <w:rPr>
        <w:color w:val="1A8CFF"/>
      </w:rPr>
    </w:lvl>
    <w:lvl w:ilvl="0">
      <w:start w:val="1"/>
      <w:numFmt w:val="bullet"/>
      <w:lvlText w:val="•"/>
      <w:pPr>
        <w:ind w:left="720" w:hanging="360"/>
      </w:pPr>
    </w:lvl>
    <w:lvl w:ilvl="1">
      <w:start w:val="1"/>
      <w:numFmt w:val="bullet"/>
      <w:lvlText w:val="•"/>
      <w:pPr>
        <w:ind w:left="1440" w:hanging="360"/>
      </w:pPr>
    </w:lvl>
    <w:lvl w:ilvl="2">
      <w:start w:val="1"/>
      <w:numFmt w:val="bullet"/>
      <w:lvlText w:val="•"/>
      <w:pPr>
        <w:ind w:left="2160" w:hanging="360"/>
      </w:pPr>
    </w:lvl>
    <w:lvl w:ilvl="3">
      <w:start w:val="1"/>
      <w:numFmt w:val="bullet"/>
      <w:lvlText w:val="•"/>
      <w:pPr>
        <w:ind w:left="2880" w:hanging="360"/>
      </w:pPr>
    </w:lvl>
    <w:lvl w:ilvl="5">
      <w:start w:val="1"/>
      <w:numFmt w:val="bullet"/>
      <w:lvlText w:val="•"/>
      <w:pPr>
        <w:ind w:left="43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characterSpacingControl w:val="doNotCompress"/>
  <w:defaultTabStop w:val="720"/>
  <w:compat>
    <w:compatSetting w:name="compatibilityMode" w:uri="http://schemas.microsoft.com/office/word" w:val="20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</w:rPr>
    </w:rPrDefault>
    <w:pPrDefault/>
  </w:docDefaults>
  <w:style w:type="table" w:styleId="TableTemplate">
    <w:name w:val="Table Style"/>
    <w:basedOn w:val="TableNormal"/>
    <w:tblPr>
      <w:tblCellMar>
        <w:top w:w="144" w:type="dxa"/>
        <w:left w:w="100" w:type="dxa"/>
        <w:bottom w:w="0" w:type="nil"/>
        <w:right w:w="100" w:type="dxa"/>
      </w:tblCellMar>
    </w:tblPr>
  </w:style>
  <w:style w:type="paragraph" w:default="1" w:styleId="Normal">
    <w:name w:val="Normal"/>
    <w:qFormat/>
    <w:pPr>
      <w:spacing w:after="240" w:line="276" w:lineRule="auto"/>
    </w:pPr>
    <w:rPr>
      <w:rFonts w:ascii="Arial" w:hAnsi="Arial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line="264" w:lineRule="auto"/>
      <w:outlineLvl w:val="2"/>
    </w:pPr>
    <w:rPr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outlineLvl w:val="3"/>
    </w:pPr>
    <w:rPr>
      <w:b/>
      <w:iCs/>
    </w:rPr>
  </w:style>
  <w:style w:type="paragraph" w:styleId="listStyle">
    <w:name w:val="List Paragraph"/>
    <w:basedOn w:val="Normal"/>
    <w:uiPriority w:val="34"/>
    <w:qFormat/>
    <w:pPr>
      <w:ind w:left="360"/>
      <w:contextualSpacing/>
    </w:pPr>
  </w:style>
  <w:style w:type="paragraph" w:styleId="Math">
    <w:name w:val="Math"/>
    <w:basedOn w:val="Normal"/>
    <w:rPr>
      <w:rFonts w:ascii="Cambria Math" w:cs="Cambria Math" w:eastAsia="Cambria Math" w:hAnsi="Cambria Math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480" w:line="240" w:lineRule="auto"/>
      <w:outlineLvl w:val="0"/>
    </w:pPr>
    <w:rPr>
      <w:b/>
      <w:sz w:val="42"/>
      <w:szCs w:val="32"/>
    </w:rPr>
  </w:style>
  "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360" w:line="264" w:lineRule="auto"/>
      <w:outlineLvl w:val="1"/>
    </w:pPr>
    <w:rPr>
      <w:b/>
      <w:sz w:val="32"/>
      <w:szCs w:val="26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settings" Target="settings.xml"/></Relationships>
</file>