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jc w:val="center"/>
      </w:pPr>
      <w:r>
        <w:rPr>
          <w:b/>
          <w:bCs/>
          <w:color w:val="2E74B5"/>
          <w:sz w:val="32"/>
          <w:szCs w:val="32"/>
        </w:rPr>
        <w:t xml:space="preserve">Allow parallel approval of denied approvables</w:t>
      </w:r>
    </w:p>
    <w:p>
      <w:pPr>
        <w:spacing w:after="240"/>
        <w:jc w:val="center"/>
      </w:pPr>
      <w:r>
        <w:rPr>
          <w:b/>
          <w:bCs/>
        </w:rPr>
        <w:t xml:space="preserve">Application.Approvable.AllowApprovalOfDeniedApprovable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parallel approvers can approve requests that were denied by another parallel approver.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Types of approvables allowed for external approval</w:t>
      </w:r>
    </w:p>
    <w:p>
      <w:pPr>
        <w:spacing w:after="240"/>
        <w:jc w:val="center"/>
      </w:pPr>
      <w:r>
        <w:rPr>
          <w:b/>
          <w:bCs/>
        </w:rPr>
        <w:t xml:space="preserve">Application.Approvable.AllowedForExternalApproval</w:t>
      </w:r>
    </w:p>
    <w:p>
      <w:pPr>
        <w:spacing w:after="300"/>
        <w:jc w:val="center"/>
      </w:pPr>
      <w:r>
        <w:rPr>
          <w:i/>
          <w:iCs/>
        </w:rPr>
        <w:t xml:space="preserve">Current value: </w:t>
      </w:r>
      <w:r>
        <w:rPr>
          <w:b/>
          <w:bCs/>
          <w:color w:val="8B0000"/>
        </w:rPr>
        <w:t xml:space="preserve">ariba.invoicing.core.Invoice,ariba.purchasing.core.Requisition,ariba.user.core.User</w:t>
      </w:r>
    </w:p>
    <w:p>
      <w:pPr>
        <w:spacing w:after="100"/>
      </w:pPr>
      <w:r>
        <w:rPr>
          <w:b/>
          <w:bCs/>
        </w:rPr>
        <w:t xml:space="preserve">Description:	</w:t>
      </w:r>
      <w:r>
        <w:t xml:space="preserve">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ariba.invoicing.core.Invoice,ariba.purchasing.core.Requisition,ariba.user.core.User</w:t>
            </w:r>
          </w:p>
        </w:tc>
      </w:tr>
    </w:tbl>
    <w:p/>
    <w:p>
      <w:pPr>
        <w:pStyle w:val="Heading2"/>
        <w:spacing w:after="200"/>
        <w:jc w:val="center"/>
      </w:pPr>
      <w:r>
        <w:rPr>
          <w:b/>
          <w:bCs/>
          <w:color w:val="2E74B5"/>
          <w:sz w:val="32"/>
          <w:szCs w:val="32"/>
        </w:rPr>
        <w:t xml:space="preserve">Escalation warning period for approval requests</w:t>
      </w:r>
    </w:p>
    <w:p>
      <w:pPr>
        <w:spacing w:after="240"/>
        <w:jc w:val="center"/>
      </w:pPr>
      <w:r>
        <w:rPr>
          <w:b/>
          <w:bCs/>
        </w:rPr>
        <w:t xml:space="preserve">Application.Approvable.ApprovalRequestEscalateWarningPeriod</w:t>
      </w:r>
    </w:p>
    <w:p>
      <w:pPr>
        <w:spacing w:after="300"/>
        <w:jc w:val="center"/>
      </w:pPr>
      <w:r>
        <w:rPr>
          <w:i/>
          <w:iCs/>
        </w:rPr>
        <w:t xml:space="preserve">Current value: </w:t>
      </w:r>
      <w:r>
        <w:rPr>
          <w:b/>
          <w:bCs/>
          <w:color w:val="8B0000"/>
        </w:rPr>
        <w:t xml:space="preserve">4</w:t>
      </w:r>
    </w:p>
    <w:p>
      <w:pPr>
        <w:spacing w:after="100"/>
      </w:pPr>
      <w:r>
        <w:rPr>
          <w:b/>
          <w:bCs/>
        </w:rPr>
        <w:t xml:space="preserve">Description:	</w:t>
      </w:r>
      <w:r>
        <w:t xml:space="preserve">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w:t>
            </w:r>
          </w:p>
        </w:tc>
      </w:tr>
    </w:tbl>
    <w:p/>
    <w:p>
      <w:pPr>
        <w:pStyle w:val="Heading2"/>
        <w:spacing w:after="200"/>
        <w:jc w:val="center"/>
      </w:pPr>
      <w:r>
        <w:rPr>
          <w:b/>
          <w:bCs/>
          <w:color w:val="2E74B5"/>
          <w:sz w:val="32"/>
          <w:szCs w:val="32"/>
        </w:rPr>
        <w:t xml:space="preserve">Escalation period for approval requests</w:t>
      </w:r>
    </w:p>
    <w:p>
      <w:pPr>
        <w:spacing w:after="240"/>
        <w:jc w:val="center"/>
      </w:pPr>
      <w:r>
        <w:rPr>
          <w:b/>
          <w:bCs/>
        </w:rPr>
        <w:t xml:space="preserve">Application.Approvable.ApprovalRequestEscalationPeriod</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Enable enhanced purchasing unit responsibilities validations for groups assigned to users</w:t>
      </w:r>
    </w:p>
    <w:p>
      <w:pPr>
        <w:spacing w:after="240"/>
        <w:jc w:val="center"/>
      </w:pPr>
      <w:r>
        <w:rPr>
          <w:b/>
          <w:bCs/>
        </w:rPr>
        <w:t xml:space="preserve">Application.Approvable.EnableEnhancedPurchasingUnitResponsibilitiesValidationsForGroupsAssignedToUsers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accounting split lines in HTML emails</w:t>
      </w:r>
    </w:p>
    <w:p>
      <w:pPr>
        <w:spacing w:after="240"/>
        <w:jc w:val="center"/>
      </w:pPr>
      <w:r>
        <w:rPr>
          <w:b/>
          <w:bCs/>
        </w:rPr>
        <w:t xml:space="preserve">Application.Approvable.IncludeAccountingInHTMLEmails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Enforce adding purchasing unit responsibilities for new purchasing unit groups</w:t>
      </w:r>
    </w:p>
    <w:p>
      <w:pPr>
        <w:spacing w:after="240"/>
        <w:jc w:val="center"/>
      </w:pPr>
      <w:r>
        <w:rPr>
          <w:b/>
          <w:bCs/>
        </w:rPr>
        <w:t xml:space="preserve">Application.Approvable.MandatoryPUApplicableGroupResponsibility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purchasing unit responsibilities must be added when a purchasing unit group is added. When set to Yes, purchasing unit responsibilities must be added when a purchasing unit group is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Restrict data visibility based on purchasing unit responsibilities</w:t>
      </w:r>
    </w:p>
    <w:p>
      <w:pPr>
        <w:spacing w:after="240"/>
        <w:jc w:val="center"/>
      </w:pPr>
      <w:r>
        <w:rPr>
          <w:b/>
          <w:bCs/>
        </w:rPr>
        <w:t xml:space="preserve">Application.Approvable.OrganizationalVisibilityPartitioning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Generated: 9/19/2025, 2:41:50 PM</w:t>
    </w:r>
    <w:r>
      <w:t xml:space="preserve">  •  </w:t>
    </w: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Un-named</cp:lastModifiedBy>
  <cp:revision>1</cp:revision>
  <dcterms:created xsi:type="dcterms:W3CDTF">2025-09-19T09:11:50.213Z</dcterms:created>
  <dcterms:modified xsi:type="dcterms:W3CDTF">2025-09-19T09:11:50.213Z</dcterms:modified>
</cp:coreProperties>
</file>

<file path=docProps/custom.xml><?xml version="1.0" encoding="utf-8"?>
<Properties xmlns="http://schemas.openxmlformats.org/officeDocument/2006/custom-properties" xmlns:vt="http://schemas.openxmlformats.org/officeDocument/2006/docPropsVTypes"/>
</file>