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A9EDA" w14:textId="77777777" w:rsidR="00C601C9" w:rsidRDefault="00C601C9" w:rsidP="00C601C9">
      <w:pPr>
        <w:pStyle w:val="Title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Cooking with CQL Q&amp;As</w:t>
      </w:r>
    </w:p>
    <w:p w14:paraId="0FEE06CB" w14:textId="0E976041" w:rsidR="005B1249" w:rsidRPr="00BF3954" w:rsidRDefault="00C601C9" w:rsidP="00BF3954">
      <w:pPr>
        <w:pStyle w:val="Subtitle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Session </w:t>
      </w:r>
      <w:r w:rsidR="00906D60">
        <w:rPr>
          <w:rFonts w:ascii="Calibri" w:eastAsia="Calibri" w:hAnsi="Calibri" w:cs="Calibri"/>
        </w:rPr>
        <w:t>6</w:t>
      </w:r>
      <w:r w:rsidR="00637A44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 xml:space="preserve"> - Thursday,</w:t>
      </w:r>
      <w:r w:rsidR="00906D60">
        <w:rPr>
          <w:rFonts w:ascii="Calibri" w:eastAsia="Calibri" w:hAnsi="Calibri" w:cs="Calibri"/>
        </w:rPr>
        <w:t xml:space="preserve"> </w:t>
      </w:r>
      <w:r w:rsidR="00552957">
        <w:rPr>
          <w:rFonts w:ascii="Calibri" w:eastAsia="Calibri" w:hAnsi="Calibri" w:cs="Calibri"/>
        </w:rPr>
        <w:t>April</w:t>
      </w:r>
      <w:r w:rsidR="006817F5">
        <w:rPr>
          <w:rFonts w:ascii="Calibri" w:eastAsia="Calibri" w:hAnsi="Calibri" w:cs="Calibri"/>
        </w:rPr>
        <w:t xml:space="preserve"> </w:t>
      </w:r>
      <w:r w:rsidR="00906D60">
        <w:rPr>
          <w:rFonts w:ascii="Calibri" w:eastAsia="Calibri" w:hAnsi="Calibri" w:cs="Calibri"/>
        </w:rPr>
        <w:t>2</w:t>
      </w:r>
      <w:r w:rsidR="00552957"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</w:rPr>
        <w:t>, 202</w:t>
      </w:r>
      <w:r w:rsidR="00906D60">
        <w:rPr>
          <w:rFonts w:ascii="Calibri" w:eastAsia="Calibri" w:hAnsi="Calibri" w:cs="Calibri"/>
        </w:rPr>
        <w:t>2</w:t>
      </w:r>
    </w:p>
    <w:p w14:paraId="2145E535" w14:textId="0779DBC2" w:rsidR="00807DB4" w:rsidRPr="000E05C7" w:rsidRDefault="0002101D" w:rsidP="000E05C7">
      <w:pPr>
        <w:pStyle w:val="NormalWeb"/>
        <w:shd w:val="clear" w:color="auto" w:fill="FFFFFF"/>
        <w:spacing w:before="240" w:beforeAutospacing="0" w:after="240" w:afterAutospacing="0"/>
        <w:rPr>
          <w:rFonts w:ascii="Calibri Light" w:eastAsiaTheme="majorEastAsia" w:hAnsi="Calibri Light" w:cstheme="majorBidi"/>
          <w:color w:val="365F91" w:themeColor="accent1" w:themeShade="BF"/>
          <w:sz w:val="32"/>
          <w:szCs w:val="32"/>
        </w:rPr>
      </w:pPr>
      <w:r>
        <w:rPr>
          <w:rFonts w:ascii="Calibri Light" w:eastAsiaTheme="majorEastAsia" w:hAnsi="Calibri Light" w:cstheme="majorBidi"/>
          <w:color w:val="365F91" w:themeColor="accent1" w:themeShade="BF"/>
          <w:sz w:val="32"/>
          <w:szCs w:val="32"/>
        </w:rPr>
        <w:t>General CQL</w:t>
      </w:r>
    </w:p>
    <w:p w14:paraId="68365CEA" w14:textId="4D9946A7" w:rsidR="00552957" w:rsidRPr="00E927E6" w:rsidRDefault="0063196F" w:rsidP="0063196F">
      <w:pPr>
        <w:rPr>
          <w:rFonts w:asciiTheme="minorHAnsi" w:hAnsiTheme="minorHAnsi" w:cstheme="minorHAnsi"/>
        </w:rPr>
      </w:pPr>
      <w:r w:rsidRPr="00143A1A">
        <w:rPr>
          <w:rFonts w:asciiTheme="minorHAnsi" w:eastAsia="Calibri" w:hAnsiTheme="minorHAnsi" w:cstheme="minorHAnsi"/>
          <w:b/>
          <w:color w:val="3D85C6"/>
        </w:rPr>
        <w:t>Q:</w:t>
      </w:r>
      <w:r w:rsidRPr="00143A1A">
        <w:rPr>
          <w:rFonts w:asciiTheme="minorHAnsi" w:eastAsia="Calibri" w:hAnsiTheme="minorHAnsi" w:cstheme="minorHAnsi"/>
          <w:color w:val="000000"/>
        </w:rPr>
        <w:t xml:space="preserve"> </w:t>
      </w:r>
      <w:r w:rsidR="00552957" w:rsidRPr="00552957">
        <w:rPr>
          <w:rFonts w:asciiTheme="minorHAnsi" w:eastAsia="Calibri" w:hAnsiTheme="minorHAnsi" w:cstheme="minorHAnsi"/>
          <w:color w:val="000000" w:themeColor="text1"/>
        </w:rPr>
        <w:t>In</w:t>
      </w:r>
      <w:r w:rsidR="00552957" w:rsidRPr="00552957">
        <w:rPr>
          <w:rFonts w:asciiTheme="minorHAnsi" w:hAnsiTheme="minorHAnsi" w:cstheme="minorHAnsi"/>
        </w:rPr>
        <w:t xml:space="preserve"> a JAVA implementation, when a </w:t>
      </w:r>
      <w:r w:rsidR="00552957" w:rsidRPr="00637A44">
        <w:rPr>
          <w:rFonts w:asciiTheme="minorHAnsi" w:hAnsiTheme="minorHAnsi" w:cstheme="minorHAnsi"/>
          <w:i/>
          <w:iCs/>
        </w:rPr>
        <w:t>_retrieve_</w:t>
      </w:r>
      <w:r w:rsidR="00552957" w:rsidRPr="00552957">
        <w:rPr>
          <w:rFonts w:asciiTheme="minorHAnsi" w:hAnsiTheme="minorHAnsi" w:cstheme="minorHAnsi"/>
        </w:rPr>
        <w:t xml:space="preserve"> </w:t>
      </w:r>
      <w:r w:rsidR="00566B4F">
        <w:rPr>
          <w:rFonts w:asciiTheme="minorHAnsi" w:hAnsiTheme="minorHAnsi" w:cstheme="minorHAnsi"/>
        </w:rPr>
        <w:t xml:space="preserve">expression </w:t>
      </w:r>
      <w:r w:rsidR="00552957" w:rsidRPr="00552957">
        <w:rPr>
          <w:rFonts w:asciiTheme="minorHAnsi" w:hAnsiTheme="minorHAnsi" w:cstheme="minorHAnsi"/>
        </w:rPr>
        <w:t xml:space="preserve">is performed on a </w:t>
      </w:r>
      <w:r w:rsidR="00552957" w:rsidRPr="00704A5C">
        <w:rPr>
          <w:rFonts w:asciiTheme="minorHAnsi" w:eastAsia="Calibri" w:hAnsiTheme="minorHAnsi" w:cstheme="minorHAnsi"/>
          <w:color w:val="000000" w:themeColor="text1"/>
        </w:rPr>
        <w:t>Fast Healthcare Interoperability Resource</w:t>
      </w:r>
      <w:r w:rsidR="00552957">
        <w:rPr>
          <w:rFonts w:asciiTheme="minorHAnsi" w:eastAsia="Calibri" w:hAnsiTheme="minorHAnsi" w:cstheme="minorHAnsi"/>
          <w:color w:val="000000" w:themeColor="text1"/>
        </w:rPr>
        <w:t>s®</w:t>
      </w:r>
      <w:r w:rsidR="00552957" w:rsidRPr="00704A5C">
        <w:rPr>
          <w:rFonts w:asciiTheme="minorHAnsi" w:eastAsia="Calibri" w:hAnsiTheme="minorHAnsi" w:cstheme="minorHAnsi"/>
          <w:color w:val="000000" w:themeColor="text1"/>
        </w:rPr>
        <w:t xml:space="preserve"> (FHIR®)</w:t>
      </w:r>
      <w:r w:rsidR="00552957" w:rsidRPr="00552957">
        <w:rPr>
          <w:rFonts w:asciiTheme="minorHAnsi" w:hAnsiTheme="minorHAnsi" w:cstheme="minorHAnsi"/>
        </w:rPr>
        <w:t xml:space="preserve"> encounter, does the </w:t>
      </w:r>
      <w:r w:rsidR="00552957" w:rsidRPr="00566B4F">
        <w:rPr>
          <w:rFonts w:asciiTheme="minorHAnsi" w:hAnsiTheme="minorHAnsi" w:cstheme="minorHAnsi"/>
          <w:i/>
          <w:iCs/>
        </w:rPr>
        <w:t>_retrieve_</w:t>
      </w:r>
      <w:r w:rsidR="00552957" w:rsidRPr="00552957">
        <w:rPr>
          <w:rFonts w:asciiTheme="minorHAnsi" w:hAnsiTheme="minorHAnsi" w:cstheme="minorHAnsi"/>
        </w:rPr>
        <w:t xml:space="preserve"> </w:t>
      </w:r>
      <w:r w:rsidR="00E927E6">
        <w:rPr>
          <w:rFonts w:asciiTheme="minorHAnsi" w:hAnsiTheme="minorHAnsi" w:cstheme="minorHAnsi"/>
        </w:rPr>
        <w:t xml:space="preserve">expression </w:t>
      </w:r>
      <w:r w:rsidR="00525217">
        <w:rPr>
          <w:rFonts w:asciiTheme="minorHAnsi" w:hAnsiTheme="minorHAnsi" w:cstheme="minorHAnsi"/>
        </w:rPr>
        <w:t>return</w:t>
      </w:r>
      <w:r w:rsidR="00552957" w:rsidRPr="00552957">
        <w:rPr>
          <w:rFonts w:asciiTheme="minorHAnsi" w:hAnsiTheme="minorHAnsi" w:cstheme="minorHAnsi"/>
        </w:rPr>
        <w:t xml:space="preserve"> a FHIR object</w:t>
      </w:r>
      <w:r w:rsidR="004C50FC">
        <w:rPr>
          <w:rFonts w:asciiTheme="minorHAnsi" w:hAnsiTheme="minorHAnsi" w:cstheme="minorHAnsi"/>
        </w:rPr>
        <w:t>,</w:t>
      </w:r>
      <w:r w:rsidR="00552957" w:rsidRPr="00552957">
        <w:rPr>
          <w:rFonts w:asciiTheme="minorHAnsi" w:hAnsiTheme="minorHAnsi" w:cstheme="minorHAnsi"/>
        </w:rPr>
        <w:t xml:space="preserve"> or is the object transformed into a tuple</w:t>
      </w:r>
      <w:r w:rsidR="00566B4F">
        <w:rPr>
          <w:rFonts w:asciiTheme="minorHAnsi" w:hAnsiTheme="minorHAnsi" w:cstheme="minorHAnsi"/>
        </w:rPr>
        <w:t>, and i</w:t>
      </w:r>
      <w:r w:rsidR="00552957" w:rsidRPr="00552957">
        <w:rPr>
          <w:rFonts w:asciiTheme="minorHAnsi" w:hAnsiTheme="minorHAnsi" w:cstheme="minorHAnsi"/>
        </w:rPr>
        <w:t>s the alias a tuple type?</w:t>
      </w:r>
    </w:p>
    <w:p w14:paraId="33AF024F" w14:textId="706A16CD" w:rsidR="00880B7A" w:rsidRPr="00A05A9C" w:rsidRDefault="0063196F" w:rsidP="020E68B5">
      <w:pPr>
        <w:rPr>
          <w:rFonts w:asciiTheme="minorHAnsi" w:hAnsiTheme="minorHAnsi" w:cstheme="minorBidi"/>
        </w:rPr>
      </w:pPr>
      <w:r w:rsidRPr="020E68B5">
        <w:rPr>
          <w:rFonts w:asciiTheme="minorHAnsi" w:eastAsia="Calibri" w:hAnsiTheme="minorHAnsi" w:cstheme="minorBidi"/>
          <w:b/>
          <w:bCs/>
          <w:color w:val="3D85C6"/>
        </w:rPr>
        <w:t>A:</w:t>
      </w:r>
      <w:r w:rsidRPr="020E68B5">
        <w:rPr>
          <w:rFonts w:asciiTheme="minorHAnsi" w:hAnsiTheme="minorHAnsi" w:cstheme="minorBidi"/>
          <w:b/>
          <w:bCs/>
          <w:color w:val="3D85C6"/>
        </w:rPr>
        <w:t xml:space="preserve"> </w:t>
      </w:r>
      <w:r w:rsidR="00552957" w:rsidRPr="020E68B5">
        <w:rPr>
          <w:rFonts w:asciiTheme="minorHAnsi" w:hAnsiTheme="minorHAnsi" w:cstheme="minorBidi"/>
        </w:rPr>
        <w:t>In the J</w:t>
      </w:r>
      <w:r w:rsidR="00880B7A" w:rsidRPr="020E68B5">
        <w:rPr>
          <w:rFonts w:asciiTheme="minorHAnsi" w:hAnsiTheme="minorHAnsi" w:cstheme="minorBidi"/>
        </w:rPr>
        <w:t>AVA</w:t>
      </w:r>
      <w:r w:rsidR="00552957" w:rsidRPr="020E68B5">
        <w:rPr>
          <w:rFonts w:asciiTheme="minorHAnsi" w:hAnsiTheme="minorHAnsi" w:cstheme="minorBidi"/>
        </w:rPr>
        <w:t xml:space="preserve"> implementation, </w:t>
      </w:r>
      <w:r w:rsidR="00562D65">
        <w:rPr>
          <w:rFonts w:asciiTheme="minorHAnsi" w:hAnsiTheme="minorHAnsi" w:cstheme="minorBidi"/>
        </w:rPr>
        <w:t>data is physically represented as JAVA objects</w:t>
      </w:r>
      <w:r w:rsidR="00552957" w:rsidRPr="020E68B5">
        <w:rPr>
          <w:rFonts w:asciiTheme="minorHAnsi" w:hAnsiTheme="minorHAnsi" w:cstheme="minorBidi"/>
        </w:rPr>
        <w:t xml:space="preserve">. </w:t>
      </w:r>
      <w:r w:rsidR="00562D65">
        <w:rPr>
          <w:rFonts w:asciiTheme="minorHAnsi" w:hAnsiTheme="minorHAnsi" w:cstheme="minorBidi"/>
        </w:rPr>
        <w:t>The core engine defines interfaces for dealing with data access, terminology, and library loading, and the implementation of the interface is responsible for providing the actual data in response to a _retrieve_. In this case, a</w:t>
      </w:r>
      <w:r w:rsidR="00552957" w:rsidRPr="020E68B5">
        <w:rPr>
          <w:rFonts w:asciiTheme="minorHAnsi" w:hAnsiTheme="minorHAnsi" w:cstheme="minorBidi"/>
        </w:rPr>
        <w:t xml:space="preserve"> HAPI FHIR client is used, so the object is </w:t>
      </w:r>
      <w:r w:rsidR="004C50FC" w:rsidRPr="020E68B5">
        <w:rPr>
          <w:rFonts w:asciiTheme="minorHAnsi" w:hAnsiTheme="minorHAnsi" w:cstheme="minorBidi"/>
        </w:rPr>
        <w:t>a</w:t>
      </w:r>
      <w:r w:rsidR="00562D65">
        <w:rPr>
          <w:rFonts w:asciiTheme="minorHAnsi" w:hAnsiTheme="minorHAnsi" w:cstheme="minorBidi"/>
        </w:rPr>
        <w:t xml:space="preserve">n instance of a </w:t>
      </w:r>
      <w:r w:rsidR="00552957" w:rsidRPr="020E68B5">
        <w:rPr>
          <w:rFonts w:asciiTheme="minorHAnsi" w:hAnsiTheme="minorHAnsi" w:cstheme="minorBidi"/>
        </w:rPr>
        <w:t xml:space="preserve">HAPI FHIR </w:t>
      </w:r>
      <w:r w:rsidR="00562D65">
        <w:rPr>
          <w:rFonts w:asciiTheme="minorHAnsi" w:hAnsiTheme="minorHAnsi" w:cstheme="minorBidi"/>
        </w:rPr>
        <w:t>E</w:t>
      </w:r>
      <w:r w:rsidR="00562D65" w:rsidRPr="020E68B5">
        <w:rPr>
          <w:rFonts w:asciiTheme="minorHAnsi" w:hAnsiTheme="minorHAnsi" w:cstheme="minorBidi"/>
        </w:rPr>
        <w:t xml:space="preserve">ncounter </w:t>
      </w:r>
      <w:r w:rsidR="00562D65">
        <w:rPr>
          <w:rFonts w:asciiTheme="minorHAnsi" w:hAnsiTheme="minorHAnsi" w:cstheme="minorBidi"/>
        </w:rPr>
        <w:t>class</w:t>
      </w:r>
      <w:r w:rsidR="00552957" w:rsidRPr="020E68B5">
        <w:rPr>
          <w:rFonts w:asciiTheme="minorHAnsi" w:hAnsiTheme="minorHAnsi" w:cstheme="minorBidi"/>
        </w:rPr>
        <w:t xml:space="preserve">. </w:t>
      </w:r>
      <w:r w:rsidR="00880B7A" w:rsidRPr="020E68B5">
        <w:rPr>
          <w:rFonts w:asciiTheme="minorHAnsi" w:hAnsiTheme="minorHAnsi" w:cstheme="minorBidi"/>
        </w:rPr>
        <w:t>Clinical Quality Language (</w:t>
      </w:r>
      <w:r w:rsidR="00552957" w:rsidRPr="020E68B5">
        <w:rPr>
          <w:rFonts w:asciiTheme="minorHAnsi" w:hAnsiTheme="minorHAnsi" w:cstheme="minorBidi"/>
        </w:rPr>
        <w:t>CQL</w:t>
      </w:r>
      <w:r w:rsidR="00880B7A" w:rsidRPr="020E68B5">
        <w:rPr>
          <w:rFonts w:asciiTheme="minorHAnsi" w:hAnsiTheme="minorHAnsi" w:cstheme="minorBidi"/>
        </w:rPr>
        <w:t>)</w:t>
      </w:r>
      <w:r w:rsidR="00562D65">
        <w:rPr>
          <w:rFonts w:asciiTheme="minorHAnsi" w:hAnsiTheme="minorHAnsi" w:cstheme="minorBidi"/>
        </w:rPr>
        <w:t xml:space="preserve"> supports both</w:t>
      </w:r>
      <w:r w:rsidR="00552957" w:rsidRPr="020E68B5">
        <w:rPr>
          <w:rFonts w:asciiTheme="minorHAnsi" w:hAnsiTheme="minorHAnsi" w:cstheme="minorBidi"/>
        </w:rPr>
        <w:t xml:space="preserve"> class and tuple types</w:t>
      </w:r>
      <w:r w:rsidR="00562D65">
        <w:rPr>
          <w:rFonts w:asciiTheme="minorHAnsi" w:hAnsiTheme="minorHAnsi" w:cstheme="minorBidi"/>
        </w:rPr>
        <w:t xml:space="preserve"> (aka anonymous types)</w:t>
      </w:r>
      <w:r w:rsidR="00552957" w:rsidRPr="020E68B5">
        <w:rPr>
          <w:rFonts w:asciiTheme="minorHAnsi" w:hAnsiTheme="minorHAnsi" w:cstheme="minorBidi"/>
        </w:rPr>
        <w:t xml:space="preserve">. </w:t>
      </w:r>
      <w:r w:rsidR="00562D65">
        <w:rPr>
          <w:rFonts w:asciiTheme="minorHAnsi" w:hAnsiTheme="minorHAnsi" w:cstheme="minorBidi"/>
        </w:rPr>
        <w:t xml:space="preserve">The result of a _retrieve_ </w:t>
      </w:r>
      <w:r w:rsidR="00552957" w:rsidRPr="020E68B5">
        <w:rPr>
          <w:rFonts w:asciiTheme="minorHAnsi" w:hAnsiTheme="minorHAnsi" w:cstheme="minorBidi"/>
        </w:rPr>
        <w:t xml:space="preserve">is typed as a class, </w:t>
      </w:r>
      <w:r w:rsidR="00562D65">
        <w:rPr>
          <w:rFonts w:asciiTheme="minorHAnsi" w:hAnsiTheme="minorHAnsi" w:cstheme="minorBidi"/>
        </w:rPr>
        <w:t>but class types are generally compatible with tuple types with the same structure, so most operations can be performed on either</w:t>
      </w:r>
      <w:r w:rsidR="00552957" w:rsidRPr="020E68B5">
        <w:rPr>
          <w:rFonts w:asciiTheme="minorHAnsi" w:hAnsiTheme="minorHAnsi" w:cstheme="minorBidi"/>
        </w:rPr>
        <w:t xml:space="preserve">. </w:t>
      </w:r>
      <w:r w:rsidR="00562D65">
        <w:rPr>
          <w:rFonts w:asciiTheme="minorHAnsi" w:hAnsiTheme="minorHAnsi" w:cstheme="minorBidi"/>
        </w:rPr>
        <w:t xml:space="preserve">One </w:t>
      </w:r>
      <w:r w:rsidR="00552957" w:rsidRPr="020E68B5">
        <w:rPr>
          <w:rFonts w:asciiTheme="minorHAnsi" w:hAnsiTheme="minorHAnsi" w:cstheme="minorBidi"/>
        </w:rPr>
        <w:t xml:space="preserve">exception is </w:t>
      </w:r>
      <w:r w:rsidR="00562D65">
        <w:rPr>
          <w:rFonts w:asciiTheme="minorHAnsi" w:hAnsiTheme="minorHAnsi" w:cstheme="minorBidi"/>
        </w:rPr>
        <w:t xml:space="preserve">the </w:t>
      </w:r>
      <w:r w:rsidR="00552957" w:rsidRPr="020E68B5">
        <w:rPr>
          <w:rFonts w:asciiTheme="minorHAnsi" w:hAnsiTheme="minorHAnsi" w:cstheme="minorBidi"/>
        </w:rPr>
        <w:t>type testing operations</w:t>
      </w:r>
      <w:r w:rsidR="00562D65">
        <w:rPr>
          <w:rFonts w:asciiTheme="minorHAnsi" w:hAnsiTheme="minorHAnsi" w:cstheme="minorBidi"/>
        </w:rPr>
        <w:t>, where _is_ and _as_ will only work with the actual type</w:t>
      </w:r>
      <w:r w:rsidR="00552957" w:rsidRPr="020E68B5">
        <w:rPr>
          <w:rFonts w:asciiTheme="minorHAnsi" w:hAnsiTheme="minorHAnsi" w:cstheme="minorBidi"/>
        </w:rPr>
        <w:t>.</w:t>
      </w:r>
      <w:r w:rsidR="002A7BDD">
        <w:rPr>
          <w:rFonts w:asciiTheme="minorHAnsi" w:hAnsiTheme="minorHAnsi" w:cstheme="minorBidi"/>
        </w:rPr>
        <w:t xml:space="preserve"> </w:t>
      </w:r>
      <w:r w:rsidR="00690539">
        <w:rPr>
          <w:rFonts w:asciiTheme="minorHAnsi" w:hAnsiTheme="minorHAnsi" w:cstheme="minorBidi"/>
        </w:rPr>
        <w:t>Note also that using the _return_ clause to shape the result of a query will typically result in a tuple type as well</w:t>
      </w:r>
      <w:r w:rsidR="002A7BDD" w:rsidRPr="002A7BDD">
        <w:rPr>
          <w:rFonts w:asciiTheme="minorHAnsi" w:hAnsiTheme="minorHAnsi" w:cstheme="minorBidi"/>
        </w:rPr>
        <w:t xml:space="preserve">.  </w:t>
      </w:r>
    </w:p>
    <w:p w14:paraId="48C8EF74" w14:textId="27ADBD7A" w:rsidR="00716EAE" w:rsidRPr="000E05C7" w:rsidRDefault="0002101D" w:rsidP="00716EAE">
      <w:pPr>
        <w:pStyle w:val="NormalWeb"/>
        <w:shd w:val="clear" w:color="auto" w:fill="FFFFFF"/>
        <w:spacing w:before="240" w:beforeAutospacing="0" w:after="240" w:afterAutospacing="0"/>
        <w:rPr>
          <w:rFonts w:ascii="Calibri Light" w:eastAsiaTheme="majorEastAsia" w:hAnsi="Calibri Light" w:cstheme="majorBidi"/>
          <w:color w:val="365F91" w:themeColor="accent1" w:themeShade="BF"/>
          <w:sz w:val="32"/>
          <w:szCs w:val="32"/>
        </w:rPr>
      </w:pPr>
      <w:r>
        <w:rPr>
          <w:rFonts w:ascii="Calibri Light" w:eastAsiaTheme="majorEastAsia" w:hAnsi="Calibri Light" w:cstheme="majorBidi"/>
          <w:color w:val="365F91" w:themeColor="accent1" w:themeShade="BF"/>
          <w:sz w:val="32"/>
          <w:szCs w:val="32"/>
        </w:rPr>
        <w:t>General CQL</w:t>
      </w:r>
    </w:p>
    <w:p w14:paraId="39C62346" w14:textId="7CCA12A0" w:rsidR="00880B7A" w:rsidRPr="00A05A9C" w:rsidRDefault="00DD7876" w:rsidP="00880B7A">
      <w:pPr>
        <w:rPr>
          <w:rFonts w:asciiTheme="minorHAnsi" w:hAnsiTheme="minorHAnsi" w:cstheme="minorHAnsi"/>
        </w:rPr>
      </w:pPr>
      <w:r w:rsidRPr="00143A1A">
        <w:rPr>
          <w:rFonts w:asciiTheme="minorHAnsi" w:eastAsia="Calibri" w:hAnsiTheme="minorHAnsi" w:cstheme="minorHAnsi"/>
          <w:b/>
          <w:color w:val="3D85C6"/>
        </w:rPr>
        <w:t>Q:</w:t>
      </w:r>
      <w:r w:rsidRPr="00143A1A">
        <w:rPr>
          <w:rFonts w:asciiTheme="minorHAnsi" w:eastAsia="Calibri" w:hAnsiTheme="minorHAnsi" w:cstheme="minorHAnsi"/>
          <w:color w:val="000000"/>
        </w:rPr>
        <w:t xml:space="preserve"> </w:t>
      </w:r>
      <w:r w:rsidR="001205E9" w:rsidRPr="00552957">
        <w:rPr>
          <w:rFonts w:asciiTheme="minorHAnsi" w:hAnsiTheme="minorHAnsi" w:cstheme="minorHAnsi"/>
        </w:rPr>
        <w:t xml:space="preserve">In </w:t>
      </w:r>
      <w:r w:rsidR="001A0DB4">
        <w:rPr>
          <w:rFonts w:asciiTheme="minorHAnsi" w:hAnsiTheme="minorHAnsi" w:cstheme="minorHAnsi"/>
        </w:rPr>
        <w:t xml:space="preserve">the </w:t>
      </w:r>
      <w:r w:rsidR="001205E9">
        <w:rPr>
          <w:rFonts w:asciiTheme="minorHAnsi" w:hAnsiTheme="minorHAnsi" w:cstheme="minorHAnsi"/>
        </w:rPr>
        <w:t>Clinical Quality Language</w:t>
      </w:r>
      <w:r w:rsidR="001205E9" w:rsidRPr="00552957">
        <w:rPr>
          <w:rFonts w:asciiTheme="minorHAnsi" w:hAnsiTheme="minorHAnsi" w:cstheme="minorHAnsi"/>
        </w:rPr>
        <w:t xml:space="preserve"> </w:t>
      </w:r>
      <w:r w:rsidR="001205E9">
        <w:rPr>
          <w:rFonts w:asciiTheme="minorHAnsi" w:hAnsiTheme="minorHAnsi" w:cstheme="minorHAnsi"/>
        </w:rPr>
        <w:t>1.5 library,</w:t>
      </w:r>
      <w:r w:rsidR="001205E9" w:rsidRPr="00A05A9C">
        <w:rPr>
          <w:rFonts w:asciiTheme="minorHAnsi" w:hAnsiTheme="minorHAnsi" w:cstheme="minorHAnsi"/>
        </w:rPr>
        <w:t xml:space="preserve"> </w:t>
      </w:r>
      <w:r w:rsidR="001205E9">
        <w:rPr>
          <w:rFonts w:asciiTheme="minorHAnsi" w:hAnsiTheme="minorHAnsi" w:cstheme="minorHAnsi"/>
        </w:rPr>
        <w:t>i</w:t>
      </w:r>
      <w:r w:rsidR="00880B7A" w:rsidRPr="00A05A9C">
        <w:rPr>
          <w:rFonts w:asciiTheme="minorHAnsi" w:hAnsiTheme="minorHAnsi" w:cstheme="minorHAnsi"/>
        </w:rPr>
        <w:t xml:space="preserve">f </w:t>
      </w:r>
      <w:r w:rsidR="00A31DD5">
        <w:rPr>
          <w:rFonts w:asciiTheme="minorHAnsi" w:hAnsiTheme="minorHAnsi" w:cstheme="minorHAnsi"/>
        </w:rPr>
        <w:t xml:space="preserve">you use </w:t>
      </w:r>
      <w:r w:rsidR="00880B7A" w:rsidRPr="00A05A9C">
        <w:rPr>
          <w:rFonts w:asciiTheme="minorHAnsi" w:hAnsiTheme="minorHAnsi" w:cstheme="minorHAnsi"/>
        </w:rPr>
        <w:t xml:space="preserve">double quotes </w:t>
      </w:r>
      <w:r w:rsidR="00A31DD5">
        <w:rPr>
          <w:rFonts w:asciiTheme="minorHAnsi" w:hAnsiTheme="minorHAnsi" w:cstheme="minorHAnsi"/>
        </w:rPr>
        <w:t>f</w:t>
      </w:r>
      <w:r w:rsidR="00880B7A" w:rsidRPr="00A05A9C">
        <w:rPr>
          <w:rFonts w:asciiTheme="minorHAnsi" w:hAnsiTheme="minorHAnsi" w:cstheme="minorHAnsi"/>
        </w:rPr>
        <w:t>or identifiers, can you pull in a value set</w:t>
      </w:r>
      <w:r w:rsidR="009373C5">
        <w:rPr>
          <w:rFonts w:asciiTheme="minorHAnsi" w:hAnsiTheme="minorHAnsi" w:cstheme="minorHAnsi"/>
        </w:rPr>
        <w:t xml:space="preserve"> using double quotes</w:t>
      </w:r>
      <w:r w:rsidR="00880B7A" w:rsidRPr="00A05A9C">
        <w:rPr>
          <w:rFonts w:asciiTheme="minorHAnsi" w:hAnsiTheme="minorHAnsi" w:cstheme="minorHAnsi"/>
        </w:rPr>
        <w:t>?</w:t>
      </w:r>
    </w:p>
    <w:p w14:paraId="13B80E77" w14:textId="02110B0F" w:rsidR="008202C1" w:rsidRPr="00DA0002" w:rsidRDefault="00DD7876" w:rsidP="00DA0002">
      <w:pPr>
        <w:pStyle w:val="CommentText"/>
        <w:rPr>
          <w:rFonts w:asciiTheme="minorHAnsi" w:hAnsiTheme="minorHAnsi" w:cstheme="minorBidi"/>
          <w:sz w:val="24"/>
          <w:szCs w:val="24"/>
        </w:rPr>
      </w:pPr>
      <w:r w:rsidRPr="020E68B5">
        <w:rPr>
          <w:rFonts w:asciiTheme="minorHAnsi" w:eastAsia="Calibri" w:hAnsiTheme="minorHAnsi" w:cstheme="minorBidi"/>
          <w:b/>
          <w:bCs/>
          <w:color w:val="3D85C6"/>
        </w:rPr>
        <w:t>A:</w:t>
      </w:r>
      <w:r w:rsidRPr="020E68B5">
        <w:rPr>
          <w:rFonts w:asciiTheme="minorHAnsi" w:hAnsiTheme="minorHAnsi" w:cstheme="minorBidi"/>
          <w:b/>
          <w:bCs/>
          <w:color w:val="3D85C6"/>
        </w:rPr>
        <w:t xml:space="preserve"> </w:t>
      </w:r>
      <w:r w:rsidR="00975552">
        <w:rPr>
          <w:rFonts w:asciiTheme="minorHAnsi" w:hAnsiTheme="minorHAnsi" w:cstheme="minorBidi"/>
          <w:sz w:val="24"/>
          <w:szCs w:val="24"/>
        </w:rPr>
        <w:t>Yes, a</w:t>
      </w:r>
      <w:r w:rsidR="00975552" w:rsidRPr="00DA0002">
        <w:rPr>
          <w:rFonts w:asciiTheme="minorHAnsi" w:hAnsiTheme="minorHAnsi" w:cstheme="minorBidi"/>
          <w:sz w:val="24"/>
          <w:szCs w:val="24"/>
        </w:rPr>
        <w:t xml:space="preserve"> </w:t>
      </w:r>
      <w:r w:rsidR="00880B7A" w:rsidRPr="00DA0002">
        <w:rPr>
          <w:rFonts w:asciiTheme="minorHAnsi" w:hAnsiTheme="minorHAnsi" w:cstheme="minorBidi"/>
          <w:sz w:val="24"/>
          <w:szCs w:val="24"/>
        </w:rPr>
        <w:t xml:space="preserve">value set can be referenced </w:t>
      </w:r>
      <w:r w:rsidR="00975552">
        <w:rPr>
          <w:rFonts w:asciiTheme="minorHAnsi" w:hAnsiTheme="minorHAnsi" w:cstheme="minorBidi"/>
          <w:sz w:val="24"/>
          <w:szCs w:val="24"/>
        </w:rPr>
        <w:t xml:space="preserve">using a </w:t>
      </w:r>
      <w:r w:rsidR="00077D21">
        <w:rPr>
          <w:rFonts w:asciiTheme="minorHAnsi" w:hAnsiTheme="minorHAnsi" w:cstheme="minorBidi"/>
          <w:sz w:val="24"/>
          <w:szCs w:val="24"/>
        </w:rPr>
        <w:t>double-quoted</w:t>
      </w:r>
      <w:r w:rsidR="00975552" w:rsidRPr="00DA0002">
        <w:rPr>
          <w:rFonts w:asciiTheme="minorHAnsi" w:hAnsiTheme="minorHAnsi" w:cstheme="minorBidi"/>
          <w:sz w:val="24"/>
          <w:szCs w:val="24"/>
        </w:rPr>
        <w:t xml:space="preserve"> </w:t>
      </w:r>
      <w:r w:rsidR="00880B7A" w:rsidRPr="00DA0002">
        <w:rPr>
          <w:rFonts w:asciiTheme="minorHAnsi" w:hAnsiTheme="minorHAnsi" w:cstheme="minorBidi"/>
          <w:sz w:val="24"/>
          <w:szCs w:val="24"/>
        </w:rPr>
        <w:t>identifier</w:t>
      </w:r>
      <w:r w:rsidR="00077D21">
        <w:rPr>
          <w:rFonts w:asciiTheme="minorHAnsi" w:hAnsiTheme="minorHAnsi" w:cstheme="minorBidi"/>
          <w:sz w:val="24"/>
          <w:szCs w:val="24"/>
        </w:rPr>
        <w:t>, f</w:t>
      </w:r>
      <w:r w:rsidR="00DA0002" w:rsidRPr="00DA0002">
        <w:rPr>
          <w:rFonts w:asciiTheme="minorHAnsi" w:hAnsiTheme="minorHAnsi" w:cstheme="minorBidi"/>
          <w:sz w:val="24"/>
          <w:szCs w:val="24"/>
        </w:rPr>
        <w:t xml:space="preserve">or example, </w:t>
      </w:r>
      <w:r w:rsidR="00231CBC">
        <w:rPr>
          <w:rFonts w:asciiTheme="minorHAnsi" w:hAnsiTheme="minorHAnsi" w:cstheme="minorBidi"/>
          <w:sz w:val="24"/>
          <w:szCs w:val="24"/>
        </w:rPr>
        <w:t xml:space="preserve">the </w:t>
      </w:r>
      <w:r w:rsidR="00DA0002" w:rsidRPr="00DA0002">
        <w:rPr>
          <w:rFonts w:asciiTheme="minorHAnsi" w:hAnsiTheme="minorHAnsi" w:cstheme="minorBidi"/>
          <w:sz w:val="24"/>
          <w:szCs w:val="24"/>
        </w:rPr>
        <w:t xml:space="preserve">"Office Visit" </w:t>
      </w:r>
      <w:r w:rsidR="00975552">
        <w:rPr>
          <w:rFonts w:asciiTheme="minorHAnsi" w:hAnsiTheme="minorHAnsi" w:cstheme="minorBidi"/>
          <w:sz w:val="24"/>
          <w:szCs w:val="24"/>
        </w:rPr>
        <w:t>value set</w:t>
      </w:r>
      <w:r w:rsidR="00DA0002" w:rsidRPr="00DA0002">
        <w:rPr>
          <w:rFonts w:asciiTheme="minorHAnsi" w:hAnsiTheme="minorHAnsi" w:cstheme="minorBidi"/>
          <w:sz w:val="24"/>
          <w:szCs w:val="24"/>
        </w:rPr>
        <w:t>.</w:t>
      </w:r>
    </w:p>
    <w:p w14:paraId="34C97AC7" w14:textId="3077E5C8" w:rsidR="00566B4F" w:rsidRDefault="00566B4F" w:rsidP="00880B7A">
      <w:pPr>
        <w:rPr>
          <w:rFonts w:asciiTheme="minorHAnsi" w:hAnsiTheme="minorHAnsi" w:cstheme="minorHAnsi"/>
        </w:rPr>
      </w:pPr>
    </w:p>
    <w:tbl>
      <w:tblPr>
        <w:tblW w:w="95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6493"/>
        <w:gridCol w:w="2722"/>
      </w:tblGrid>
      <w:tr w:rsidR="00F67597" w:rsidRPr="00F67597" w14:paraId="78FC7F54" w14:textId="77777777" w:rsidTr="0036254F">
        <w:trPr>
          <w:gridAfter w:val="1"/>
          <w:wAfter w:w="2722" w:type="dxa"/>
        </w:trPr>
        <w:tc>
          <w:tcPr>
            <w:tcW w:w="681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DAEED" w14:textId="77777777" w:rsidR="00F67597" w:rsidRPr="00F67597" w:rsidRDefault="00F67597" w:rsidP="00F67597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  <w:r w:rsidRPr="00F67597">
              <w:rPr>
                <w:rFonts w:ascii="Menlo" w:hAnsi="Menlo" w:cs="Menlo"/>
                <w:color w:val="24292F"/>
                <w:sz w:val="18"/>
                <w:szCs w:val="18"/>
              </w:rPr>
              <w:t>define "Qualifying Encounters":</w:t>
            </w:r>
          </w:p>
        </w:tc>
      </w:tr>
      <w:tr w:rsidR="00F67597" w:rsidRPr="00F67597" w14:paraId="2A885766" w14:textId="77777777" w:rsidTr="0036254F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DB36D" w14:textId="77777777" w:rsidR="00F67597" w:rsidRPr="00F67597" w:rsidRDefault="00F67597" w:rsidP="00F67597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9215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92474" w14:textId="77777777" w:rsidR="00F67597" w:rsidRPr="00F67597" w:rsidRDefault="00F67597" w:rsidP="00F67597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  <w:r w:rsidRPr="00F67597">
              <w:rPr>
                <w:rFonts w:ascii="Menlo" w:hAnsi="Menlo" w:cs="Menlo"/>
                <w:color w:val="24292F"/>
                <w:sz w:val="18"/>
                <w:szCs w:val="18"/>
              </w:rPr>
              <w:t xml:space="preserve">  </w:t>
            </w:r>
            <w:proofErr w:type="gramStart"/>
            <w:r w:rsidRPr="00F67597">
              <w:rPr>
                <w:rFonts w:ascii="Menlo" w:hAnsi="Menlo" w:cs="Menlo"/>
                <w:color w:val="24292F"/>
                <w:sz w:val="18"/>
                <w:szCs w:val="18"/>
              </w:rPr>
              <w:t>( [</w:t>
            </w:r>
            <w:proofErr w:type="gramEnd"/>
            <w:r w:rsidRPr="00F67597">
              <w:rPr>
                <w:rFonts w:ascii="Menlo" w:hAnsi="Menlo" w:cs="Menlo"/>
                <w:color w:val="24292F"/>
                <w:sz w:val="18"/>
                <w:szCs w:val="18"/>
              </w:rPr>
              <w:t>Encounter: "Office Visit"]</w:t>
            </w:r>
          </w:p>
        </w:tc>
      </w:tr>
      <w:tr w:rsidR="00F67597" w:rsidRPr="00F67597" w14:paraId="1FB6E794" w14:textId="77777777" w:rsidTr="0036254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DB50D" w14:textId="77777777" w:rsidR="00F67597" w:rsidRPr="00F67597" w:rsidRDefault="00F67597" w:rsidP="00F67597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92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79B20" w14:textId="77777777" w:rsidR="00F67597" w:rsidRPr="00F67597" w:rsidRDefault="00F67597" w:rsidP="00F67597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  <w:r w:rsidRPr="00F67597">
              <w:rPr>
                <w:rFonts w:ascii="Menlo" w:hAnsi="Menlo" w:cs="Menlo"/>
                <w:color w:val="24292F"/>
                <w:sz w:val="18"/>
                <w:szCs w:val="18"/>
              </w:rPr>
              <w:t xml:space="preserve">    union [Encounter: "Preventive Care Services - Established Office Visit, 18 and </w:t>
            </w:r>
            <w:proofErr w:type="gramStart"/>
            <w:r w:rsidRPr="00F67597">
              <w:rPr>
                <w:rFonts w:ascii="Menlo" w:hAnsi="Menlo" w:cs="Menlo"/>
                <w:color w:val="24292F"/>
                <w:sz w:val="18"/>
                <w:szCs w:val="18"/>
              </w:rPr>
              <w:t>Up</w:t>
            </w:r>
            <w:proofErr w:type="gramEnd"/>
            <w:r w:rsidRPr="00F67597">
              <w:rPr>
                <w:rFonts w:ascii="Menlo" w:hAnsi="Menlo" w:cs="Menlo"/>
                <w:color w:val="24292F"/>
                <w:sz w:val="18"/>
                <w:szCs w:val="18"/>
              </w:rPr>
              <w:t>"]</w:t>
            </w:r>
          </w:p>
        </w:tc>
      </w:tr>
      <w:tr w:rsidR="00F67597" w:rsidRPr="00F67597" w14:paraId="3E8C170D" w14:textId="77777777" w:rsidTr="0036254F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EE125" w14:textId="77777777" w:rsidR="00F67597" w:rsidRPr="00F67597" w:rsidRDefault="00F67597" w:rsidP="00F67597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9215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0341C" w14:textId="77777777" w:rsidR="00F67597" w:rsidRPr="00F67597" w:rsidRDefault="00F67597" w:rsidP="00F67597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  <w:r w:rsidRPr="00F67597">
              <w:rPr>
                <w:rFonts w:ascii="Menlo" w:hAnsi="Menlo" w:cs="Menlo"/>
                <w:color w:val="24292F"/>
                <w:sz w:val="18"/>
                <w:szCs w:val="18"/>
              </w:rPr>
              <w:t xml:space="preserve">    union [Encounter: "Preventive Care Services-Initial Office Visit, 18 and </w:t>
            </w:r>
            <w:proofErr w:type="gramStart"/>
            <w:r w:rsidRPr="00F67597">
              <w:rPr>
                <w:rFonts w:ascii="Menlo" w:hAnsi="Menlo" w:cs="Menlo"/>
                <w:color w:val="24292F"/>
                <w:sz w:val="18"/>
                <w:szCs w:val="18"/>
              </w:rPr>
              <w:t>Up</w:t>
            </w:r>
            <w:proofErr w:type="gramEnd"/>
            <w:r w:rsidRPr="00F67597">
              <w:rPr>
                <w:rFonts w:ascii="Menlo" w:hAnsi="Menlo" w:cs="Menlo"/>
                <w:color w:val="24292F"/>
                <w:sz w:val="18"/>
                <w:szCs w:val="18"/>
              </w:rPr>
              <w:t>"]</w:t>
            </w:r>
          </w:p>
        </w:tc>
      </w:tr>
      <w:tr w:rsidR="00F67597" w:rsidRPr="00F67597" w14:paraId="0F337D4E" w14:textId="77777777" w:rsidTr="0036254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D1163" w14:textId="77777777" w:rsidR="00F67597" w:rsidRPr="00F67597" w:rsidRDefault="00F67597" w:rsidP="00F67597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92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0B744" w14:textId="77777777" w:rsidR="00F67597" w:rsidRPr="00F67597" w:rsidRDefault="00F67597" w:rsidP="00F67597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  <w:r w:rsidRPr="00F67597">
              <w:rPr>
                <w:rFonts w:ascii="Menlo" w:hAnsi="Menlo" w:cs="Menlo"/>
                <w:color w:val="24292F"/>
                <w:sz w:val="18"/>
                <w:szCs w:val="18"/>
              </w:rPr>
              <w:t xml:space="preserve">    union [Encounter: "Home Healthcare Services"]</w:t>
            </w:r>
          </w:p>
        </w:tc>
      </w:tr>
      <w:tr w:rsidR="00F67597" w:rsidRPr="00F67597" w14:paraId="0D49F904" w14:textId="77777777" w:rsidTr="0036254F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AC565" w14:textId="77777777" w:rsidR="00F67597" w:rsidRPr="00F67597" w:rsidRDefault="00F67597" w:rsidP="00F67597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9215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3860A" w14:textId="77777777" w:rsidR="00F67597" w:rsidRPr="00F67597" w:rsidRDefault="00F67597" w:rsidP="00F67597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  <w:r w:rsidRPr="00F67597">
              <w:rPr>
                <w:rFonts w:ascii="Menlo" w:hAnsi="Menlo" w:cs="Menlo"/>
                <w:color w:val="24292F"/>
                <w:sz w:val="18"/>
                <w:szCs w:val="18"/>
              </w:rPr>
              <w:t xml:space="preserve">    union [Encounter: "Telephone Visits"]</w:t>
            </w:r>
          </w:p>
        </w:tc>
      </w:tr>
      <w:tr w:rsidR="00F67597" w:rsidRPr="00F67597" w14:paraId="46A871D4" w14:textId="77777777" w:rsidTr="0036254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2B796" w14:textId="77777777" w:rsidR="00F67597" w:rsidRPr="00F67597" w:rsidRDefault="00F67597" w:rsidP="00F67597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92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9EAFB" w14:textId="77777777" w:rsidR="00F67597" w:rsidRPr="00F67597" w:rsidRDefault="00F67597" w:rsidP="00F67597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  <w:r w:rsidRPr="00F67597">
              <w:rPr>
                <w:rFonts w:ascii="Menlo" w:hAnsi="Menlo" w:cs="Menlo"/>
                <w:color w:val="24292F"/>
                <w:sz w:val="18"/>
                <w:szCs w:val="18"/>
              </w:rPr>
              <w:t xml:space="preserve">    union [Encounter: "Online Assessments"]</w:t>
            </w:r>
          </w:p>
        </w:tc>
      </w:tr>
      <w:tr w:rsidR="00F67597" w:rsidRPr="00F67597" w14:paraId="21583541" w14:textId="77777777" w:rsidTr="0036254F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3B944" w14:textId="77777777" w:rsidR="00F67597" w:rsidRPr="00F67597" w:rsidRDefault="00F67597" w:rsidP="00F67597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9215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74B15" w14:textId="77777777" w:rsidR="00F67597" w:rsidRPr="00F67597" w:rsidRDefault="00F67597" w:rsidP="00F67597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  <w:r w:rsidRPr="00F67597">
              <w:rPr>
                <w:rFonts w:ascii="Menlo" w:hAnsi="Menlo" w:cs="Menlo"/>
                <w:color w:val="24292F"/>
                <w:sz w:val="18"/>
                <w:szCs w:val="18"/>
              </w:rPr>
              <w:t xml:space="preserve">  ) </w:t>
            </w:r>
            <w:proofErr w:type="spellStart"/>
            <w:r w:rsidRPr="00F67597">
              <w:rPr>
                <w:rFonts w:ascii="Menlo" w:hAnsi="Menlo" w:cs="Menlo"/>
                <w:color w:val="24292F"/>
                <w:sz w:val="18"/>
                <w:szCs w:val="18"/>
              </w:rPr>
              <w:t>ValidEncounter</w:t>
            </w:r>
            <w:proofErr w:type="spellEnd"/>
          </w:p>
        </w:tc>
      </w:tr>
      <w:tr w:rsidR="00F67597" w:rsidRPr="00F67597" w14:paraId="74F1AB00" w14:textId="77777777" w:rsidTr="0036254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FC32C" w14:textId="77777777" w:rsidR="00F67597" w:rsidRPr="00F67597" w:rsidRDefault="00F67597" w:rsidP="00F67597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92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F508B" w14:textId="77777777" w:rsidR="00F67597" w:rsidRPr="00F67597" w:rsidRDefault="00F67597" w:rsidP="00F67597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  <w:r w:rsidRPr="00F67597">
              <w:rPr>
                <w:rFonts w:ascii="Menlo" w:hAnsi="Menlo" w:cs="Menlo"/>
                <w:color w:val="24292F"/>
                <w:sz w:val="18"/>
                <w:szCs w:val="18"/>
              </w:rPr>
              <w:t xml:space="preserve">    where </w:t>
            </w:r>
            <w:proofErr w:type="spellStart"/>
            <w:r w:rsidRPr="00F67597">
              <w:rPr>
                <w:rFonts w:ascii="Menlo" w:hAnsi="Menlo" w:cs="Menlo"/>
                <w:color w:val="24292F"/>
                <w:sz w:val="18"/>
                <w:szCs w:val="18"/>
              </w:rPr>
              <w:t>ValidEncounter.status</w:t>
            </w:r>
            <w:proofErr w:type="spellEnd"/>
            <w:r w:rsidRPr="00F67597">
              <w:rPr>
                <w:rFonts w:ascii="Menlo" w:hAnsi="Menlo" w:cs="Menlo"/>
                <w:color w:val="24292F"/>
                <w:sz w:val="18"/>
                <w:szCs w:val="18"/>
              </w:rPr>
              <w:t xml:space="preserve"> = 'finished'</w:t>
            </w:r>
          </w:p>
        </w:tc>
      </w:tr>
      <w:tr w:rsidR="00F67597" w:rsidRPr="00F67597" w14:paraId="11924F0B" w14:textId="77777777" w:rsidTr="0036254F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A1C47" w14:textId="77777777" w:rsidR="00F67597" w:rsidRPr="00F67597" w:rsidRDefault="00F67597" w:rsidP="00F67597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9215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BC49C" w14:textId="77777777" w:rsidR="00F67597" w:rsidRPr="00F67597" w:rsidRDefault="00F67597" w:rsidP="00F67597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  <w:r w:rsidRPr="00F67597">
              <w:rPr>
                <w:rFonts w:ascii="Menlo" w:hAnsi="Menlo" w:cs="Menlo"/>
                <w:color w:val="24292F"/>
                <w:sz w:val="18"/>
                <w:szCs w:val="18"/>
              </w:rPr>
              <w:t xml:space="preserve">      and </w:t>
            </w:r>
            <w:proofErr w:type="spellStart"/>
            <w:r w:rsidRPr="00F67597">
              <w:rPr>
                <w:rFonts w:ascii="Menlo" w:hAnsi="Menlo" w:cs="Menlo"/>
                <w:color w:val="24292F"/>
                <w:sz w:val="18"/>
                <w:szCs w:val="18"/>
              </w:rPr>
              <w:t>ValidEncounter.period</w:t>
            </w:r>
            <w:proofErr w:type="spellEnd"/>
            <w:r w:rsidRPr="00F67597">
              <w:rPr>
                <w:rFonts w:ascii="Menlo" w:hAnsi="Menlo" w:cs="Menlo"/>
                <w:color w:val="24292F"/>
                <w:sz w:val="18"/>
                <w:szCs w:val="18"/>
              </w:rPr>
              <w:t xml:space="preserve"> during "Measurement Period"</w:t>
            </w:r>
          </w:p>
        </w:tc>
      </w:tr>
    </w:tbl>
    <w:p w14:paraId="5F9716C5" w14:textId="7C297047" w:rsidR="00716EAE" w:rsidRPr="000E05C7" w:rsidRDefault="0002101D" w:rsidP="00716EAE">
      <w:pPr>
        <w:pStyle w:val="NormalWeb"/>
        <w:shd w:val="clear" w:color="auto" w:fill="FFFFFF"/>
        <w:spacing w:before="240" w:beforeAutospacing="0" w:after="240" w:afterAutospacing="0"/>
        <w:rPr>
          <w:rFonts w:ascii="Calibri Light" w:eastAsiaTheme="majorEastAsia" w:hAnsi="Calibri Light" w:cstheme="majorBidi"/>
          <w:color w:val="365F91" w:themeColor="accent1" w:themeShade="BF"/>
          <w:sz w:val="32"/>
          <w:szCs w:val="32"/>
        </w:rPr>
      </w:pPr>
      <w:r>
        <w:rPr>
          <w:rFonts w:ascii="Calibri Light" w:eastAsiaTheme="majorEastAsia" w:hAnsi="Calibri Light" w:cstheme="majorBidi"/>
          <w:color w:val="365F91" w:themeColor="accent1" w:themeShade="BF"/>
          <w:sz w:val="32"/>
          <w:szCs w:val="32"/>
        </w:rPr>
        <w:t>Functions in CQL</w:t>
      </w:r>
    </w:p>
    <w:p w14:paraId="42DACC8E" w14:textId="034C6FFA" w:rsidR="00BF3954" w:rsidRDefault="00DD7876" w:rsidP="00880B7A">
      <w:pPr>
        <w:rPr>
          <w:rFonts w:asciiTheme="minorHAnsi" w:hAnsiTheme="minorHAnsi" w:cstheme="minorHAnsi"/>
        </w:rPr>
      </w:pPr>
      <w:r w:rsidRPr="00143A1A">
        <w:rPr>
          <w:rFonts w:asciiTheme="minorHAnsi" w:eastAsia="Calibri" w:hAnsiTheme="minorHAnsi" w:cstheme="minorHAnsi"/>
          <w:b/>
          <w:color w:val="3D85C6"/>
        </w:rPr>
        <w:t>Q:</w:t>
      </w:r>
      <w:r w:rsidRPr="00143A1A">
        <w:rPr>
          <w:rFonts w:asciiTheme="minorHAnsi" w:eastAsia="Calibri" w:hAnsiTheme="minorHAnsi" w:cstheme="minorHAnsi"/>
          <w:color w:val="000000"/>
        </w:rPr>
        <w:t xml:space="preserve"> </w:t>
      </w:r>
      <w:r w:rsidR="00880B7A" w:rsidRPr="00A05A9C">
        <w:rPr>
          <w:rFonts w:asciiTheme="minorHAnsi" w:hAnsiTheme="minorHAnsi" w:cstheme="minorHAnsi"/>
        </w:rPr>
        <w:t>I</w:t>
      </w:r>
      <w:r w:rsidR="0028643A">
        <w:rPr>
          <w:rFonts w:asciiTheme="minorHAnsi" w:hAnsiTheme="minorHAnsi" w:cstheme="minorHAnsi"/>
        </w:rPr>
        <w:t xml:space="preserve">n </w:t>
      </w:r>
      <w:r w:rsidR="009373C5">
        <w:rPr>
          <w:rFonts w:asciiTheme="minorHAnsi" w:hAnsiTheme="minorHAnsi" w:cstheme="minorHAnsi"/>
        </w:rPr>
        <w:t xml:space="preserve">the </w:t>
      </w:r>
      <w:r w:rsidR="0028643A">
        <w:rPr>
          <w:rFonts w:asciiTheme="minorHAnsi" w:hAnsiTheme="minorHAnsi" w:cstheme="minorHAnsi"/>
        </w:rPr>
        <w:t>Clinical Quality Language, library 1.5, is the</w:t>
      </w:r>
      <w:r w:rsidR="00880B7A" w:rsidRPr="00A05A9C">
        <w:rPr>
          <w:rFonts w:asciiTheme="minorHAnsi" w:hAnsiTheme="minorHAnsi" w:cstheme="minorHAnsi"/>
        </w:rPr>
        <w:t xml:space="preserve"> </w:t>
      </w:r>
      <w:proofErr w:type="spellStart"/>
      <w:r w:rsidR="00880B7A" w:rsidRPr="009373C5">
        <w:rPr>
          <w:rFonts w:asciiTheme="minorHAnsi" w:hAnsiTheme="minorHAnsi" w:cstheme="minorHAnsi"/>
        </w:rPr>
        <w:t>AgeInYearsAt</w:t>
      </w:r>
      <w:proofErr w:type="spellEnd"/>
      <w:r w:rsidR="00880B7A" w:rsidRPr="009373C5">
        <w:rPr>
          <w:rFonts w:asciiTheme="minorHAnsi" w:hAnsiTheme="minorHAnsi" w:cstheme="minorHAnsi"/>
        </w:rPr>
        <w:t xml:space="preserve"> </w:t>
      </w:r>
      <w:r w:rsidR="00880B7A" w:rsidRPr="00A05A9C">
        <w:rPr>
          <w:rFonts w:asciiTheme="minorHAnsi" w:hAnsiTheme="minorHAnsi" w:cstheme="minorHAnsi"/>
        </w:rPr>
        <w:t>function</w:t>
      </w:r>
      <w:r w:rsidR="001205E9">
        <w:rPr>
          <w:rFonts w:asciiTheme="minorHAnsi" w:hAnsiTheme="minorHAnsi" w:cstheme="minorHAnsi"/>
        </w:rPr>
        <w:t xml:space="preserve"> in th</w:t>
      </w:r>
      <w:r w:rsidR="009F71A1">
        <w:rPr>
          <w:rFonts w:asciiTheme="minorHAnsi" w:hAnsiTheme="minorHAnsi" w:cstheme="minorHAnsi"/>
        </w:rPr>
        <w:t>is</w:t>
      </w:r>
      <w:r w:rsidR="001205E9">
        <w:rPr>
          <w:rFonts w:asciiTheme="minorHAnsi" w:hAnsiTheme="minorHAnsi" w:cstheme="minorHAnsi"/>
        </w:rPr>
        <w:t xml:space="preserve"> expression </w:t>
      </w:r>
      <w:r w:rsidR="009F71A1">
        <w:rPr>
          <w:rFonts w:asciiTheme="minorHAnsi" w:hAnsiTheme="minorHAnsi" w:cstheme="minorHAnsi"/>
        </w:rPr>
        <w:t>example</w:t>
      </w:r>
      <w:r w:rsidR="009F71A1" w:rsidRPr="00A05A9C">
        <w:rPr>
          <w:rFonts w:asciiTheme="minorHAnsi" w:hAnsiTheme="minorHAnsi" w:cstheme="minorHAnsi"/>
        </w:rPr>
        <w:t xml:space="preserve"> </w:t>
      </w:r>
      <w:r w:rsidR="00880B7A" w:rsidRPr="00A05A9C">
        <w:rPr>
          <w:rFonts w:asciiTheme="minorHAnsi" w:hAnsiTheme="minorHAnsi" w:cstheme="minorHAnsi"/>
        </w:rPr>
        <w:t xml:space="preserve">going to return yes or no without having operator access present? </w:t>
      </w:r>
    </w:p>
    <w:p w14:paraId="40E0BB01" w14:textId="77777777" w:rsidR="00BF3954" w:rsidRDefault="00BF3954" w:rsidP="00880B7A">
      <w:pPr>
        <w:rPr>
          <w:rFonts w:asciiTheme="minorHAnsi" w:hAnsiTheme="minorHAnsi" w:cstheme="minorHAnsi"/>
        </w:rPr>
      </w:pPr>
    </w:p>
    <w:tbl>
      <w:tblPr>
        <w:tblW w:w="936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350"/>
        <w:gridCol w:w="3250"/>
        <w:gridCol w:w="5130"/>
      </w:tblGrid>
      <w:tr w:rsidR="00160697" w:rsidRPr="00160697" w14:paraId="3CBAEDAC" w14:textId="77777777" w:rsidTr="00160697">
        <w:trPr>
          <w:gridAfter w:val="1"/>
          <w:wAfter w:w="5085" w:type="dxa"/>
          <w:tblCellSpacing w:w="15" w:type="dxa"/>
        </w:trPr>
        <w:tc>
          <w:tcPr>
            <w:tcW w:w="4185" w:type="dxa"/>
            <w:gridSpan w:val="3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C204319" w14:textId="77777777" w:rsidR="00160697" w:rsidRPr="00160697" w:rsidRDefault="00160697" w:rsidP="00160697">
            <w:pPr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r w:rsidRPr="00160697">
              <w:rPr>
                <w:rFonts w:ascii="Menlo" w:hAnsi="Menlo" w:cs="Menlo"/>
                <w:color w:val="24292F"/>
                <w:sz w:val="18"/>
                <w:szCs w:val="18"/>
              </w:rPr>
              <w:t>define "Initial Population":</w:t>
            </w:r>
          </w:p>
        </w:tc>
      </w:tr>
      <w:tr w:rsidR="00160697" w:rsidRPr="00160697" w14:paraId="3820E54D" w14:textId="77777777" w:rsidTr="00160697">
        <w:trPr>
          <w:tblCellSpacing w:w="15" w:type="dxa"/>
        </w:trPr>
        <w:tc>
          <w:tcPr>
            <w:tcW w:w="5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CC649" w14:textId="77777777" w:rsidR="00160697" w:rsidRPr="00160697" w:rsidRDefault="00160697" w:rsidP="00160697">
            <w:pPr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FC074" w14:textId="77777777" w:rsidR="00160697" w:rsidRPr="00160697" w:rsidRDefault="00160697" w:rsidP="001606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8335" w:type="dxa"/>
            <w:gridSpan w:val="2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DD6E520" w14:textId="77777777" w:rsidR="00160697" w:rsidRPr="00160697" w:rsidRDefault="00160697" w:rsidP="00160697">
            <w:pPr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proofErr w:type="spellStart"/>
            <w:proofErr w:type="gramStart"/>
            <w:r w:rsidRPr="00160697">
              <w:rPr>
                <w:rFonts w:ascii="Menlo" w:hAnsi="Menlo" w:cs="Menlo"/>
                <w:color w:val="24292F"/>
                <w:sz w:val="18"/>
                <w:szCs w:val="18"/>
              </w:rPr>
              <w:t>AgeInYearsAt</w:t>
            </w:r>
            <w:proofErr w:type="spellEnd"/>
            <w:r w:rsidRPr="00160697">
              <w:rPr>
                <w:rFonts w:ascii="Menlo" w:hAnsi="Menlo" w:cs="Menlo"/>
                <w:color w:val="24292F"/>
                <w:sz w:val="18"/>
                <w:szCs w:val="18"/>
              </w:rPr>
              <w:t>(</w:t>
            </w:r>
            <w:proofErr w:type="gramEnd"/>
            <w:r w:rsidRPr="00160697">
              <w:rPr>
                <w:rFonts w:ascii="Menlo" w:hAnsi="Menlo" w:cs="Menlo"/>
                <w:color w:val="24292F"/>
                <w:sz w:val="18"/>
                <w:szCs w:val="18"/>
              </w:rPr>
              <w:t>date from start of "Measurement Period") in Interval[23, 64)</w:t>
            </w:r>
          </w:p>
        </w:tc>
      </w:tr>
      <w:tr w:rsidR="00160697" w:rsidRPr="00160697" w14:paraId="7F802A1C" w14:textId="77777777" w:rsidTr="00160697">
        <w:trPr>
          <w:tblCellSpacing w:w="15" w:type="dxa"/>
        </w:trPr>
        <w:tc>
          <w:tcPr>
            <w:tcW w:w="5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98B5E" w14:textId="77777777" w:rsidR="00160697" w:rsidRPr="00160697" w:rsidRDefault="00160697" w:rsidP="00160697">
            <w:pPr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49188" w14:textId="77777777" w:rsidR="00160697" w:rsidRPr="00160697" w:rsidRDefault="00160697" w:rsidP="001606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8335" w:type="dxa"/>
            <w:gridSpan w:val="2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9BFD5F6" w14:textId="77777777" w:rsidR="00160697" w:rsidRPr="00160697" w:rsidRDefault="00160697" w:rsidP="00160697">
            <w:pPr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r w:rsidRPr="00160697">
              <w:rPr>
                <w:rFonts w:ascii="Menlo" w:hAnsi="Menlo" w:cs="Menlo"/>
                <w:color w:val="24292F"/>
                <w:sz w:val="18"/>
                <w:szCs w:val="18"/>
              </w:rPr>
              <w:t xml:space="preserve">and </w:t>
            </w:r>
            <w:proofErr w:type="spellStart"/>
            <w:r w:rsidRPr="00160697">
              <w:rPr>
                <w:rFonts w:ascii="Menlo" w:hAnsi="Menlo" w:cs="Menlo"/>
                <w:color w:val="24292F"/>
                <w:sz w:val="18"/>
                <w:szCs w:val="18"/>
              </w:rPr>
              <w:t>Patient.gender</w:t>
            </w:r>
            <w:proofErr w:type="spellEnd"/>
            <w:r w:rsidRPr="00160697">
              <w:rPr>
                <w:rFonts w:ascii="Menlo" w:hAnsi="Menlo" w:cs="Menlo"/>
                <w:color w:val="24292F"/>
                <w:sz w:val="18"/>
                <w:szCs w:val="18"/>
              </w:rPr>
              <w:t xml:space="preserve"> = 'female'</w:t>
            </w:r>
          </w:p>
        </w:tc>
      </w:tr>
      <w:tr w:rsidR="00160697" w:rsidRPr="00160697" w14:paraId="7937BFEA" w14:textId="77777777" w:rsidTr="00160697">
        <w:trPr>
          <w:tblCellSpacing w:w="15" w:type="dxa"/>
        </w:trPr>
        <w:tc>
          <w:tcPr>
            <w:tcW w:w="5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C7C04" w14:textId="77777777" w:rsidR="00160697" w:rsidRPr="00160697" w:rsidRDefault="00160697" w:rsidP="00160697">
            <w:pPr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E8B6F" w14:textId="77777777" w:rsidR="00160697" w:rsidRPr="00160697" w:rsidRDefault="00160697" w:rsidP="001606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8335" w:type="dxa"/>
            <w:gridSpan w:val="2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A87DD0A" w14:textId="77777777" w:rsidR="00160697" w:rsidRPr="00160697" w:rsidRDefault="00160697" w:rsidP="00160697">
            <w:pPr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r w:rsidRPr="00160697">
              <w:rPr>
                <w:rFonts w:ascii="Menlo" w:hAnsi="Menlo" w:cs="Menlo"/>
                <w:color w:val="24292F"/>
                <w:sz w:val="18"/>
                <w:szCs w:val="18"/>
              </w:rPr>
              <w:t>and exists "Qualifying Encounters"</w:t>
            </w:r>
          </w:p>
        </w:tc>
      </w:tr>
    </w:tbl>
    <w:p w14:paraId="27C1F599" w14:textId="77777777" w:rsidR="009373C5" w:rsidRDefault="009373C5" w:rsidP="00880B7A">
      <w:pPr>
        <w:rPr>
          <w:rFonts w:asciiTheme="minorHAnsi" w:hAnsiTheme="minorHAnsi" w:cstheme="minorHAnsi"/>
          <w:b/>
          <w:color w:val="3D85C6"/>
        </w:rPr>
      </w:pPr>
    </w:p>
    <w:p w14:paraId="76D10E80" w14:textId="424A77E4" w:rsidR="0010060E" w:rsidRPr="0010060E" w:rsidRDefault="00DD7876" w:rsidP="0010060E">
      <w:pPr>
        <w:rPr>
          <w:rFonts w:asciiTheme="minorHAnsi" w:hAnsiTheme="minorHAnsi" w:cstheme="minorBidi"/>
        </w:rPr>
      </w:pPr>
      <w:r w:rsidRPr="020E68B5">
        <w:rPr>
          <w:rFonts w:asciiTheme="minorHAnsi" w:eastAsia="Calibri" w:hAnsiTheme="minorHAnsi" w:cstheme="minorBidi"/>
          <w:b/>
          <w:bCs/>
          <w:color w:val="3D85C6"/>
        </w:rPr>
        <w:t>A:</w:t>
      </w:r>
      <w:r w:rsidRPr="020E68B5">
        <w:rPr>
          <w:rFonts w:asciiTheme="minorHAnsi" w:hAnsiTheme="minorHAnsi" w:cstheme="minorBidi"/>
          <w:b/>
          <w:bCs/>
          <w:color w:val="3D85C6"/>
        </w:rPr>
        <w:t xml:space="preserve"> </w:t>
      </w:r>
      <w:r w:rsidR="00880B7A" w:rsidRPr="0010060E">
        <w:rPr>
          <w:rFonts w:asciiTheme="minorHAnsi" w:hAnsiTheme="minorHAnsi" w:cstheme="minorBidi"/>
        </w:rPr>
        <w:t xml:space="preserve">The expression returns </w:t>
      </w:r>
      <w:r w:rsidR="00DA0002" w:rsidRPr="0010060E">
        <w:rPr>
          <w:rFonts w:asciiTheme="minorHAnsi" w:hAnsiTheme="minorHAnsi" w:cstheme="minorBidi"/>
        </w:rPr>
        <w:t xml:space="preserve">a </w:t>
      </w:r>
      <w:r w:rsidR="009F71A1">
        <w:rPr>
          <w:rFonts w:asciiTheme="minorHAnsi" w:hAnsiTheme="minorHAnsi" w:cstheme="minorBidi"/>
        </w:rPr>
        <w:t>B</w:t>
      </w:r>
      <w:r w:rsidR="00DA0002" w:rsidRPr="0010060E">
        <w:rPr>
          <w:rFonts w:asciiTheme="minorHAnsi" w:hAnsiTheme="minorHAnsi" w:cstheme="minorBidi"/>
        </w:rPr>
        <w:t xml:space="preserve">oolean true (yes) or </w:t>
      </w:r>
      <w:r w:rsidR="009F71A1">
        <w:rPr>
          <w:rFonts w:asciiTheme="minorHAnsi" w:hAnsiTheme="minorHAnsi" w:cstheme="minorBidi"/>
        </w:rPr>
        <w:t>B</w:t>
      </w:r>
      <w:r w:rsidR="00DA0002" w:rsidRPr="0010060E">
        <w:rPr>
          <w:rFonts w:asciiTheme="minorHAnsi" w:hAnsiTheme="minorHAnsi" w:cstheme="minorBidi"/>
        </w:rPr>
        <w:t xml:space="preserve">oolean false (no) </w:t>
      </w:r>
      <w:r w:rsidR="00880B7A" w:rsidRPr="0010060E">
        <w:rPr>
          <w:rFonts w:asciiTheme="minorHAnsi" w:hAnsiTheme="minorHAnsi" w:cstheme="minorBidi"/>
        </w:rPr>
        <w:t>because it is part of the “in” operator.</w:t>
      </w:r>
      <w:r w:rsidR="00F00B7B" w:rsidRPr="0010060E">
        <w:rPr>
          <w:rFonts w:asciiTheme="minorHAnsi" w:hAnsiTheme="minorHAnsi" w:cstheme="minorBidi"/>
        </w:rPr>
        <w:t xml:space="preserve"> Additionally within this code, the </w:t>
      </w:r>
      <w:r w:rsidR="00F00B7B" w:rsidRPr="00F00B7B">
        <w:rPr>
          <w:rFonts w:asciiTheme="minorHAnsi" w:hAnsiTheme="minorHAnsi" w:cstheme="minorBidi"/>
        </w:rPr>
        <w:t>bracket</w:t>
      </w:r>
      <w:r w:rsidR="00231CBC">
        <w:rPr>
          <w:rFonts w:asciiTheme="minorHAnsi" w:hAnsiTheme="minorHAnsi" w:cstheme="minorBidi"/>
        </w:rPr>
        <w:t xml:space="preserve"> -</w:t>
      </w:r>
      <w:r w:rsidR="00F00B7B" w:rsidRPr="00F00B7B">
        <w:rPr>
          <w:rFonts w:asciiTheme="minorHAnsi" w:hAnsiTheme="minorHAnsi" w:cstheme="minorBidi"/>
        </w:rPr>
        <w:t xml:space="preserve"> [</w:t>
      </w:r>
      <w:r w:rsidR="00231CBC">
        <w:rPr>
          <w:rFonts w:asciiTheme="minorHAnsi" w:hAnsiTheme="minorHAnsi" w:cstheme="minorBidi"/>
        </w:rPr>
        <w:t xml:space="preserve"> -</w:t>
      </w:r>
      <w:r w:rsidR="00F00B7B" w:rsidRPr="00F00B7B">
        <w:rPr>
          <w:rFonts w:asciiTheme="minorHAnsi" w:hAnsiTheme="minorHAnsi" w:cstheme="minorBidi"/>
        </w:rPr>
        <w:t xml:space="preserve"> represents a closed boundary [23 indicating that 23 is included; whereas, the parenthesis</w:t>
      </w:r>
      <w:r w:rsidR="00231CBC">
        <w:rPr>
          <w:rFonts w:asciiTheme="minorHAnsi" w:hAnsiTheme="minorHAnsi" w:cstheme="minorBidi"/>
        </w:rPr>
        <w:t xml:space="preserve"> </w:t>
      </w:r>
      <w:proofErr w:type="gramStart"/>
      <w:r w:rsidR="00231CBC">
        <w:rPr>
          <w:rFonts w:asciiTheme="minorHAnsi" w:hAnsiTheme="minorHAnsi" w:cstheme="minorBidi"/>
        </w:rPr>
        <w:t>-</w:t>
      </w:r>
      <w:r w:rsidR="00F00B7B" w:rsidRPr="00F00B7B">
        <w:rPr>
          <w:rFonts w:asciiTheme="minorHAnsi" w:hAnsiTheme="minorHAnsi" w:cstheme="minorBidi"/>
        </w:rPr>
        <w:t xml:space="preserve"> )</w:t>
      </w:r>
      <w:proofErr w:type="gramEnd"/>
      <w:r w:rsidR="00231CBC">
        <w:rPr>
          <w:rFonts w:asciiTheme="minorHAnsi" w:hAnsiTheme="minorHAnsi" w:cstheme="minorBidi"/>
        </w:rPr>
        <w:t xml:space="preserve"> -</w:t>
      </w:r>
      <w:r w:rsidR="00F00B7B" w:rsidRPr="00F00B7B">
        <w:rPr>
          <w:rFonts w:asciiTheme="minorHAnsi" w:hAnsiTheme="minorHAnsi" w:cstheme="minorBidi"/>
        </w:rPr>
        <w:t xml:space="preserve"> indicates an open boundary 64) indicating that up to</w:t>
      </w:r>
      <w:r w:rsidR="00B334A1" w:rsidRPr="0010060E">
        <w:rPr>
          <w:rFonts w:asciiTheme="minorHAnsi" w:hAnsiTheme="minorHAnsi" w:cstheme="minorBidi"/>
        </w:rPr>
        <w:t>,</w:t>
      </w:r>
      <w:r w:rsidR="00F00B7B" w:rsidRPr="00F00B7B">
        <w:rPr>
          <w:rFonts w:asciiTheme="minorHAnsi" w:hAnsiTheme="minorHAnsi" w:cstheme="minorBidi"/>
        </w:rPr>
        <w:t xml:space="preserve"> but excluding 64. </w:t>
      </w:r>
      <w:r w:rsidR="0010060E" w:rsidRPr="0010060E">
        <w:rPr>
          <w:rFonts w:asciiTheme="minorHAnsi" w:hAnsiTheme="minorHAnsi" w:cstheme="minorBidi"/>
        </w:rPr>
        <w:t>The datatype of the interval (in this case an integer) and the precision of the expression as integer, number, year, day, minute, etc. (in this case the </w:t>
      </w:r>
      <w:proofErr w:type="spellStart"/>
      <w:r w:rsidR="0010060E" w:rsidRPr="0010060E">
        <w:rPr>
          <w:rFonts w:asciiTheme="minorHAnsi" w:hAnsiTheme="minorHAnsi" w:cstheme="minorBidi"/>
        </w:rPr>
        <w:t>AgeInYearsAt</w:t>
      </w:r>
      <w:proofErr w:type="spellEnd"/>
      <w:r w:rsidR="0010060E" w:rsidRPr="0010060E">
        <w:rPr>
          <w:rFonts w:asciiTheme="minorHAnsi" w:hAnsiTheme="minorHAnsi" w:cstheme="minorBidi"/>
        </w:rPr>
        <w:t> function returns the number of years as an integer) impacts the granularity or how close a value can approach the open boundary.</w:t>
      </w:r>
    </w:p>
    <w:p w14:paraId="6BF62469" w14:textId="77777777" w:rsidR="00F00B7B" w:rsidRPr="00A05A9C" w:rsidRDefault="00F00B7B" w:rsidP="020E68B5">
      <w:pPr>
        <w:rPr>
          <w:rFonts w:asciiTheme="minorHAnsi" w:hAnsiTheme="minorHAnsi" w:cstheme="minorBidi"/>
        </w:rPr>
      </w:pPr>
    </w:p>
    <w:p w14:paraId="24873DB0" w14:textId="2B8AD7E5" w:rsidR="00416DE7" w:rsidRDefault="00416DE7" w:rsidP="001A10E3">
      <w:pPr>
        <w:rPr>
          <w:rFonts w:asciiTheme="minorHAnsi" w:eastAsia="Calibri" w:hAnsiTheme="minorHAnsi" w:cstheme="minorHAnsi"/>
          <w:bCs/>
          <w:color w:val="000000" w:themeColor="text1"/>
        </w:rPr>
      </w:pPr>
    </w:p>
    <w:p w14:paraId="088948BB" w14:textId="77777777" w:rsidR="001A4BF5" w:rsidRPr="001A10E3" w:rsidRDefault="001A4BF5" w:rsidP="020E68B5">
      <w:pPr>
        <w:rPr>
          <w:rFonts w:asciiTheme="minorHAnsi" w:eastAsia="Calibri" w:hAnsiTheme="minorHAnsi" w:cstheme="minorBidi"/>
          <w:color w:val="000000" w:themeColor="text1"/>
        </w:rPr>
      </w:pPr>
    </w:p>
    <w:sectPr w:rsidR="001A4BF5" w:rsidRPr="001A1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C7971" w14:textId="77777777" w:rsidR="00554465" w:rsidRDefault="00554465" w:rsidP="008202C1">
      <w:r>
        <w:separator/>
      </w:r>
    </w:p>
  </w:endnote>
  <w:endnote w:type="continuationSeparator" w:id="0">
    <w:p w14:paraId="7F76C082" w14:textId="77777777" w:rsidR="00554465" w:rsidRDefault="00554465" w:rsidP="00820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ED98F" w14:textId="77777777" w:rsidR="00554465" w:rsidRDefault="00554465" w:rsidP="008202C1">
      <w:r>
        <w:separator/>
      </w:r>
    </w:p>
  </w:footnote>
  <w:footnote w:type="continuationSeparator" w:id="0">
    <w:p w14:paraId="4E2D2D37" w14:textId="77777777" w:rsidR="00554465" w:rsidRDefault="00554465" w:rsidP="00820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08E7"/>
    <w:multiLevelType w:val="hybridMultilevel"/>
    <w:tmpl w:val="49FEF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A120E"/>
    <w:multiLevelType w:val="hybridMultilevel"/>
    <w:tmpl w:val="DA22E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C515E"/>
    <w:multiLevelType w:val="multilevel"/>
    <w:tmpl w:val="7A9C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0D25E5"/>
    <w:multiLevelType w:val="hybridMultilevel"/>
    <w:tmpl w:val="C528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C9"/>
    <w:rsid w:val="00003BDA"/>
    <w:rsid w:val="000062D6"/>
    <w:rsid w:val="00007B77"/>
    <w:rsid w:val="000156F4"/>
    <w:rsid w:val="000158F8"/>
    <w:rsid w:val="0002101D"/>
    <w:rsid w:val="000226AC"/>
    <w:rsid w:val="0002409D"/>
    <w:rsid w:val="000257DE"/>
    <w:rsid w:val="00027349"/>
    <w:rsid w:val="0003281E"/>
    <w:rsid w:val="000344AC"/>
    <w:rsid w:val="0003705E"/>
    <w:rsid w:val="00064528"/>
    <w:rsid w:val="000677B7"/>
    <w:rsid w:val="00067CFA"/>
    <w:rsid w:val="00071FC0"/>
    <w:rsid w:val="00077D21"/>
    <w:rsid w:val="00080002"/>
    <w:rsid w:val="000A50F1"/>
    <w:rsid w:val="000C3B14"/>
    <w:rsid w:val="000C788E"/>
    <w:rsid w:val="000D5954"/>
    <w:rsid w:val="000D7F17"/>
    <w:rsid w:val="000E05C7"/>
    <w:rsid w:val="000E1FC5"/>
    <w:rsid w:val="000E43F4"/>
    <w:rsid w:val="000F7471"/>
    <w:rsid w:val="0010060E"/>
    <w:rsid w:val="0010188D"/>
    <w:rsid w:val="001026E2"/>
    <w:rsid w:val="0010655A"/>
    <w:rsid w:val="00107FB6"/>
    <w:rsid w:val="00117308"/>
    <w:rsid w:val="001175F3"/>
    <w:rsid w:val="001205E9"/>
    <w:rsid w:val="001207FC"/>
    <w:rsid w:val="00121AA5"/>
    <w:rsid w:val="0012579E"/>
    <w:rsid w:val="0013227E"/>
    <w:rsid w:val="00132D93"/>
    <w:rsid w:val="00133D83"/>
    <w:rsid w:val="001424A2"/>
    <w:rsid w:val="00143A1A"/>
    <w:rsid w:val="00151FEA"/>
    <w:rsid w:val="00156409"/>
    <w:rsid w:val="00156985"/>
    <w:rsid w:val="00160697"/>
    <w:rsid w:val="0016699C"/>
    <w:rsid w:val="00167C0A"/>
    <w:rsid w:val="00180874"/>
    <w:rsid w:val="00192B87"/>
    <w:rsid w:val="001A0DB4"/>
    <w:rsid w:val="001A10E3"/>
    <w:rsid w:val="001A4BF5"/>
    <w:rsid w:val="001B7370"/>
    <w:rsid w:val="001C7227"/>
    <w:rsid w:val="001E4A89"/>
    <w:rsid w:val="001F4ADD"/>
    <w:rsid w:val="00204970"/>
    <w:rsid w:val="00231CBC"/>
    <w:rsid w:val="00244EA0"/>
    <w:rsid w:val="00251870"/>
    <w:rsid w:val="00253AD3"/>
    <w:rsid w:val="00264342"/>
    <w:rsid w:val="0028533F"/>
    <w:rsid w:val="0028643A"/>
    <w:rsid w:val="00296063"/>
    <w:rsid w:val="002A6D73"/>
    <w:rsid w:val="002A7BDD"/>
    <w:rsid w:val="002C00F6"/>
    <w:rsid w:val="002C07C5"/>
    <w:rsid w:val="002C55EE"/>
    <w:rsid w:val="002D06A2"/>
    <w:rsid w:val="002D5EAA"/>
    <w:rsid w:val="002D6B8E"/>
    <w:rsid w:val="002D7F08"/>
    <w:rsid w:val="002E013F"/>
    <w:rsid w:val="002E56E5"/>
    <w:rsid w:val="002E6D97"/>
    <w:rsid w:val="002F0FB4"/>
    <w:rsid w:val="002F1B2B"/>
    <w:rsid w:val="002F695B"/>
    <w:rsid w:val="00323E88"/>
    <w:rsid w:val="0032479A"/>
    <w:rsid w:val="0033015F"/>
    <w:rsid w:val="00335487"/>
    <w:rsid w:val="003370F5"/>
    <w:rsid w:val="0033734E"/>
    <w:rsid w:val="0034028A"/>
    <w:rsid w:val="00354096"/>
    <w:rsid w:val="0036254F"/>
    <w:rsid w:val="003801FC"/>
    <w:rsid w:val="00393419"/>
    <w:rsid w:val="003961D1"/>
    <w:rsid w:val="003A1B0E"/>
    <w:rsid w:val="003A5BDB"/>
    <w:rsid w:val="003B155D"/>
    <w:rsid w:val="003B18FC"/>
    <w:rsid w:val="003C116A"/>
    <w:rsid w:val="003C5534"/>
    <w:rsid w:val="003E2D82"/>
    <w:rsid w:val="004105CB"/>
    <w:rsid w:val="0041234A"/>
    <w:rsid w:val="00416DE7"/>
    <w:rsid w:val="004229B6"/>
    <w:rsid w:val="00427DA8"/>
    <w:rsid w:val="00443C39"/>
    <w:rsid w:val="0045018C"/>
    <w:rsid w:val="00454244"/>
    <w:rsid w:val="00460A7F"/>
    <w:rsid w:val="004650E9"/>
    <w:rsid w:val="00474180"/>
    <w:rsid w:val="00474B91"/>
    <w:rsid w:val="00483EE6"/>
    <w:rsid w:val="00492813"/>
    <w:rsid w:val="00496CD3"/>
    <w:rsid w:val="004A2DCE"/>
    <w:rsid w:val="004B02B1"/>
    <w:rsid w:val="004B4B01"/>
    <w:rsid w:val="004C0D4B"/>
    <w:rsid w:val="004C46A0"/>
    <w:rsid w:val="004C478D"/>
    <w:rsid w:val="004C50FC"/>
    <w:rsid w:val="004C6A48"/>
    <w:rsid w:val="004D1ABE"/>
    <w:rsid w:val="004F0302"/>
    <w:rsid w:val="004F1E77"/>
    <w:rsid w:val="00506803"/>
    <w:rsid w:val="005208D0"/>
    <w:rsid w:val="00520F64"/>
    <w:rsid w:val="00525217"/>
    <w:rsid w:val="00533200"/>
    <w:rsid w:val="00534833"/>
    <w:rsid w:val="00552957"/>
    <w:rsid w:val="00553800"/>
    <w:rsid w:val="00554465"/>
    <w:rsid w:val="00561607"/>
    <w:rsid w:val="00562D65"/>
    <w:rsid w:val="005630C0"/>
    <w:rsid w:val="005657FE"/>
    <w:rsid w:val="00566B4F"/>
    <w:rsid w:val="005702A4"/>
    <w:rsid w:val="005727D1"/>
    <w:rsid w:val="00575AAC"/>
    <w:rsid w:val="00580B27"/>
    <w:rsid w:val="00583AEB"/>
    <w:rsid w:val="00593F66"/>
    <w:rsid w:val="00594F07"/>
    <w:rsid w:val="005A185F"/>
    <w:rsid w:val="005B1249"/>
    <w:rsid w:val="005B3604"/>
    <w:rsid w:val="005B3866"/>
    <w:rsid w:val="005B5A6D"/>
    <w:rsid w:val="005B5FC1"/>
    <w:rsid w:val="005B6F57"/>
    <w:rsid w:val="005D3AF4"/>
    <w:rsid w:val="005D7BE5"/>
    <w:rsid w:val="005E6D4B"/>
    <w:rsid w:val="005F5B31"/>
    <w:rsid w:val="005F5E90"/>
    <w:rsid w:val="00604EE4"/>
    <w:rsid w:val="006145B4"/>
    <w:rsid w:val="006238B6"/>
    <w:rsid w:val="0063196F"/>
    <w:rsid w:val="00631FE9"/>
    <w:rsid w:val="00635231"/>
    <w:rsid w:val="00637A44"/>
    <w:rsid w:val="00641B24"/>
    <w:rsid w:val="00670AF6"/>
    <w:rsid w:val="00671B5A"/>
    <w:rsid w:val="006817F5"/>
    <w:rsid w:val="00690539"/>
    <w:rsid w:val="006A7B1F"/>
    <w:rsid w:val="006C0D6A"/>
    <w:rsid w:val="006C2EEC"/>
    <w:rsid w:val="006C31B4"/>
    <w:rsid w:val="006C36DE"/>
    <w:rsid w:val="006C79C9"/>
    <w:rsid w:val="006E52BD"/>
    <w:rsid w:val="006E5B96"/>
    <w:rsid w:val="006F0689"/>
    <w:rsid w:val="006F4CD5"/>
    <w:rsid w:val="006F517C"/>
    <w:rsid w:val="006F5354"/>
    <w:rsid w:val="007044B7"/>
    <w:rsid w:val="00704A5C"/>
    <w:rsid w:val="00710774"/>
    <w:rsid w:val="00713197"/>
    <w:rsid w:val="00716EAE"/>
    <w:rsid w:val="007302D3"/>
    <w:rsid w:val="00733947"/>
    <w:rsid w:val="00735767"/>
    <w:rsid w:val="007471AA"/>
    <w:rsid w:val="00752698"/>
    <w:rsid w:val="00770F9A"/>
    <w:rsid w:val="007942C6"/>
    <w:rsid w:val="007C1611"/>
    <w:rsid w:val="007C3620"/>
    <w:rsid w:val="007C52B9"/>
    <w:rsid w:val="007C5971"/>
    <w:rsid w:val="007D55FA"/>
    <w:rsid w:val="007E21CA"/>
    <w:rsid w:val="007E762A"/>
    <w:rsid w:val="007F4121"/>
    <w:rsid w:val="00807DB4"/>
    <w:rsid w:val="008202C1"/>
    <w:rsid w:val="00826059"/>
    <w:rsid w:val="00841FA5"/>
    <w:rsid w:val="00847322"/>
    <w:rsid w:val="00864D22"/>
    <w:rsid w:val="00865E8A"/>
    <w:rsid w:val="00867934"/>
    <w:rsid w:val="00880B7A"/>
    <w:rsid w:val="00887991"/>
    <w:rsid w:val="008960E2"/>
    <w:rsid w:val="008A395A"/>
    <w:rsid w:val="008A61DF"/>
    <w:rsid w:val="008B67B2"/>
    <w:rsid w:val="008B77C9"/>
    <w:rsid w:val="008C26E1"/>
    <w:rsid w:val="008C5816"/>
    <w:rsid w:val="008D6B37"/>
    <w:rsid w:val="008E6B7B"/>
    <w:rsid w:val="008E760B"/>
    <w:rsid w:val="00906D60"/>
    <w:rsid w:val="009249F2"/>
    <w:rsid w:val="009266C6"/>
    <w:rsid w:val="009373C5"/>
    <w:rsid w:val="009465A7"/>
    <w:rsid w:val="009507E0"/>
    <w:rsid w:val="009508D4"/>
    <w:rsid w:val="00954A16"/>
    <w:rsid w:val="00975552"/>
    <w:rsid w:val="00977184"/>
    <w:rsid w:val="00982FE4"/>
    <w:rsid w:val="0098361F"/>
    <w:rsid w:val="00991644"/>
    <w:rsid w:val="009A41E6"/>
    <w:rsid w:val="009B046D"/>
    <w:rsid w:val="009B5AF8"/>
    <w:rsid w:val="009D49BB"/>
    <w:rsid w:val="009E4BBD"/>
    <w:rsid w:val="009F71A1"/>
    <w:rsid w:val="00A03294"/>
    <w:rsid w:val="00A03AEF"/>
    <w:rsid w:val="00A103AF"/>
    <w:rsid w:val="00A16D8F"/>
    <w:rsid w:val="00A21FEB"/>
    <w:rsid w:val="00A2273D"/>
    <w:rsid w:val="00A31DD5"/>
    <w:rsid w:val="00A33713"/>
    <w:rsid w:val="00A55217"/>
    <w:rsid w:val="00A64FAA"/>
    <w:rsid w:val="00A825ED"/>
    <w:rsid w:val="00A9014F"/>
    <w:rsid w:val="00AA05B9"/>
    <w:rsid w:val="00AB0B3B"/>
    <w:rsid w:val="00AC2AD3"/>
    <w:rsid w:val="00AE0417"/>
    <w:rsid w:val="00AF4969"/>
    <w:rsid w:val="00AF4C50"/>
    <w:rsid w:val="00AF7A4E"/>
    <w:rsid w:val="00B11EB5"/>
    <w:rsid w:val="00B12250"/>
    <w:rsid w:val="00B12DF9"/>
    <w:rsid w:val="00B155DC"/>
    <w:rsid w:val="00B205A7"/>
    <w:rsid w:val="00B22327"/>
    <w:rsid w:val="00B246AF"/>
    <w:rsid w:val="00B30DF0"/>
    <w:rsid w:val="00B334A1"/>
    <w:rsid w:val="00B44DEA"/>
    <w:rsid w:val="00B54BE6"/>
    <w:rsid w:val="00B573BA"/>
    <w:rsid w:val="00BA783E"/>
    <w:rsid w:val="00BB1E68"/>
    <w:rsid w:val="00BB280C"/>
    <w:rsid w:val="00BB62B1"/>
    <w:rsid w:val="00BC4625"/>
    <w:rsid w:val="00BD0BBB"/>
    <w:rsid w:val="00BD4722"/>
    <w:rsid w:val="00BD7984"/>
    <w:rsid w:val="00BF3954"/>
    <w:rsid w:val="00BF424A"/>
    <w:rsid w:val="00BF5E92"/>
    <w:rsid w:val="00BF6BAA"/>
    <w:rsid w:val="00C15990"/>
    <w:rsid w:val="00C17AFC"/>
    <w:rsid w:val="00C25809"/>
    <w:rsid w:val="00C401A6"/>
    <w:rsid w:val="00C601C9"/>
    <w:rsid w:val="00C60C3F"/>
    <w:rsid w:val="00C872EC"/>
    <w:rsid w:val="00C914BD"/>
    <w:rsid w:val="00C94950"/>
    <w:rsid w:val="00C96BA2"/>
    <w:rsid w:val="00C96DF3"/>
    <w:rsid w:val="00CB413C"/>
    <w:rsid w:val="00CC4565"/>
    <w:rsid w:val="00CD137D"/>
    <w:rsid w:val="00CE0A71"/>
    <w:rsid w:val="00CE197F"/>
    <w:rsid w:val="00D071A8"/>
    <w:rsid w:val="00D12202"/>
    <w:rsid w:val="00D13834"/>
    <w:rsid w:val="00D1419F"/>
    <w:rsid w:val="00D16D7D"/>
    <w:rsid w:val="00D23F6C"/>
    <w:rsid w:val="00D25FE1"/>
    <w:rsid w:val="00D27B0C"/>
    <w:rsid w:val="00D32CA5"/>
    <w:rsid w:val="00D35561"/>
    <w:rsid w:val="00D559D1"/>
    <w:rsid w:val="00D6217B"/>
    <w:rsid w:val="00D80036"/>
    <w:rsid w:val="00D805A2"/>
    <w:rsid w:val="00D8652E"/>
    <w:rsid w:val="00D969A3"/>
    <w:rsid w:val="00DA0002"/>
    <w:rsid w:val="00DA17E4"/>
    <w:rsid w:val="00DA459F"/>
    <w:rsid w:val="00DB3869"/>
    <w:rsid w:val="00DB7559"/>
    <w:rsid w:val="00DC4778"/>
    <w:rsid w:val="00DC498F"/>
    <w:rsid w:val="00DC5138"/>
    <w:rsid w:val="00DC5287"/>
    <w:rsid w:val="00DD0AFF"/>
    <w:rsid w:val="00DD7876"/>
    <w:rsid w:val="00DE3E6D"/>
    <w:rsid w:val="00DE44A8"/>
    <w:rsid w:val="00DF0C7E"/>
    <w:rsid w:val="00DF342B"/>
    <w:rsid w:val="00DF4C32"/>
    <w:rsid w:val="00E03F43"/>
    <w:rsid w:val="00E06173"/>
    <w:rsid w:val="00E1083B"/>
    <w:rsid w:val="00E13700"/>
    <w:rsid w:val="00E166C7"/>
    <w:rsid w:val="00E23E65"/>
    <w:rsid w:val="00E30031"/>
    <w:rsid w:val="00E31FC9"/>
    <w:rsid w:val="00E36B7D"/>
    <w:rsid w:val="00E476B8"/>
    <w:rsid w:val="00E50254"/>
    <w:rsid w:val="00E62205"/>
    <w:rsid w:val="00E66325"/>
    <w:rsid w:val="00E703A2"/>
    <w:rsid w:val="00E71E60"/>
    <w:rsid w:val="00E7659B"/>
    <w:rsid w:val="00E766FD"/>
    <w:rsid w:val="00E80EE3"/>
    <w:rsid w:val="00E81AE4"/>
    <w:rsid w:val="00E856C5"/>
    <w:rsid w:val="00E85D51"/>
    <w:rsid w:val="00E86486"/>
    <w:rsid w:val="00E91514"/>
    <w:rsid w:val="00E927E6"/>
    <w:rsid w:val="00EA017C"/>
    <w:rsid w:val="00EA09D0"/>
    <w:rsid w:val="00EA3BE5"/>
    <w:rsid w:val="00EA41C4"/>
    <w:rsid w:val="00EB1055"/>
    <w:rsid w:val="00EB1E52"/>
    <w:rsid w:val="00EB229D"/>
    <w:rsid w:val="00EC2315"/>
    <w:rsid w:val="00ED4BB1"/>
    <w:rsid w:val="00EF7C6D"/>
    <w:rsid w:val="00F00B7B"/>
    <w:rsid w:val="00F01D2D"/>
    <w:rsid w:val="00F042DA"/>
    <w:rsid w:val="00F06473"/>
    <w:rsid w:val="00F06A40"/>
    <w:rsid w:val="00F12247"/>
    <w:rsid w:val="00F130D3"/>
    <w:rsid w:val="00F2174D"/>
    <w:rsid w:val="00F3167B"/>
    <w:rsid w:val="00F361A9"/>
    <w:rsid w:val="00F63395"/>
    <w:rsid w:val="00F636A2"/>
    <w:rsid w:val="00F6649B"/>
    <w:rsid w:val="00F67597"/>
    <w:rsid w:val="00F72C70"/>
    <w:rsid w:val="00F856B5"/>
    <w:rsid w:val="00F86AC8"/>
    <w:rsid w:val="00F873AE"/>
    <w:rsid w:val="00FA1A88"/>
    <w:rsid w:val="00FA3F21"/>
    <w:rsid w:val="00FB3EDA"/>
    <w:rsid w:val="00FB699B"/>
    <w:rsid w:val="00FC5326"/>
    <w:rsid w:val="00FE2290"/>
    <w:rsid w:val="00FE796B"/>
    <w:rsid w:val="00FF4656"/>
    <w:rsid w:val="00FF7B13"/>
    <w:rsid w:val="01FF5718"/>
    <w:rsid w:val="020E68B5"/>
    <w:rsid w:val="0302FDB9"/>
    <w:rsid w:val="241A5341"/>
    <w:rsid w:val="31B0E42C"/>
    <w:rsid w:val="35B51848"/>
    <w:rsid w:val="3D30462D"/>
    <w:rsid w:val="3E982A75"/>
    <w:rsid w:val="41AFE53F"/>
    <w:rsid w:val="5CF382F5"/>
    <w:rsid w:val="7F8F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06BD"/>
  <w15:chartTrackingRefBased/>
  <w15:docId w15:val="{45546DBB-8DEE-4F5D-91EA-36CB719D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B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CD5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CD5"/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601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1C9"/>
    <w:pPr>
      <w:spacing w:after="160"/>
    </w:pPr>
    <w:rPr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01C9"/>
    <w:rPr>
      <w:rFonts w:ascii="Times New Roman" w:eastAsia="Times New Roman" w:hAnsi="Times New Roman" w:cs="Times New Roman"/>
      <w:color w:val="5A5A5A"/>
    </w:rPr>
  </w:style>
  <w:style w:type="paragraph" w:styleId="ListParagraph">
    <w:name w:val="List Paragraph"/>
    <w:basedOn w:val="Normal"/>
    <w:uiPriority w:val="34"/>
    <w:qFormat/>
    <w:rsid w:val="003801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2D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2D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2D9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2D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2D9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l-s1">
    <w:name w:val="pl-s1"/>
    <w:basedOn w:val="DefaultParagraphFont"/>
    <w:rsid w:val="00204970"/>
  </w:style>
  <w:style w:type="paragraph" w:styleId="Revision">
    <w:name w:val="Revision"/>
    <w:hidden/>
    <w:uiPriority w:val="99"/>
    <w:semiHidden/>
    <w:rsid w:val="007131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E05C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0E05C7"/>
    <w:rPr>
      <w:color w:val="0000FF"/>
      <w:u w:val="single"/>
    </w:rPr>
  </w:style>
  <w:style w:type="character" w:customStyle="1" w:styleId="title-text">
    <w:name w:val="title-text"/>
    <w:basedOn w:val="DefaultParagraphFont"/>
    <w:rsid w:val="00FF4656"/>
  </w:style>
  <w:style w:type="character" w:customStyle="1" w:styleId="apple-converted-space">
    <w:name w:val="apple-converted-space"/>
    <w:basedOn w:val="DefaultParagraphFont"/>
    <w:rsid w:val="008A395A"/>
  </w:style>
  <w:style w:type="paragraph" w:styleId="Header">
    <w:name w:val="header"/>
    <w:basedOn w:val="Normal"/>
    <w:link w:val="HeaderChar"/>
    <w:uiPriority w:val="99"/>
    <w:unhideWhenUsed/>
    <w:rsid w:val="008202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02C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02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02C1"/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F67597"/>
  </w:style>
  <w:style w:type="character" w:customStyle="1" w:styleId="pl-pds">
    <w:name w:val="pl-pds"/>
    <w:basedOn w:val="DefaultParagraphFont"/>
    <w:rsid w:val="00F67597"/>
  </w:style>
  <w:style w:type="character" w:customStyle="1" w:styleId="pl-k">
    <w:name w:val="pl-k"/>
    <w:basedOn w:val="DefaultParagraphFont"/>
    <w:rsid w:val="00F67597"/>
  </w:style>
  <w:style w:type="character" w:customStyle="1" w:styleId="pl-c1">
    <w:name w:val="pl-c1"/>
    <w:basedOn w:val="DefaultParagraphFont"/>
    <w:rsid w:val="00F67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2522</Characters>
  <Application>Microsoft Office Word</Application>
  <DocSecurity>0</DocSecurity>
  <Lines>140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Stone</dc:creator>
  <cp:keywords/>
  <dc:description/>
  <cp:lastModifiedBy>Schwartz, Rhonda</cp:lastModifiedBy>
  <cp:revision>2</cp:revision>
  <dcterms:created xsi:type="dcterms:W3CDTF">2022-05-10T17:58:00Z</dcterms:created>
  <dcterms:modified xsi:type="dcterms:W3CDTF">2022-05-10T17:58:00Z</dcterms:modified>
</cp:coreProperties>
</file>