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7E7FD" w14:textId="29045E0B" w:rsidR="00071C56" w:rsidRPr="0027660C" w:rsidRDefault="0027660C" w:rsidP="0027660C">
      <w:pPr>
        <w:spacing w:after="80"/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27660C">
        <w:rPr>
          <w:rFonts w:ascii="Times New Roman" w:hAnsi="Times New Roman" w:cs="Times New Roman"/>
          <w:i/>
          <w:sz w:val="28"/>
        </w:rPr>
        <w:t>6. Форсайт Дж., Малькольм М., Моулер К. Машинные методы математических вычислений. — М.: Мир, 1980. — 279 с.5. OpenAI. Chat Completions API Reference [Электронный ресурс]. — URL: https://platform.openai.com/docs/api-reference/chat (дата обращения: 15.05.2026).4. Kitware Inc. CMake Documentation [Электронный ресурс]. — URL: https://cmake.org/documentation/ (дата обращения: 15.05.2026).3. Shreiner D. et al. OpenGL Programming Guide. 9th ed. — Addison-Wesley, 2016. — 976 p.2. Qt Documentation. Qt 6 Reference Documentation [Электронный ресурс]. — URL: https://doc.qt.io/qt-6/ (дата обращения: 15.05.2026).1. Страуструп Б. Язык программирования C++. Специальное издание. — М.: Бином, 2017. — 1136 с.СПИСОК ЛИТЕРАТУРЫРезультатом работы является функционирующее приложение с поддержкой Windows и macOS, собранное системой CMake. Все поставленные задачи выполнены: реализован парсер выражений, OpenGL-график, блок-схема, подсветка синтаксиса и универсальный клиент языкового API.— разделение ответственности — ядро приложения (src/main.cpp) не имеет зависимостей от Qt и может быть использовано в других проектах независимо от GUI-слоя.— наследование — классы GraphWidget, ExplanationWidget и CodeHighlighter расширяют базовые классы Qt (QOpenGLWidget, QWidget, QSyntaxHighlighter), не дублируя их функциональность;— инкапсуляция — каждый класс скрывает детали реализации и предоставляет минимально необходимый публичный интерфейс; в частности, ExpressionEvaluator полностью изолирует логику парсинга от вызывающего кода;В процессе разработки были применены следующие принципы объектно-ориентированного программирования:В ходе лабораторной работы было разработано десктопное приложение EquationLearner для интерактивного изучения нелинейных уравнений. Приложение реализует полный цикл анализа: от ввода уравнения пользователем до отображения текстового разбора, графика функции, блок-схемы алгоритма и готового C++-кода.6  ЗАКЛЮЧЕНИЕ</w:t>
      </w:r>
      <w:r w:rsidR="00353651" w:rsidRPr="0027660C">
        <w:rPr>
          <w:rFonts w:ascii="Times New Roman" w:hAnsi="Times New Roman" w:cs="Times New Roman"/>
          <w:i/>
          <w:sz w:val="28"/>
        </w:rPr>
        <w:t xml:space="preserve">}    return app.exec();    window.show();    MainWindow window;    app.setOrganizationName("EquationLearner");    app.setApplicationName("EquationLearner");    QApplication app(argc, argv);    QSurfaceFormat::setDefaultFormat(format);    format.setSamples(4);    format.setProfile(QSurfaceFormat::CoreProfile);    format.setVersion(3, 3);    QSurfaceFormat format;{int main(int argc, char* argv[])#include "mainwindow.h"#include &lt;QSurfaceFormat&gt;#include &lt;QApplication&gt;5.3  Файл qt/main.cpp — точка входа};    double m_dragXMin = 0, m_dragXMax = 0, m_dragYMin = 0, m_dragYMax = 0;    QPoint m_dragStart;    bool   m_dragging = false;    double m_xMin = -10, m_xMax = 10, m_yMin = -10, m_yMax = 10;    bool   m_hasGraph = false;    ExpressionEvaluator         m_eval;    std::vector&lt;std::vector&lt;float&gt;&gt; m_curveSegments;    std::vector&lt;float&gt;          m_gridLines, m_axisLines;    QOpenGLBuffer               m_vbo{QOpenGLBuffer::VertexBuffer};    QOpenGLVertexArrayObject    m_vao;    QOpenGLShaderProgram*       m_shader = nullptr;    void   drawLabels();                     float r, float g, float b, float a, float lw);    void   drawLines(std::vector&lt;float&gt;&amp; v, GLenum mode,    void   buildAllGeometry();    void   buildCurve();    void   buildGrid();    double niceStep(double range);private:    void mouseReleaseEvent(QMouseEvent* event) override;    void mouseMoveEvent(QMouseEvent* event) override;    void mousePressEvent(QMouseEvent* event) override;    void wheelEvent(QWheelEvent* event) override;    void paintGL() override;    void resizeGL(int w, int h) override;    void initializeGL() override;protected:    void clearGraph();    void setExpression(const QString&amp; expr, double xMin, double xMax);    ~GraphWidget() override;    explicit GraphWidget(QWidget* parent = nullptr);public:    Q_OBJECTclass GraphWidget : public QOpenGLWidget, protected QOpenGLFunctions_3_3_Core {// =============================================================================// Колесо мыши — масштаб, зажатая кнопка — перетаскивание// GraphWidget — отрисовка графика f(x) через OpenGL 3.3 Core Profile// =============================================================================#include "../src/main.cpp"#include &lt;vector&gt;#include &lt;QOpenGLVertexArrayObject&gt;#include &lt;QOpenGLBuffer&gt;#include &lt;QOpenGLShaderProgram&gt;#include &lt;QOpenGLFunctions_3_3_Core&gt;#include &lt;QOpenGLWidget&gt;#pragma once5.2  Файл qt/graphwidget.h — объявление GraphWidget};    }        throw runtime_error("Неизвестная функция: " + name);        if (name == "abs")  return fabs(arg);        if (name == "exp")  return exp(arg);        if (name == "ln")   return log(arg);        if (name == "log")  return log10(arg);        if (name == "sqrt") return sqrt(arg);        if (name == "tan")  return tan(arg);        if (name == "cos")  return cos(arg);        if (name == "sin")  return sin(arg);    double applyFn(const string&amp; name, double arg) {    }        throw runtime_error(string("Неожиданный символ: '") + c + "'");        }            take(); return applyFn(name, arg);            if (peek() != ')') throw runtime_error("Ожидалась ')' после аргумента");            take(); double arg = parseExpr();            if (peek() != '(') throw runtime_error("Неизвестное имя: " + name);            if (name == "e")  return M_E;            if (name == "pi") return M_PI;            if (name == "x")  return m_x;            string name = m_expr.substr(s, m_pos - s);            while (m_pos &lt; (int)m_expr.size() &amp;&amp; isalpha(m_expr[m_pos])) m_pos++;            int s = m_pos;        if (isalpha(c)) {        }            return stod(m_expr.substr(s, m_pos - s));                   (isdigit(m_expr[m_pos]) || m_expr[m_pos] == '.')) m_pos++;            while (m_pos &lt; (int)m_expr.size() &amp;&amp;            int s = m_pos;        if (isdigit(c) || c == </w:t>
      </w:r>
      <w:r w:rsidR="00353651" w:rsidRPr="0027660C">
        <w:rPr>
          <w:rFonts w:ascii="Times New Roman" w:hAnsi="Times New Roman" w:cs="Times New Roman"/>
          <w:i/>
          <w:sz w:val="28"/>
        </w:rPr>
        <w:lastRenderedPageBreak/>
        <w:t>'.') {        }            take(); return v;            if (peek() != ')') throw runtime_error("Ожидалась ')'");            take(); double v = parseExpr();        if (c == '(') {        if (c == '+') { take(); return  parseFactor(); }        if (c == '-') { take(); return -parseFactor(); }        char c = peek();    double parseFactor() {    }        return base;        if (peek() == '^') { take(); return pow(base, parsePower()); }        double base = parseFactor();    double parsePower() {    }        return r;        }            else break;            else if (isalpha(c) || c == '(') { r *= parsePower(); }            }                r /= d;                if (fabs(d) &lt; 1e-300) throw runtime_error("Деление на ноль");                take(); double d = parsePower();            else if (c == '/') {            if      (c == '*') { take(); r *= parsePower(); }            char c = peek();        while (true) {        double r = parsePower();    double parseTerm() {    }        return r;        }            r = (op == '+') ? r + rhs : r - rhs;            char op = take(); double rhs = parseTerm();        while (peek() == '+' || peek() == '-') {        double r = parseTerm();    double parseExpr() {    char take() { char c = peek(); m_pos++; return c; }    }        return m_pos &lt; (int)m_expr.size() ? m_expr[m_pos] : '\0';        while (m_pos &lt; (int)m_expr.size() &amp;&amp; m_expr[m_pos] == ' ') m_pos++;    char peek() {    string m_error;    bool   m_valid = false;    double m_x     = 0.0;    int    m_pos   = 0;    string m_expr;private:    string getError() { return m_error; }    bool   isValid()  { return m_valid; }    }        return parseExpr();        m_x = x; m_pos = 0;        if (!m_valid) throw runtime_error("Выражение некорректно");    double evaluate(double x) {    }        catch (exception&amp; e) { m_error = e.what(); }        try   { parseExpr(); m_valid = true; }        m_expr = expr; m_valid = false; m_error = ""; m_pos = 0; m_x = 1.0;        }            }                expr[i] = '^'; expr.erase(i + 1, 1);            if (expr[i] == '*' &amp;&amp; expr[i + 1] == '*') {        for (int i = 0; i &lt; (int)expr.size() - 1; i++) {    void setExpression(string expr) {public:class ExpressionEvaluator {// =============================================================================// Неявное умножение: 2x, 2(x+1)// Функции:      sin cos tan sqrt log ln exp abs// Константы:    pi, e// Поддерживает: + - * / ^ скобки, унарный минус//// Чистый C++17, без зависимостей от Qt.// ExpressionEvaluator — парсер математических выражений (рекурсивный спуск)// =============================================================================using namespace std;#include &lt;algorithm&gt;#include &lt;stdexcept&gt;#include &lt;cctype&gt;#include &lt;cmath&gt;#include &lt;string&gt;#pragma onceФайл src/main.cpp содержит единственный класс ExpressionEvaluator. Файл защищён директивой #pragma once, что позволяет включать его как заголовочный файл из кода Qt-компонентов. Ниже приведён полный листинг:5.1  Файл src/main.cpp — класс ExpressionEvaluatorВ данном разделе приведён исходный код ключевых компонентов приложения. Полный код проекта размещён в репозитории GitHub.5  ПРОГРАММНЫЙ КОД</w:t>
      </w:r>
      <w:r w:rsidR="009918BA" w:rsidRPr="0027660C">
        <w:rPr>
          <w:rFonts w:ascii="Times New Roman" w:hAnsi="Times New Roman" w:cs="Times New Roman"/>
          <w:i/>
          <w:sz w:val="28"/>
        </w:rPr>
        <w:t xml:space="preserve">LLMClient наследует QObject. Инкапсулирует URL, модель и ключ API. Метод analyze() формирует HTTP-запрос (buildPrompt()), отправляет его через QNetworkAccessManager и эмитирует сигналы resultReady(QJsonObject) или errorOccurred(QString) после получения ответа. Вспомогательные приватные методы fixJsonStrings() и extractJSON() обеспечивают устойчивость к нестандартным ответам API.CodeHighlighter наследует QSyntaxHighlighter. Конструктор регистрирует набор правил подсветки (HighlightingRule) через QRegularExpression. Метод highlightBlock() вызывается Qt автоматически при изменении текста и применяет форматирование к совпавшим участкам строки.ExplanationWidget наследует QWidget и переопределяет paintEvent для отрисовки ориентированного графа блок-схемы. Данные поступают через метод setSteps(), принимающий массив объектов Step (QJsonObject с полями label и next). </w:t>
      </w:r>
      <w:r w:rsidR="009918BA" w:rsidRPr="0027660C">
        <w:rPr>
          <w:rFonts w:ascii="Times New Roman" w:hAnsi="Times New Roman" w:cs="Times New Roman"/>
          <w:i/>
          <w:sz w:val="28"/>
        </w:rPr>
        <w:lastRenderedPageBreak/>
        <w:t>Класс инкапсулирует логику вычисления позиций блоков и рисования стрелок.4.3  Классы ExplanationWidget, CodeHighlighter и LLMClientПубличные методы setExpression() и clearGraph() образуют минимальный API для внешнего управления. Переопределённые обработчики событий (wheelEvent, mousePressEvent, mouseMoveEvent, mouseReleaseEvent) реализуют интерактивное масштабирование и перемещение видимой области графика без необходимости пересчёта вершин — достаточно передать новые значения xMin/xMax/yMin/yMax в шейдер.GraphWidget наследует QOpenGLWidget и QOpenGLFunctions_3_3_Core. Класс инкапсулирует всё, что связано с OpenGL-отрисовкой: шейдерную программу (m_shader), объекты VAO/VBO, геометрические данные (m_gridLines, m_axisLines, m_curveSegments) и экземпляр ExpressionEvaluator (m_eval).4.2  Класс GraphWidgetРисунок 1 — UML-диаграмма класса ExpressionEvaluatorПриватные поля m_expr, m_pos, m_x, m_valid, m_error хранят состояние между вызовами. Приватные методы parseExpr(), parseTerm(), parsePower(), parseFactor() реализуют грамматику левоассоциативных операций, а applyFn() диспетчеризует вызовы математических функций.Публичный интерфейс содержит три метода: setExpression() принимает строку выражения и выполняет предварительный разбор; evaluate() вычисляет значение при заданном x; isValid() и getError() позволяют проверить состояние после разбора без генерации исключений.ExpressionEvaluator — ядро приложения, реализованное в файле src/main.cpp. Класс не имеет зависимостей от Qt и может использоваться в любом C++-проекте. Реализует рекурсивный спуск для разбора и вычисления математических выражений.4.1  Класс ExpressionEvaluatorВ данном разделе представлены UML-диаграммы классов приложения EquationLearner. Диаграммы отображают атрибуты, методы и отношения между классами, иллюстрируя применение принципа инкапсуляции.4  UML-ДИАГРАММЫ КЛАССОВ</w:t>
      </w:r>
      <w:r w:rsidR="008A3E21" w:rsidRPr="0027660C">
        <w:rPr>
          <w:rFonts w:ascii="Times New Roman" w:hAnsi="Times New Roman" w:cs="Times New Roman"/>
          <w:i/>
          <w:sz w:val="28"/>
        </w:rPr>
        <w:t xml:space="preserve">Разработка велась в Qt Creator — интегрированной среде разработки, входящей в состав Qt SDK. Qt Creator предоставляет встроенный дизайнер форм (Qt Designer) для редактирования .ui-файлов, автодополнение кода C++/Qt, встроенную интеграцию с CMake и отладчик. Управление версиями осуществляется с помощью системы Git, репозиторий размещён на GitHub.3.6  Среда разработкиДля получения анализа уравнения приложение обращается к внешнему языковому API. Клиент реализует интерфейс, совместимый со спецификацией OpenAI Chat Completions (POST /v1/chat/completions, JSON-тело с полями model, messages, temperature). Это позволяет работать с любым поставщиком, реализующим этот стандарт: OpenRouter, freetheai, DeepSeek и другими. URL, название модели и ключ API настраиваются пользователем непосредственно в интерфейсе программы.3.5  OpenAI-совместимый REST APIСборка проекта настроена через CMake версии не ниже 3.16. Используется генератор Ninja для ускоренной параллельной сборки. Файл qt/CMakeLists.txt содержит: директивы find_package(Qt6 ...), список исходных файлов в add_executable, настройки target_include_directories и target_link_libraries, а также платформозависимые параметры WIN32_EXECUTABLE и MACOSX_BUNDLE.3.4  CMake 3.16+ и NinjaДля отрисовки интерактивного графика функции применяется OpenGL версии 3.3 в режиме Core Profile. Геометрия (сетка, оси, кривая) передаётся в видеопамять через VAO/VBO. Вершинный и фрагментный шейдеры написаны на GLSL 330 core. Поддержка мультисэмплинга (4×MSAA) улучшает качество сглаживания линий.3.3  OpenGL 3.3 Core ProfileQt 6 — кроссплатформенный фреймворк для разработки GUI-приложений. В проекте используются модули: Qt6::Core (базовые типы, события, QSettings), Qt6::Widgets (окна, кнопки, вкладки), Qt6::Network (HTTP-запросы через QNetworkAccessManager), Qt6::OpenGL и Qt6::OpenGLWidgets (интеграция OpenGL с виджетами Qt). Система сборки поддерживает AUTOMOC (автогенерация moc-файлов), AUTOUIC (генерация классов из .ui-файлов), AUTORCC (компиляция ресурсов).3.2  Qt 6 WidgetsПроект написан на стандарте C++17. Используются возможности стандарта: </w:t>
      </w:r>
      <w:r w:rsidR="008A3E21" w:rsidRPr="0027660C">
        <w:rPr>
          <w:rFonts w:ascii="Times New Roman" w:hAnsi="Times New Roman" w:cs="Times New Roman"/>
          <w:i/>
          <w:sz w:val="28"/>
        </w:rPr>
        <w:lastRenderedPageBreak/>
        <w:t xml:space="preserve">std::string, std::runtime_error, std::to_string, заголовочные файлы &lt;cmath&gt;, &lt;cctype&gt;, &lt;stdexcept&gt;, &lt;algorithm&gt;. Директива using namespace std; применяется в файле src/main.cpp для краткости записи. Компиляция выполняется компилятором MinGW-w64 (GCC) с флагом -std=c++17.3.1  Язык программирования C++173  ОПИСАНИЕ ИСПОЛЬЗУЕМЫХ ИНСТРУМЕНТОВТакая архитектура обеспечивает слабую связанность компонентов: ядро (ExpressionEvaluator) не знает о Qt и может использоваться независимо; виджеты общаются с ядром только через публичный API класса.— LLMClient — HTTP-клиент: формирование запроса к OpenAI-совместимому API, отправка через QNetworkAccessManager, разбор JSON-ответа.— CodeHighlighter — подсветка синтаксиса C++ в QTextEdit на основе QSyntaxHighlighter и регулярных выражений;— ExplanationWidget — виджет блок-схемы: отрисовка ориентированного графа алгоритма через QPainter;— GraphWidget — OpenGL 3.3 Core Profile виджет: построение сетки, осей, кривой функции, поддержка масштабирования колесом мыши и перетаскивания;— MainWindow — главное окно приложения: компоновка всех виджетов, управление историей запросов, обработка событий нажатия кнопки анализа;Пользовательский интерфейс состоит из пяти классов Qt:Препроцессор класса заменяет оператор ** на ^ перед разбором, обеспечивая совместимость с Python-подобным синтаксисом. При синтаксической ошибке генерируется исключение std::runtime_error с описанием на русском языке; флаг m_valid позволяет безопасно опрашивать состояние объекта извне.• встроенные функции: sin, cos, tan, sqrt, log (десятичный), ln, exp, abs.• математические константы: pi, e;• неявное умножение: 2x, 2(x+1);• скобки для явного задания приоритета;• унарный минус и унарный плюс;• бинарные операторы: + − * / ^ (возведение в степень, правоассоциативно);Ядро приложения реализует класс ExpressionEvaluator, который разбирает математическое выражение методом рекурсивного спуска и вычисляет его значение при заданном x. Грамматика поддерживает:Решение задачи разбивается на два уровня: ядро (чистый C++, не зависит от Qt) и пользовательский интерфейс (Qt 6 Widgets + OpenGL).2  АНАЛИЗ ЗАДАЧИПрограмма должна корректно обрабатывать ошибки ввода, сетевые сбои и невалидные уравнения, не допуская аварийного завершения.— ведение истории запросов с сохранением между сессиями (QSettings).— отображение результата в четырёх вкладках: текстовое объяснение, интерактивный OpenGL-график, блок-схема алгоритма, готовый C++-код с подсветкой синтаксиса;— обращение к внешнему языковому API (OpenAI-совместимый интерфейс) для получения структурированного анализа уравнения;— выбор численного метода решения: метод Ньютона, метод бисекции, метод секущих, метод простой итерации, аналитический метод или автоматический выбор;— ввод произвольного нелинейного уравнения в текстовой форме с поддержкой стандартных математических операторов и функций;Требуется разработать интерактивное десктопное приложение, обеспечивающее следующую функциональность:1  ПОСТАНОВКА ЗАДАЧИРабота выполнена на языке C++17 с использованием фреймворка Qt 6 и технологии OpenGL 3.3 для высокопроизводительной отрисовки графиков. Применение принципов объектно-ориентированного программирования (классы, инкапсуляция, наследование) обеспечивает модульность и расширяемость разработанного программного обеспечения.Целью данной лабораторной работы является разработка десктопного приложения EquationLearner, которое позволяет пользователю ввести произвольное нелинейное уравнение и получить: подробный текстовый анализ, интерактивный график функции, блок-схему алгоритма решения, а также готовый программный код на C++ с пояснениями.Нелинейные уравнения являются одним из фундаментальных разделов вычислительной математики. Задача нахождения корней уравнения вида f(x) = 0 встречается в физике, технике, экономике и многих других прикладных областях. Понимание численных методов решения таких уравнений — важная компетенция для студентов направления «Информатика и вычислительная техника».ВВЕДЕНИЕСписок </w:t>
      </w:r>
      <w:r w:rsidR="008A3E21" w:rsidRPr="0027660C">
        <w:rPr>
          <w:rFonts w:ascii="Times New Roman" w:hAnsi="Times New Roman" w:cs="Times New Roman"/>
          <w:i/>
          <w:sz w:val="28"/>
        </w:rPr>
        <w:lastRenderedPageBreak/>
        <w:t>литературы6  Заключение5  Программный код4  UML-диаграммы классов3  Описание используемых инструментов2  Анализ задачи1  Постановка задачиВведениеСОДЕРЖАНИЕ</w:t>
      </w:r>
      <w:r w:rsidR="00071C56" w:rsidRPr="0027660C">
        <w:rPr>
          <w:rFonts w:ascii="Times New Roman" w:hAnsi="Times New Roman" w:cs="Times New Roman"/>
          <w:i/>
          <w:sz w:val="28"/>
        </w:rPr>
        <w:t>г. Пермь, 2026Проверила: Полякова О.А.Выполнил: студент гр. ИВТ-25-2б</w:t>
      </w:r>
    </w:p>
    <w:p w14:paraId="4875F013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258FFDF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AB159A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F55AC6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BB7B04F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2DAAE6A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497383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AE532D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A0A52BD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9692833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3F24A17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4B1F01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F6B0BAA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1AA259B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39FCC28" w14:textId="77777777" w:rsidR="0027660C" w:rsidRDefault="0027660C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2D66BE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CAB2CD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4BCD3B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3AB15D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65DBC3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7CD571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5B099E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282D2F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C91F0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9200A1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D23991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9B9DB0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DC8773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1871FC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8D4AD6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948081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673130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F8E5FB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EAB6A0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E1542E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84DEE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68F2D8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685E5A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667857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FBD100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FBCB5E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37DD30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7E6BA0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55D65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5C4D0C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4B256E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CAF43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88EBF2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47358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A210DB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6A5FE1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B0E802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E90DE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DB008F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92FCA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957FF1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BD94F4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1F6D44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F6AAD9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0529EC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D29DA1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1F23DD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D52B0D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B9634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FB1AA3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116489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FDCDF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B7E383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410848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2E09D0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839F5D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86FB69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7C33A3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01E69E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F7FEF0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87D4C7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CD095F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48AF8A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0411A2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31135A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6F5BB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FE8778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C84D98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126BD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B099FD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8A546E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F52A7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F58687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79DFAD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4EEF1B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3DC042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A78BE8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BBFBAC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D1B5FC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54776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DD276E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079B9A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5352CC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4BF36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D5B1A8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0A3D1A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34F134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BA5024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A5627A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BFA9E2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20D826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40DA6E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514FAC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C2D31A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C58C71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5820DD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0B722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DB921B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8E163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565477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EDDB6B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A7E715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4B61CB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AD3D73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5FD352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4220F8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16CF9E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0D0262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B66565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E4BD80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8D74A9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67DF5E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704B4B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F60DE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9B6AFF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FA551C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B8420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65D8DD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1E6B8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6221EC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C2E371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B8BEBE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DC8123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23AB34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E28510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D23D4F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98C0F4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5FDF45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EA15DA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6CE65B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75DCF5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422257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32A3A2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E59273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71685E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305960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D9687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DC7D51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15B4CD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218F98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343AFD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A6C766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DCE018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ABF191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BB7392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6939BD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9AA5C8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715E1F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A386E6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BC3D0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510D09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7D5247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FDDFBE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A67990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DFE6F8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9540B0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40A5C9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F2F6FD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06CE5D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B0A4C2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E09ACF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782199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42DAF7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B78140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4A8A4F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61AF80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70F8B5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31DD76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81DEB0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6C73D9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9B4C46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DBBEFD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08F788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D8085C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F2387E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4B05D6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2D0B2B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2FEB64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049687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58029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BCA625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89F5293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46711C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F4749BA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644E50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4354E1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391BB4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7B46198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1287D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374C8AE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A07E15F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34DCEA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6AC3DB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A2CB4C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1B4E52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1238FB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5B5BD4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071B4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D9343C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073997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547E21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47979B5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78CDE4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780AF4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9D3F60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66E2B42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B6E56D0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F15678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49F0AAD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E488799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FC4DDA7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99FD4AB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E0A1AF1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9A8F0C6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9DBBF94" w14:textId="77777777" w:rsidR="00353651" w:rsidRDefault="0035365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6275700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D00FDD6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988B28F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0C7E22D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A34D84C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F6D7142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229AA1E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8072B6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65B512E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6C9B4B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9094231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DF4728E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EE709DC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6E0537F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22CBEB5" w14:textId="77777777" w:rsidR="009918BA" w:rsidRDefault="009918BA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9AA576A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0CCD7C5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AB9D86F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2D33059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8B58F3D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071BC3F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B5BA44A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2BF5D0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380BF4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CF6AE2D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EB0EF85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814EBC5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5EF08F9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D4E1117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C23714D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C7A6D3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62E3149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BF17DDE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4A73866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01B65C8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9C93326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5A37416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6B6B3C4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6436D06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88A8FFA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066E308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2250D8E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5BFFA16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9486C2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BEBC64F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2BA7E07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78218CD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EC6A1BB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B5C4023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BB323CB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538D378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404C4F1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493803AA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E2CF810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4729667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8E47080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E1F1185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7A94CBF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DE56353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BC29F78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26CCAF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6916F1F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341D25F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E8A6A3E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2878303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0BBE0EAC" w14:textId="77777777" w:rsidR="008A3E21" w:rsidRDefault="008A3E21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5D7CE7C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1EAF4DC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183BC3D2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53CF82E9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272B24A1" w14:textId="77777777" w:rsid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</w:p>
    <w:p w14:paraId="7C92C008" w14:textId="7F7BB905" w:rsidR="00071C56" w:rsidRPr="00071C56" w:rsidRDefault="00071C56" w:rsidP="00071C56">
      <w:pPr>
        <w:spacing w:after="0"/>
        <w:jc w:val="right"/>
        <w:rPr>
          <w:rFonts w:ascii="Times New Roman" w:hAnsi="Times New Roman" w:cs="Times New Roman"/>
          <w:sz w:val="28"/>
        </w:rPr>
      </w:pPr>
      <w:r w:rsidRPr="00071C56">
        <w:rPr>
          <w:rFonts w:ascii="Times New Roman" w:hAnsi="Times New Roman" w:cs="Times New Roman"/>
          <w:sz w:val="28"/>
        </w:rPr>
        <w:t>Чайников Е.А.Тема: EquationLearner — интерактивное приложение для изучения нелинейных уравнений«Классы и объекты. Инкапсуляция.»по лабораторной работеОТЧЁТНаправление 09.03.01 «Информатика и вычислительная техника»Кафедра информационных технологий и автоматизированных системПермский национальный исследовательский политехнический университетМинистерство науки и высшего образования Российской Федерации</w:t>
      </w:r>
    </w:p>
    <w:p w14:paraId="263A9103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30E4E242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1F739CAD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73A32B56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72C21523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1AD263EF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57CEBD29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60F640BE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44FBB9CE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6D399FEF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32DBC409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29B58145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681F6106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7D136028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350C67A3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51820E6C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389522BD" w14:textId="77777777" w:rsid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p w14:paraId="17693F2B" w14:textId="6C69512C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5BF0E2" w14:textId="54F20125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22C666" w14:textId="5E354644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D59158" w14:textId="2781B081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55D1629" w14:textId="56F26A22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CDE7ED5" w14:textId="312DB504" w:rsidR="008A3E21" w:rsidRDefault="008A3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9918BA">
        <w:rPr>
          <w:rFonts w:ascii="Times New Roman" w:hAnsi="Times New Roman" w:cs="Times New Roman"/>
          <w:noProof/>
        </w:rPr>
        <w:drawing>
          <wp:inline distT="0" distB="0" distL="0" distR="0" wp14:anchorId="41862A67" wp14:editId="7B756131">
            <wp:extent cx="4019550" cy="4724400"/>
            <wp:effectExtent l="0" t="0" r="0" b="0"/>
            <wp:docPr id="196895366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5366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F2C4" w14:textId="2E414ACE" w:rsidR="009918BA" w:rsidRDefault="009918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DF9655" w14:textId="46F67E9E" w:rsidR="00353651" w:rsidRDefault="003536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9645D58" w14:textId="6914F2D3" w:rsidR="0027660C" w:rsidRDefault="002766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B48482" w14:textId="77777777" w:rsidR="00071C56" w:rsidRPr="00071C56" w:rsidRDefault="00071C56" w:rsidP="00071C56">
      <w:pPr>
        <w:spacing w:after="0"/>
        <w:jc w:val="center"/>
        <w:rPr>
          <w:rFonts w:ascii="Times New Roman" w:hAnsi="Times New Roman" w:cs="Times New Roman"/>
        </w:rPr>
      </w:pPr>
    </w:p>
    <w:sectPr w:rsidR="00071C56" w:rsidRPr="00071C56" w:rsidSect="00071C5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C56"/>
    <w:rsid w:val="00071C56"/>
    <w:rsid w:val="000C1C1E"/>
    <w:rsid w:val="000D37FD"/>
    <w:rsid w:val="0027660C"/>
    <w:rsid w:val="00353651"/>
    <w:rsid w:val="00611A5D"/>
    <w:rsid w:val="006310DB"/>
    <w:rsid w:val="008A2B48"/>
    <w:rsid w:val="008A3E21"/>
    <w:rsid w:val="009918BA"/>
    <w:rsid w:val="00A65E4E"/>
    <w:rsid w:val="00F45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F2264"/>
  <w15:chartTrackingRefBased/>
  <w15:docId w15:val="{02D1BEA9-8B36-4A4B-8315-4E04F09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C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C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C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C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C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C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C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C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C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C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C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C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C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C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2788</Words>
  <Characters>15898</Characters>
  <Application>Microsoft Office Word</Application>
  <DocSecurity>0</DocSecurity>
  <Lines>132</Lines>
  <Paragraphs>37</Paragraphs>
  <ScaleCrop>false</ScaleCrop>
  <Company/>
  <LinksUpToDate>false</LinksUpToDate>
  <CharactersWithSpaces>18649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Chaynikov</dc:creator>
  <cp:keywords/>
  <dc:description/>
  <cp:lastModifiedBy>Egor Chaynikov</cp:lastModifiedBy>
  <cp:revision>5</cp:revision>
  <dcterms:created xsi:type="dcterms:W3CDTF">2026-05-19T12:50:00Z</dcterms:created>
  <dcterms:modified xsi:type="dcterms:W3CDTF">2026-05-19T12:53:00Z</dcterms:modified>
</cp:coreProperties>
</file>