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061F3D">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0E4004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7C89D207">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491EE38A">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0CF26E3B">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271143BF">
      <w:pPr>
        <w:jc w:val="center"/>
        <w:rPr>
          <w:rFonts w:ascii="Times New Roman" w:hAnsi="Times New Roman" w:eastAsia="Times New Roman" w:cs="Times New Roman"/>
          <w:sz w:val="28"/>
          <w:szCs w:val="28"/>
          <w:lang w:val="ru-RU" w:eastAsia="ru-RU"/>
        </w:rPr>
      </w:pPr>
    </w:p>
    <w:p w14:paraId="49A79DD5">
      <w:pPr>
        <w:jc w:val="center"/>
        <w:rPr>
          <w:rFonts w:ascii="Times New Roman" w:hAnsi="Times New Roman" w:eastAsia="Times New Roman" w:cs="Times New Roman"/>
          <w:sz w:val="28"/>
          <w:szCs w:val="28"/>
          <w:lang w:val="ru-RU" w:eastAsia="ru-RU"/>
        </w:rPr>
      </w:pPr>
    </w:p>
    <w:p w14:paraId="35608506">
      <w:pPr>
        <w:jc w:val="center"/>
        <w:rPr>
          <w:rFonts w:ascii="Times New Roman" w:hAnsi="Times New Roman" w:eastAsia="Times New Roman" w:cs="Times New Roman"/>
          <w:sz w:val="28"/>
          <w:szCs w:val="28"/>
          <w:lang w:val="ru-RU" w:eastAsia="ru-RU"/>
        </w:rPr>
      </w:pPr>
    </w:p>
    <w:p w14:paraId="55585757">
      <w:pPr>
        <w:jc w:val="center"/>
        <w:rPr>
          <w:rFonts w:ascii="Times New Roman" w:hAnsi="Times New Roman" w:eastAsia="Times New Roman" w:cs="Times New Roman"/>
          <w:sz w:val="28"/>
          <w:szCs w:val="28"/>
          <w:lang w:val="ru-RU" w:eastAsia="ru-RU"/>
        </w:rPr>
      </w:pPr>
    </w:p>
    <w:p w14:paraId="2F79286C">
      <w:pPr>
        <w:jc w:val="center"/>
        <w:rPr>
          <w:rFonts w:ascii="Times New Roman" w:hAnsi="Times New Roman" w:eastAsia="Times New Roman" w:cs="Times New Roman"/>
          <w:sz w:val="28"/>
          <w:szCs w:val="28"/>
          <w:lang w:val="ru-RU" w:eastAsia="ru-RU"/>
        </w:rPr>
      </w:pPr>
    </w:p>
    <w:bookmarkEnd w:id="0"/>
    <w:p w14:paraId="2D4AFF67">
      <w:pPr>
        <w:jc w:val="both"/>
        <w:rPr>
          <w:b/>
          <w:sz w:val="28"/>
          <w:szCs w:val="28"/>
        </w:rPr>
      </w:pPr>
    </w:p>
    <w:p w14:paraId="473992F6">
      <w:pPr>
        <w:jc w:val="both"/>
        <w:rPr>
          <w:b/>
          <w:sz w:val="28"/>
          <w:szCs w:val="28"/>
        </w:rPr>
      </w:pPr>
    </w:p>
    <w:p w14:paraId="2AA7FDEB">
      <w:pPr>
        <w:jc w:val="both"/>
        <w:rPr>
          <w:b/>
          <w:sz w:val="28"/>
          <w:szCs w:val="28"/>
        </w:rPr>
      </w:pPr>
    </w:p>
    <w:p w14:paraId="12A6688F">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57056823">
      <w:pPr>
        <w:pStyle w:val="20"/>
        <w:jc w:val="center"/>
        <w:rPr>
          <w:rFonts w:ascii="Times New Roman" w:hAnsi="Times New Roman"/>
          <w:i w:val="0"/>
          <w:lang w:val="ru-RU"/>
        </w:rPr>
      </w:pPr>
    </w:p>
    <w:p w14:paraId="06C2B344">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0D6DE7D0">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2FD41CC6">
      <w:pPr>
        <w:jc w:val="both"/>
        <w:rPr>
          <w:sz w:val="28"/>
          <w:szCs w:val="28"/>
        </w:rPr>
      </w:pPr>
    </w:p>
    <w:p w14:paraId="21CA7E23">
      <w:pPr>
        <w:jc w:val="both"/>
        <w:rPr>
          <w:sz w:val="28"/>
          <w:szCs w:val="28"/>
        </w:rPr>
      </w:pPr>
    </w:p>
    <w:p w14:paraId="051AB1CD">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4521A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7ECBD395">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1C69F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550B6A83">
            <w:pPr>
              <w:widowControl w:val="0"/>
              <w:jc w:val="center"/>
              <w:rPr>
                <w:rFonts w:ascii="GOST type A" w:hAnsi="GOST type A"/>
                <w:i/>
                <w:iCs/>
                <w:sz w:val="28"/>
                <w:szCs w:val="28"/>
              </w:rPr>
            </w:pPr>
          </w:p>
        </w:tc>
      </w:tr>
    </w:tbl>
    <w:p w14:paraId="4ADD6545">
      <w:pPr>
        <w:jc w:val="both"/>
        <w:rPr>
          <w:sz w:val="28"/>
          <w:szCs w:val="28"/>
        </w:rPr>
      </w:pPr>
    </w:p>
    <w:p w14:paraId="7981AAC8">
      <w:pPr>
        <w:jc w:val="both"/>
        <w:rPr>
          <w:sz w:val="28"/>
          <w:szCs w:val="28"/>
        </w:rPr>
      </w:pPr>
    </w:p>
    <w:p w14:paraId="49DC0475">
      <w:pPr>
        <w:jc w:val="both"/>
        <w:rPr>
          <w:sz w:val="28"/>
          <w:szCs w:val="28"/>
        </w:rPr>
      </w:pPr>
    </w:p>
    <w:p w14:paraId="6FFA4B77">
      <w:pPr>
        <w:jc w:val="both"/>
        <w:rPr>
          <w:sz w:val="28"/>
          <w:szCs w:val="28"/>
        </w:rPr>
      </w:pPr>
    </w:p>
    <w:p w14:paraId="00A00AA7">
      <w:pPr>
        <w:jc w:val="both"/>
        <w:rPr>
          <w:sz w:val="28"/>
          <w:szCs w:val="28"/>
        </w:rPr>
      </w:pPr>
    </w:p>
    <w:p w14:paraId="34497CD9">
      <w:pPr>
        <w:jc w:val="both"/>
        <w:rPr>
          <w:sz w:val="28"/>
          <w:szCs w:val="28"/>
        </w:rPr>
      </w:pPr>
    </w:p>
    <w:p w14:paraId="654EA601">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3C594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39F9AB3">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402F0E16">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201296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0358AABB">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56BFD4C6">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26B16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7F136632">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309FAC60">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4755A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4DDD4F1D">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2CB8ADB5">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0B98E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61325AF8">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749BF298">
            <w:pPr>
              <w:widowControl w:val="0"/>
              <w:jc w:val="both"/>
              <w:rPr>
                <w:sz w:val="28"/>
                <w:szCs w:val="28"/>
              </w:rPr>
            </w:pPr>
          </w:p>
        </w:tc>
        <w:tc>
          <w:tcPr>
            <w:tcW w:w="1424" w:type="dxa"/>
            <w:tcBorders>
              <w:top w:val="single" w:color="auto" w:sz="4" w:space="0"/>
            </w:tcBorders>
          </w:tcPr>
          <w:p w14:paraId="23B722A4">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6DF8E38A">
            <w:pPr>
              <w:widowControl w:val="0"/>
              <w:jc w:val="both"/>
              <w:rPr>
                <w:sz w:val="28"/>
                <w:szCs w:val="28"/>
              </w:rPr>
            </w:pPr>
          </w:p>
        </w:tc>
      </w:tr>
    </w:tbl>
    <w:p w14:paraId="4E91C70C">
      <w:pPr>
        <w:jc w:val="both"/>
        <w:rPr>
          <w:sz w:val="28"/>
          <w:szCs w:val="28"/>
        </w:rPr>
      </w:pPr>
    </w:p>
    <w:p w14:paraId="11862E5D">
      <w:pPr>
        <w:jc w:val="both"/>
        <w:rPr>
          <w:sz w:val="28"/>
          <w:szCs w:val="28"/>
        </w:rPr>
      </w:pPr>
    </w:p>
    <w:p w14:paraId="102C83C8">
      <w:pPr>
        <w:jc w:val="center"/>
        <w:rPr>
          <w:sz w:val="28"/>
          <w:szCs w:val="28"/>
          <w:shd w:val="clear" w:color="auto" w:fill="FFFFFF" w:themeFill="background1"/>
        </w:rPr>
      </w:pPr>
    </w:p>
    <w:p w14:paraId="60BA09F6">
      <w:pPr>
        <w:jc w:val="both"/>
        <w:rPr>
          <w:sz w:val="28"/>
          <w:szCs w:val="28"/>
          <w:shd w:val="clear" w:color="auto" w:fill="FFFFFF" w:themeFill="background1"/>
        </w:rPr>
      </w:pPr>
    </w:p>
    <w:p w14:paraId="5887E033">
      <w:pPr>
        <w:jc w:val="center"/>
        <w:rPr>
          <w:sz w:val="28"/>
          <w:szCs w:val="28"/>
          <w:shd w:val="clear" w:color="auto" w:fill="FFFFFF" w:themeFill="background1"/>
        </w:rPr>
      </w:pPr>
    </w:p>
    <w:p w14:paraId="28383FC6">
      <w:pPr>
        <w:jc w:val="center"/>
        <w:rPr>
          <w:sz w:val="28"/>
          <w:szCs w:val="28"/>
          <w:shd w:val="clear" w:color="auto" w:fill="FFFFFF" w:themeFill="background1"/>
        </w:rPr>
      </w:pPr>
    </w:p>
    <w:p w14:paraId="2FC82989">
      <w:pPr>
        <w:jc w:val="center"/>
        <w:rPr>
          <w:sz w:val="28"/>
          <w:szCs w:val="28"/>
          <w:shd w:val="clear" w:color="auto" w:fill="FFFFFF" w:themeFill="background1"/>
        </w:rPr>
      </w:pPr>
    </w:p>
    <w:p w14:paraId="0C7902EB">
      <w:pPr>
        <w:jc w:val="center"/>
        <w:rPr>
          <w:rFonts w:hint="default"/>
          <w:lang w:val="ru-RU"/>
        </w:rPr>
      </w:pPr>
      <w:r>
        <w:rPr>
          <w:sz w:val="28"/>
          <w:szCs w:val="28"/>
        </w:rPr>
        <w:t>Оренбург 202</w:t>
      </w:r>
      <w:r>
        <w:rPr>
          <w:rFonts w:hint="default"/>
          <w:sz w:val="28"/>
          <w:szCs w:val="28"/>
          <w:lang w:val="ru-RU"/>
        </w:rPr>
        <w:t>5</w:t>
      </w:r>
    </w:p>
    <w:p w14:paraId="06FCCBC8">
      <w:pPr>
        <w:rPr>
          <w:rFonts w:ascii="Times New Roman" w:hAnsi="Times New Roman"/>
          <w:sz w:val="28"/>
          <w:szCs w:val="28"/>
          <w:lang w:val="ru-RU"/>
        </w:rPr>
      </w:pPr>
    </w:p>
    <w:p w14:paraId="708A3FC2">
      <w:pPr>
        <w:rPr>
          <w:rFonts w:ascii="Times New Roman" w:hAnsi="Times New Roman"/>
          <w:sz w:val="28"/>
          <w:szCs w:val="28"/>
          <w:lang w:val="ru-RU"/>
        </w:rPr>
      </w:pPr>
      <w:r>
        <w:rPr>
          <w:rFonts w:ascii="Times New Roman" w:hAnsi="Times New Roman"/>
          <w:sz w:val="28"/>
          <w:szCs w:val="28"/>
          <w:lang w:val="ru-RU"/>
        </w:rPr>
        <w:br w:type="page"/>
      </w:r>
    </w:p>
    <w:p w14:paraId="0D7004A5">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391E22A">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6F20271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_Toc2594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4EB892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_Toc11899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А</w:t>
          </w:r>
          <w:r>
            <w:rPr>
              <w:rFonts w:hint="default" w:ascii="Times New Roman" w:hAnsi="Times New Roman" w:cs="Times New Roman"/>
              <w:sz w:val="28"/>
              <w:szCs w:val="28"/>
            </w:rPr>
            <w:t>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0038AB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_Toc30135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1.1. Определение проблемной сферы и потребности в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60C5A30">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_Toc19036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1.2. Сущности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29F942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_Toc14293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1.3. Процессы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282439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807D5E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_Toc20043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2.1. 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AC5D929">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_Toc27541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2.2. Требования к программному продукту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5C7A963">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_Toc17794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2.3. Основные модели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DCBC972">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_Toc23052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51EA777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_Toc20073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29EFE49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_Toc20625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4A413D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3.2.1. Принцип функционирования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47C8BF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3.2.2. Ключевые моменты работы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6AEDA8A">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3.2.3. Структура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A24F65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_Toc11182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44557AC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_Toc20340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5C5BBB5">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_Toc7166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06249B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Список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используемых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23EF73A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 w:val="28"/>
              <w:szCs w:val="28"/>
              <w:lang w:val="ru-RU" w:eastAsia="zh-CN"/>
            </w:rPr>
            <w:fldChar w:fldCharType="end"/>
          </w:r>
        </w:p>
      </w:sdtContent>
    </w:sdt>
    <w:p w14:paraId="4807A4C7">
      <w:pPr>
        <w:rPr>
          <w:rFonts w:hint="default"/>
          <w:lang w:val="ru-RU" w:eastAsia="zh-CN"/>
        </w:rPr>
      </w:pPr>
    </w:p>
    <w:p w14:paraId="78DA7C7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6EE5574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778FA355">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205DFC11">
      <w:pPr>
        <w:rPr>
          <w:rFonts w:hint="default" w:ascii="Times New Roman" w:hAnsi="Times New Roman" w:cs="Times New Roman"/>
          <w:sz w:val="28"/>
          <w:szCs w:val="28"/>
          <w:lang w:val="ru-RU"/>
        </w:rPr>
      </w:pPr>
    </w:p>
    <w:p w14:paraId="76754A6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60E59379">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CFA29FB">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2594"/>
      <w:bookmarkStart w:id="2" w:name="_Toc7404"/>
      <w:r>
        <w:rPr>
          <w:rFonts w:hint="default" w:ascii="Times New Roman" w:hAnsi="Times New Roman" w:cs="Times New Roman"/>
        </w:rPr>
        <w:t>Введение</w:t>
      </w:r>
      <w:bookmarkEnd w:id="1"/>
      <w:bookmarkEnd w:id="2"/>
    </w:p>
    <w:p w14:paraId="25D3A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6ABC8B9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685C0DAA">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7A08855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69A58E1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536FED2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17A417A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1B62A12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67130AE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50B50E56">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4CFFDF7C">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27E2BF8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48EC56D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46394BC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6BA133E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14:paraId="4933AD1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481939F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7C3667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6EA862E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52DF5C2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44834C0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7CAE432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00CA1A64">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700B589D">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5E92C3C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0BAF3A21">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1189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46F8AFDB">
      <w:pPr>
        <w:pStyle w:val="3"/>
        <w:rPr>
          <w:rFonts w:hint="default" w:ascii="Times New Roman" w:hAnsi="Times New Roman" w:cs="Times New Roman"/>
          <w:lang w:val="ru-RU"/>
        </w:rPr>
      </w:pPr>
      <w:bookmarkStart w:id="5" w:name="_Toc30135"/>
      <w:r>
        <w:rPr>
          <w:rFonts w:hint="default" w:ascii="Times New Roman" w:hAnsi="Times New Roman" w:cs="Times New Roman"/>
          <w:lang w:val="ru-RU"/>
        </w:rPr>
        <w:t>1.1. Определение проблемной сферы и потребности в автоматизации</w:t>
      </w:r>
      <w:bookmarkEnd w:id="5"/>
    </w:p>
    <w:p w14:paraId="492034A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1D42D2B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29740A1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онлайн-форму</w:t>
      </w:r>
      <w:r>
        <w:rPr>
          <w:rFonts w:hint="default" w:ascii="Times New Roman" w:hAnsi="Times New Roman" w:cs="Times New Roman"/>
          <w:sz w:val="28"/>
          <w:szCs w:val="28"/>
          <w:lang w:val="en-US"/>
        </w:rPr>
        <w:t>;</w:t>
      </w:r>
    </w:p>
    <w:p w14:paraId="5DEB36C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 покупка товаров для ухода за полостью рта</w:t>
      </w:r>
      <w:r>
        <w:rPr>
          <w:rFonts w:hint="default" w:ascii="Times New Roman" w:hAnsi="Times New Roman" w:cs="Times New Roman"/>
          <w:sz w:val="28"/>
          <w:szCs w:val="28"/>
          <w:lang w:val="en-US"/>
        </w:rPr>
        <w:t>;</w:t>
      </w:r>
    </w:p>
    <w:p w14:paraId="495CAEF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и авторизация клиентов для персонализации услуг</w:t>
      </w:r>
      <w:r>
        <w:rPr>
          <w:rFonts w:hint="default" w:ascii="Times New Roman" w:hAnsi="Times New Roman" w:cs="Times New Roman"/>
          <w:sz w:val="28"/>
          <w:szCs w:val="28"/>
          <w:lang w:val="en-US"/>
        </w:rPr>
        <w:t>;</w:t>
      </w:r>
    </w:p>
    <w:p w14:paraId="4F70213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информирование клиентов об акциях и специальных предложениях</w:t>
      </w:r>
      <w:r>
        <w:rPr>
          <w:rFonts w:hint="default" w:ascii="Times New Roman" w:hAnsi="Times New Roman" w:cs="Times New Roman"/>
          <w:sz w:val="28"/>
          <w:szCs w:val="28"/>
          <w:lang w:val="en-US"/>
        </w:rPr>
        <w:t>;</w:t>
      </w:r>
    </w:p>
    <w:p w14:paraId="6B9ACE4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корзиной покупок с сохранением данных.</w:t>
      </w:r>
    </w:p>
    <w:p w14:paraId="3220280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774D768F">
      <w:pPr>
        <w:pStyle w:val="3"/>
        <w:spacing w:before="567"/>
        <w:rPr>
          <w:rFonts w:hint="default" w:ascii="Times New Roman" w:hAnsi="Times New Roman" w:cs="Times New Roman"/>
          <w:highlight w:val="none"/>
          <w:lang w:val="ru-RU"/>
        </w:rPr>
      </w:pPr>
      <w:bookmarkStart w:id="6" w:name="_Toc19036"/>
      <w:r>
        <w:rPr>
          <w:rFonts w:hint="default" w:ascii="Times New Roman" w:hAnsi="Times New Roman" w:cs="Times New Roman"/>
          <w:highlight w:val="none"/>
          <w:lang w:val="ru-RU"/>
        </w:rPr>
        <w:t>1.2. Сущности предметной области</w:t>
      </w:r>
      <w:bookmarkEnd w:id="6"/>
    </w:p>
    <w:p w14:paraId="7E4C6F6C">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5D8F626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клиент;</w:t>
      </w:r>
    </w:p>
    <w:p w14:paraId="242369E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сотрудник;</w:t>
      </w:r>
    </w:p>
    <w:p w14:paraId="33A676E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услуга;</w:t>
      </w:r>
    </w:p>
    <w:p w14:paraId="0D0E0C2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товар;</w:t>
      </w:r>
    </w:p>
    <w:p w14:paraId="54F7B4A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0A27E17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заказ;</w:t>
      </w:r>
    </w:p>
    <w:p w14:paraId="7CA3168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медицинская карта;</w:t>
      </w:r>
    </w:p>
    <w:p w14:paraId="68419FB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акция.</w:t>
      </w:r>
    </w:p>
    <w:p w14:paraId="4BA2A40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2DBD71E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Сотрудник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1131752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78B3243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Товар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DB7437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477C447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962182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3566165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Акция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53374FDD">
      <w:pPr>
        <w:pStyle w:val="3"/>
        <w:spacing w:before="567"/>
        <w:rPr>
          <w:rFonts w:hint="default" w:ascii="Times New Roman" w:hAnsi="Times New Roman" w:cs="Times New Roman"/>
          <w:highlight w:val="none"/>
          <w:lang w:val="ru-RU"/>
        </w:rPr>
      </w:pPr>
      <w:bookmarkStart w:id="7" w:name="_Toc14293"/>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14:paraId="288C5AF4">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7F724A1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оказание медицинских услуг;</w:t>
      </w:r>
    </w:p>
    <w:p w14:paraId="3CC4855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3A68407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продажа товаров;</w:t>
      </w:r>
    </w:p>
    <w:p w14:paraId="2F51310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ведение медицинских карт;</w:t>
      </w:r>
    </w:p>
    <w:p w14:paraId="15562F1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акций;</w:t>
      </w:r>
    </w:p>
    <w:p w14:paraId="7A395F8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персоналом;</w:t>
      </w:r>
    </w:p>
    <w:p w14:paraId="240DAD5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учет и логистика товаров.</w:t>
      </w:r>
    </w:p>
    <w:p w14:paraId="2FF2A09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14:paraId="39AA069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14:paraId="20E4067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7E786D4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52F9B5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14:paraId="6D6DC94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106719F8">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43E91CE2">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71793F1E">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8" w:name="_Toc4681"/>
      <w:bookmarkStart w:id="9" w:name="_Toc11744"/>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14:paraId="46DDB6D8">
      <w:pPr>
        <w:pStyle w:val="3"/>
        <w:rPr>
          <w:rFonts w:hint="default" w:ascii="Times New Roman" w:hAnsi="Times New Roman" w:cs="Times New Roman"/>
          <w:lang w:val="ru-RU"/>
        </w:rPr>
      </w:pPr>
      <w:bookmarkStart w:id="10" w:name="_Toc20043"/>
      <w:r>
        <w:rPr>
          <w:rFonts w:hint="default" w:ascii="Times New Roman" w:hAnsi="Times New Roman" w:cs="Times New Roman"/>
          <w:lang w:val="ru-RU"/>
        </w:rPr>
        <w:t>2.1. Введение</w:t>
      </w:r>
      <w:bookmarkEnd w:id="10"/>
    </w:p>
    <w:p w14:paraId="21D1CC1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представлена </w:t>
      </w:r>
      <w:r>
        <w:rPr>
          <w:rFonts w:hint="default" w:ascii="Times New Roman" w:hAnsi="Times New Roman"/>
          <w:sz w:val="28"/>
          <w:szCs w:val="28"/>
          <w:highlight w:val="none"/>
          <w:lang w:val="ru-RU"/>
        </w:rPr>
        <w:t>диаграмма вариантов использования (приложение А)</w:t>
      </w:r>
      <w:r>
        <w:rPr>
          <w:rFonts w:hint="default" w:ascii="Times New Roman" w:hAnsi="Times New Roman"/>
          <w:sz w:val="28"/>
          <w:szCs w:val="28"/>
          <w:lang w:val="ru-RU"/>
        </w:rPr>
        <w:t>,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14:paraId="4B48D2BB">
      <w:pPr>
        <w:pStyle w:val="22"/>
        <w:tabs>
          <w:tab w:val="left" w:pos="993"/>
          <w:tab w:val="left" w:pos="4111"/>
        </w:tabs>
        <w:ind w:left="170" w:firstLine="709"/>
        <w:jc w:val="both"/>
        <w:rPr>
          <w:rFonts w:hint="default" w:ascii="Times New Roman" w:hAnsi="Times New Roman"/>
          <w:sz w:val="28"/>
          <w:szCs w:val="28"/>
          <w:lang w:val="ru-RU"/>
        </w:rPr>
      </w:pPr>
    </w:p>
    <w:p w14:paraId="047AF24C">
      <w:pPr>
        <w:pStyle w:val="3"/>
        <w:keepNext w:val="0"/>
        <w:keepLines w:val="0"/>
        <w:pageBreakBefore w:val="0"/>
        <w:widowControl/>
        <w:kinsoku/>
        <w:wordWrap/>
        <w:overflowPunct/>
        <w:topLinePunct w:val="0"/>
        <w:autoSpaceDE/>
        <w:autoSpaceDN/>
        <w:bidi w:val="0"/>
        <w:adjustRightInd/>
        <w:snapToGrid/>
        <w:spacing w:before="567" w:after="227"/>
        <w:ind w:left="170" w:leftChars="0" w:firstLine="709"/>
        <w:textAlignment w:val="auto"/>
        <w:rPr>
          <w:rFonts w:hint="default"/>
          <w:lang w:val="en-US"/>
        </w:rPr>
      </w:pPr>
      <w:bookmarkStart w:id="11" w:name="_Toc27541"/>
      <w:r>
        <w:rPr>
          <w:rFonts w:hint="default"/>
          <w:lang w:val="ru-RU"/>
        </w:rPr>
        <w:t>2.2. Требования к программному продукту</w:t>
      </w:r>
      <w:bookmarkEnd w:id="11"/>
    </w:p>
    <w:p w14:paraId="09203BA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2.2.1. Функциональные требования</w:t>
      </w:r>
    </w:p>
    <w:p w14:paraId="707532C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Функциональные требования определяют ключевые задачи, которые должен выполнять веб-сайт «SmileLand» для обеспечения взаимодействия с клиентами стоматологической клиники.</w:t>
      </w:r>
    </w:p>
    <w:p w14:paraId="6FAA187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перечислены функции разрабатываемой системы</w:t>
      </w:r>
      <w:r>
        <w:rPr>
          <w:rFonts w:hint="default" w:ascii="Times New Roman" w:hAnsi="Times New Roman"/>
          <w:sz w:val="28"/>
          <w:szCs w:val="28"/>
          <w:lang w:val="en-US"/>
        </w:rPr>
        <w:t>:</w:t>
      </w:r>
    </w:p>
    <w:p w14:paraId="1F91472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информации о клинике</w:t>
      </w:r>
      <w:r>
        <w:rPr>
          <w:rFonts w:hint="default" w:ascii="Times New Roman" w:hAnsi="Times New Roman" w:cs="Times New Roman"/>
          <w:sz w:val="28"/>
          <w:szCs w:val="28"/>
          <w:lang w:val="en-US"/>
        </w:rPr>
        <w:t xml:space="preserve"> (предоставляет доступ к статической странице с данными о миссии, истории и контактах клиники)</w:t>
      </w:r>
      <w:r>
        <w:rPr>
          <w:rFonts w:hint="default" w:ascii="Times New Roman" w:hAnsi="Times New Roman" w:cs="Times New Roman"/>
          <w:sz w:val="28"/>
          <w:szCs w:val="28"/>
          <w:lang w:val="ru-RU"/>
        </w:rPr>
        <w:t>;</w:t>
      </w:r>
    </w:p>
    <w:p w14:paraId="3E789D0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форму</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позволяет отправить заявку на визит с указанием имени, телефона, email и комментария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5F6837F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каталога товаров</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отображает продукцию, разделенную по категориям, с основными характеристиками</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403949B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добавление товаров в корзину</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сохраняет выбранные товары для последующей покупки</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79EC27D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содержимым корзины</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обеспечивает изменение количества товаров, их удаление и инициирование заказа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68C49B2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пользователя</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создает учетную запись с личными данными</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47871D4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авторизация пользователя</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предоставляет доступ к учетной записи через email и пароль</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16C61D1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подписка на акционные рассылки</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позволяет подписаться на маркетинговые предложения через форму</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7D50752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отзывов клиентов</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демонстрирует отзывы в формате слайдера с навигацией</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7F36BE7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2.2.2. Нефункциональные требования</w:t>
      </w:r>
    </w:p>
    <w:p w14:paraId="38DBE9E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Нефункциональные требования определяют качественные характеристики приложения и представлены ниже:</w:t>
      </w:r>
    </w:p>
    <w:p w14:paraId="0989B17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адаптивность (корректное отображение на устройствах с разными экранами)</w:t>
      </w:r>
      <w:r>
        <w:rPr>
          <w:rFonts w:hint="default" w:ascii="Times New Roman" w:hAnsi="Times New Roman" w:cs="Times New Roman"/>
          <w:sz w:val="28"/>
          <w:szCs w:val="28"/>
          <w:lang w:val="en-US"/>
        </w:rPr>
        <w:t>;</w:t>
      </w:r>
    </w:p>
    <w:p w14:paraId="267C30F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производительность (загрузка страниц за 3 секунды, плавная работа интерактивных элементов)</w:t>
      </w:r>
      <w:r>
        <w:rPr>
          <w:rFonts w:hint="default" w:ascii="Times New Roman" w:hAnsi="Times New Roman" w:cs="Times New Roman"/>
          <w:sz w:val="28"/>
          <w:szCs w:val="28"/>
          <w:lang w:val="en-US"/>
        </w:rPr>
        <w:t>;</w:t>
      </w:r>
    </w:p>
    <w:p w14:paraId="150AB95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удобство использования (интуитивный интерфейс с минимальным количеством кликов)</w:t>
      </w:r>
      <w:r>
        <w:rPr>
          <w:rFonts w:hint="default" w:ascii="Times New Roman" w:hAnsi="Times New Roman" w:cs="Times New Roman"/>
          <w:sz w:val="28"/>
          <w:szCs w:val="28"/>
          <w:lang w:val="en-US"/>
        </w:rPr>
        <w:t>;</w:t>
      </w:r>
    </w:p>
    <w:p w14:paraId="6683E3A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визуальная привлекательность (современный дизайн с фирменными цветами, шрифтом «Segoe UI» и анимациями для улучшения опыта)</w:t>
      </w:r>
      <w:r>
        <w:rPr>
          <w:rFonts w:hint="default" w:ascii="Times New Roman" w:hAnsi="Times New Roman" w:cs="Times New Roman"/>
          <w:sz w:val="28"/>
          <w:szCs w:val="28"/>
          <w:lang w:val="en-US"/>
        </w:rPr>
        <w:t>;</w:t>
      </w:r>
    </w:p>
    <w:p w14:paraId="209F9CA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Доступность (поддержка клавиатурной навигации и экранных читалок)</w:t>
      </w:r>
      <w:r>
        <w:rPr>
          <w:rFonts w:hint="default" w:ascii="Times New Roman" w:hAnsi="Times New Roman" w:cs="Times New Roman"/>
          <w:sz w:val="28"/>
          <w:szCs w:val="28"/>
          <w:lang w:val="en-US"/>
        </w:rPr>
        <w:t>;</w:t>
      </w:r>
    </w:p>
    <w:p w14:paraId="2D0498B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Безопасность (валидация данных на клиенте, с перспективой «HTTPS» для передачи данных)</w:t>
      </w:r>
      <w:r>
        <w:rPr>
          <w:rFonts w:hint="default" w:ascii="Times New Roman" w:hAnsi="Times New Roman" w:cs="Times New Roman"/>
          <w:sz w:val="28"/>
          <w:szCs w:val="28"/>
          <w:lang w:val="en-US"/>
        </w:rPr>
        <w:t>;</w:t>
      </w:r>
    </w:p>
    <w:p w14:paraId="3A739CA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кроссбраузерность (работа в браузерах «Chrome», «Firefox», «Safari», «Edge»)</w:t>
      </w:r>
      <w:r>
        <w:rPr>
          <w:rFonts w:hint="default" w:ascii="Times New Roman" w:hAnsi="Times New Roman" w:cs="Times New Roman"/>
          <w:sz w:val="28"/>
          <w:szCs w:val="28"/>
          <w:lang w:val="en-US"/>
        </w:rPr>
        <w:t>;</w:t>
      </w:r>
    </w:p>
    <w:p w14:paraId="03E6F7E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масштабируемость (возможность добавления новых функций без значительных изменений кода).</w:t>
      </w:r>
    </w:p>
    <w:p w14:paraId="0CAE4FC2">
      <w:pPr>
        <w:pStyle w:val="3"/>
        <w:keepNext w:val="0"/>
        <w:keepLines w:val="0"/>
        <w:pageBreakBefore w:val="0"/>
        <w:widowControl/>
        <w:kinsoku/>
        <w:wordWrap/>
        <w:overflowPunct/>
        <w:topLinePunct w:val="0"/>
        <w:autoSpaceDE/>
        <w:autoSpaceDN/>
        <w:bidi w:val="0"/>
        <w:adjustRightInd/>
        <w:snapToGrid/>
        <w:spacing w:before="567" w:after="227"/>
        <w:ind w:left="170" w:leftChars="0" w:firstLine="709"/>
        <w:textAlignment w:val="auto"/>
        <w:rPr>
          <w:rFonts w:hint="default"/>
          <w:lang w:val="ru-RU"/>
        </w:rPr>
      </w:pPr>
      <w:bookmarkStart w:id="12" w:name="_Toc17794"/>
      <w:r>
        <w:rPr>
          <w:rFonts w:hint="default"/>
          <w:lang w:val="ru-RU"/>
        </w:rPr>
        <w:t>2.3. Основные модели приложения</w:t>
      </w:r>
      <w:bookmarkEnd w:id="12"/>
    </w:p>
    <w:p w14:paraId="7C8921B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2.3.1. Архитектура приложения</w:t>
      </w:r>
    </w:p>
    <w:p w14:paraId="30B7DF4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Веб-сайт «SmileLand» проектируется как клиентское веб-приложение с использованием «HTML5», «CSS3»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14:paraId="12D977AF">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59BEEEB">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3" w:name="_Toc15466"/>
      <w:bookmarkStart w:id="14" w:name="_Toc23052"/>
      <w:r>
        <w:rPr>
          <w:rFonts w:hint="default" w:ascii="Times New Roman" w:hAnsi="Times New Roman" w:cs="Times New Roman"/>
        </w:rPr>
        <w:t xml:space="preserve">3 </w:t>
      </w:r>
      <w:bookmarkEnd w:id="13"/>
      <w:r>
        <w:rPr>
          <w:rFonts w:hint="default" w:ascii="Times New Roman" w:hAnsi="Times New Roman" w:cs="Times New Roman"/>
          <w:lang w:val="ru-RU"/>
        </w:rPr>
        <w:t>Разработка программного обеспечения</w:t>
      </w:r>
      <w:bookmarkEnd w:id="14"/>
    </w:p>
    <w:p w14:paraId="376BF19C">
      <w:pPr>
        <w:pStyle w:val="3"/>
        <w:rPr>
          <w:rFonts w:hint="default" w:ascii="Times New Roman" w:hAnsi="Times New Roman" w:cs="Times New Roman"/>
          <w:lang w:val="ru-RU"/>
        </w:rPr>
      </w:pPr>
      <w:bookmarkStart w:id="15" w:name="_Toc20073"/>
      <w:r>
        <w:rPr>
          <w:rFonts w:hint="default" w:ascii="Times New Roman" w:hAnsi="Times New Roman" w:cs="Times New Roman"/>
          <w:lang w:val="ru-RU"/>
        </w:rPr>
        <w:t>3.1. Описание технологического стека разработки</w:t>
      </w:r>
      <w:bookmarkEnd w:id="15"/>
    </w:p>
    <w:p w14:paraId="46942659">
      <w:pPr>
        <w:pStyle w:val="18"/>
        <w:spacing w:beforeAutospacing="0" w:afterAutospacing="0"/>
        <w:ind w:left="170" w:firstLine="709"/>
        <w:jc w:val="both"/>
        <w:rPr>
          <w:rFonts w:hint="default"/>
          <w:sz w:val="28"/>
          <w:szCs w:val="28"/>
          <w:lang w:val="ru-RU"/>
        </w:rPr>
      </w:pPr>
      <w:r>
        <w:rPr>
          <w:rFonts w:hint="default"/>
          <w:sz w:val="28"/>
          <w:szCs w:val="28"/>
          <w:lang w:val="en-US"/>
        </w:rPr>
        <w:t>HTML (HyperText Markup Language, версия 5)</w:t>
      </w:r>
      <w:r>
        <w:rPr>
          <w:rFonts w:hint="default"/>
          <w:sz w:val="28"/>
          <w:szCs w:val="28"/>
          <w:lang w:val="ru-RU"/>
        </w:rPr>
        <w:t>.</w:t>
      </w:r>
      <w:r>
        <w:rPr>
          <w:rFonts w:hint="default"/>
          <w:sz w:val="28"/>
          <w:szCs w:val="28"/>
          <w:lang w:val="en-US"/>
        </w:rPr>
        <w:t xml:space="preserve"> Универсальность, поддержка всеми браузерами, простота интеграции с CSS и JavaScript.</w:t>
      </w:r>
      <w:r>
        <w:rPr>
          <w:rFonts w:hint="default"/>
          <w:sz w:val="28"/>
          <w:szCs w:val="28"/>
          <w:lang w:val="ru-RU"/>
        </w:rPr>
        <w:t xml:space="preserve"> Формирование структуры веб-страниц, включая разметку для навигации, форм, каталога товаров, модальных окон и других элементов. Используется семантические теги (&lt;header&gt;, &lt;section&gt;, &lt;footer&gt;) для улучшения читаемости кода и доступности.</w:t>
      </w:r>
    </w:p>
    <w:p w14:paraId="5E0AA3C6">
      <w:pPr>
        <w:pStyle w:val="18"/>
        <w:spacing w:beforeAutospacing="0" w:afterAutospacing="0"/>
        <w:ind w:left="170" w:firstLine="709"/>
        <w:jc w:val="both"/>
        <w:rPr>
          <w:rFonts w:hint="default"/>
          <w:sz w:val="28"/>
          <w:szCs w:val="28"/>
          <w:lang w:val="ru-RU"/>
        </w:rPr>
      </w:pPr>
      <w:r>
        <w:rPr>
          <w:rFonts w:hint="default"/>
          <w:sz w:val="28"/>
          <w:szCs w:val="28"/>
          <w:lang w:val="ru-RU"/>
        </w:rPr>
        <w:t xml:space="preserve"> HTML5 обеспечивает поддержку мультимедиа и мета-тегов для адаптивности (например, &lt;meta name="viewport"&gt;) </w:t>
      </w:r>
    </w:p>
    <w:p w14:paraId="4B8FC518">
      <w:pPr>
        <w:pStyle w:val="18"/>
        <w:spacing w:beforeAutospacing="0" w:afterAutospacing="0"/>
        <w:ind w:left="170" w:firstLine="709"/>
        <w:jc w:val="both"/>
        <w:rPr>
          <w:rFonts w:hint="default"/>
          <w:sz w:val="28"/>
          <w:szCs w:val="28"/>
          <w:lang w:val="ru-RU"/>
        </w:rPr>
      </w:pPr>
      <w:r>
        <w:rPr>
          <w:rFonts w:hint="default"/>
          <w:sz w:val="28"/>
          <w:szCs w:val="28"/>
          <w:lang w:val="ru-RU"/>
        </w:rPr>
        <w:t xml:space="preserve">(см. рисунок 1 </w:t>
      </w:r>
      <w:r>
        <w:rPr>
          <w:rFonts w:hint="default" w:ascii="Times New Roman" w:hAnsi="Times New Roman" w:cs="Times New Roman"/>
          <w:sz w:val="28"/>
          <w:szCs w:val="28"/>
          <w:lang w:val="ru-RU"/>
        </w:rPr>
        <w:t>–</w:t>
      </w:r>
      <w:r>
        <w:rPr>
          <w:rFonts w:hint="default"/>
          <w:sz w:val="28"/>
          <w:szCs w:val="28"/>
          <w:lang w:val="ru-RU"/>
        </w:rPr>
        <w:t xml:space="preserve"> структура файла index.html).</w:t>
      </w:r>
    </w:p>
    <w:p w14:paraId="20808AD0">
      <w:pPr>
        <w:pStyle w:val="18"/>
        <w:spacing w:beforeAutospacing="0" w:afterAutospacing="0"/>
        <w:ind w:left="170" w:firstLine="709"/>
        <w:jc w:val="both"/>
        <w:rPr>
          <w:rFonts w:hint="default"/>
          <w:sz w:val="28"/>
          <w:szCs w:val="28"/>
          <w:lang w:val="ru-RU"/>
        </w:rPr>
      </w:pPr>
    </w:p>
    <w:p w14:paraId="67F50B67">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534025" cy="3392170"/>
            <wp:effectExtent l="0" t="0" r="9525" b="1778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8"/>
                    <a:stretch>
                      <a:fillRect/>
                    </a:stretch>
                  </pic:blipFill>
                  <pic:spPr>
                    <a:xfrm>
                      <a:off x="0" y="0"/>
                      <a:ext cx="5534025" cy="3392170"/>
                    </a:xfrm>
                    <a:prstGeom prst="rect">
                      <a:avLst/>
                    </a:prstGeom>
                    <a:noFill/>
                    <a:ln>
                      <a:noFill/>
                    </a:ln>
                  </pic:spPr>
                </pic:pic>
              </a:graphicData>
            </a:graphic>
          </wp:inline>
        </w:drawing>
      </w:r>
    </w:p>
    <w:p w14:paraId="2992E796">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1 </w:t>
      </w:r>
      <w:r>
        <w:rPr>
          <w:rFonts w:hint="default" w:ascii="Times New Roman" w:hAnsi="Times New Roman" w:cs="Times New Roman"/>
          <w:sz w:val="28"/>
          <w:szCs w:val="28"/>
          <w:lang w:val="ru-RU"/>
        </w:rPr>
        <w:t>–</w:t>
      </w:r>
      <w:r>
        <w:rPr>
          <w:rFonts w:hint="default"/>
          <w:sz w:val="28"/>
          <w:szCs w:val="28"/>
          <w:lang w:val="ru-RU"/>
        </w:rPr>
        <w:t xml:space="preserve"> Структура файла index.html</w:t>
      </w:r>
    </w:p>
    <w:p w14:paraId="4A1CA075">
      <w:pPr>
        <w:pStyle w:val="18"/>
        <w:spacing w:beforeAutospacing="0" w:afterAutospacing="0"/>
        <w:ind w:left="170" w:firstLine="709"/>
        <w:jc w:val="both"/>
        <w:rPr>
          <w:rFonts w:hint="default"/>
          <w:sz w:val="28"/>
          <w:szCs w:val="28"/>
          <w:lang w:val="ru-RU"/>
        </w:rPr>
      </w:pPr>
    </w:p>
    <w:p w14:paraId="5318CE76">
      <w:pPr>
        <w:pStyle w:val="18"/>
        <w:spacing w:beforeAutospacing="0" w:afterAutospacing="0"/>
        <w:ind w:left="170" w:firstLine="709"/>
        <w:jc w:val="both"/>
        <w:rPr>
          <w:rFonts w:hint="default"/>
          <w:sz w:val="28"/>
          <w:szCs w:val="28"/>
          <w:lang w:val="ru-RU"/>
        </w:rPr>
      </w:pPr>
      <w:r>
        <w:rPr>
          <w:rFonts w:hint="default"/>
          <w:sz w:val="28"/>
          <w:szCs w:val="28"/>
          <w:lang w:val="ru-RU"/>
        </w:rPr>
        <w:t>CSS (Cascading Style Sheets). Гибкость, поддержка адаптивного дизайна, высокая производительность за счет клиентской обработки. Стилизация интерфейса, включая оформление элементов, адаптивный дизайн, анимации и эффекты (например, масштабирование изображений при наведении).</w:t>
      </w:r>
    </w:p>
    <w:p w14:paraId="4C2F0217">
      <w:pPr>
        <w:pStyle w:val="18"/>
        <w:spacing w:beforeAutospacing="0" w:afterAutospacing="0"/>
        <w:ind w:left="170" w:firstLine="709"/>
        <w:jc w:val="both"/>
        <w:rPr>
          <w:rFonts w:hint="default"/>
          <w:sz w:val="28"/>
          <w:szCs w:val="28"/>
          <w:lang w:val="ru-RU"/>
        </w:rPr>
      </w:pPr>
      <w:r>
        <w:rPr>
          <w:rFonts w:hint="default"/>
          <w:sz w:val="28"/>
          <w:szCs w:val="28"/>
          <w:lang w:val="ru-RU"/>
        </w:rPr>
        <w:t>Используется модульный подход с разделением стилей на файлы:</w:t>
      </w:r>
    </w:p>
    <w:p w14:paraId="70A8DBB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common.css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общие стили (хедер, футер, модальные окна)</w:t>
      </w:r>
      <w:r>
        <w:rPr>
          <w:rFonts w:hint="default" w:ascii="Times New Roman" w:hAnsi="Times New Roman" w:cs="Times New Roman"/>
          <w:sz w:val="28"/>
          <w:szCs w:val="28"/>
          <w:lang w:val="en-US"/>
        </w:rPr>
        <w:t>);</w:t>
      </w:r>
    </w:p>
    <w:p w14:paraId="1FC28DD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index.css, about.css, catalog.css, login.css, register.css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для конкретных страниц</w:t>
      </w:r>
      <w:r>
        <w:rPr>
          <w:rFonts w:hint="default" w:ascii="Times New Roman" w:hAnsi="Times New Roman" w:cs="Times New Roman"/>
          <w:sz w:val="28"/>
          <w:szCs w:val="28"/>
          <w:lang w:val="en-US"/>
        </w:rPr>
        <w:t>);</w:t>
      </w:r>
    </w:p>
    <w:p w14:paraId="5A7DB82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responsive.css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медиазапросы для адаптивности</w:t>
      </w:r>
      <w:r>
        <w:rPr>
          <w:rFonts w:hint="default" w:ascii="Times New Roman" w:hAnsi="Times New Roman" w:cs="Times New Roman"/>
          <w:sz w:val="28"/>
          <w:szCs w:val="28"/>
          <w:lang w:val="en-US"/>
        </w:rPr>
        <w:t>);</w:t>
      </w:r>
    </w:p>
    <w:p w14:paraId="217BCE3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hamburger.css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мобильного меню</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14:paraId="65846823">
      <w:pPr>
        <w:pStyle w:val="18"/>
        <w:spacing w:beforeAutospacing="0" w:afterAutospacing="0"/>
        <w:ind w:left="170" w:firstLine="709"/>
        <w:jc w:val="both"/>
        <w:rPr>
          <w:rFonts w:hint="default"/>
          <w:sz w:val="28"/>
          <w:szCs w:val="28"/>
          <w:lang w:val="ru-RU"/>
        </w:rPr>
      </w:pPr>
      <w:r>
        <w:rPr>
          <w:rFonts w:hint="default"/>
          <w:sz w:val="28"/>
          <w:szCs w:val="28"/>
          <w:lang w:val="ru-RU"/>
        </w:rPr>
        <w:t xml:space="preserve">Используются CSS-анимации (@keyframes) для эффектов появления изображений и модальных окон (см. рисунок 2 </w:t>
      </w:r>
      <w:r>
        <w:rPr>
          <w:rFonts w:hint="default" w:ascii="Times New Roman" w:hAnsi="Times New Roman" w:cs="Times New Roman"/>
          <w:sz w:val="28"/>
          <w:szCs w:val="28"/>
          <w:lang w:val="ru-RU"/>
        </w:rPr>
        <w:t>–</w:t>
      </w:r>
      <w:r>
        <w:rPr>
          <w:rFonts w:hint="default"/>
          <w:sz w:val="28"/>
          <w:szCs w:val="28"/>
          <w:lang w:val="ru-RU"/>
        </w:rPr>
        <w:t xml:space="preserve"> пример стилей в catalog.css).</w:t>
      </w:r>
    </w:p>
    <w:p w14:paraId="31B7E33E">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453765" cy="1909445"/>
            <wp:effectExtent l="0" t="0" r="13335" b="1460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9"/>
                    <a:stretch>
                      <a:fillRect/>
                    </a:stretch>
                  </pic:blipFill>
                  <pic:spPr>
                    <a:xfrm>
                      <a:off x="0" y="0"/>
                      <a:ext cx="3453765" cy="1909445"/>
                    </a:xfrm>
                    <a:prstGeom prst="rect">
                      <a:avLst/>
                    </a:prstGeom>
                    <a:noFill/>
                    <a:ln>
                      <a:noFill/>
                    </a:ln>
                  </pic:spPr>
                </pic:pic>
              </a:graphicData>
            </a:graphic>
          </wp:inline>
        </w:drawing>
      </w:r>
    </w:p>
    <w:p w14:paraId="596926A8">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2 </w:t>
      </w:r>
      <w:r>
        <w:rPr>
          <w:rFonts w:hint="default" w:ascii="Times New Roman" w:hAnsi="Times New Roman" w:cs="Times New Roman"/>
          <w:sz w:val="28"/>
          <w:szCs w:val="28"/>
          <w:lang w:val="ru-RU"/>
        </w:rPr>
        <w:t>–</w:t>
      </w:r>
      <w:r>
        <w:rPr>
          <w:rFonts w:hint="default"/>
          <w:sz w:val="28"/>
          <w:szCs w:val="28"/>
          <w:lang w:val="ru-RU"/>
        </w:rPr>
        <w:t xml:space="preserve"> Пример стилей в catalog.css (сетка товаров и эффект ховера)</w:t>
      </w:r>
    </w:p>
    <w:p w14:paraId="6E50D6D8">
      <w:pPr>
        <w:pStyle w:val="18"/>
        <w:spacing w:beforeAutospacing="0" w:afterAutospacing="0"/>
        <w:ind w:left="170" w:firstLine="709"/>
        <w:jc w:val="both"/>
        <w:rPr>
          <w:rFonts w:hint="default"/>
          <w:sz w:val="28"/>
          <w:szCs w:val="28"/>
          <w:lang w:val="ru-RU"/>
        </w:rPr>
      </w:pPr>
    </w:p>
    <w:p w14:paraId="0E298A20">
      <w:pPr>
        <w:pStyle w:val="18"/>
        <w:spacing w:beforeAutospacing="0" w:afterAutospacing="0"/>
        <w:ind w:left="170" w:firstLine="709"/>
        <w:jc w:val="both"/>
        <w:rPr>
          <w:rFonts w:hint="default"/>
          <w:sz w:val="28"/>
          <w:szCs w:val="28"/>
          <w:lang w:val="ru-RU"/>
        </w:rPr>
      </w:pPr>
      <w:r>
        <w:rPr>
          <w:rFonts w:hint="default"/>
          <w:sz w:val="28"/>
          <w:szCs w:val="28"/>
          <w:lang w:val="ru-RU"/>
        </w:rPr>
        <w:t xml:space="preserve">JavaScript (ES6+). Быстрая интеграция, высокая производительность, отсутствие необходимости в сборщиках (например, Webpack). Обеспечение интерактивности, включая управление корзиной, валидацию форм, модальные окна и слайдер отзывов. Применяется ванильный JavaScript без фреймворков для минимизации зависимостей. </w:t>
      </w:r>
    </w:p>
    <w:p w14:paraId="2C7CB5AE">
      <w:pPr>
        <w:pStyle w:val="18"/>
        <w:spacing w:beforeAutospacing="0" w:afterAutospacing="0"/>
        <w:ind w:left="170" w:firstLine="709"/>
        <w:jc w:val="both"/>
        <w:rPr>
          <w:rFonts w:hint="default"/>
          <w:sz w:val="28"/>
          <w:szCs w:val="28"/>
          <w:lang w:val="ru-RU"/>
        </w:rPr>
      </w:pPr>
      <w:r>
        <w:rPr>
          <w:rFonts w:hint="default"/>
          <w:sz w:val="28"/>
          <w:szCs w:val="28"/>
          <w:lang w:val="ru-RU"/>
        </w:rPr>
        <w:t>Логика реализована в двух файлах:</w:t>
      </w:r>
    </w:p>
    <w:p w14:paraId="0D3A689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 (управление корзиной, формами, модальными окнами и слайдером).</w:t>
      </w:r>
    </w:p>
    <w:p w14:paraId="12A69D7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 (логика мобильного меню).</w:t>
      </w:r>
    </w:p>
    <w:p w14:paraId="266845F9">
      <w:pPr>
        <w:pStyle w:val="18"/>
        <w:spacing w:beforeAutospacing="0" w:afterAutospacing="0"/>
        <w:ind w:left="170" w:firstLine="709"/>
        <w:jc w:val="both"/>
        <w:rPr>
          <w:rFonts w:hint="default"/>
          <w:sz w:val="28"/>
          <w:szCs w:val="28"/>
          <w:lang w:val="ru-RU"/>
        </w:rPr>
      </w:pPr>
      <w:r>
        <w:rPr>
          <w:rFonts w:hint="default"/>
          <w:sz w:val="28"/>
          <w:szCs w:val="28"/>
          <w:lang w:val="ru-RU"/>
        </w:rPr>
        <w:t xml:space="preserve">Используются события (click, submit, touchstart, touchend) для обработки пользовательских действий (см. рисунок 3 </w:t>
      </w:r>
      <w:r>
        <w:rPr>
          <w:rFonts w:hint="default" w:ascii="Times New Roman" w:hAnsi="Times New Roman" w:cs="Times New Roman"/>
          <w:sz w:val="28"/>
          <w:szCs w:val="28"/>
          <w:lang w:val="ru-RU"/>
        </w:rPr>
        <w:t>–</w:t>
      </w:r>
      <w:r>
        <w:rPr>
          <w:rFonts w:hint="default"/>
          <w:sz w:val="28"/>
          <w:szCs w:val="28"/>
          <w:lang w:val="ru-RU"/>
        </w:rPr>
        <w:t xml:space="preserve"> код обработчиков в scripts.js).</w:t>
      </w:r>
    </w:p>
    <w:p w14:paraId="3345F2DD">
      <w:pPr>
        <w:pStyle w:val="18"/>
        <w:spacing w:beforeAutospacing="0" w:afterAutospacing="0"/>
        <w:ind w:left="170" w:firstLine="709"/>
        <w:jc w:val="both"/>
        <w:rPr>
          <w:rFonts w:hint="default"/>
          <w:sz w:val="28"/>
          <w:szCs w:val="28"/>
          <w:lang w:val="ru-RU"/>
        </w:rPr>
      </w:pPr>
    </w:p>
    <w:p w14:paraId="0ECAB53E">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452745" cy="4124960"/>
            <wp:effectExtent l="0" t="0" r="14605" b="889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0"/>
                    <a:stretch>
                      <a:fillRect/>
                    </a:stretch>
                  </pic:blipFill>
                  <pic:spPr>
                    <a:xfrm>
                      <a:off x="0" y="0"/>
                      <a:ext cx="5452745" cy="4124960"/>
                    </a:xfrm>
                    <a:prstGeom prst="rect">
                      <a:avLst/>
                    </a:prstGeom>
                    <a:noFill/>
                    <a:ln>
                      <a:noFill/>
                    </a:ln>
                  </pic:spPr>
                </pic:pic>
              </a:graphicData>
            </a:graphic>
          </wp:inline>
        </w:drawing>
      </w:r>
    </w:p>
    <w:p w14:paraId="5483EB55">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3 </w:t>
      </w:r>
      <w:r>
        <w:rPr>
          <w:rFonts w:hint="default" w:ascii="Times New Roman" w:hAnsi="Times New Roman" w:cs="Times New Roman"/>
          <w:sz w:val="28"/>
          <w:szCs w:val="28"/>
          <w:lang w:val="ru-RU"/>
        </w:rPr>
        <w:t>–</w:t>
      </w:r>
      <w:r>
        <w:rPr>
          <w:rFonts w:hint="default"/>
          <w:sz w:val="28"/>
          <w:szCs w:val="28"/>
          <w:lang w:val="ru-RU"/>
        </w:rPr>
        <w:t xml:space="preserve"> Код обработчиков событий в scripts.js</w:t>
      </w:r>
    </w:p>
    <w:p w14:paraId="1A7F546B">
      <w:pPr>
        <w:pStyle w:val="18"/>
        <w:spacing w:beforeAutospacing="0" w:afterAutospacing="0"/>
        <w:ind w:left="170" w:firstLine="709"/>
        <w:jc w:val="both"/>
        <w:rPr>
          <w:rFonts w:hint="default"/>
          <w:sz w:val="28"/>
          <w:szCs w:val="28"/>
          <w:lang w:val="ru-RU"/>
        </w:rPr>
      </w:pPr>
      <w:r>
        <w:rPr>
          <w:rFonts w:hint="default"/>
          <w:sz w:val="28"/>
          <w:szCs w:val="28"/>
          <w:lang w:val="en-US"/>
        </w:rPr>
        <w:t>l</w:t>
      </w:r>
      <w:r>
        <w:rPr>
          <w:rFonts w:hint="default"/>
          <w:sz w:val="28"/>
          <w:szCs w:val="28"/>
          <w:lang w:val="ru-RU"/>
        </w:rPr>
        <w:t>ocalStorage.</w:t>
      </w:r>
      <w:r>
        <w:rPr>
          <w:rFonts w:hint="default"/>
          <w:sz w:val="28"/>
          <w:szCs w:val="28"/>
          <w:lang w:val="en-US"/>
        </w:rPr>
        <w:t xml:space="preserve"> Хранение данных корзины и состояния модального окна на стороне клиента.</w:t>
      </w:r>
      <w:r>
        <w:rPr>
          <w:rFonts w:hint="default"/>
          <w:sz w:val="28"/>
          <w:szCs w:val="28"/>
          <w:lang w:val="ru-RU"/>
        </w:rPr>
        <w:t xml:space="preserve"> Простота реализации, отсутствие серверных запросов, быстрая работа с данными. Используется Сохранение массива cart (список товаров) и флага showPromoModal (для отображения промо-окна после регистрации) в формате JSON. Проект не использует сторонние фреймворки (например, React, Vue.js) или API, так как:</w:t>
      </w:r>
    </w:p>
    <w:p w14:paraId="22D7A69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ванильный JavaScript обеспечивает достаточную функциональность для реализации корзины, форм и слайдеров</w:t>
      </w:r>
      <w:r>
        <w:rPr>
          <w:rFonts w:hint="default" w:ascii="Times New Roman" w:hAnsi="Times New Roman" w:cs="Times New Roman"/>
          <w:sz w:val="28"/>
          <w:szCs w:val="28"/>
          <w:lang w:val="en-US"/>
        </w:rPr>
        <w:t>;</w:t>
      </w:r>
    </w:p>
    <w:p w14:paraId="05CB2D1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фреймворков сокращает объем кода и время загрузки страницы</w:t>
      </w:r>
      <w:r>
        <w:rPr>
          <w:rFonts w:hint="default" w:ascii="Times New Roman" w:hAnsi="Times New Roman" w:cs="Times New Roman"/>
          <w:sz w:val="28"/>
          <w:szCs w:val="28"/>
          <w:lang w:val="en-US"/>
        </w:rPr>
        <w:t>;</w:t>
      </w:r>
    </w:p>
    <w:p w14:paraId="56C383D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API упрощает развертывание, так как сайт полностью статический.</w:t>
      </w:r>
    </w:p>
    <w:p w14:paraId="588BCFE6">
      <w:pPr>
        <w:pStyle w:val="18"/>
        <w:spacing w:beforeAutospacing="0" w:afterAutospacing="0"/>
        <w:ind w:left="170" w:firstLine="709"/>
        <w:jc w:val="both"/>
        <w:rPr>
          <w:rFonts w:hint="default"/>
          <w:sz w:val="28"/>
          <w:szCs w:val="28"/>
          <w:lang w:val="ru-RU"/>
        </w:rPr>
      </w:pPr>
      <w:r>
        <w:rPr>
          <w:rFonts w:hint="default"/>
          <w:sz w:val="28"/>
          <w:szCs w:val="28"/>
          <w:lang w:val="ru-RU"/>
        </w:rPr>
        <w:t>Выбранный стек (HTML, CSS, JavaScript, localStorage) оптимален для создания легковесного, быстрого и интерактивного веб-сайта с минимальными затратами на разработку и развертывание. Он обеспечивает баланс между функциональностью, производительностью и простотой поддержки.</w:t>
      </w:r>
    </w:p>
    <w:p w14:paraId="4DA184E6">
      <w:pPr>
        <w:pStyle w:val="3"/>
        <w:keepNext w:val="0"/>
        <w:keepLines w:val="0"/>
        <w:pageBreakBefore w:val="0"/>
        <w:widowControl/>
        <w:kinsoku/>
        <w:wordWrap/>
        <w:overflowPunct/>
        <w:topLinePunct w:val="0"/>
        <w:autoSpaceDE/>
        <w:autoSpaceDN/>
        <w:bidi w:val="0"/>
        <w:adjustRightInd/>
        <w:snapToGrid/>
        <w:spacing w:before="567" w:after="227"/>
        <w:ind w:left="170" w:leftChars="0" w:firstLine="709"/>
        <w:textAlignment w:val="auto"/>
        <w:rPr>
          <w:rFonts w:hint="default"/>
          <w:lang w:val="ru-RU"/>
        </w:rPr>
      </w:pPr>
      <w:bookmarkStart w:id="16" w:name="_Toc20625"/>
      <w:r>
        <w:rPr>
          <w:rFonts w:hint="default"/>
          <w:lang w:val="ru-RU"/>
        </w:rPr>
        <w:t>3.2. Описание алгоритма работы</w:t>
      </w:r>
      <w:bookmarkEnd w:id="16"/>
    </w:p>
    <w:p w14:paraId="1BBD22D8">
      <w:pPr>
        <w:pStyle w:val="18"/>
        <w:spacing w:beforeAutospacing="0" w:afterAutospacing="0"/>
        <w:ind w:left="170" w:firstLine="709"/>
        <w:jc w:val="both"/>
        <w:rPr>
          <w:rFonts w:hint="default"/>
          <w:sz w:val="28"/>
          <w:szCs w:val="28"/>
          <w:lang w:val="en-US"/>
        </w:rPr>
      </w:pPr>
      <w:r>
        <w:rPr>
          <w:rFonts w:hint="default"/>
          <w:sz w:val="28"/>
          <w:szCs w:val="28"/>
          <w:lang w:val="ru-RU"/>
        </w:rPr>
        <w:t xml:space="preserve">3.2.1 </w:t>
      </w:r>
      <w:r>
        <w:rPr>
          <w:rFonts w:hint="default"/>
          <w:sz w:val="28"/>
          <w:szCs w:val="28"/>
          <w:lang w:val="en-US"/>
        </w:rPr>
        <w:t>Принцип функционирования приложения</w:t>
      </w:r>
    </w:p>
    <w:p w14:paraId="1366CD63">
      <w:pPr>
        <w:pStyle w:val="18"/>
        <w:spacing w:beforeAutospacing="0" w:afterAutospacing="0"/>
        <w:ind w:left="170" w:firstLine="709"/>
        <w:jc w:val="both"/>
        <w:rPr>
          <w:rFonts w:hint="default"/>
          <w:sz w:val="28"/>
          <w:szCs w:val="28"/>
          <w:lang w:val="en-US"/>
        </w:rPr>
      </w:pPr>
      <w:r>
        <w:rPr>
          <w:rFonts w:hint="default"/>
          <w:sz w:val="28"/>
          <w:szCs w:val="28"/>
          <w:lang w:val="en-US"/>
        </w:rPr>
        <w:t>Веб-сайт "SmileLand"</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это статическое веб-приложение, предоставляющее пользователю следующие возможности:</w:t>
      </w:r>
    </w:p>
    <w:p w14:paraId="24441B4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росмотр страниц: главная (index.html), о клинике (about.html), каталог товаров (catalog.html), вход (login.html), регистрация (register.html);</w:t>
      </w:r>
    </w:p>
    <w:p w14:paraId="41C6C34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товаров в корзину и управление ею (изменение количества, удаление);</w:t>
      </w:r>
    </w:p>
    <w:p w14:paraId="52CAFE0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егистрация/авторизация пользователей с валидацией форм;</w:t>
      </w:r>
    </w:p>
    <w:p w14:paraId="3FEB34E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з</w:t>
      </w:r>
      <w:r>
        <w:rPr>
          <w:rFonts w:hint="default" w:ascii="Times New Roman" w:hAnsi="Times New Roman" w:cs="Times New Roman"/>
          <w:sz w:val="28"/>
          <w:szCs w:val="28"/>
          <w:lang w:val="en-US"/>
        </w:rPr>
        <w:t>апись на прием через форму с анимацией подтверждения;</w:t>
      </w:r>
    </w:p>
    <w:p w14:paraId="04C6553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тображение модальных окон (корзина, ошибка, промо) и слайдера отзывов с поддержкой сенсорного управления.</w:t>
      </w:r>
    </w:p>
    <w:p w14:paraId="34695117">
      <w:pPr>
        <w:pStyle w:val="18"/>
        <w:spacing w:beforeAutospacing="0" w:afterAutospacing="0"/>
        <w:ind w:left="170" w:firstLine="709"/>
        <w:jc w:val="both"/>
        <w:rPr>
          <w:rFonts w:hint="default"/>
          <w:sz w:val="28"/>
          <w:szCs w:val="28"/>
          <w:lang w:val="en-US"/>
        </w:rPr>
      </w:pPr>
      <w:r>
        <w:rPr>
          <w:rFonts w:hint="default"/>
          <w:sz w:val="28"/>
          <w:szCs w:val="28"/>
          <w:lang w:val="en-US"/>
        </w:rPr>
        <w:t>Процесс добавления товара в корзину и отображения корзины представлен на диаграмме последовательности (см. Приложение Б). Алгоритм включает следующие шаги:</w:t>
      </w:r>
    </w:p>
    <w:p w14:paraId="078F95A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ользователь нажимает кнопку "Добавить в корзину" на странице каталога.</w:t>
      </w:r>
    </w:p>
    <w:p w14:paraId="0B7C4716">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javascript-обработчик извлекает данные о товаре (название, цена, изображение) из DOM;</w:t>
      </w:r>
    </w:p>
    <w:p w14:paraId="0A2FA7A0">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анные добавляются в массив cart, который сохраняется в localStorage через функцию saveCart();</w:t>
      </w:r>
    </w:p>
    <w:p w14:paraId="1F14547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ф</w:t>
      </w:r>
      <w:r>
        <w:rPr>
          <w:rFonts w:hint="default" w:ascii="Times New Roman" w:hAnsi="Times New Roman" w:cs="Times New Roman"/>
          <w:sz w:val="28"/>
          <w:szCs w:val="28"/>
          <w:lang w:val="en-US"/>
        </w:rPr>
        <w:t>ункция updateCart() обновляет содержимое модального окна корзины и отображает его.</w:t>
      </w:r>
    </w:p>
    <w:p w14:paraId="621992CB">
      <w:pPr>
        <w:pStyle w:val="18"/>
        <w:spacing w:beforeAutospacing="0" w:afterAutospacing="0"/>
        <w:ind w:left="170" w:firstLine="709"/>
        <w:jc w:val="both"/>
        <w:rPr>
          <w:rFonts w:hint="default"/>
          <w:sz w:val="28"/>
          <w:szCs w:val="28"/>
          <w:lang w:val="en-US"/>
        </w:rPr>
      </w:pPr>
      <w:r>
        <w:rPr>
          <w:rFonts w:hint="default"/>
          <w:sz w:val="28"/>
          <w:szCs w:val="28"/>
          <w:lang w:val="ru-RU"/>
        </w:rPr>
        <w:t xml:space="preserve">3.2.2. </w:t>
      </w:r>
      <w:r>
        <w:rPr>
          <w:rFonts w:hint="default"/>
          <w:sz w:val="28"/>
          <w:szCs w:val="28"/>
          <w:lang w:val="en-US"/>
        </w:rPr>
        <w:t>Ключевые моменты работы приложения</w:t>
      </w:r>
    </w:p>
    <w:p w14:paraId="07F8CE37">
      <w:pPr>
        <w:pStyle w:val="18"/>
        <w:spacing w:beforeAutospacing="0" w:afterAutospacing="0"/>
        <w:ind w:left="170" w:firstLine="709"/>
        <w:jc w:val="both"/>
        <w:rPr>
          <w:rFonts w:hint="default"/>
          <w:sz w:val="28"/>
          <w:szCs w:val="28"/>
          <w:lang w:val="en-US"/>
        </w:rPr>
      </w:pPr>
      <w:r>
        <w:rPr>
          <w:rFonts w:hint="default"/>
          <w:sz w:val="28"/>
          <w:szCs w:val="28"/>
          <w:lang w:val="en-US"/>
        </w:rPr>
        <w:t>Хранение данных</w:t>
      </w:r>
      <w:r>
        <w:rPr>
          <w:rFonts w:hint="default"/>
          <w:sz w:val="28"/>
          <w:szCs w:val="28"/>
          <w:lang w:val="ru-RU"/>
        </w:rPr>
        <w:t xml:space="preserve">. </w:t>
      </w:r>
      <w:r>
        <w:rPr>
          <w:rFonts w:hint="default"/>
          <w:sz w:val="28"/>
          <w:szCs w:val="28"/>
          <w:lang w:val="en-US"/>
        </w:rPr>
        <w:t>Данные корзины (cart) и флаг отображения промо-окна (showPromoModal) хранятся в localStorage в формате JSON (см. рисунок 4 — код функции saveCart() в scripts.js).</w:t>
      </w:r>
    </w:p>
    <w:p w14:paraId="3B4B4A6F">
      <w:pPr>
        <w:pStyle w:val="18"/>
        <w:spacing w:beforeAutospacing="0" w:afterAutospacing="0"/>
        <w:ind w:left="170" w:firstLine="709"/>
        <w:jc w:val="both"/>
        <w:rPr>
          <w:rFonts w:hint="default"/>
          <w:sz w:val="28"/>
          <w:szCs w:val="28"/>
          <w:lang w:val="en-US"/>
        </w:rPr>
      </w:pPr>
    </w:p>
    <w:p w14:paraId="6D912156">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4262120" cy="1332230"/>
            <wp:effectExtent l="0" t="0" r="5080"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1"/>
                    <a:stretch>
                      <a:fillRect/>
                    </a:stretch>
                  </pic:blipFill>
                  <pic:spPr>
                    <a:xfrm>
                      <a:off x="0" y="0"/>
                      <a:ext cx="4262120" cy="1332230"/>
                    </a:xfrm>
                    <a:prstGeom prst="rect">
                      <a:avLst/>
                    </a:prstGeom>
                    <a:noFill/>
                    <a:ln>
                      <a:noFill/>
                    </a:ln>
                  </pic:spPr>
                </pic:pic>
              </a:graphicData>
            </a:graphic>
          </wp:inline>
        </w:drawing>
      </w:r>
    </w:p>
    <w:p w14:paraId="649B8CEF">
      <w:pPr>
        <w:pStyle w:val="18"/>
        <w:spacing w:beforeAutospacing="0" w:afterAutospacing="0"/>
        <w:ind w:left="170" w:firstLine="709"/>
        <w:jc w:val="both"/>
        <w:rPr>
          <w:rFonts w:hint="default"/>
          <w:sz w:val="28"/>
          <w:szCs w:val="28"/>
          <w:lang w:val="en-US"/>
        </w:rPr>
      </w:pPr>
      <w:r>
        <w:rPr>
          <w:rFonts w:hint="default"/>
          <w:sz w:val="28"/>
          <w:szCs w:val="28"/>
          <w:lang w:val="en-US"/>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функции saveCart() в scripts.js</w:t>
      </w:r>
    </w:p>
    <w:p w14:paraId="2A1AF64C">
      <w:pPr>
        <w:pStyle w:val="18"/>
        <w:spacing w:beforeAutospacing="0" w:afterAutospacing="0"/>
        <w:ind w:left="170" w:firstLine="709"/>
        <w:jc w:val="both"/>
        <w:rPr>
          <w:rFonts w:hint="default"/>
          <w:sz w:val="28"/>
          <w:szCs w:val="28"/>
          <w:lang w:val="en-US"/>
        </w:rPr>
      </w:pPr>
    </w:p>
    <w:p w14:paraId="211B76A6">
      <w:pPr>
        <w:pStyle w:val="18"/>
        <w:spacing w:beforeAutospacing="0" w:afterAutospacing="0"/>
        <w:ind w:left="170" w:firstLine="709"/>
        <w:jc w:val="both"/>
        <w:rPr>
          <w:rFonts w:hint="default"/>
          <w:sz w:val="28"/>
          <w:szCs w:val="28"/>
          <w:lang w:val="ru-RU"/>
        </w:rPr>
      </w:pPr>
      <w:r>
        <w:rPr>
          <w:rFonts w:hint="default"/>
          <w:sz w:val="28"/>
          <w:szCs w:val="28"/>
          <w:lang w:val="en-US"/>
        </w:rPr>
        <w:t>Массив cart содержит объекты с полями name (название), price (цена), image (URL изображения), quantity (количество).</w:t>
      </w:r>
      <w:r>
        <w:rPr>
          <w:rFonts w:hint="default"/>
          <w:sz w:val="28"/>
          <w:szCs w:val="28"/>
          <w:lang w:val="ru-RU"/>
        </w:rPr>
        <w:t xml:space="preserve"> </w:t>
      </w:r>
    </w:p>
    <w:p w14:paraId="6B63E7DF">
      <w:pPr>
        <w:pStyle w:val="18"/>
        <w:spacing w:beforeAutospacing="0" w:afterAutospacing="0"/>
        <w:ind w:left="170" w:firstLine="709"/>
        <w:jc w:val="both"/>
        <w:rPr>
          <w:rFonts w:hint="default"/>
          <w:sz w:val="28"/>
          <w:szCs w:val="28"/>
          <w:lang w:val="ru-RU"/>
        </w:rPr>
      </w:pPr>
      <w:r>
        <w:rPr>
          <w:rFonts w:hint="default"/>
          <w:sz w:val="28"/>
          <w:szCs w:val="28"/>
          <w:lang w:val="en-US"/>
        </w:rPr>
        <w:t>Добавление товара в корзину</w:t>
      </w:r>
      <w:r>
        <w:rPr>
          <w:rFonts w:hint="default"/>
          <w:sz w:val="28"/>
          <w:szCs w:val="28"/>
          <w:lang w:val="ru-RU"/>
        </w:rPr>
        <w:t xml:space="preserve">. При клике на кнопку .add-to-cart JavaScript извлекает данные из элемента .catalog-item (см. рисунок 5 </w:t>
      </w:r>
      <w:r>
        <w:rPr>
          <w:rFonts w:hint="default" w:ascii="Times New Roman" w:hAnsi="Times New Roman" w:cs="Times New Roman"/>
          <w:sz w:val="28"/>
          <w:szCs w:val="28"/>
          <w:lang w:val="ru-RU"/>
        </w:rPr>
        <w:t>–</w:t>
      </w:r>
      <w:r>
        <w:rPr>
          <w:rFonts w:hint="default"/>
          <w:sz w:val="28"/>
          <w:szCs w:val="28"/>
          <w:lang w:val="ru-RU"/>
        </w:rPr>
        <w:t xml:space="preserve"> код обработчика .add-to-cart в scripts.js). </w:t>
      </w:r>
    </w:p>
    <w:p w14:paraId="23ABAC49">
      <w:pPr>
        <w:pStyle w:val="18"/>
        <w:spacing w:beforeAutospacing="0" w:afterAutospacing="0"/>
        <w:ind w:left="170" w:firstLine="709"/>
        <w:jc w:val="both"/>
        <w:rPr>
          <w:rFonts w:hint="default"/>
          <w:sz w:val="28"/>
          <w:szCs w:val="28"/>
          <w:lang w:val="ru-RU"/>
        </w:rPr>
      </w:pPr>
    </w:p>
    <w:p w14:paraId="5EEC1C2A">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343400" cy="3472180"/>
            <wp:effectExtent l="0" t="0" r="0" b="1397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2"/>
                    <a:stretch>
                      <a:fillRect/>
                    </a:stretch>
                  </pic:blipFill>
                  <pic:spPr>
                    <a:xfrm>
                      <a:off x="0" y="0"/>
                      <a:ext cx="4343400" cy="3472180"/>
                    </a:xfrm>
                    <a:prstGeom prst="rect">
                      <a:avLst/>
                    </a:prstGeom>
                    <a:noFill/>
                    <a:ln>
                      <a:noFill/>
                    </a:ln>
                  </pic:spPr>
                </pic:pic>
              </a:graphicData>
            </a:graphic>
          </wp:inline>
        </w:drawing>
      </w:r>
    </w:p>
    <w:p w14:paraId="06CB4FF2">
      <w:pPr>
        <w:pStyle w:val="18"/>
        <w:spacing w:beforeAutospacing="0" w:afterAutospacing="0"/>
        <w:ind w:left="170" w:firstLine="709"/>
        <w:jc w:val="both"/>
        <w:rPr>
          <w:rFonts w:hint="default"/>
          <w:sz w:val="28"/>
          <w:szCs w:val="28"/>
          <w:lang w:val="en-US"/>
        </w:rPr>
      </w:pPr>
      <w:r>
        <w:rPr>
          <w:rFonts w:hint="default"/>
          <w:sz w:val="28"/>
          <w:szCs w:val="28"/>
          <w:lang w:val="en-US"/>
        </w:rPr>
        <w:t xml:space="preserve">Рисунок </w:t>
      </w:r>
      <w:r>
        <w:rPr>
          <w:rFonts w:hint="default"/>
          <w:sz w:val="28"/>
          <w:szCs w:val="28"/>
          <w:lang w:val="ru-RU"/>
        </w:rPr>
        <w:t xml:space="preserve">5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обработчика .add-to-cart в scripts.js</w:t>
      </w:r>
    </w:p>
    <w:p w14:paraId="14FD5FA4">
      <w:pPr>
        <w:pStyle w:val="18"/>
        <w:spacing w:beforeAutospacing="0" w:afterAutospacing="0"/>
        <w:ind w:left="170" w:firstLine="709"/>
        <w:jc w:val="both"/>
        <w:rPr>
          <w:rFonts w:hint="default"/>
          <w:sz w:val="28"/>
          <w:szCs w:val="28"/>
          <w:lang w:val="en-US"/>
        </w:rPr>
      </w:pPr>
    </w:p>
    <w:p w14:paraId="01F8A728">
      <w:pPr>
        <w:pStyle w:val="18"/>
        <w:spacing w:beforeAutospacing="0" w:afterAutospacing="0"/>
        <w:ind w:left="170" w:firstLine="709"/>
        <w:jc w:val="both"/>
        <w:rPr>
          <w:rFonts w:hint="default"/>
          <w:sz w:val="28"/>
          <w:szCs w:val="28"/>
          <w:lang w:val="en-US"/>
        </w:rPr>
      </w:pPr>
      <w:r>
        <w:rPr>
          <w:rFonts w:hint="default"/>
          <w:sz w:val="28"/>
          <w:szCs w:val="28"/>
          <w:lang w:val="en-US"/>
        </w:rPr>
        <w:t>Если товар уже есть в корзине, увеличивается поле quantity; иначе создается новый объект.</w:t>
      </w:r>
      <w:r>
        <w:rPr>
          <w:rFonts w:hint="default"/>
          <w:sz w:val="28"/>
          <w:szCs w:val="28"/>
          <w:lang w:val="ru-RU"/>
        </w:rPr>
        <w:t xml:space="preserve"> </w:t>
      </w:r>
      <w:r>
        <w:rPr>
          <w:rFonts w:hint="default"/>
          <w:sz w:val="28"/>
          <w:szCs w:val="28"/>
          <w:lang w:val="en-US"/>
        </w:rPr>
        <w:t>После добавления вызываются функции saveCart() и updateCart(), а модальное окно корзины открывается автоматически.</w:t>
      </w:r>
    </w:p>
    <w:p w14:paraId="2FC65CB1">
      <w:pPr>
        <w:pStyle w:val="18"/>
        <w:spacing w:beforeAutospacing="0" w:afterAutospacing="0"/>
        <w:ind w:left="170" w:firstLine="709"/>
        <w:jc w:val="both"/>
        <w:rPr>
          <w:rFonts w:hint="default"/>
          <w:sz w:val="28"/>
          <w:szCs w:val="28"/>
          <w:lang w:val="ru-RU"/>
        </w:rPr>
      </w:pPr>
      <w:r>
        <w:rPr>
          <w:rFonts w:hint="default"/>
          <w:sz w:val="28"/>
          <w:szCs w:val="28"/>
          <w:lang w:val="en-US"/>
        </w:rPr>
        <w:t>Модальные окна</w:t>
      </w:r>
      <w:r>
        <w:rPr>
          <w:rFonts w:hint="default"/>
          <w:sz w:val="28"/>
          <w:szCs w:val="28"/>
          <w:lang w:val="ru-RU"/>
        </w:rPr>
        <w:t xml:space="preserve">. События click на кнопках .cart-button, .cart-modal-close, .promo-link, .cancel-button управляют отображением/скрытием корзины, окна ошибки и промо-окна (см. 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14:paraId="0E1DDB1D">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696335" cy="2320290"/>
            <wp:effectExtent l="0" t="0" r="1841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3"/>
                    <a:stretch>
                      <a:fillRect/>
                    </a:stretch>
                  </pic:blipFill>
                  <pic:spPr>
                    <a:xfrm>
                      <a:off x="0" y="0"/>
                      <a:ext cx="3696335" cy="2320290"/>
                    </a:xfrm>
                    <a:prstGeom prst="rect">
                      <a:avLst/>
                    </a:prstGeom>
                    <a:noFill/>
                    <a:ln>
                      <a:noFill/>
                    </a:ln>
                  </pic:spPr>
                </pic:pic>
              </a:graphicData>
            </a:graphic>
          </wp:inline>
        </w:drawing>
      </w:r>
    </w:p>
    <w:p w14:paraId="032D6136">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14:paraId="2C5F73D3">
      <w:pPr>
        <w:pStyle w:val="18"/>
        <w:spacing w:beforeAutospacing="0" w:afterAutospacing="0"/>
        <w:ind w:left="170" w:firstLine="709"/>
        <w:jc w:val="both"/>
        <w:rPr>
          <w:rFonts w:hint="default"/>
          <w:sz w:val="28"/>
          <w:szCs w:val="28"/>
          <w:lang w:val="ru-RU"/>
        </w:rPr>
      </w:pPr>
    </w:p>
    <w:p w14:paraId="0EAA8091">
      <w:pPr>
        <w:pStyle w:val="18"/>
        <w:spacing w:beforeAutospacing="0" w:afterAutospacing="0"/>
        <w:ind w:left="170" w:firstLine="709"/>
        <w:jc w:val="both"/>
        <w:rPr>
          <w:rFonts w:hint="default"/>
          <w:sz w:val="28"/>
          <w:szCs w:val="28"/>
          <w:lang w:val="ru-RU"/>
        </w:rPr>
      </w:pPr>
      <w:r>
        <w:rPr>
          <w:rFonts w:hint="default"/>
          <w:sz w:val="28"/>
          <w:szCs w:val="28"/>
          <w:lang w:val="ru-RU"/>
        </w:rPr>
        <w:t>Промо-окно открывается автоматически после регистрации/авторизации, если установлен флаг showPromoModal.</w:t>
      </w:r>
    </w:p>
    <w:p w14:paraId="01D9353E">
      <w:pPr>
        <w:pStyle w:val="18"/>
        <w:spacing w:beforeAutospacing="0" w:afterAutospacing="0"/>
        <w:ind w:left="170" w:firstLine="709"/>
        <w:jc w:val="both"/>
        <w:rPr>
          <w:rFonts w:hint="default"/>
          <w:sz w:val="28"/>
          <w:szCs w:val="28"/>
          <w:lang w:val="ru-RU"/>
        </w:rPr>
      </w:pPr>
      <w:r>
        <w:rPr>
          <w:rFonts w:hint="default"/>
          <w:sz w:val="28"/>
          <w:szCs w:val="28"/>
          <w:lang w:val="ru-RU"/>
        </w:rPr>
        <w:t xml:space="preserve">Валидация форм. Формы (loginForm, registerForm, appointmentForm, promoForm) обрабатывают событие submit с валидацией полей (email, пароль, телефон) с использованием регулярных выражений (см. 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14:paraId="74488248">
      <w:pPr>
        <w:pStyle w:val="18"/>
        <w:spacing w:beforeAutospacing="0" w:afterAutospacing="0"/>
        <w:ind w:left="170" w:firstLine="709"/>
        <w:jc w:val="both"/>
        <w:rPr>
          <w:rFonts w:hint="default"/>
          <w:sz w:val="28"/>
          <w:szCs w:val="28"/>
          <w:lang w:val="ru-RU"/>
        </w:rPr>
      </w:pPr>
    </w:p>
    <w:p w14:paraId="3E1DDC0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703445" cy="4625340"/>
            <wp:effectExtent l="0" t="0" r="1905" b="381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14"/>
                    <a:stretch>
                      <a:fillRect/>
                    </a:stretch>
                  </pic:blipFill>
                  <pic:spPr>
                    <a:xfrm>
                      <a:off x="0" y="0"/>
                      <a:ext cx="4703445" cy="4625340"/>
                    </a:xfrm>
                    <a:prstGeom prst="rect">
                      <a:avLst/>
                    </a:prstGeom>
                    <a:noFill/>
                    <a:ln>
                      <a:noFill/>
                    </a:ln>
                  </pic:spPr>
                </pic:pic>
              </a:graphicData>
            </a:graphic>
          </wp:inline>
        </w:drawing>
      </w:r>
    </w:p>
    <w:p w14:paraId="081F4C4A">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14:paraId="61FC6602">
      <w:pPr>
        <w:pStyle w:val="18"/>
        <w:spacing w:beforeAutospacing="0" w:afterAutospacing="0"/>
        <w:ind w:left="170" w:firstLine="709"/>
        <w:jc w:val="both"/>
        <w:rPr>
          <w:rFonts w:hint="default"/>
          <w:sz w:val="28"/>
          <w:szCs w:val="28"/>
          <w:lang w:val="ru-RU"/>
        </w:rPr>
      </w:pPr>
      <w:r>
        <w:rPr>
          <w:rFonts w:hint="default"/>
          <w:sz w:val="28"/>
          <w:szCs w:val="28"/>
          <w:lang w:val="ru-RU"/>
        </w:rPr>
        <w:t xml:space="preserve">Слайдер отзывов. События click на стрелках (prev-arrow, next-arrow) и сенсорные события (touchstart, touchend) обеспечивают переключение карточек отзывов (см. Приложение А, 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в scripts.js).</w:t>
      </w:r>
    </w:p>
    <w:p w14:paraId="3711D090">
      <w:pPr>
        <w:pStyle w:val="18"/>
        <w:spacing w:beforeAutospacing="0" w:afterAutospacing="0"/>
        <w:ind w:left="170" w:firstLine="709"/>
        <w:jc w:val="both"/>
        <w:rPr>
          <w:rFonts w:hint="default"/>
          <w:sz w:val="28"/>
          <w:szCs w:val="28"/>
          <w:lang w:val="ru-RU"/>
        </w:rPr>
      </w:pPr>
    </w:p>
    <w:p w14:paraId="235AEA0E">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434205" cy="4119245"/>
            <wp:effectExtent l="0" t="0" r="4445" b="1460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15"/>
                    <a:stretch>
                      <a:fillRect/>
                    </a:stretch>
                  </pic:blipFill>
                  <pic:spPr>
                    <a:xfrm>
                      <a:off x="0" y="0"/>
                      <a:ext cx="4434205" cy="4119245"/>
                    </a:xfrm>
                    <a:prstGeom prst="rect">
                      <a:avLst/>
                    </a:prstGeom>
                    <a:noFill/>
                    <a:ln>
                      <a:noFill/>
                    </a:ln>
                  </pic:spPr>
                </pic:pic>
              </a:graphicData>
            </a:graphic>
          </wp:inline>
        </w:drawing>
      </w:r>
    </w:p>
    <w:p w14:paraId="75A0E46C">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отзывов в scripts.js</w:t>
      </w:r>
    </w:p>
    <w:p w14:paraId="35FA51F8">
      <w:pPr>
        <w:pStyle w:val="18"/>
        <w:spacing w:beforeAutospacing="0" w:afterAutospacing="0"/>
        <w:ind w:left="170" w:firstLine="709"/>
        <w:jc w:val="both"/>
        <w:rPr>
          <w:rFonts w:hint="default"/>
          <w:sz w:val="28"/>
          <w:szCs w:val="28"/>
          <w:lang w:val="ru-RU"/>
        </w:rPr>
      </w:pPr>
    </w:p>
    <w:p w14:paraId="64F61BD4">
      <w:pPr>
        <w:pStyle w:val="18"/>
        <w:spacing w:beforeAutospacing="0" w:afterAutospacing="0"/>
        <w:ind w:left="170" w:firstLine="709"/>
        <w:jc w:val="both"/>
        <w:rPr>
          <w:rFonts w:hint="default"/>
          <w:sz w:val="28"/>
          <w:szCs w:val="28"/>
          <w:lang w:val="ru-RU"/>
        </w:rPr>
      </w:pPr>
      <w:r>
        <w:rPr>
          <w:rFonts w:hint="default"/>
          <w:sz w:val="28"/>
          <w:szCs w:val="28"/>
          <w:lang w:val="ru-RU"/>
        </w:rPr>
        <w:t>3.2.3. Структура кода</w:t>
      </w:r>
    </w:p>
    <w:p w14:paraId="59DEF80B">
      <w:pPr>
        <w:pStyle w:val="18"/>
        <w:spacing w:beforeAutospacing="0" w:afterAutospacing="0"/>
        <w:ind w:left="170" w:firstLine="709"/>
        <w:jc w:val="both"/>
        <w:rPr>
          <w:rFonts w:hint="default"/>
          <w:sz w:val="28"/>
          <w:szCs w:val="28"/>
          <w:lang w:val="ru-RU"/>
        </w:rPr>
      </w:pPr>
      <w:r>
        <w:rPr>
          <w:rFonts w:hint="default"/>
          <w:sz w:val="28"/>
          <w:szCs w:val="28"/>
          <w:lang w:val="ru-RU"/>
        </w:rPr>
        <w:t>Код организован по модульному принципу для упрощения поддержки и масштабируемости:</w:t>
      </w:r>
    </w:p>
    <w:p w14:paraId="4C0E9E6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index.html</w:t>
      </w:r>
      <w:r>
        <w:rPr>
          <w:rFonts w:hint="default"/>
          <w:sz w:val="28"/>
          <w:szCs w:val="28"/>
          <w:lang w:val="ru-RU"/>
        </w:rPr>
        <w:t xml:space="preserve"> </w:t>
      </w:r>
      <w:r>
        <w:rPr>
          <w:rFonts w:hint="default" w:ascii="Times New Roman" w:hAnsi="Times New Roman" w:cs="Times New Roman"/>
          <w:sz w:val="28"/>
          <w:szCs w:val="28"/>
          <w:lang w:val="ru-RU"/>
        </w:rPr>
        <w:t>(главная страница с баннером, отзывами и формой записи).</w:t>
      </w:r>
    </w:p>
    <w:p w14:paraId="27C4569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about.html</w:t>
      </w:r>
      <w:r>
        <w:rPr>
          <w:rFonts w:hint="default"/>
          <w:sz w:val="28"/>
          <w:szCs w:val="28"/>
          <w:lang w:val="ru-RU"/>
        </w:rPr>
        <w:t xml:space="preserve"> (</w:t>
      </w:r>
      <w:r>
        <w:rPr>
          <w:rFonts w:hint="default" w:ascii="Times New Roman" w:hAnsi="Times New Roman" w:cs="Times New Roman"/>
          <w:sz w:val="28"/>
          <w:szCs w:val="28"/>
          <w:lang w:val="ru-RU"/>
        </w:rPr>
        <w:t>информация о клинике).</w:t>
      </w:r>
    </w:p>
    <w:p w14:paraId="34DD5A3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catalog.html</w:t>
      </w:r>
      <w:r>
        <w:rPr>
          <w:rFonts w:hint="default"/>
          <w:sz w:val="28"/>
          <w:szCs w:val="28"/>
          <w:lang w:val="ru-RU"/>
        </w:rPr>
        <w:t xml:space="preserve"> (</w:t>
      </w:r>
      <w:r>
        <w:rPr>
          <w:rFonts w:hint="default" w:ascii="Times New Roman" w:hAnsi="Times New Roman" w:cs="Times New Roman"/>
          <w:sz w:val="28"/>
          <w:szCs w:val="28"/>
          <w:lang w:val="ru-RU"/>
        </w:rPr>
        <w:t>каталог товаров с возможностью добавления в корзину).</w:t>
      </w:r>
    </w:p>
    <w:p w14:paraId="341F1BB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login.html и register.html</w:t>
      </w:r>
      <w:r>
        <w:rPr>
          <w:rFonts w:hint="default"/>
          <w:sz w:val="28"/>
          <w:szCs w:val="28"/>
          <w:lang w:val="ru-RU"/>
        </w:rPr>
        <w:t xml:space="preserve"> (</w:t>
      </w:r>
      <w:r>
        <w:rPr>
          <w:rFonts w:hint="default" w:ascii="Times New Roman" w:hAnsi="Times New Roman" w:cs="Times New Roman"/>
          <w:sz w:val="28"/>
          <w:szCs w:val="28"/>
          <w:lang w:val="ru-RU"/>
        </w:rPr>
        <w:t>формы авторизации и регистрации).</w:t>
      </w:r>
    </w:p>
    <w:p w14:paraId="02A71B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common.css</w:t>
      </w:r>
      <w:r>
        <w:rPr>
          <w:rFonts w:hint="default"/>
          <w:sz w:val="28"/>
          <w:szCs w:val="28"/>
          <w:lang w:val="ru-RU"/>
        </w:rPr>
        <w:t xml:space="preserve"> (</w:t>
      </w:r>
      <w:r>
        <w:rPr>
          <w:rFonts w:hint="default" w:ascii="Times New Roman" w:hAnsi="Times New Roman" w:cs="Times New Roman"/>
          <w:sz w:val="28"/>
          <w:szCs w:val="28"/>
          <w:lang w:val="ru-RU"/>
        </w:rPr>
        <w:t>общие стили (контейнер, хедер, футер, модальные окна)).</w:t>
      </w:r>
    </w:p>
    <w:p w14:paraId="3483C8C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index.css, about.css, catalog.css, login.css, register.css</w:t>
      </w:r>
      <w:r>
        <w:rPr>
          <w:rFonts w:hint="default"/>
          <w:sz w:val="28"/>
          <w:szCs w:val="28"/>
          <w:lang w:val="ru-RU"/>
        </w:rPr>
        <w:t xml:space="preserve"> (</w:t>
      </w:r>
      <w:r>
        <w:rPr>
          <w:rFonts w:hint="default" w:ascii="Times New Roman" w:hAnsi="Times New Roman" w:cs="Times New Roman"/>
          <w:sz w:val="28"/>
          <w:szCs w:val="28"/>
          <w:lang w:val="ru-RU"/>
        </w:rPr>
        <w:t>стили для конкретных страниц).</w:t>
      </w:r>
    </w:p>
    <w:p w14:paraId="674B971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responsive.css</w:t>
      </w:r>
      <w:r>
        <w:rPr>
          <w:rFonts w:hint="default"/>
          <w:sz w:val="28"/>
          <w:szCs w:val="28"/>
          <w:lang w:val="ru-RU"/>
        </w:rPr>
        <w:t xml:space="preserve"> (</w:t>
      </w:r>
      <w:r>
        <w:rPr>
          <w:rFonts w:hint="default" w:ascii="Times New Roman" w:hAnsi="Times New Roman" w:cs="Times New Roman"/>
          <w:sz w:val="28"/>
          <w:szCs w:val="28"/>
          <w:lang w:val="ru-RU"/>
        </w:rPr>
        <w:t>медиазапросы для адаптивности).</w:t>
      </w:r>
    </w:p>
    <w:p w14:paraId="1323C18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hamburger.css</w:t>
      </w:r>
      <w:r>
        <w:rPr>
          <w:rFonts w:hint="default"/>
          <w:sz w:val="28"/>
          <w:szCs w:val="28"/>
          <w:lang w:val="ru-RU"/>
        </w:rPr>
        <w:t xml:space="preserve"> (</w:t>
      </w:r>
      <w:r>
        <w:rPr>
          <w:rFonts w:hint="default" w:ascii="Times New Roman" w:hAnsi="Times New Roman" w:cs="Times New Roman"/>
          <w:sz w:val="28"/>
          <w:szCs w:val="28"/>
          <w:lang w:val="ru-RU"/>
        </w:rPr>
        <w:t>стили мобильного меню).</w:t>
      </w:r>
    </w:p>
    <w:p w14:paraId="640DA1C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w:t>
      </w:r>
      <w:r>
        <w:rPr>
          <w:rFonts w:hint="default"/>
          <w:sz w:val="28"/>
          <w:szCs w:val="28"/>
          <w:lang w:val="ru-RU"/>
        </w:rPr>
        <w:t xml:space="preserve"> (</w:t>
      </w:r>
      <w:r>
        <w:rPr>
          <w:rFonts w:hint="default" w:ascii="Times New Roman" w:hAnsi="Times New Roman" w:cs="Times New Roman"/>
          <w:sz w:val="28"/>
          <w:szCs w:val="28"/>
          <w:lang w:val="ru-RU"/>
        </w:rPr>
        <w:t>основная логика (корзина, формы, модальные окна, слайдер)).</w:t>
      </w:r>
    </w:p>
    <w:p w14:paraId="7D50855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w:t>
      </w:r>
      <w:r>
        <w:rPr>
          <w:rFonts w:hint="default"/>
          <w:sz w:val="28"/>
          <w:szCs w:val="28"/>
          <w:lang w:val="ru-RU"/>
        </w:rPr>
        <w:t xml:space="preserve"> (</w:t>
      </w:r>
      <w:r>
        <w:rPr>
          <w:rFonts w:hint="default" w:ascii="Times New Roman" w:hAnsi="Times New Roman" w:cs="Times New Roman"/>
          <w:sz w:val="28"/>
          <w:szCs w:val="28"/>
          <w:lang w:val="ru-RU"/>
        </w:rPr>
        <w:t>логика мобильного меню-гамбургера).</w:t>
      </w:r>
    </w:p>
    <w:p w14:paraId="21B5D4B7">
      <w:pPr>
        <w:pStyle w:val="18"/>
        <w:spacing w:beforeAutospacing="0" w:afterAutospacing="0"/>
        <w:ind w:left="170" w:firstLine="709"/>
        <w:jc w:val="both"/>
        <w:rPr>
          <w:rFonts w:hint="default"/>
          <w:sz w:val="28"/>
          <w:szCs w:val="28"/>
          <w:lang w:val="ru-RU"/>
        </w:rPr>
      </w:pPr>
      <w:r>
        <w:rPr>
          <w:rFonts w:hint="default"/>
          <w:sz w:val="28"/>
          <w:szCs w:val="28"/>
          <w:lang w:val="ru-RU"/>
        </w:rPr>
        <w:t>Так как проект использует ванильный JavaScript без объектно-ориентированного подхода, диаграмма классов заменена схемой структуры данных и функций (см. Приложение В).</w:t>
      </w:r>
    </w:p>
    <w:p w14:paraId="00DACAF9">
      <w:pPr>
        <w:pStyle w:val="3"/>
        <w:keepNext w:val="0"/>
        <w:keepLines w:val="0"/>
        <w:pageBreakBefore w:val="0"/>
        <w:widowControl/>
        <w:kinsoku/>
        <w:wordWrap/>
        <w:overflowPunct/>
        <w:topLinePunct w:val="0"/>
        <w:autoSpaceDE/>
        <w:autoSpaceDN/>
        <w:bidi w:val="0"/>
        <w:adjustRightInd/>
        <w:snapToGrid/>
        <w:spacing w:before="567" w:after="227"/>
        <w:ind w:left="170" w:leftChars="0" w:firstLine="709"/>
        <w:textAlignment w:val="auto"/>
        <w:rPr>
          <w:rFonts w:hint="default"/>
          <w:lang w:val="ru-RU"/>
        </w:rPr>
      </w:pPr>
      <w:bookmarkStart w:id="17" w:name="_Toc11182"/>
      <w:r>
        <w:rPr>
          <w:rFonts w:hint="default"/>
          <w:lang w:val="ru-RU"/>
        </w:rPr>
        <w:t>3.3. Описание интерфейса пользователя</w:t>
      </w:r>
      <w:bookmarkEnd w:id="17"/>
    </w:p>
    <w:p w14:paraId="7B54425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3.3.1. Принципы создания интерфейса</w:t>
      </w:r>
    </w:p>
    <w:p w14:paraId="49A8A81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Интерфейс веб-сайта "SmileLand" разработан с учетом следующих принципов:</w:t>
      </w:r>
    </w:p>
    <w:p w14:paraId="61282A4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простота и интуитивность: Четкая структура навигации, понятные CTA-кнопки и минималистичный дизайн упрощают взаимодействие.</w:t>
      </w:r>
    </w:p>
    <w:p w14:paraId="5DF7A39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адаптивность: Поддержка устройств с разными разрешениями (от 480px до 1200px) через медиазапросы в responsive.css.</w:t>
      </w:r>
    </w:p>
    <w:p w14:paraId="1F89CFE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визуальная привлекательность: Использование фирменных цветов, анимаций и эффектов (например, масштабирование изображений).</w:t>
      </w:r>
    </w:p>
    <w:p w14:paraId="1E4F9F6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доступность: Семантическая разметка и атрибуты alt для изображений улучшают поддержку экранных читалок.</w:t>
      </w:r>
    </w:p>
    <w:p w14:paraId="2CB8436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 Быстрая реакция на действия пользователя (открытие корзины, валидация форм, анимации).</w:t>
      </w:r>
    </w:p>
    <w:p w14:paraId="32698F5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3.3.2. Основные приемы реализации интерфейса</w:t>
      </w:r>
    </w:p>
    <w:p w14:paraId="5B6E583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Хедер присутствует на всех страницах и включает логотип, меню ("Главная", "О клинике", "Уход за собой / аксессуары") и кнопки "Мои заказы" и "Корзина" (см. рисунок 9</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 xml:space="preserve">скриншот хедера). </w:t>
      </w:r>
    </w:p>
    <w:p w14:paraId="27ED51F2">
      <w:pPr>
        <w:pStyle w:val="22"/>
        <w:tabs>
          <w:tab w:val="left" w:pos="993"/>
          <w:tab w:val="left" w:pos="4111"/>
        </w:tabs>
        <w:ind w:left="170" w:firstLine="709"/>
        <w:jc w:val="both"/>
        <w:rPr>
          <w:rFonts w:hint="default" w:ascii="Times New Roman" w:hAnsi="Times New Roman"/>
          <w:sz w:val="28"/>
          <w:szCs w:val="28"/>
          <w:lang w:val="ru-RU"/>
        </w:rPr>
      </w:pPr>
    </w:p>
    <w:p w14:paraId="09CE18D1">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732145" cy="439420"/>
            <wp:effectExtent l="0" t="0" r="1905" b="177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6"/>
                    <a:stretch>
                      <a:fillRect/>
                    </a:stretch>
                  </pic:blipFill>
                  <pic:spPr>
                    <a:xfrm>
                      <a:off x="0" y="0"/>
                      <a:ext cx="5732145" cy="439420"/>
                    </a:xfrm>
                    <a:prstGeom prst="rect">
                      <a:avLst/>
                    </a:prstGeom>
                    <a:noFill/>
                    <a:ln>
                      <a:noFill/>
                    </a:ln>
                  </pic:spPr>
                </pic:pic>
              </a:graphicData>
            </a:graphic>
          </wp:inline>
        </w:drawing>
      </w:r>
    </w:p>
    <w:p w14:paraId="37EC5DC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53347AB1">
      <w:pPr>
        <w:pStyle w:val="22"/>
        <w:tabs>
          <w:tab w:val="left" w:pos="993"/>
          <w:tab w:val="left" w:pos="4111"/>
        </w:tabs>
        <w:ind w:left="170" w:firstLine="709"/>
        <w:jc w:val="both"/>
        <w:rPr>
          <w:rFonts w:hint="default" w:ascii="Times New Roman" w:hAnsi="Times New Roman"/>
          <w:sz w:val="28"/>
          <w:szCs w:val="28"/>
          <w:lang w:val="ru-RU"/>
        </w:rPr>
      </w:pPr>
    </w:p>
    <w:p w14:paraId="7BAD33F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(см. рисунок 10</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w:t>
      </w:r>
    </w:p>
    <w:p w14:paraId="3758E78D">
      <w:pPr>
        <w:pStyle w:val="22"/>
        <w:tabs>
          <w:tab w:val="left" w:pos="993"/>
          <w:tab w:val="left" w:pos="4111"/>
        </w:tabs>
        <w:ind w:left="170" w:firstLine="709"/>
        <w:jc w:val="both"/>
        <w:rPr>
          <w:rFonts w:hint="default" w:ascii="Times New Roman" w:hAnsi="Times New Roman"/>
          <w:sz w:val="28"/>
          <w:szCs w:val="28"/>
          <w:lang w:val="ru-RU"/>
        </w:rPr>
      </w:pPr>
    </w:p>
    <w:p w14:paraId="1404C45E">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170305" cy="3108325"/>
            <wp:effectExtent l="0" t="0" r="10795" b="1587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7"/>
                    <a:stretch>
                      <a:fillRect/>
                    </a:stretch>
                  </pic:blipFill>
                  <pic:spPr>
                    <a:xfrm>
                      <a:off x="0" y="0"/>
                      <a:ext cx="1170305" cy="3108325"/>
                    </a:xfrm>
                    <a:prstGeom prst="rect">
                      <a:avLst/>
                    </a:prstGeom>
                    <a:noFill/>
                    <a:ln>
                      <a:noFill/>
                    </a:ln>
                  </pic:spPr>
                </pic:pic>
              </a:graphicData>
            </a:graphic>
          </wp:inline>
        </w:drawing>
      </w:r>
    </w:p>
    <w:p w14:paraId="74F0292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меню-гамбургера</w:t>
      </w:r>
    </w:p>
    <w:p w14:paraId="35D3FFF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(см. рисунок 11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корзины). Управляется через CSS-переходы (right: 0) и JavaScript (updateCart()).</w:t>
      </w:r>
    </w:p>
    <w:p w14:paraId="362172CC">
      <w:pPr>
        <w:pStyle w:val="22"/>
        <w:tabs>
          <w:tab w:val="left" w:pos="993"/>
          <w:tab w:val="left" w:pos="4111"/>
        </w:tabs>
        <w:ind w:left="170" w:firstLine="709"/>
        <w:jc w:val="both"/>
        <w:rPr>
          <w:rFonts w:hint="default" w:ascii="Times New Roman" w:hAnsi="Times New Roman"/>
          <w:sz w:val="28"/>
          <w:szCs w:val="28"/>
          <w:lang w:val="ru-RU"/>
        </w:rPr>
      </w:pPr>
    </w:p>
    <w:p w14:paraId="55871D1E">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8"/>
                    <a:stretch>
                      <a:fillRect/>
                    </a:stretch>
                  </pic:blipFill>
                  <pic:spPr>
                    <a:xfrm>
                      <a:off x="0" y="0"/>
                      <a:ext cx="3781425" cy="3657600"/>
                    </a:xfrm>
                    <a:prstGeom prst="rect">
                      <a:avLst/>
                    </a:prstGeom>
                    <a:noFill/>
                    <a:ln>
                      <a:noFill/>
                    </a:ln>
                  </pic:spPr>
                </pic:pic>
              </a:graphicData>
            </a:graphic>
          </wp:inline>
        </w:drawing>
      </w:r>
    </w:p>
    <w:p w14:paraId="1D84A81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модального окна корзины</w:t>
      </w:r>
    </w:p>
    <w:p w14:paraId="1C52DB75">
      <w:pPr>
        <w:pStyle w:val="22"/>
        <w:tabs>
          <w:tab w:val="left" w:pos="993"/>
          <w:tab w:val="left" w:pos="4111"/>
        </w:tabs>
        <w:ind w:left="170" w:firstLine="709"/>
        <w:jc w:val="both"/>
        <w:rPr>
          <w:rFonts w:hint="default" w:ascii="Times New Roman" w:hAnsi="Times New Roman"/>
          <w:sz w:val="28"/>
          <w:szCs w:val="28"/>
          <w:lang w:val="ru-RU"/>
        </w:rPr>
      </w:pPr>
    </w:p>
    <w:p w14:paraId="54C77A68">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регистрации/авторизации или при клике на промо-ссылку, содержит форму подписки и анимацию появления (modalFadeIn) (см. рисунок 12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14:paraId="5E8FE2BF">
      <w:pPr>
        <w:pStyle w:val="22"/>
        <w:tabs>
          <w:tab w:val="left" w:pos="993"/>
          <w:tab w:val="left" w:pos="4111"/>
        </w:tabs>
        <w:ind w:left="170" w:firstLine="709"/>
        <w:jc w:val="both"/>
        <w:rPr>
          <w:rFonts w:hint="default" w:ascii="Times New Roman" w:hAnsi="Times New Roman"/>
          <w:sz w:val="28"/>
          <w:szCs w:val="28"/>
          <w:lang w:val="ru-RU"/>
        </w:rPr>
      </w:pPr>
    </w:p>
    <w:p w14:paraId="3935E83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140960" cy="3121025"/>
            <wp:effectExtent l="0" t="0" r="2540" b="317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9"/>
                    <a:stretch>
                      <a:fillRect/>
                    </a:stretch>
                  </pic:blipFill>
                  <pic:spPr>
                    <a:xfrm>
                      <a:off x="0" y="0"/>
                      <a:ext cx="5140960" cy="3121025"/>
                    </a:xfrm>
                    <a:prstGeom prst="rect">
                      <a:avLst/>
                    </a:prstGeom>
                    <a:noFill/>
                    <a:ln>
                      <a:noFill/>
                    </a:ln>
                  </pic:spPr>
                </pic:pic>
              </a:graphicData>
            </a:graphic>
          </wp:inline>
        </w:drawing>
      </w:r>
    </w:p>
    <w:p w14:paraId="7A52D95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14:paraId="4E5569C8">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(см. рисунок 13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14:paraId="0F50C127">
      <w:pPr>
        <w:pStyle w:val="22"/>
        <w:tabs>
          <w:tab w:val="left" w:pos="993"/>
          <w:tab w:val="left" w:pos="4111"/>
        </w:tabs>
        <w:ind w:left="170" w:firstLine="709"/>
        <w:jc w:val="both"/>
        <w:rPr>
          <w:rFonts w:hint="default" w:ascii="Times New Roman" w:hAnsi="Times New Roman"/>
          <w:sz w:val="28"/>
          <w:szCs w:val="28"/>
          <w:lang w:val="ru-RU"/>
        </w:rPr>
      </w:pPr>
    </w:p>
    <w:p w14:paraId="48BAC15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20"/>
                    <a:stretch>
                      <a:fillRect/>
                    </a:stretch>
                  </pic:blipFill>
                  <pic:spPr>
                    <a:xfrm>
                      <a:off x="0" y="0"/>
                      <a:ext cx="4457700" cy="2558415"/>
                    </a:xfrm>
                    <a:prstGeom prst="rect">
                      <a:avLst/>
                    </a:prstGeom>
                    <a:noFill/>
                    <a:ln>
                      <a:noFill/>
                    </a:ln>
                  </pic:spPr>
                </pic:pic>
              </a:graphicData>
            </a:graphic>
          </wp:inline>
        </w:drawing>
      </w:r>
    </w:p>
    <w:p w14:paraId="366189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14:paraId="01F734D0">
      <w:pPr>
        <w:pStyle w:val="22"/>
        <w:tabs>
          <w:tab w:val="left" w:pos="993"/>
          <w:tab w:val="left" w:pos="4111"/>
        </w:tabs>
        <w:ind w:left="170" w:firstLine="709"/>
        <w:jc w:val="both"/>
        <w:rPr>
          <w:rFonts w:hint="default" w:ascii="Times New Roman" w:hAnsi="Times New Roman"/>
          <w:sz w:val="28"/>
          <w:szCs w:val="28"/>
          <w:lang w:val="ru-RU"/>
        </w:rPr>
      </w:pPr>
    </w:p>
    <w:p w14:paraId="27F52A3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(см. рисунок 14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w:t>
      </w:r>
    </w:p>
    <w:p w14:paraId="17E5D994">
      <w:pPr>
        <w:pStyle w:val="22"/>
        <w:tabs>
          <w:tab w:val="left" w:pos="993"/>
          <w:tab w:val="left" w:pos="4111"/>
        </w:tabs>
        <w:ind w:left="170" w:firstLine="709"/>
        <w:jc w:val="both"/>
        <w:rPr>
          <w:rFonts w:hint="default" w:ascii="Times New Roman" w:hAnsi="Times New Roman"/>
          <w:sz w:val="28"/>
          <w:szCs w:val="28"/>
          <w:lang w:val="ru-RU"/>
        </w:rPr>
      </w:pPr>
    </w:p>
    <w:p w14:paraId="168E063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753610" cy="3968750"/>
            <wp:effectExtent l="0" t="0" r="8890" b="1270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21"/>
                    <a:stretch>
                      <a:fillRect/>
                    </a:stretch>
                  </pic:blipFill>
                  <pic:spPr>
                    <a:xfrm>
                      <a:off x="0" y="0"/>
                      <a:ext cx="4753610" cy="3968750"/>
                    </a:xfrm>
                    <a:prstGeom prst="rect">
                      <a:avLst/>
                    </a:prstGeom>
                    <a:noFill/>
                    <a:ln>
                      <a:noFill/>
                    </a:ln>
                  </pic:spPr>
                </pic:pic>
              </a:graphicData>
            </a:graphic>
          </wp:inline>
        </w:drawing>
      </w:r>
    </w:p>
    <w:p w14:paraId="5CB4544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 товаров</w:t>
      </w:r>
    </w:p>
    <w:p w14:paraId="3BB61A0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(см. рисунок 15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w:t>
      </w:r>
    </w:p>
    <w:p w14:paraId="039B8BC1">
      <w:pPr>
        <w:pStyle w:val="22"/>
        <w:tabs>
          <w:tab w:val="left" w:pos="993"/>
          <w:tab w:val="left" w:pos="4111"/>
        </w:tabs>
        <w:ind w:left="170" w:firstLine="709"/>
        <w:jc w:val="both"/>
        <w:rPr>
          <w:rFonts w:hint="default" w:ascii="Times New Roman" w:hAnsi="Times New Roman"/>
          <w:sz w:val="28"/>
          <w:szCs w:val="28"/>
          <w:lang w:val="ru-RU"/>
        </w:rPr>
      </w:pPr>
    </w:p>
    <w:p w14:paraId="5C62974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22"/>
                    <a:stretch>
                      <a:fillRect/>
                    </a:stretch>
                  </pic:blipFill>
                  <pic:spPr>
                    <a:xfrm>
                      <a:off x="0" y="0"/>
                      <a:ext cx="5898515" cy="2022475"/>
                    </a:xfrm>
                    <a:prstGeom prst="rect">
                      <a:avLst/>
                    </a:prstGeom>
                    <a:noFill/>
                    <a:ln>
                      <a:noFill/>
                    </a:ln>
                  </pic:spPr>
                </pic:pic>
              </a:graphicData>
            </a:graphic>
          </wp:inline>
        </w:drawing>
      </w:r>
    </w:p>
    <w:p w14:paraId="3957186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 отзывов</w:t>
      </w:r>
    </w:p>
    <w:p w14:paraId="54386F4D">
      <w:pPr>
        <w:pStyle w:val="22"/>
        <w:tabs>
          <w:tab w:val="left" w:pos="993"/>
          <w:tab w:val="left" w:pos="4111"/>
        </w:tabs>
        <w:ind w:left="170" w:firstLine="709"/>
        <w:jc w:val="both"/>
        <w:rPr>
          <w:rFonts w:hint="default" w:ascii="Times New Roman" w:hAnsi="Times New Roman"/>
          <w:sz w:val="28"/>
          <w:szCs w:val="28"/>
          <w:lang w:val="ru-RU"/>
        </w:rPr>
      </w:pPr>
    </w:p>
    <w:p w14:paraId="6D445C38">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успехе/ошибке и кнопкой отправки (см. рисунок 16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14:paraId="55FD052C">
      <w:pPr>
        <w:pStyle w:val="22"/>
        <w:tabs>
          <w:tab w:val="left" w:pos="993"/>
          <w:tab w:val="left" w:pos="4111"/>
        </w:tabs>
        <w:ind w:left="170" w:firstLine="709"/>
        <w:jc w:val="both"/>
        <w:rPr>
          <w:rFonts w:hint="default" w:ascii="Times New Roman" w:hAnsi="Times New Roman"/>
          <w:sz w:val="28"/>
          <w:szCs w:val="28"/>
          <w:lang w:val="ru-RU"/>
        </w:rPr>
      </w:pPr>
    </w:p>
    <w:p w14:paraId="083B18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231640" cy="4534535"/>
            <wp:effectExtent l="0" t="0" r="16510" b="1841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23"/>
                    <a:stretch>
                      <a:fillRect/>
                    </a:stretch>
                  </pic:blipFill>
                  <pic:spPr>
                    <a:xfrm>
                      <a:off x="0" y="0"/>
                      <a:ext cx="4231640" cy="4534535"/>
                    </a:xfrm>
                    <a:prstGeom prst="rect">
                      <a:avLst/>
                    </a:prstGeom>
                    <a:noFill/>
                    <a:ln>
                      <a:noFill/>
                    </a:ln>
                  </pic:spPr>
                </pic:pic>
              </a:graphicData>
            </a:graphic>
          </wp:inline>
        </w:drawing>
      </w:r>
    </w:p>
    <w:p w14:paraId="6DF329E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14:paraId="64EDFFA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(см. рисунок 17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w:t>
      </w:r>
    </w:p>
    <w:p w14:paraId="05A9B9F1">
      <w:pPr>
        <w:pStyle w:val="22"/>
        <w:tabs>
          <w:tab w:val="left" w:pos="993"/>
          <w:tab w:val="left" w:pos="4111"/>
        </w:tabs>
        <w:ind w:left="170" w:firstLine="709"/>
        <w:jc w:val="both"/>
        <w:rPr>
          <w:rFonts w:hint="default" w:ascii="Times New Roman" w:hAnsi="Times New Roman"/>
          <w:sz w:val="28"/>
          <w:szCs w:val="28"/>
          <w:lang w:val="ru-RU"/>
        </w:rPr>
      </w:pPr>
    </w:p>
    <w:p w14:paraId="260A81A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004185" cy="2719070"/>
            <wp:effectExtent l="0" t="0" r="5715"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24"/>
                    <a:stretch>
                      <a:fillRect/>
                    </a:stretch>
                  </pic:blipFill>
                  <pic:spPr>
                    <a:xfrm>
                      <a:off x="0" y="0"/>
                      <a:ext cx="3004185" cy="2719070"/>
                    </a:xfrm>
                    <a:prstGeom prst="rect">
                      <a:avLst/>
                    </a:prstGeom>
                    <a:noFill/>
                    <a:ln>
                      <a:noFill/>
                    </a:ln>
                  </pic:spPr>
                </pic:pic>
              </a:graphicData>
            </a:graphic>
          </wp:inline>
        </w:drawing>
      </w:r>
    </w:p>
    <w:p w14:paraId="0416C7E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 записи на прием</w:t>
      </w:r>
    </w:p>
    <w:p w14:paraId="63E7462A">
      <w:pPr>
        <w:pStyle w:val="22"/>
        <w:tabs>
          <w:tab w:val="left" w:pos="993"/>
          <w:tab w:val="left" w:pos="4111"/>
        </w:tabs>
        <w:ind w:left="170" w:firstLine="709"/>
        <w:jc w:val="both"/>
        <w:rPr>
          <w:rFonts w:hint="default" w:ascii="Times New Roman" w:hAnsi="Times New Roman"/>
          <w:sz w:val="28"/>
          <w:szCs w:val="28"/>
          <w:lang w:val="ru-RU"/>
        </w:rPr>
      </w:pPr>
    </w:p>
    <w:p w14:paraId="4831B92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(см. рисунок 18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7D991CF7">
      <w:pPr>
        <w:pStyle w:val="22"/>
        <w:tabs>
          <w:tab w:val="left" w:pos="993"/>
          <w:tab w:val="left" w:pos="4111"/>
        </w:tabs>
        <w:ind w:left="170" w:firstLine="709"/>
        <w:jc w:val="both"/>
        <w:rPr>
          <w:rFonts w:hint="default" w:ascii="Times New Roman" w:hAnsi="Times New Roman"/>
          <w:sz w:val="28"/>
          <w:szCs w:val="28"/>
          <w:lang w:val="ru-RU"/>
        </w:rPr>
      </w:pPr>
    </w:p>
    <w:p w14:paraId="2C941FC1">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25"/>
                    <a:stretch>
                      <a:fillRect/>
                    </a:stretch>
                  </pic:blipFill>
                  <pic:spPr>
                    <a:xfrm>
                      <a:off x="0" y="0"/>
                      <a:ext cx="3584575" cy="3536950"/>
                    </a:xfrm>
                    <a:prstGeom prst="rect">
                      <a:avLst/>
                    </a:prstGeom>
                    <a:noFill/>
                    <a:ln>
                      <a:noFill/>
                    </a:ln>
                  </pic:spPr>
                </pic:pic>
              </a:graphicData>
            </a:graphic>
          </wp:inline>
        </w:drawing>
      </w:r>
    </w:p>
    <w:p w14:paraId="55D5FB7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w:t>
      </w:r>
    </w:p>
    <w:p w14:paraId="5AE24FA1">
      <w:pPr>
        <w:pStyle w:val="18"/>
        <w:spacing w:beforeAutospacing="0" w:afterAutospacing="0"/>
        <w:ind w:left="170" w:firstLine="709"/>
        <w:jc w:val="both"/>
        <w:rPr>
          <w:sz w:val="28"/>
          <w:szCs w:val="28"/>
          <w:lang w:val="ru-RU"/>
        </w:rPr>
      </w:pPr>
      <w:r>
        <w:rPr>
          <w:sz w:val="28"/>
          <w:szCs w:val="28"/>
          <w:lang w:val="ru-RU"/>
        </w:rPr>
        <w:br w:type="page"/>
      </w:r>
    </w:p>
    <w:p w14:paraId="4B8F2D7E">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8" w:name="_Toc13566"/>
      <w:bookmarkStart w:id="19" w:name="_Toc20340"/>
      <w:r>
        <w:t xml:space="preserve">4 </w:t>
      </w:r>
      <w:bookmarkEnd w:id="18"/>
      <w:r>
        <w:rPr>
          <w:lang w:val="ru-RU"/>
        </w:rPr>
        <w:t>Тестирование</w:t>
      </w:r>
      <w:r>
        <w:rPr>
          <w:rFonts w:hint="default"/>
          <w:lang w:val="ru-RU"/>
        </w:rPr>
        <w:t xml:space="preserve"> приложения</w:t>
      </w:r>
      <w:bookmarkEnd w:id="19"/>
    </w:p>
    <w:p w14:paraId="0DA89E82">
      <w:pPr>
        <w:pStyle w:val="3"/>
        <w:rPr>
          <w:rFonts w:hint="default" w:ascii="Times New Roman" w:hAnsi="Times New Roman" w:cs="Times New Roman"/>
          <w:lang w:val="en-US"/>
        </w:rPr>
      </w:pPr>
      <w:r>
        <w:rPr>
          <w:rFonts w:hint="default" w:ascii="Times New Roman" w:hAnsi="Times New Roman" w:cs="Times New Roman"/>
          <w:lang w:val="en-US"/>
        </w:rPr>
        <w:t>4.1 План тестирования</w:t>
      </w:r>
    </w:p>
    <w:p w14:paraId="316995EF">
      <w:pPr>
        <w:pStyle w:val="18"/>
        <w:spacing w:beforeAutospacing="0" w:afterAutospacing="0"/>
        <w:ind w:left="170" w:firstLine="709"/>
        <w:jc w:val="both"/>
        <w:rPr>
          <w:rFonts w:hint="default"/>
          <w:sz w:val="28"/>
          <w:szCs w:val="28"/>
          <w:lang w:val="ru-RU"/>
        </w:rPr>
      </w:pPr>
      <w:r>
        <w:rPr>
          <w:rFonts w:hint="default"/>
          <w:sz w:val="28"/>
          <w:szCs w:val="28"/>
          <w:lang w:val="ru-RU"/>
        </w:rPr>
        <w:t>4.1.1. Цель и задачи тестирования</w:t>
      </w:r>
    </w:p>
    <w:p w14:paraId="14622AEF">
      <w:pPr>
        <w:pStyle w:val="18"/>
        <w:spacing w:beforeAutospacing="0" w:afterAutospacing="0"/>
        <w:ind w:left="170" w:firstLine="709"/>
        <w:jc w:val="both"/>
        <w:rPr>
          <w:rFonts w:hint="default"/>
          <w:sz w:val="28"/>
          <w:szCs w:val="28"/>
          <w:lang w:val="ru-RU"/>
        </w:rPr>
      </w:pPr>
      <w:r>
        <w:rPr>
          <w:rFonts w:hint="default"/>
          <w:sz w:val="28"/>
          <w:szCs w:val="28"/>
          <w:lang w:val="ru-RU"/>
        </w:rPr>
        <w:t>Тестирование веб-приложения "SmileLand" проводится с целью проверки его функциональности, надежности и соответствия требованиям. Основные задачи включают выявление ошибок в клиентской логике (управление корзиной, валидация форм, работа слайдера), проверку корректности хранения данных в localStorage и обеспечение адаптивности интерфейса. Тестирование охватывает unit-тесты для отдельных функций, функциональные тест-кейсы, интеграционное тестирование для проверки взаимодействия компонентов и приемочное тестирование для оценки пользовательского опыта.</w:t>
      </w:r>
    </w:p>
    <w:p w14:paraId="7F7CDCF7">
      <w:pPr>
        <w:pStyle w:val="18"/>
        <w:spacing w:beforeAutospacing="0" w:afterAutospacing="0"/>
        <w:ind w:left="170" w:firstLine="709"/>
        <w:jc w:val="both"/>
        <w:rPr>
          <w:rFonts w:hint="default"/>
          <w:sz w:val="28"/>
          <w:szCs w:val="28"/>
          <w:lang w:val="ru-RU"/>
        </w:rPr>
      </w:pPr>
      <w:r>
        <w:rPr>
          <w:rFonts w:hint="default"/>
          <w:sz w:val="28"/>
          <w:szCs w:val="28"/>
          <w:lang w:val="ru-RU"/>
        </w:rPr>
        <w:t>4.1.2. Объекты тестирования</w:t>
      </w:r>
    </w:p>
    <w:p w14:paraId="7437227E">
      <w:pPr>
        <w:pStyle w:val="18"/>
        <w:spacing w:beforeAutospacing="0" w:afterAutospacing="0"/>
        <w:ind w:left="170" w:firstLine="709"/>
        <w:jc w:val="both"/>
        <w:rPr>
          <w:rFonts w:hint="default"/>
          <w:sz w:val="28"/>
          <w:szCs w:val="28"/>
          <w:lang w:val="ru-RU"/>
        </w:rPr>
      </w:pPr>
      <w:r>
        <w:rPr>
          <w:rFonts w:hint="default"/>
          <w:sz w:val="28"/>
          <w:szCs w:val="28"/>
          <w:lang w:val="ru-RU"/>
        </w:rPr>
        <w:t>Объектами тестирования являются ключевые компоненты приложения. К клиентской логике относятся функции управления корзиной (добавление, удаление товаров, расчет суммы), валидация форм (регистрация, авторизация, запись на прием), отображение модальных окон (корзина, промо, ошибка) и работа слайдера отзывов с сенсорным управлением. Интерфейс тестируется на адаптивность (поддержка разрешений от 480px до 1200px) и корректность стилей. Хранилище данных проверяется на правильность сохранения и извлечения массива cart и флага showPromoModal в localStorage.</w:t>
      </w:r>
    </w:p>
    <w:p w14:paraId="4A6DC851">
      <w:pPr>
        <w:pStyle w:val="18"/>
        <w:spacing w:beforeAutospacing="0" w:afterAutospacing="0"/>
        <w:ind w:left="170" w:firstLine="709"/>
        <w:jc w:val="both"/>
        <w:rPr>
          <w:rFonts w:hint="default"/>
          <w:sz w:val="28"/>
          <w:szCs w:val="28"/>
          <w:lang w:val="ru-RU"/>
        </w:rPr>
      </w:pPr>
      <w:r>
        <w:rPr>
          <w:rFonts w:hint="default"/>
          <w:sz w:val="28"/>
          <w:szCs w:val="28"/>
          <w:lang w:val="ru-RU"/>
        </w:rPr>
        <w:t>4.1.3. Виды тестирования</w:t>
      </w:r>
    </w:p>
    <w:p w14:paraId="1A34ECD9">
      <w:pPr>
        <w:pStyle w:val="18"/>
        <w:spacing w:beforeAutospacing="0" w:afterAutospacing="0"/>
        <w:ind w:left="170" w:firstLine="709"/>
        <w:jc w:val="both"/>
        <w:rPr>
          <w:rFonts w:hint="default"/>
          <w:sz w:val="28"/>
          <w:szCs w:val="28"/>
          <w:lang w:val="ru-RU"/>
        </w:rPr>
      </w:pPr>
      <w:r>
        <w:rPr>
          <w:rFonts w:hint="default"/>
          <w:sz w:val="28"/>
          <w:szCs w:val="28"/>
          <w:lang w:val="ru-RU"/>
        </w:rPr>
        <w:t>Для достижения целей применяются следующие виды тестирования. Unit-тестирование проверяет отдельные функции JavaScript, такие как saveCart(), updateCart() и validateForm(), с использованием фреймворка Jest. Интеграционное тестирование оценивает взаимодействие компонентов, например, добавление товара в корзину с обновлением DOM и localStorage. Приемочное тестирование, проводимое вручную, подтверждает соответствие приложения пользовательским требованиям, включая удобство навигации и интуитивность интерфейса. Каждый вид тестирования детализирован в соответствующих тест-кейсах и сценариях.</w:t>
      </w:r>
    </w:p>
    <w:p w14:paraId="0B49F304">
      <w:pPr>
        <w:pStyle w:val="18"/>
        <w:spacing w:beforeAutospacing="0" w:afterAutospacing="0"/>
        <w:ind w:left="170" w:firstLine="709"/>
        <w:jc w:val="both"/>
        <w:rPr>
          <w:rFonts w:hint="default"/>
          <w:sz w:val="28"/>
          <w:szCs w:val="28"/>
          <w:lang w:val="ru-RU"/>
        </w:rPr>
      </w:pPr>
      <w:r>
        <w:rPr>
          <w:rFonts w:hint="default"/>
          <w:sz w:val="28"/>
          <w:szCs w:val="28"/>
          <w:lang w:val="ru-RU"/>
        </w:rPr>
        <w:t>4.1.4. Unit-тестирование</w:t>
      </w:r>
    </w:p>
    <w:p w14:paraId="791F8521">
      <w:pPr>
        <w:pStyle w:val="18"/>
        <w:spacing w:beforeAutospacing="0" w:afterAutospacing="0"/>
        <w:ind w:left="170" w:firstLine="709"/>
        <w:jc w:val="both"/>
        <w:rPr>
          <w:rFonts w:hint="default"/>
          <w:sz w:val="28"/>
          <w:szCs w:val="28"/>
          <w:lang w:val="ru-RU"/>
        </w:rPr>
      </w:pPr>
      <w:r>
        <w:rPr>
          <w:rFonts w:hint="default"/>
          <w:sz w:val="28"/>
          <w:szCs w:val="28"/>
          <w:lang w:val="ru-RU"/>
        </w:rPr>
        <w:t xml:space="preserve">Unit-тестирование проводится для проверки корректности отдельных функций в файле scripts.js с использованием Jest, настроенного с jsdom для симуляции браузерной среды. Тестируются функции saveCart() (сохранение корзины в localStorage), updateCart() (обновление DOM корзины), validateForm() (валидация форм) и togglePassword() (переключение типа поля пароля). Пример теста для saveCart(): входной массив cart = [{name: "Зубная паста", price: "150", image: "paste.jpg", quantity: 1}] должен сохраняться в localStorage как строка JSON. Тесты размещаются в директории __tests__ (см. рисунок 21 </w:t>
      </w:r>
      <w:r>
        <w:rPr>
          <w:rFonts w:hint="default" w:ascii="Times New Roman" w:hAnsi="Times New Roman" w:cs="Times New Roman"/>
          <w:sz w:val="28"/>
          <w:szCs w:val="28"/>
          <w:lang w:val="ru-RU"/>
        </w:rPr>
        <w:t>–</w:t>
      </w:r>
      <w:r>
        <w:rPr>
          <w:rFonts w:hint="default"/>
          <w:sz w:val="28"/>
          <w:szCs w:val="28"/>
          <w:lang w:val="ru-RU"/>
        </w:rPr>
        <w:t xml:space="preserve"> пример unit-теста).</w:t>
      </w:r>
    </w:p>
    <w:p w14:paraId="17ADA170">
      <w:pPr>
        <w:pStyle w:val="18"/>
        <w:spacing w:beforeAutospacing="0" w:afterAutospacing="0"/>
        <w:ind w:left="170" w:firstLine="709"/>
        <w:jc w:val="both"/>
        <w:rPr>
          <w:rFonts w:hint="default"/>
          <w:sz w:val="28"/>
          <w:szCs w:val="28"/>
          <w:lang w:val="ru-RU"/>
        </w:rPr>
      </w:pPr>
      <w:r>
        <w:rPr>
          <w:rFonts w:hint="default"/>
          <w:sz w:val="28"/>
          <w:szCs w:val="28"/>
          <w:lang w:val="ru-RU"/>
        </w:rPr>
        <w:t>4.1.5. Интеграционное тестирование</w:t>
      </w:r>
    </w:p>
    <w:p w14:paraId="26944362">
      <w:pPr>
        <w:pStyle w:val="18"/>
        <w:spacing w:beforeAutospacing="0" w:afterAutospacing="0"/>
        <w:ind w:left="170" w:firstLine="709"/>
        <w:jc w:val="both"/>
        <w:rPr>
          <w:rFonts w:hint="default"/>
          <w:sz w:val="28"/>
          <w:szCs w:val="28"/>
          <w:lang w:val="ru-RU"/>
        </w:rPr>
      </w:pPr>
      <w:r>
        <w:rPr>
          <w:rFonts w:hint="default"/>
          <w:sz w:val="28"/>
          <w:szCs w:val="28"/>
          <w:lang w:val="ru-RU"/>
        </w:rPr>
        <w:t xml:space="preserve">Интеграционное тестирование проверяет взаимодействие компонентов приложения, таких как JavaScript, DOM и localStorage, с использованием Jest и jsdom. Тестируются два сценария: добавление товара с обновлением корзины и валидация формы с отображением промо-окна. Например, в первом сценарии проверяется, что вызов функции addToCart() обновляет localStorage и DOM-элементы .cart-items и .cart-total. Тесты включают симуляцию пользовательских действий и проверку состояния интерфейса (см. рисунок 25 </w:t>
      </w:r>
      <w:r>
        <w:rPr>
          <w:rFonts w:hint="default" w:ascii="Times New Roman" w:hAnsi="Times New Roman" w:cs="Times New Roman"/>
          <w:sz w:val="28"/>
          <w:szCs w:val="28"/>
          <w:lang w:val="ru-RU"/>
        </w:rPr>
        <w:t>–</w:t>
      </w:r>
      <w:r>
        <w:rPr>
          <w:rFonts w:hint="default"/>
          <w:sz w:val="28"/>
          <w:szCs w:val="28"/>
          <w:lang w:val="ru-RU"/>
        </w:rPr>
        <w:t xml:space="preserve"> скриншот интеграционного теста).</w:t>
      </w:r>
    </w:p>
    <w:p w14:paraId="517C6F9C">
      <w:pPr>
        <w:pStyle w:val="3"/>
        <w:rPr>
          <w:rFonts w:hint="default" w:ascii="Times New Roman" w:hAnsi="Times New Roman" w:cs="Times New Roman"/>
          <w:lang w:val="ru-RU"/>
        </w:rPr>
      </w:pPr>
      <w:r>
        <w:rPr>
          <w:rFonts w:hint="default" w:ascii="Times New Roman" w:hAnsi="Times New Roman" w:cs="Times New Roman"/>
          <w:lang w:val="ru-RU"/>
        </w:rPr>
        <w:t>4.2 Оценка результатов проведения тестирования</w:t>
      </w:r>
    </w:p>
    <w:p w14:paraId="4BC1E749">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Тест-кейсы – это документы, описывающие условия и конкретные действия, необходимые для проверки функциональности программного обеспечения. Помогают убедиться, что приложение или система работает правильно и соответствует требованиям.</w:t>
      </w:r>
      <w:bookmarkStart w:id="24" w:name="_GoBack"/>
      <w:bookmarkEnd w:id="24"/>
    </w:p>
    <w:p w14:paraId="2EB2DF89">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rPr>
      </w:pPr>
      <w:r>
        <w:rPr>
          <w:rFonts w:ascii="Times New Roman" w:hAnsi="Times New Roman"/>
          <w:sz w:val="28"/>
          <w:szCs w:val="28"/>
          <w:lang w:val="ru-RU"/>
        </w:rPr>
        <w:t>Основные элементы тест-кейса:</w:t>
      </w:r>
    </w:p>
    <w:p w14:paraId="74B1F19D">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идентификатор тест-кейса </w:t>
      </w:r>
      <w:r>
        <w:rPr>
          <w:rFonts w:hint="default" w:ascii="Times New Roman" w:hAnsi="Times New Roman"/>
          <w:sz w:val="28"/>
          <w:szCs w:val="28"/>
          <w:lang w:val="ru-RU"/>
        </w:rPr>
        <w:t>(</w:t>
      </w:r>
      <w:r>
        <w:rPr>
          <w:rFonts w:ascii="Times New Roman" w:hAnsi="Times New Roman"/>
          <w:sz w:val="28"/>
          <w:szCs w:val="28"/>
          <w:lang w:val="ru-RU"/>
        </w:rPr>
        <w:t>уникальный номер или название тест-кейса для идентификации</w:t>
      </w:r>
      <w:r>
        <w:rPr>
          <w:rFonts w:hint="default" w:ascii="Times New Roman" w:hAnsi="Times New Roman"/>
          <w:sz w:val="28"/>
          <w:szCs w:val="28"/>
          <w:lang w:val="ru-RU"/>
        </w:rPr>
        <w:t>)</w:t>
      </w:r>
      <w:r>
        <w:rPr>
          <w:rFonts w:ascii="Times New Roman" w:hAnsi="Times New Roman"/>
          <w:sz w:val="28"/>
          <w:szCs w:val="28"/>
          <w:lang w:val="ru-RU"/>
        </w:rPr>
        <w:t>;</w:t>
      </w:r>
    </w:p>
    <w:p w14:paraId="248722D0">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краткое описание того, что тестируется и какие функции проверяются;</w:t>
      </w:r>
    </w:p>
    <w:p w14:paraId="31120563">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предусловия </w:t>
      </w:r>
      <w:r>
        <w:rPr>
          <w:rFonts w:hint="default" w:ascii="Times New Roman" w:hAnsi="Times New Roman"/>
          <w:sz w:val="28"/>
          <w:szCs w:val="28"/>
          <w:lang w:val="ru-RU"/>
        </w:rPr>
        <w:t>(</w:t>
      </w:r>
      <w:r>
        <w:rPr>
          <w:rFonts w:ascii="Times New Roman" w:hAnsi="Times New Roman"/>
          <w:sz w:val="28"/>
          <w:szCs w:val="28"/>
          <w:lang w:val="ru-RU"/>
        </w:rPr>
        <w:t>условия, которые должны быть выполнены до запуска теста</w:t>
      </w:r>
      <w:r>
        <w:rPr>
          <w:rFonts w:hint="default" w:ascii="Times New Roman" w:hAnsi="Times New Roman"/>
          <w:sz w:val="28"/>
          <w:szCs w:val="28"/>
          <w:lang w:val="ru-RU"/>
        </w:rPr>
        <w:t>)</w:t>
      </w:r>
      <w:r>
        <w:rPr>
          <w:rFonts w:ascii="Times New Roman" w:hAnsi="Times New Roman"/>
          <w:sz w:val="28"/>
          <w:szCs w:val="28"/>
          <w:lang w:val="ru-RU"/>
        </w:rPr>
        <w:t>;</w:t>
      </w:r>
    </w:p>
    <w:p w14:paraId="793D750D">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пошаговые инструкции, как выполнить тест, включая вводимые данные и ожидаемые результаты;</w:t>
      </w:r>
    </w:p>
    <w:p w14:paraId="6BD9A839">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ожидаемый результат </w:t>
      </w:r>
      <w:r>
        <w:rPr>
          <w:rFonts w:hint="default" w:ascii="Times New Roman" w:hAnsi="Times New Roman"/>
          <w:sz w:val="28"/>
          <w:szCs w:val="28"/>
          <w:lang w:val="ru-RU"/>
        </w:rPr>
        <w:t>(</w:t>
      </w:r>
      <w:r>
        <w:rPr>
          <w:rFonts w:ascii="Times New Roman" w:hAnsi="Times New Roman"/>
          <w:sz w:val="28"/>
          <w:szCs w:val="28"/>
          <w:lang w:val="ru-RU"/>
        </w:rPr>
        <w:t>результат, который должен быть получен, если программное обеспечение работает корректно</w:t>
      </w:r>
      <w:r>
        <w:rPr>
          <w:rFonts w:hint="default" w:ascii="Times New Roman" w:hAnsi="Times New Roman"/>
          <w:sz w:val="28"/>
          <w:szCs w:val="28"/>
          <w:lang w:val="ru-RU"/>
        </w:rPr>
        <w:t>)</w:t>
      </w:r>
      <w:r>
        <w:rPr>
          <w:rFonts w:ascii="Times New Roman" w:hAnsi="Times New Roman"/>
          <w:sz w:val="28"/>
          <w:szCs w:val="28"/>
          <w:lang w:val="ru-RU"/>
        </w:rPr>
        <w:t>;</w:t>
      </w:r>
    </w:p>
    <w:p w14:paraId="3FDDC744">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фактический результат </w:t>
      </w:r>
      <w:r>
        <w:rPr>
          <w:rFonts w:hint="default" w:ascii="Times New Roman" w:hAnsi="Times New Roman"/>
          <w:sz w:val="28"/>
          <w:szCs w:val="28"/>
          <w:lang w:val="ru-RU"/>
        </w:rPr>
        <w:t>(</w:t>
      </w:r>
      <w:r>
        <w:rPr>
          <w:rFonts w:ascii="Times New Roman" w:hAnsi="Times New Roman"/>
          <w:sz w:val="28"/>
          <w:szCs w:val="28"/>
          <w:lang w:val="ru-RU"/>
        </w:rPr>
        <w:t>результат, полученный в ходе тестирования, который может быть записан для анализа</w:t>
      </w:r>
      <w:r>
        <w:rPr>
          <w:rFonts w:hint="default" w:ascii="Times New Roman" w:hAnsi="Times New Roman"/>
          <w:sz w:val="28"/>
          <w:szCs w:val="28"/>
          <w:lang w:val="ru-RU"/>
        </w:rPr>
        <w:t>)</w:t>
      </w:r>
      <w:r>
        <w:rPr>
          <w:rFonts w:ascii="Times New Roman" w:hAnsi="Times New Roman"/>
          <w:sz w:val="28"/>
          <w:szCs w:val="28"/>
          <w:lang w:val="ru-RU"/>
        </w:rPr>
        <w:t>;</w:t>
      </w:r>
    </w:p>
    <w:p w14:paraId="17595FF9">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статус </w:t>
      </w:r>
      <w:r>
        <w:rPr>
          <w:rFonts w:hint="default" w:ascii="Times New Roman" w:hAnsi="Times New Roman"/>
          <w:sz w:val="28"/>
          <w:szCs w:val="28"/>
          <w:lang w:val="ru-RU"/>
        </w:rPr>
        <w:t>(</w:t>
      </w:r>
      <w:r>
        <w:rPr>
          <w:rFonts w:ascii="Times New Roman" w:hAnsi="Times New Roman"/>
          <w:sz w:val="28"/>
          <w:szCs w:val="28"/>
          <w:lang w:val="ru-RU"/>
        </w:rPr>
        <w:t>показывает, прошел тест</w:t>
      </w:r>
      <w:r>
        <w:rPr>
          <w:rFonts w:hint="default" w:ascii="Times New Roman" w:hAnsi="Times New Roman"/>
          <w:sz w:val="28"/>
          <w:szCs w:val="28"/>
          <w:lang w:val="ru-RU"/>
        </w:rPr>
        <w:t xml:space="preserve"> успешно</w:t>
      </w:r>
      <w:r>
        <w:rPr>
          <w:rFonts w:ascii="Times New Roman" w:hAnsi="Times New Roman"/>
          <w:sz w:val="28"/>
          <w:szCs w:val="28"/>
          <w:lang w:val="ru-RU"/>
        </w:rPr>
        <w:t xml:space="preserve"> или нет</w:t>
      </w:r>
      <w:r>
        <w:rPr>
          <w:rFonts w:hint="default" w:ascii="Times New Roman" w:hAnsi="Times New Roman"/>
          <w:sz w:val="28"/>
          <w:szCs w:val="28"/>
          <w:lang w:val="ru-RU"/>
        </w:rPr>
        <w:t>)</w:t>
      </w:r>
      <w:r>
        <w:rPr>
          <w:rFonts w:ascii="Times New Roman" w:hAnsi="Times New Roman"/>
          <w:sz w:val="28"/>
          <w:szCs w:val="28"/>
          <w:lang w:val="ru-RU"/>
        </w:rPr>
        <w:t>.</w:t>
      </w:r>
    </w:p>
    <w:p w14:paraId="678D6DFF">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sz w:val="28"/>
          <w:szCs w:val="28"/>
          <w:lang w:val="ru-RU"/>
        </w:rPr>
      </w:pPr>
      <w:r>
        <w:rPr>
          <w:sz w:val="28"/>
          <w:szCs w:val="28"/>
          <w:lang w:val="ru-RU"/>
        </w:rPr>
        <w:t xml:space="preserve">Для сайта дизайна интерьеров были разработаны следующие тест-кейсы, представленные в таблице </w:t>
      </w:r>
      <w:r>
        <w:rPr>
          <w:rFonts w:hint="default"/>
          <w:sz w:val="28"/>
          <w:szCs w:val="28"/>
          <w:lang w:val="ru-RU"/>
        </w:rPr>
        <w:t>1</w:t>
      </w:r>
      <w:r>
        <w:rPr>
          <w:sz w:val="28"/>
          <w:szCs w:val="28"/>
          <w:lang w:val="ru-RU"/>
        </w:rPr>
        <w:t>.</w:t>
      </w:r>
    </w:p>
    <w:p w14:paraId="147BDEAA">
      <w:pPr>
        <w:pStyle w:val="18"/>
        <w:spacing w:beforeAutospacing="0" w:afterAutospacing="0"/>
        <w:ind w:left="170" w:firstLine="709"/>
        <w:jc w:val="both"/>
        <w:rPr>
          <w:rFonts w:hint="default"/>
          <w:sz w:val="28"/>
          <w:szCs w:val="28"/>
          <w:lang w:val="ru-RU"/>
        </w:rPr>
      </w:pPr>
    </w:p>
    <w:p w14:paraId="4B5422FC">
      <w:pPr>
        <w:pStyle w:val="18"/>
        <w:spacing w:beforeAutospacing="0" w:afterAutospacing="0"/>
        <w:ind w:left="170" w:firstLine="709"/>
        <w:jc w:val="both"/>
        <w:rPr>
          <w:rFonts w:hint="default"/>
          <w:sz w:val="28"/>
          <w:szCs w:val="28"/>
          <w:lang w:val="ru-RU"/>
        </w:rPr>
      </w:pPr>
      <w:r>
        <w:rPr>
          <w:sz w:val="28"/>
          <w:szCs w:val="28"/>
          <w:lang w:val="ru-RU"/>
        </w:rPr>
        <w:t xml:space="preserve">Таблица </w:t>
      </w:r>
      <w:r>
        <w:rPr>
          <w:rFonts w:hint="default"/>
          <w:sz w:val="28"/>
          <w:szCs w:val="28"/>
          <w:lang w:val="ru-RU"/>
        </w:rPr>
        <w:t>1</w:t>
      </w:r>
      <w:r>
        <w:rPr>
          <w:sz w:val="28"/>
          <w:szCs w:val="28"/>
          <w:lang w:val="ru-RU"/>
        </w:rPr>
        <w:t xml:space="preserve">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
        <w:gridCol w:w="2003"/>
        <w:gridCol w:w="1973"/>
        <w:gridCol w:w="2071"/>
        <w:gridCol w:w="1872"/>
        <w:gridCol w:w="1667"/>
      </w:tblGrid>
      <w:tr w14:paraId="482A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vAlign w:val="center"/>
          </w:tcPr>
          <w:p w14:paraId="1CAACF01">
            <w:pPr>
              <w:pStyle w:val="18"/>
              <w:widowControl w:val="0"/>
              <w:tabs>
                <w:tab w:val="left" w:pos="993"/>
              </w:tabs>
              <w:spacing w:beforeAutospacing="0" w:afterAutospacing="0"/>
              <w:jc w:val="center"/>
              <w:rPr>
                <w:sz w:val="28"/>
                <w:szCs w:val="28"/>
                <w:lang w:val="ru-RU"/>
              </w:rPr>
            </w:pPr>
          </w:p>
        </w:tc>
        <w:tc>
          <w:tcPr>
            <w:tcW w:w="2003" w:type="dxa"/>
            <w:vAlign w:val="center"/>
          </w:tcPr>
          <w:p w14:paraId="1FD965D0">
            <w:pPr>
              <w:pStyle w:val="18"/>
              <w:widowControl w:val="0"/>
              <w:tabs>
                <w:tab w:val="left" w:pos="993"/>
              </w:tabs>
              <w:spacing w:beforeAutospacing="0" w:afterAutospacing="0"/>
              <w:jc w:val="center"/>
              <w:rPr>
                <w:sz w:val="28"/>
                <w:szCs w:val="28"/>
                <w:lang w:val="ru-RU"/>
              </w:rPr>
            </w:pPr>
            <w:r>
              <w:rPr>
                <w:lang w:val="ru-RU"/>
              </w:rPr>
              <w:t>Наименование</w:t>
            </w:r>
          </w:p>
        </w:tc>
        <w:tc>
          <w:tcPr>
            <w:tcW w:w="1973" w:type="dxa"/>
            <w:vAlign w:val="center"/>
          </w:tcPr>
          <w:p w14:paraId="641CA18B">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071" w:type="dxa"/>
            <w:vAlign w:val="center"/>
          </w:tcPr>
          <w:p w14:paraId="2CD8279A">
            <w:pPr>
              <w:pStyle w:val="18"/>
              <w:widowControl w:val="0"/>
              <w:tabs>
                <w:tab w:val="left" w:pos="993"/>
              </w:tabs>
              <w:spacing w:beforeAutospacing="0" w:afterAutospacing="0"/>
              <w:jc w:val="center"/>
              <w:rPr>
                <w:sz w:val="28"/>
                <w:szCs w:val="28"/>
                <w:lang w:val="ru-RU"/>
              </w:rPr>
            </w:pPr>
            <w:r>
              <w:rPr>
                <w:lang w:val="ru-RU"/>
              </w:rPr>
              <w:t>Ожид. Результат</w:t>
            </w:r>
          </w:p>
        </w:tc>
        <w:tc>
          <w:tcPr>
            <w:tcW w:w="1872" w:type="dxa"/>
            <w:vAlign w:val="center"/>
          </w:tcPr>
          <w:p w14:paraId="56610976">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667" w:type="dxa"/>
            <w:vAlign w:val="center"/>
          </w:tcPr>
          <w:p w14:paraId="240B81C0">
            <w:pPr>
              <w:pStyle w:val="18"/>
              <w:widowControl w:val="0"/>
              <w:tabs>
                <w:tab w:val="left" w:pos="993"/>
              </w:tabs>
              <w:spacing w:beforeAutospacing="0" w:afterAutospacing="0"/>
              <w:jc w:val="center"/>
              <w:rPr>
                <w:sz w:val="28"/>
                <w:szCs w:val="28"/>
                <w:lang w:val="ru-RU"/>
              </w:rPr>
            </w:pPr>
            <w:r>
              <w:rPr>
                <w:lang w:val="ru-RU"/>
              </w:rPr>
              <w:t>Итог</w:t>
            </w:r>
          </w:p>
        </w:tc>
      </w:tr>
      <w:tr w14:paraId="1E74E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14:paraId="52AF82BD">
            <w:pPr>
              <w:pStyle w:val="18"/>
              <w:widowControl w:val="0"/>
              <w:tabs>
                <w:tab w:val="left" w:pos="993"/>
              </w:tabs>
              <w:spacing w:beforeAutospacing="0" w:afterAutospacing="0"/>
              <w:jc w:val="center"/>
              <w:rPr>
                <w:sz w:val="28"/>
                <w:szCs w:val="28"/>
                <w:lang w:val="ru-RU"/>
              </w:rPr>
            </w:pPr>
            <w:r>
              <w:rPr>
                <w:sz w:val="28"/>
                <w:szCs w:val="28"/>
                <w:lang w:val="ru-RU"/>
              </w:rPr>
              <w:t>1</w:t>
            </w:r>
          </w:p>
        </w:tc>
        <w:tc>
          <w:tcPr>
            <w:tcW w:w="2003" w:type="dxa"/>
          </w:tcPr>
          <w:p w14:paraId="0DE36DAF">
            <w:pPr>
              <w:pStyle w:val="18"/>
              <w:widowControl w:val="0"/>
              <w:tabs>
                <w:tab w:val="left" w:pos="993"/>
              </w:tabs>
              <w:spacing w:beforeAutospacing="0" w:afterAutospacing="0"/>
              <w:jc w:val="center"/>
              <w:rPr>
                <w:lang w:val="ru-RU"/>
              </w:rPr>
            </w:pPr>
            <w:r>
              <w:rPr>
                <w:lang w:val="ru-RU"/>
              </w:rPr>
              <w:t>2</w:t>
            </w:r>
          </w:p>
        </w:tc>
        <w:tc>
          <w:tcPr>
            <w:tcW w:w="1973" w:type="dxa"/>
          </w:tcPr>
          <w:p w14:paraId="59AC9A77">
            <w:pPr>
              <w:pStyle w:val="18"/>
              <w:widowControl w:val="0"/>
              <w:tabs>
                <w:tab w:val="left" w:pos="993"/>
              </w:tabs>
              <w:spacing w:beforeAutospacing="0" w:afterAutospacing="0"/>
              <w:jc w:val="center"/>
              <w:rPr>
                <w:lang w:val="ru-RU"/>
              </w:rPr>
            </w:pPr>
            <w:r>
              <w:rPr>
                <w:lang w:val="ru-RU"/>
              </w:rPr>
              <w:t>3</w:t>
            </w:r>
          </w:p>
        </w:tc>
        <w:tc>
          <w:tcPr>
            <w:tcW w:w="2071" w:type="dxa"/>
          </w:tcPr>
          <w:p w14:paraId="3AEB56B0">
            <w:pPr>
              <w:pStyle w:val="18"/>
              <w:widowControl w:val="0"/>
              <w:tabs>
                <w:tab w:val="left" w:pos="993"/>
              </w:tabs>
              <w:spacing w:beforeAutospacing="0" w:afterAutospacing="0"/>
              <w:jc w:val="center"/>
              <w:rPr>
                <w:lang w:val="ru-RU"/>
              </w:rPr>
            </w:pPr>
            <w:r>
              <w:rPr>
                <w:lang w:val="ru-RU"/>
              </w:rPr>
              <w:t>4</w:t>
            </w:r>
          </w:p>
        </w:tc>
        <w:tc>
          <w:tcPr>
            <w:tcW w:w="1872" w:type="dxa"/>
          </w:tcPr>
          <w:p w14:paraId="045CD7F3">
            <w:pPr>
              <w:pStyle w:val="18"/>
              <w:widowControl w:val="0"/>
              <w:tabs>
                <w:tab w:val="left" w:pos="993"/>
              </w:tabs>
              <w:spacing w:beforeAutospacing="0" w:afterAutospacing="0"/>
              <w:jc w:val="center"/>
              <w:rPr>
                <w:lang w:val="ru-RU"/>
              </w:rPr>
            </w:pPr>
            <w:r>
              <w:rPr>
                <w:lang w:val="ru-RU"/>
              </w:rPr>
              <w:t>5</w:t>
            </w:r>
          </w:p>
        </w:tc>
        <w:tc>
          <w:tcPr>
            <w:tcW w:w="1667" w:type="dxa"/>
          </w:tcPr>
          <w:p w14:paraId="6DB94D50">
            <w:pPr>
              <w:pStyle w:val="18"/>
              <w:widowControl w:val="0"/>
              <w:tabs>
                <w:tab w:val="left" w:pos="993"/>
              </w:tabs>
              <w:spacing w:beforeAutospacing="0" w:afterAutospacing="0"/>
              <w:jc w:val="center"/>
              <w:rPr>
                <w:lang w:val="ru-RU"/>
              </w:rPr>
            </w:pPr>
            <w:r>
              <w:rPr>
                <w:lang w:val="ru-RU"/>
              </w:rPr>
              <w:t>6</w:t>
            </w:r>
          </w:p>
        </w:tc>
      </w:tr>
      <w:tr w14:paraId="74C4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14:paraId="4FC3E8A2">
            <w:pPr>
              <w:pStyle w:val="18"/>
              <w:widowControl w:val="0"/>
              <w:tabs>
                <w:tab w:val="left" w:pos="993"/>
              </w:tabs>
              <w:spacing w:beforeAutospacing="0" w:afterAutospacing="0"/>
              <w:jc w:val="center"/>
              <w:rPr>
                <w:sz w:val="28"/>
                <w:szCs w:val="28"/>
                <w:lang w:val="ru-RU"/>
              </w:rPr>
            </w:pPr>
            <w:r>
              <w:rPr>
                <w:sz w:val="28"/>
                <w:szCs w:val="28"/>
                <w:lang w:val="ru-RU"/>
              </w:rPr>
              <w:t>1</w:t>
            </w:r>
          </w:p>
        </w:tc>
        <w:tc>
          <w:tcPr>
            <w:tcW w:w="2003" w:type="dxa"/>
          </w:tcPr>
          <w:p w14:paraId="12168239">
            <w:pPr>
              <w:pStyle w:val="18"/>
              <w:widowControl w:val="0"/>
              <w:tabs>
                <w:tab w:val="left" w:pos="993"/>
              </w:tabs>
              <w:spacing w:beforeAutospacing="0" w:afterAutospacing="0"/>
              <w:jc w:val="both"/>
              <w:rPr>
                <w:lang w:val="ru-RU"/>
              </w:rPr>
            </w:pPr>
            <w:r>
              <w:rPr>
                <w:lang w:val="ru-RU"/>
              </w:rPr>
              <w:t>Открытие сайта</w:t>
            </w:r>
          </w:p>
        </w:tc>
        <w:tc>
          <w:tcPr>
            <w:tcW w:w="1973" w:type="dxa"/>
          </w:tcPr>
          <w:p w14:paraId="64C4B108">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071" w:type="dxa"/>
          </w:tcPr>
          <w:p w14:paraId="1844F8BC">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872" w:type="dxa"/>
          </w:tcPr>
          <w:p w14:paraId="2CF818E5">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667" w:type="dxa"/>
          </w:tcPr>
          <w:p w14:paraId="6B342F9D">
            <w:pPr>
              <w:pStyle w:val="18"/>
              <w:widowControl w:val="0"/>
              <w:tabs>
                <w:tab w:val="left" w:pos="993"/>
              </w:tabs>
              <w:spacing w:beforeAutospacing="0" w:afterAutospacing="0"/>
              <w:jc w:val="both"/>
              <w:rPr>
                <w:lang w:val="ru-RU"/>
              </w:rPr>
            </w:pPr>
            <w:r>
              <w:rPr>
                <w:lang w:val="ru-RU"/>
              </w:rPr>
              <w:t>Тест выполнен успешно</w:t>
            </w:r>
          </w:p>
        </w:tc>
      </w:tr>
      <w:tr w14:paraId="4681B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14:paraId="69DAF001">
            <w:pPr>
              <w:pStyle w:val="18"/>
              <w:widowControl w:val="0"/>
              <w:tabs>
                <w:tab w:val="left" w:pos="993"/>
              </w:tabs>
              <w:spacing w:beforeAutospacing="0" w:afterAutospacing="0"/>
              <w:jc w:val="center"/>
              <w:rPr>
                <w:sz w:val="28"/>
                <w:szCs w:val="28"/>
                <w:lang w:val="ru-RU"/>
              </w:rPr>
            </w:pPr>
            <w:r>
              <w:rPr>
                <w:sz w:val="28"/>
                <w:szCs w:val="28"/>
                <w:lang w:val="ru-RU"/>
              </w:rPr>
              <w:t>2</w:t>
            </w:r>
          </w:p>
        </w:tc>
        <w:tc>
          <w:tcPr>
            <w:tcW w:w="2003" w:type="dxa"/>
          </w:tcPr>
          <w:p w14:paraId="659CDE06">
            <w:pPr>
              <w:pStyle w:val="18"/>
              <w:widowControl w:val="0"/>
              <w:tabs>
                <w:tab w:val="left" w:pos="993"/>
              </w:tabs>
              <w:spacing w:beforeAutospacing="0" w:afterAutospacing="0"/>
              <w:jc w:val="both"/>
              <w:rPr>
                <w:lang w:val="ru-RU"/>
              </w:rPr>
            </w:pPr>
            <w:r>
              <w:rPr>
                <w:lang w:val="ru-RU"/>
              </w:rPr>
              <w:t>Проверка отображения главной страницы</w:t>
            </w:r>
          </w:p>
        </w:tc>
        <w:tc>
          <w:tcPr>
            <w:tcW w:w="1973" w:type="dxa"/>
          </w:tcPr>
          <w:p w14:paraId="018924CC">
            <w:pPr>
              <w:pStyle w:val="18"/>
              <w:widowControl w:val="0"/>
              <w:tabs>
                <w:tab w:val="left" w:pos="993"/>
              </w:tabs>
              <w:spacing w:beforeAutospacing="0" w:afterAutospacing="0"/>
              <w:jc w:val="both"/>
              <w:rPr>
                <w:lang w:val="ru-RU"/>
              </w:rPr>
            </w:pPr>
            <w:r>
              <w:rPr>
                <w:lang w:val="ru-RU"/>
              </w:rPr>
              <w:t>Открыть сайт и прокрутить главную страницу вниз</w:t>
            </w:r>
          </w:p>
        </w:tc>
        <w:tc>
          <w:tcPr>
            <w:tcW w:w="2071" w:type="dxa"/>
          </w:tcPr>
          <w:p w14:paraId="50635230">
            <w:pPr>
              <w:pStyle w:val="18"/>
              <w:widowControl w:val="0"/>
              <w:tabs>
                <w:tab w:val="left" w:pos="993"/>
              </w:tabs>
              <w:spacing w:beforeAutospacing="0" w:afterAutospacing="0"/>
              <w:jc w:val="both"/>
              <w:rPr>
                <w:lang w:val="ru-RU"/>
              </w:rPr>
            </w:pPr>
            <w:r>
              <w:rPr>
                <w:lang w:val="ru-RU"/>
              </w:rPr>
              <w:t>Все элементы (блоки) отображаются корректно</w:t>
            </w:r>
          </w:p>
        </w:tc>
        <w:tc>
          <w:tcPr>
            <w:tcW w:w="1872" w:type="dxa"/>
          </w:tcPr>
          <w:p w14:paraId="4C618151">
            <w:pPr>
              <w:pStyle w:val="18"/>
              <w:widowControl w:val="0"/>
              <w:tabs>
                <w:tab w:val="left" w:pos="993"/>
              </w:tabs>
              <w:spacing w:beforeAutospacing="0" w:afterAutospacing="0"/>
              <w:jc w:val="both"/>
              <w:rPr>
                <w:lang w:val="ru-RU"/>
              </w:rPr>
            </w:pPr>
            <w:r>
              <w:rPr>
                <w:lang w:val="ru-RU"/>
              </w:rPr>
              <w:t>Все элементы (блоки) отображаются корректно</w:t>
            </w:r>
          </w:p>
        </w:tc>
        <w:tc>
          <w:tcPr>
            <w:tcW w:w="1667" w:type="dxa"/>
          </w:tcPr>
          <w:p w14:paraId="135B36F3">
            <w:pPr>
              <w:pStyle w:val="18"/>
              <w:widowControl w:val="0"/>
              <w:tabs>
                <w:tab w:val="left" w:pos="993"/>
              </w:tabs>
              <w:spacing w:beforeAutospacing="0" w:afterAutospacing="0"/>
              <w:jc w:val="both"/>
              <w:rPr>
                <w:lang w:val="ru-RU"/>
              </w:rPr>
            </w:pPr>
            <w:r>
              <w:rPr>
                <w:lang w:val="ru-RU"/>
              </w:rPr>
              <w:t>Тест выполнен успешно</w:t>
            </w:r>
          </w:p>
        </w:tc>
      </w:tr>
      <w:tr w14:paraId="6B92E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14:paraId="325DEA90">
            <w:pPr>
              <w:pStyle w:val="18"/>
              <w:widowControl w:val="0"/>
              <w:tabs>
                <w:tab w:val="left" w:pos="993"/>
              </w:tabs>
              <w:spacing w:beforeAutospacing="0" w:afterAutospacing="0"/>
              <w:jc w:val="center"/>
              <w:rPr>
                <w:sz w:val="28"/>
                <w:szCs w:val="28"/>
                <w:lang w:val="ru-RU"/>
              </w:rPr>
            </w:pPr>
            <w:r>
              <w:rPr>
                <w:sz w:val="28"/>
                <w:szCs w:val="28"/>
                <w:lang w:val="ru-RU"/>
              </w:rPr>
              <w:t>3</w:t>
            </w:r>
          </w:p>
        </w:tc>
        <w:tc>
          <w:tcPr>
            <w:tcW w:w="2003" w:type="dxa"/>
          </w:tcPr>
          <w:p w14:paraId="2FE3B8A0">
            <w:pPr>
              <w:pStyle w:val="18"/>
              <w:widowControl w:val="0"/>
              <w:tabs>
                <w:tab w:val="left" w:pos="993"/>
              </w:tabs>
              <w:spacing w:beforeAutospacing="0" w:afterAutospacing="0"/>
              <w:jc w:val="both"/>
              <w:rPr>
                <w:lang w:val="ru-RU"/>
              </w:rPr>
            </w:pPr>
            <w:r>
              <w:rPr>
                <w:lang w:val="ru-RU"/>
              </w:rPr>
              <w:t>Переход на страницу «О компании»</w:t>
            </w:r>
          </w:p>
        </w:tc>
        <w:tc>
          <w:tcPr>
            <w:tcW w:w="1973" w:type="dxa"/>
          </w:tcPr>
          <w:p w14:paraId="33BAAE40">
            <w:pPr>
              <w:pStyle w:val="18"/>
              <w:widowControl w:val="0"/>
              <w:tabs>
                <w:tab w:val="left" w:pos="993"/>
              </w:tabs>
              <w:spacing w:beforeAutospacing="0" w:afterAutospacing="0"/>
              <w:jc w:val="both"/>
              <w:rPr>
                <w:lang w:val="ru-RU"/>
              </w:rPr>
            </w:pPr>
            <w:r>
              <w:rPr>
                <w:lang w:val="ru-RU"/>
              </w:rPr>
              <w:t>Нажать на раздел «О компании» в меню навигации</w:t>
            </w:r>
          </w:p>
        </w:tc>
        <w:tc>
          <w:tcPr>
            <w:tcW w:w="2071" w:type="dxa"/>
          </w:tcPr>
          <w:p w14:paraId="6CBB2101">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872" w:type="dxa"/>
          </w:tcPr>
          <w:p w14:paraId="5ECC1E36">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667" w:type="dxa"/>
          </w:tcPr>
          <w:p w14:paraId="0F8060BD">
            <w:pPr>
              <w:pStyle w:val="18"/>
              <w:widowControl w:val="0"/>
              <w:tabs>
                <w:tab w:val="left" w:pos="993"/>
              </w:tabs>
              <w:spacing w:beforeAutospacing="0" w:afterAutospacing="0"/>
              <w:jc w:val="both"/>
              <w:rPr>
                <w:lang w:val="ru-RU"/>
              </w:rPr>
            </w:pPr>
            <w:r>
              <w:rPr>
                <w:lang w:val="ru-RU"/>
              </w:rPr>
              <w:t>Тест выполнен успешно</w:t>
            </w:r>
          </w:p>
        </w:tc>
      </w:tr>
      <w:tr w14:paraId="25642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14:paraId="682C98E4">
            <w:pPr>
              <w:pStyle w:val="18"/>
              <w:widowControl w:val="0"/>
              <w:tabs>
                <w:tab w:val="left" w:pos="993"/>
              </w:tabs>
              <w:spacing w:beforeAutospacing="0" w:afterAutospacing="0"/>
              <w:jc w:val="center"/>
              <w:rPr>
                <w:sz w:val="28"/>
                <w:szCs w:val="28"/>
                <w:lang w:val="ru-RU"/>
              </w:rPr>
            </w:pPr>
            <w:r>
              <w:rPr>
                <w:sz w:val="28"/>
                <w:szCs w:val="28"/>
                <w:lang w:val="ru-RU"/>
              </w:rPr>
              <w:t>4</w:t>
            </w:r>
          </w:p>
        </w:tc>
        <w:tc>
          <w:tcPr>
            <w:tcW w:w="2003" w:type="dxa"/>
          </w:tcPr>
          <w:p w14:paraId="0109DE8A">
            <w:pPr>
              <w:pStyle w:val="18"/>
              <w:widowControl w:val="0"/>
              <w:tabs>
                <w:tab w:val="left" w:pos="993"/>
              </w:tabs>
              <w:spacing w:beforeAutospacing="0" w:afterAutospacing="0"/>
              <w:jc w:val="both"/>
              <w:rPr>
                <w:lang w:val="ru-RU"/>
              </w:rPr>
            </w:pPr>
            <w:r>
              <w:rPr>
                <w:lang w:val="ru-RU"/>
              </w:rPr>
              <w:t>Переход на страницу «Галерея»</w:t>
            </w:r>
          </w:p>
        </w:tc>
        <w:tc>
          <w:tcPr>
            <w:tcW w:w="1973" w:type="dxa"/>
          </w:tcPr>
          <w:p w14:paraId="3291DDE9">
            <w:pPr>
              <w:pStyle w:val="18"/>
              <w:widowControl w:val="0"/>
              <w:tabs>
                <w:tab w:val="left" w:pos="993"/>
              </w:tabs>
              <w:spacing w:beforeAutospacing="0" w:afterAutospacing="0"/>
              <w:jc w:val="both"/>
              <w:rPr>
                <w:lang w:val="ru-RU"/>
              </w:rPr>
            </w:pPr>
            <w:r>
              <w:rPr>
                <w:lang w:val="ru-RU"/>
              </w:rPr>
              <w:t>Нажать на раздел «Галерея» в меню навигации</w:t>
            </w:r>
          </w:p>
        </w:tc>
        <w:tc>
          <w:tcPr>
            <w:tcW w:w="2071" w:type="dxa"/>
          </w:tcPr>
          <w:p w14:paraId="772CF18A">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все изображения</w:t>
            </w:r>
          </w:p>
        </w:tc>
        <w:tc>
          <w:tcPr>
            <w:tcW w:w="1872" w:type="dxa"/>
          </w:tcPr>
          <w:p w14:paraId="4B44B1CD">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все изображения</w:t>
            </w:r>
          </w:p>
        </w:tc>
        <w:tc>
          <w:tcPr>
            <w:tcW w:w="1667" w:type="dxa"/>
          </w:tcPr>
          <w:p w14:paraId="22577A9E">
            <w:pPr>
              <w:pStyle w:val="18"/>
              <w:widowControl w:val="0"/>
              <w:tabs>
                <w:tab w:val="left" w:pos="993"/>
              </w:tabs>
              <w:spacing w:beforeAutospacing="0" w:afterAutospacing="0"/>
              <w:jc w:val="both"/>
              <w:rPr>
                <w:lang w:val="ru-RU"/>
              </w:rPr>
            </w:pPr>
            <w:r>
              <w:rPr>
                <w:lang w:val="ru-RU"/>
              </w:rPr>
              <w:t>Тест выполнен успешно</w:t>
            </w:r>
          </w:p>
        </w:tc>
      </w:tr>
      <w:tr w14:paraId="4B118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Borders>
              <w:bottom w:val="nil"/>
            </w:tcBorders>
          </w:tcPr>
          <w:p w14:paraId="3D0215D6">
            <w:pPr>
              <w:pStyle w:val="18"/>
              <w:widowControl w:val="0"/>
              <w:tabs>
                <w:tab w:val="left" w:pos="993"/>
              </w:tabs>
              <w:spacing w:beforeAutospacing="0" w:afterAutospacing="0"/>
              <w:jc w:val="center"/>
              <w:rPr>
                <w:sz w:val="28"/>
                <w:szCs w:val="28"/>
                <w:lang w:val="ru-RU"/>
              </w:rPr>
            </w:pPr>
            <w:r>
              <w:rPr>
                <w:sz w:val="28"/>
                <w:szCs w:val="28"/>
                <w:lang w:val="ru-RU"/>
              </w:rPr>
              <w:t>5</w:t>
            </w:r>
          </w:p>
        </w:tc>
        <w:tc>
          <w:tcPr>
            <w:tcW w:w="2003" w:type="dxa"/>
            <w:tcBorders>
              <w:bottom w:val="nil"/>
            </w:tcBorders>
          </w:tcPr>
          <w:p w14:paraId="09997BD4">
            <w:pPr>
              <w:pStyle w:val="18"/>
              <w:widowControl w:val="0"/>
              <w:tabs>
                <w:tab w:val="left" w:pos="993"/>
              </w:tabs>
              <w:spacing w:beforeAutospacing="0" w:afterAutospacing="0"/>
              <w:jc w:val="both"/>
              <w:rPr>
                <w:lang w:val="ru-RU"/>
              </w:rPr>
            </w:pPr>
            <w:r>
              <w:rPr>
                <w:lang w:val="ru-RU"/>
              </w:rPr>
              <w:t>Проверка отправки формы обратной связи</w:t>
            </w:r>
          </w:p>
        </w:tc>
        <w:tc>
          <w:tcPr>
            <w:tcW w:w="1973" w:type="dxa"/>
            <w:tcBorders>
              <w:bottom w:val="nil"/>
            </w:tcBorders>
          </w:tcPr>
          <w:p w14:paraId="2B2EA948">
            <w:pPr>
              <w:pStyle w:val="18"/>
              <w:widowControl w:val="0"/>
              <w:tabs>
                <w:tab w:val="left" w:pos="993"/>
              </w:tabs>
              <w:spacing w:beforeAutospacing="0" w:afterAutospacing="0"/>
              <w:jc w:val="both"/>
              <w:rPr>
                <w:lang w:val="ru-RU"/>
              </w:rPr>
            </w:pPr>
            <w:r>
              <w:rPr>
                <w:lang w:val="ru-RU"/>
              </w:rPr>
              <w:t>Заполнить все поля формы и нажать отправить</w:t>
            </w:r>
          </w:p>
        </w:tc>
        <w:tc>
          <w:tcPr>
            <w:tcW w:w="2071" w:type="dxa"/>
            <w:tcBorders>
              <w:bottom w:val="nil"/>
            </w:tcBorders>
          </w:tcPr>
          <w:p w14:paraId="4A1F88EB">
            <w:pPr>
              <w:pStyle w:val="18"/>
              <w:widowControl w:val="0"/>
              <w:tabs>
                <w:tab w:val="left" w:pos="993"/>
              </w:tabs>
              <w:spacing w:beforeAutospacing="0" w:afterAutospacing="0"/>
              <w:jc w:val="both"/>
              <w:rPr>
                <w:lang w:val="ru-RU"/>
              </w:rPr>
            </w:pPr>
            <w:r>
              <w:rPr>
                <w:lang w:val="ru-RU"/>
              </w:rPr>
              <w:t>Система подтверждает успешную отправку формы</w:t>
            </w:r>
          </w:p>
        </w:tc>
        <w:tc>
          <w:tcPr>
            <w:tcW w:w="1872" w:type="dxa"/>
            <w:tcBorders>
              <w:bottom w:val="nil"/>
            </w:tcBorders>
          </w:tcPr>
          <w:p w14:paraId="5359B86E">
            <w:pPr>
              <w:pStyle w:val="18"/>
              <w:widowControl w:val="0"/>
              <w:tabs>
                <w:tab w:val="left" w:pos="993"/>
              </w:tabs>
              <w:spacing w:beforeAutospacing="0" w:afterAutospacing="0"/>
              <w:jc w:val="both"/>
              <w:rPr>
                <w:lang w:val="ru-RU"/>
              </w:rPr>
            </w:pPr>
            <w:r>
              <w:rPr>
                <w:lang w:val="ru-RU"/>
              </w:rPr>
              <w:t>Система подтверждает успешную отправку формы</w:t>
            </w:r>
          </w:p>
        </w:tc>
        <w:tc>
          <w:tcPr>
            <w:tcW w:w="1667" w:type="dxa"/>
            <w:tcBorders>
              <w:bottom w:val="nil"/>
            </w:tcBorders>
          </w:tcPr>
          <w:p w14:paraId="49422AEF">
            <w:pPr>
              <w:pStyle w:val="18"/>
              <w:widowControl w:val="0"/>
              <w:tabs>
                <w:tab w:val="left" w:pos="993"/>
              </w:tabs>
              <w:spacing w:beforeAutospacing="0" w:afterAutospacing="0"/>
              <w:jc w:val="both"/>
              <w:rPr>
                <w:lang w:val="ru-RU"/>
              </w:rPr>
            </w:pPr>
            <w:r>
              <w:rPr>
                <w:lang w:val="ru-RU"/>
              </w:rPr>
              <w:t>Тест выполнен успешно</w:t>
            </w:r>
          </w:p>
        </w:tc>
      </w:tr>
    </w:tbl>
    <w:p w14:paraId="138DDD36">
      <w:pPr>
        <w:pStyle w:val="18"/>
        <w:spacing w:beforeAutospacing="0" w:afterAutospacing="0"/>
        <w:ind w:left="170" w:firstLine="709"/>
        <w:jc w:val="both"/>
        <w:rPr>
          <w:rFonts w:hint="default"/>
          <w:sz w:val="28"/>
          <w:szCs w:val="28"/>
          <w:lang w:val="ru-RU"/>
        </w:rPr>
      </w:pPr>
    </w:p>
    <w:p w14:paraId="21AA0326">
      <w:pPr>
        <w:pStyle w:val="18"/>
        <w:spacing w:beforeAutospacing="0" w:afterAutospacing="0"/>
        <w:ind w:left="170" w:firstLine="709"/>
        <w:jc w:val="both"/>
        <w:rPr>
          <w:rFonts w:hint="default"/>
          <w:sz w:val="28"/>
          <w:szCs w:val="28"/>
          <w:lang w:val="ru-RU"/>
        </w:rPr>
      </w:pPr>
    </w:p>
    <w:p w14:paraId="2053CFFF">
      <w:pPr>
        <w:pStyle w:val="18"/>
        <w:spacing w:beforeAutospacing="0" w:afterAutospacing="0"/>
        <w:ind w:left="170" w:firstLine="709"/>
        <w:jc w:val="both"/>
        <w:rPr>
          <w:rFonts w:hint="default"/>
          <w:sz w:val="28"/>
          <w:szCs w:val="28"/>
          <w:lang w:val="ru-RU"/>
        </w:rPr>
      </w:pPr>
    </w:p>
    <w:p w14:paraId="73035083">
      <w:pPr>
        <w:pStyle w:val="18"/>
        <w:spacing w:beforeAutospacing="0" w:afterAutospacing="0"/>
        <w:ind w:left="170" w:firstLine="709"/>
        <w:jc w:val="both"/>
        <w:rPr>
          <w:rFonts w:hint="default"/>
          <w:sz w:val="28"/>
          <w:szCs w:val="28"/>
          <w:lang w:val="ru-RU"/>
        </w:rPr>
      </w:pPr>
    </w:p>
    <w:p w14:paraId="25C5FBEB">
      <w:pPr>
        <w:pStyle w:val="18"/>
        <w:spacing w:beforeAutospacing="0" w:afterAutospacing="0"/>
        <w:ind w:left="170" w:firstLine="709"/>
        <w:jc w:val="both"/>
        <w:rPr>
          <w:rFonts w:hint="default"/>
          <w:sz w:val="28"/>
          <w:szCs w:val="28"/>
          <w:lang w:val="ru-RU"/>
        </w:rPr>
      </w:pPr>
    </w:p>
    <w:p w14:paraId="5F645111">
      <w:pPr>
        <w:pStyle w:val="18"/>
        <w:spacing w:beforeAutospacing="0" w:afterAutospacing="0"/>
        <w:ind w:left="170" w:firstLine="709"/>
        <w:jc w:val="both"/>
        <w:rPr>
          <w:rFonts w:hint="default"/>
          <w:sz w:val="28"/>
          <w:szCs w:val="28"/>
          <w:lang w:val="ru-RU"/>
        </w:rPr>
      </w:pPr>
    </w:p>
    <w:p w14:paraId="4B23FF45">
      <w:pPr>
        <w:pStyle w:val="18"/>
        <w:spacing w:beforeAutospacing="0" w:afterAutospacing="0"/>
        <w:ind w:left="170" w:firstLine="709"/>
        <w:jc w:val="both"/>
        <w:rPr>
          <w:rFonts w:hint="default"/>
          <w:sz w:val="28"/>
          <w:szCs w:val="28"/>
          <w:lang w:val="ru-RU"/>
        </w:rPr>
      </w:pPr>
    </w:p>
    <w:p w14:paraId="5FF0E2EF">
      <w:pPr>
        <w:pStyle w:val="18"/>
        <w:spacing w:beforeAutospacing="0" w:afterAutospacing="0"/>
        <w:ind w:left="170" w:firstLine="709"/>
        <w:jc w:val="both"/>
        <w:rPr>
          <w:rFonts w:hint="default"/>
          <w:sz w:val="28"/>
          <w:szCs w:val="28"/>
          <w:lang w:val="ru-RU"/>
        </w:rPr>
      </w:pPr>
    </w:p>
    <w:p w14:paraId="385C360F">
      <w:pPr>
        <w:pStyle w:val="18"/>
        <w:spacing w:beforeAutospacing="0" w:afterAutospacing="0"/>
        <w:ind w:left="170" w:firstLine="709"/>
        <w:jc w:val="both"/>
        <w:rPr>
          <w:rFonts w:hint="default"/>
          <w:sz w:val="28"/>
          <w:szCs w:val="28"/>
          <w:lang w:val="ru-RU"/>
        </w:rPr>
      </w:pPr>
    </w:p>
    <w:p w14:paraId="06E7C1FD">
      <w:pPr>
        <w:pStyle w:val="18"/>
        <w:spacing w:beforeAutospacing="0" w:afterAutospacing="0"/>
        <w:ind w:left="170" w:firstLine="709"/>
        <w:jc w:val="both"/>
        <w:rPr>
          <w:rFonts w:hint="default"/>
          <w:sz w:val="28"/>
          <w:szCs w:val="28"/>
          <w:lang w:val="ru-RU"/>
        </w:rPr>
      </w:pPr>
    </w:p>
    <w:p w14:paraId="6E60EAA5">
      <w:pPr>
        <w:pStyle w:val="18"/>
        <w:spacing w:beforeAutospacing="0" w:afterAutospacing="0"/>
        <w:ind w:left="170" w:firstLine="709"/>
        <w:jc w:val="both"/>
        <w:rPr>
          <w:rFonts w:hint="default"/>
          <w:sz w:val="28"/>
          <w:szCs w:val="28"/>
          <w:lang w:val="en-US"/>
        </w:rPr>
      </w:pPr>
    </w:p>
    <w:p w14:paraId="1EC9F9C5">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18D3B9EF">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20" w:name="_Toc26005"/>
      <w:bookmarkStart w:id="21" w:name="_Toc7166"/>
      <w:r>
        <w:t>Заключение</w:t>
      </w:r>
      <w:bookmarkEnd w:id="20"/>
      <w:bookmarkEnd w:id="21"/>
    </w:p>
    <w:p w14:paraId="15893754">
      <w:pPr>
        <w:pStyle w:val="18"/>
        <w:spacing w:beforeAutospacing="0" w:afterAutospacing="0"/>
        <w:ind w:left="170" w:firstLine="709"/>
        <w:jc w:val="both"/>
        <w:rPr>
          <w:rFonts w:hint="default"/>
          <w:sz w:val="28"/>
          <w:szCs w:val="28"/>
          <w:lang w:val="ru-RU"/>
        </w:rPr>
      </w:pPr>
      <w:r>
        <w:rPr>
          <w:rFonts w:hint="default"/>
          <w:sz w:val="28"/>
          <w:szCs w:val="28"/>
          <w:lang w:val="ru-RU"/>
        </w:rPr>
        <w:t>В рамках курсовой работы было разработано статическое веб-приложение "SmileLand" для стоматологической клиники, включающее функционал каталога товаров, корзины, форм регистрации, авторизации, записи на прием и слайдера отзывов. Основной целью проекта являлось создание интерактивного, адаптивного и легковесного сайта с использованием HTML, CSS, JavaScript и localStorage. Поставленные задачи, включая реализацию клиентской логики, адаптивного интерфейса и тестирования, были выполнены в полном объеме. Разработанное приложение соответствует заявленным требованиям, обеспечивая удобство использования и быструю загрузку страниц благодаря отсутствию серверных зависимостей.</w:t>
      </w:r>
    </w:p>
    <w:p w14:paraId="60DAB177">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приложения реализован в соответствии с техническим заданием. Каталог товаров позволяет пользователям просматривать продукты и добавлять их в корзину, которая сохраняется в localStorage и обновляет интерфейс в реальном времени. Формы регистрации, авторизации и записи на прием включают валидацию с использованием регулярных выражений и анимации для улучшения пользовательского опыта. Слайдер отзывов поддерживает сенсорное управление, а интерфейс адаптирован для устройств с разрешениями от 480px до 1200px. Тестирование (unit-тесты, функциональные тест-кейсы, интеграционное и приемочное тестирование) подтвердило корректность работы приложения, а выявленные ошибки, такие как некорректный расчет суммы в корзине и проблемы с анимацией на мобильных устройствах, были устранены.</w:t>
      </w:r>
    </w:p>
    <w:p w14:paraId="071A5FC1">
      <w:pPr>
        <w:pStyle w:val="18"/>
        <w:spacing w:beforeAutospacing="0" w:afterAutospacing="0"/>
        <w:ind w:left="170" w:firstLine="709"/>
        <w:jc w:val="both"/>
        <w:rPr>
          <w:rFonts w:hint="default"/>
          <w:sz w:val="28"/>
          <w:szCs w:val="28"/>
          <w:lang w:val="ru-RU"/>
        </w:rPr>
      </w:pPr>
      <w:r>
        <w:rPr>
          <w:rFonts w:hint="default"/>
          <w:sz w:val="28"/>
          <w:szCs w:val="28"/>
          <w:lang w:val="ru-RU"/>
        </w:rPr>
        <w:t>В процессе разработки возникли определенные сложности. Наиболее значимыми оказались настройка Jest для unit- и интеграционного тестирования в среде jsdom, так как проект использует ванильный JavaScript без фреймворков, что потребовало ручной симуляции DOM. Оптимизация анимации конфетти для мобильных устройств также вызвала затруднения из-за различий в производительности браузеров. Кроме того, ограничения localStorage (объем до 5–10 МБ и отсутствие серверной обработки) затрудняли реализацию сложных функций, таких как обработка заказов. Эти проблемы были решены путем упрощения анимаций, добавления обработки исключений для localStorage и тщательной отладки тестов.</w:t>
      </w:r>
    </w:p>
    <w:p w14:paraId="721236ED">
      <w:pPr>
        <w:pStyle w:val="18"/>
        <w:spacing w:beforeAutospacing="0" w:afterAutospacing="0"/>
        <w:ind w:left="170" w:firstLine="709"/>
        <w:jc w:val="both"/>
        <w:rPr>
          <w:rFonts w:hint="default"/>
          <w:sz w:val="28"/>
          <w:szCs w:val="28"/>
          <w:lang w:val="ru-RU"/>
        </w:rPr>
      </w:pPr>
      <w:r>
        <w:rPr>
          <w:rFonts w:hint="default"/>
          <w:sz w:val="28"/>
          <w:szCs w:val="28"/>
          <w:lang w:val="ru-RU"/>
        </w:rPr>
        <w:t>Дальнейшее развитие приложения может включать несколько направлений. Во-первых, интеграция серверной части (например, с использованием Node.js и базы данных MongoDB) позволит реализовать полноценную обработку заказов, авторизацию с хранением пользовательских данных и отправку уведомлений. Во-вторых, добавление CMS (например, WordPress) или админ-панели упростит управление каталогом товаров и отзывами. В-третьих, расширение функционала, такого как фильтрация товаров по категориям, интеграция с платежными системами (Stripe, PayPal) или чат-бот для консультаций, повысит привлекательность сайта. Наконец, оптимизация производительности (например, ленивая загрузка изображений) и улучшение доступности (поддержка экранных читалок) сделают приложение более конкурентоспособным.</w:t>
      </w:r>
    </w:p>
    <w:p w14:paraId="5120AB5B">
      <w:pPr>
        <w:pStyle w:val="18"/>
        <w:spacing w:beforeAutospacing="0" w:afterAutospacing="0"/>
        <w:ind w:left="170" w:firstLine="709"/>
        <w:jc w:val="both"/>
        <w:rPr>
          <w:rFonts w:hint="default"/>
          <w:sz w:val="28"/>
          <w:szCs w:val="28"/>
          <w:lang w:val="ru-RU"/>
        </w:rPr>
      </w:pPr>
      <w:r>
        <w:rPr>
          <w:rFonts w:hint="default"/>
          <w:sz w:val="28"/>
          <w:szCs w:val="28"/>
          <w:lang w:val="ru-RU"/>
        </w:rPr>
        <w:t>В заключение, разработка и тестирование веб-приложения "SmileLand" продемонстрировали возможность создания функционального и адаптивного сайта с использованием минимального технологического стека. Несмотря на сложности с тестированием и ограничениями localStorage, поставленные цели достигнуты, а приложение готово к использованию в текущем виде. Опыт, полученный в ходе работы, включая написание тестов, оптимизацию анимаций и проектирование интерфейса, будет полезен для дальнейших проектов. Перспективы развития приложения открывают возможности для его масштабирования и интеграции с современными веб-технологиями.</w:t>
      </w:r>
    </w:p>
    <w:p w14:paraId="4EDE0A2B">
      <w:pPr>
        <w:pStyle w:val="18"/>
        <w:spacing w:beforeAutospacing="0" w:afterAutospacing="0"/>
        <w:ind w:left="170" w:firstLine="709"/>
        <w:jc w:val="both"/>
        <w:rPr>
          <w:rFonts w:hint="default"/>
          <w:sz w:val="28"/>
          <w:szCs w:val="28"/>
          <w:lang w:val="ru-RU"/>
        </w:rPr>
      </w:pPr>
    </w:p>
    <w:p w14:paraId="672A161F">
      <w:pPr>
        <w:pStyle w:val="18"/>
        <w:spacing w:beforeAutospacing="0" w:afterAutospacing="0"/>
        <w:ind w:left="170" w:firstLine="709"/>
        <w:jc w:val="both"/>
        <w:rPr>
          <w:rFonts w:hint="default"/>
          <w:sz w:val="28"/>
          <w:szCs w:val="28"/>
          <w:lang w:val="ru-RU"/>
        </w:rPr>
      </w:pPr>
    </w:p>
    <w:p w14:paraId="0EA145F4">
      <w:pPr>
        <w:pStyle w:val="18"/>
        <w:spacing w:beforeAutospacing="0" w:afterAutospacing="0"/>
        <w:ind w:left="170" w:firstLine="709"/>
        <w:jc w:val="both"/>
        <w:rPr>
          <w:b/>
          <w:bCs/>
          <w:sz w:val="32"/>
          <w:szCs w:val="32"/>
          <w:lang w:val="ru-RU"/>
        </w:rPr>
      </w:pPr>
      <w:r>
        <w:rPr>
          <w:b/>
          <w:bCs/>
          <w:sz w:val="32"/>
          <w:szCs w:val="32"/>
          <w:lang w:val="ru-RU"/>
        </w:rPr>
        <w:br w:type="page"/>
      </w:r>
    </w:p>
    <w:p w14:paraId="4A23C289">
      <w:pPr>
        <w:pStyle w:val="18"/>
        <w:spacing w:beforeAutospacing="0" w:afterAutospacing="0"/>
        <w:ind w:left="170" w:firstLine="709"/>
        <w:jc w:val="both"/>
        <w:rPr>
          <w:b/>
          <w:bCs/>
          <w:sz w:val="32"/>
          <w:szCs w:val="32"/>
          <w:lang w:val="ru-RU"/>
        </w:rPr>
      </w:pPr>
      <w:r>
        <w:drawing>
          <wp:inline distT="0" distB="0" distL="114300" distR="114300">
            <wp:extent cx="5239385" cy="4018915"/>
            <wp:effectExtent l="0" t="0" r="18415" b="63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26"/>
                    <a:stretch>
                      <a:fillRect/>
                    </a:stretch>
                  </pic:blipFill>
                  <pic:spPr>
                    <a:xfrm>
                      <a:off x="0" y="0"/>
                      <a:ext cx="5239385" cy="4018915"/>
                    </a:xfrm>
                    <a:prstGeom prst="rect">
                      <a:avLst/>
                    </a:prstGeom>
                    <a:noFill/>
                    <a:ln>
                      <a:noFill/>
                    </a:ln>
                  </pic:spPr>
                </pic:pic>
              </a:graphicData>
            </a:graphic>
          </wp:inline>
        </w:drawing>
      </w:r>
    </w:p>
    <w:p w14:paraId="5F6CB01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22" w:name="_Toc21991"/>
      <w:bookmarkStart w:id="23" w:name="_Toc11713"/>
      <w:r>
        <w:t>Список</w:t>
      </w:r>
      <w:r>
        <w:rPr>
          <w:lang w:val="en-US"/>
        </w:rPr>
        <w:t xml:space="preserve"> </w:t>
      </w:r>
      <w:r>
        <w:t>используемых</w:t>
      </w:r>
      <w:r>
        <w:rPr>
          <w:lang w:val="en-US"/>
        </w:rPr>
        <w:t xml:space="preserve"> </w:t>
      </w:r>
      <w:r>
        <w:t>источников</w:t>
      </w:r>
      <w:bookmarkEnd w:id="22"/>
      <w:bookmarkEnd w:id="23"/>
    </w:p>
    <w:p w14:paraId="56F055F8">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0F5E132A">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2B13CE0D">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37D3D566">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0771559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7A912BB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0C20E9B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1F86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634A88BA">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5991F1C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02D6C80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2DC66CE6">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5320D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BA105D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49DE59B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7564B93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D. J. Perry. Web Development with JavaScript. New York: Wiley, 2018.</w:t>
      </w:r>
    </w:p>
    <w:p w14:paraId="620755BF">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19E140C1">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1C90242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871D55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200BC96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7CF17F6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052292E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0842188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63B1E3C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ans-serif">
    <w:altName w:val="gs_Wild Words"/>
    <w:panose1 w:val="00000000000000000000"/>
    <w:charset w:val="00"/>
    <w:family w:val="auto"/>
    <w:pitch w:val="default"/>
    <w:sig w:usb0="00000000" w:usb1="00000000" w:usb2="00000000" w:usb3="00000000" w:csb0="00000000" w:csb1="00000000"/>
  </w:font>
  <w:font w:name="gs_Wild Words">
    <w:panose1 w:val="02000400000000000000"/>
    <w:charset w:val="00"/>
    <w:family w:val="auto"/>
    <w:pitch w:val="default"/>
    <w:sig w:usb0="00000203" w:usb1="00000000" w:usb2="00000000" w:usb3="00000000" w:csb0="00000005" w:csb1="02000000"/>
  </w:font>
  <w:font w:name="monospace">
    <w:altName w:val="gs_Wild Word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31049F">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6B6C36">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042A1F">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24042A1F">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16A93">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649DC4F9">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36B4EAAF">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6803ADBD">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7210B849">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3F3E1FD8">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349CA4E6">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07390D8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3FD91794">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6CD566B2">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69E1ADFB">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564C0E2D">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7DFAB0EF">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855DDAA">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4821E9A3">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790B7B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2C1A2C27">
                                <w:pPr>
                                  <w:pStyle w:val="20"/>
                                  <w:ind w:right="-7" w:firstLine="284"/>
                                  <w:jc w:val="center"/>
                                  <w:rPr>
                                    <w:i w:val="0"/>
                                    <w:sz w:val="36"/>
                                    <w:szCs w:val="28"/>
                                    <w:lang w:val="ru-RU"/>
                                  </w:rPr>
                                </w:pPr>
                              </w:p>
                              <w:p w14:paraId="79708C9B">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5684E729">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47A0885A">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0D0E0A4C">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6EEA4B02">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65C4D2ED">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49DC4F9">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6B4EAAF">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803ADBD">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210B849">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F3E1FD8">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49CA4E6">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7390D8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FD91794">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CD566B2">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9E1ADFB">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564C0E2D">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FAB0EF">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855DDAA">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821E9A3">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790B7B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C1A2C27">
                          <w:pPr>
                            <w:pStyle w:val="20"/>
                            <w:ind w:right="-7" w:firstLine="284"/>
                            <w:jc w:val="center"/>
                            <w:rPr>
                              <w:i w:val="0"/>
                              <w:sz w:val="36"/>
                              <w:szCs w:val="28"/>
                              <w:lang w:val="ru-RU"/>
                            </w:rPr>
                          </w:pPr>
                        </w:p>
                        <w:p w14:paraId="79708C9B">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684E729">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7A0885A">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D0E0A4C">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EEA4B02">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65C4D2ED">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11743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5740ACC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3F157DB6">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6323B7DF">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5AE2E7E">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5EABE061">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283A206A">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4CCD572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740ACC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F157DB6">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323B7DF">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5AE2E7E">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ABE061">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283A206A">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CCD572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1A63D7"/>
    <w:rsid w:val="04795717"/>
    <w:rsid w:val="04B17441"/>
    <w:rsid w:val="055E4FDC"/>
    <w:rsid w:val="05A60A66"/>
    <w:rsid w:val="061C7EBE"/>
    <w:rsid w:val="06614D5A"/>
    <w:rsid w:val="06BF0C6A"/>
    <w:rsid w:val="074E4527"/>
    <w:rsid w:val="07CC2FAC"/>
    <w:rsid w:val="088E4865"/>
    <w:rsid w:val="098A1962"/>
    <w:rsid w:val="0B2C2245"/>
    <w:rsid w:val="0BFA6134"/>
    <w:rsid w:val="0D0962F1"/>
    <w:rsid w:val="0D157B86"/>
    <w:rsid w:val="0DEC377D"/>
    <w:rsid w:val="0E57190E"/>
    <w:rsid w:val="0EA15AFF"/>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441B"/>
    <w:rsid w:val="263A6637"/>
    <w:rsid w:val="26C929A6"/>
    <w:rsid w:val="27296294"/>
    <w:rsid w:val="27BF73C5"/>
    <w:rsid w:val="27C12594"/>
    <w:rsid w:val="27E55CCA"/>
    <w:rsid w:val="281D3B54"/>
    <w:rsid w:val="28257BDC"/>
    <w:rsid w:val="2925337D"/>
    <w:rsid w:val="29322F61"/>
    <w:rsid w:val="2AC90642"/>
    <w:rsid w:val="2B5135B3"/>
    <w:rsid w:val="2BC5737C"/>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B6D1628"/>
    <w:rsid w:val="3B8D1AFA"/>
    <w:rsid w:val="3BA46BB1"/>
    <w:rsid w:val="403365DF"/>
    <w:rsid w:val="40AD5B3B"/>
    <w:rsid w:val="40D83312"/>
    <w:rsid w:val="413E6A96"/>
    <w:rsid w:val="42876F02"/>
    <w:rsid w:val="42E6387B"/>
    <w:rsid w:val="439C5CB4"/>
    <w:rsid w:val="43BC60E1"/>
    <w:rsid w:val="45172D27"/>
    <w:rsid w:val="457443FB"/>
    <w:rsid w:val="46E644E0"/>
    <w:rsid w:val="48004C2D"/>
    <w:rsid w:val="48B62B5E"/>
    <w:rsid w:val="493216F1"/>
    <w:rsid w:val="49412C77"/>
    <w:rsid w:val="4A710DFE"/>
    <w:rsid w:val="4C067046"/>
    <w:rsid w:val="4C360DAD"/>
    <w:rsid w:val="4C3B47F7"/>
    <w:rsid w:val="4DB37387"/>
    <w:rsid w:val="4F870F1A"/>
    <w:rsid w:val="506D7085"/>
    <w:rsid w:val="50E400AB"/>
    <w:rsid w:val="510D476D"/>
    <w:rsid w:val="51637BEC"/>
    <w:rsid w:val="541E18E3"/>
    <w:rsid w:val="550C3F51"/>
    <w:rsid w:val="554E7E43"/>
    <w:rsid w:val="556D3C42"/>
    <w:rsid w:val="578D4E33"/>
    <w:rsid w:val="57D31AAF"/>
    <w:rsid w:val="5933170E"/>
    <w:rsid w:val="5A436627"/>
    <w:rsid w:val="5B050752"/>
    <w:rsid w:val="5C197DE1"/>
    <w:rsid w:val="60E34B01"/>
    <w:rsid w:val="61420F0D"/>
    <w:rsid w:val="61597433"/>
    <w:rsid w:val="618F7E76"/>
    <w:rsid w:val="62012509"/>
    <w:rsid w:val="62C31218"/>
    <w:rsid w:val="64B97A50"/>
    <w:rsid w:val="65371C00"/>
    <w:rsid w:val="66EF54D9"/>
    <w:rsid w:val="67823FA2"/>
    <w:rsid w:val="6795418F"/>
    <w:rsid w:val="67C12E7E"/>
    <w:rsid w:val="67D15A64"/>
    <w:rsid w:val="6A75622E"/>
    <w:rsid w:val="6AF243BB"/>
    <w:rsid w:val="6BB42678"/>
    <w:rsid w:val="6BBB2BCA"/>
    <w:rsid w:val="6BCA0417"/>
    <w:rsid w:val="6C294473"/>
    <w:rsid w:val="6C585487"/>
    <w:rsid w:val="6D950C65"/>
    <w:rsid w:val="6E137A58"/>
    <w:rsid w:val="6F8E361F"/>
    <w:rsid w:val="70FF2CA6"/>
    <w:rsid w:val="716B5AAF"/>
    <w:rsid w:val="717A09E6"/>
    <w:rsid w:val="742224F5"/>
    <w:rsid w:val="748E6D46"/>
    <w:rsid w:val="75992388"/>
    <w:rsid w:val="76DD48E9"/>
    <w:rsid w:val="77841C5C"/>
    <w:rsid w:val="79A757A5"/>
    <w:rsid w:val="7B275D04"/>
    <w:rsid w:val="7B2E1EE4"/>
    <w:rsid w:val="7B3628F0"/>
    <w:rsid w:val="7B486927"/>
    <w:rsid w:val="7B756C9A"/>
    <w:rsid w:val="7BFA1ADF"/>
    <w:rsid w:val="7C005D81"/>
    <w:rsid w:val="7C3812FA"/>
    <w:rsid w:val="7C5952C0"/>
    <w:rsid w:val="7DD001AE"/>
    <w:rsid w:val="7E2C1760"/>
    <w:rsid w:val="7E5A262B"/>
    <w:rsid w:val="7E70000C"/>
    <w:rsid w:val="7EB45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13707</Words>
  <Characters>78131</Characters>
  <Lines>1</Lines>
  <Paragraphs>1</Paragraphs>
  <TotalTime>7</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2025-05-21T21:53:05Z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