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5931D" w14:textId="199DBA01" w:rsidR="00045FB1" w:rsidRDefault="008C5FDF" w:rsidP="008C5FDF">
      <w:pPr>
        <w:jc w:val="center"/>
        <w:rPr>
          <w:b/>
          <w:bCs/>
          <w:sz w:val="32"/>
          <w:szCs w:val="32"/>
        </w:rPr>
      </w:pPr>
      <w:r w:rsidRPr="008C5FDF">
        <w:rPr>
          <w:b/>
          <w:bCs/>
          <w:sz w:val="32"/>
          <w:szCs w:val="32"/>
        </w:rPr>
        <w:t>Bank Loan Database</w:t>
      </w:r>
    </w:p>
    <w:p w14:paraId="2E2B1247" w14:textId="77777777" w:rsidR="008C5FDF" w:rsidRDefault="008C5FDF" w:rsidP="008C5FDF">
      <w:pPr>
        <w:jc w:val="center"/>
        <w:rPr>
          <w:b/>
          <w:bCs/>
          <w:sz w:val="32"/>
          <w:szCs w:val="32"/>
        </w:rPr>
      </w:pPr>
    </w:p>
    <w:p w14:paraId="654BD214" w14:textId="29ACEA65" w:rsidR="008C5FDF" w:rsidRDefault="00940BD9" w:rsidP="00940BD9">
      <w:pPr>
        <w:pStyle w:val="ListParagraph"/>
        <w:numPr>
          <w:ilvl w:val="0"/>
          <w:numId w:val="4"/>
        </w:numPr>
        <w:rPr>
          <w:b/>
          <w:bCs/>
          <w:color w:val="5B9BD5" w:themeColor="accent5"/>
          <w:sz w:val="28"/>
          <w:szCs w:val="28"/>
        </w:rPr>
      </w:pPr>
      <w:r w:rsidRPr="00940BD9">
        <w:rPr>
          <w:b/>
          <w:bCs/>
          <w:color w:val="5B9BD5" w:themeColor="accent5"/>
          <w:sz w:val="28"/>
          <w:szCs w:val="28"/>
        </w:rPr>
        <w:t xml:space="preserve">Project </w:t>
      </w:r>
      <w:r w:rsidR="009C0909" w:rsidRPr="00940BD9">
        <w:rPr>
          <w:b/>
          <w:bCs/>
          <w:color w:val="5B9BD5" w:themeColor="accent5"/>
          <w:sz w:val="28"/>
          <w:szCs w:val="28"/>
        </w:rPr>
        <w:t xml:space="preserve">Overview </w:t>
      </w:r>
    </w:p>
    <w:p w14:paraId="4CC0D1D1" w14:textId="77777777" w:rsidR="0038528D" w:rsidRPr="0038528D" w:rsidRDefault="0038528D" w:rsidP="0038528D">
      <w:pPr>
        <w:spacing w:after="0"/>
        <w:jc w:val="both"/>
      </w:pPr>
      <w:r w:rsidRPr="0038528D">
        <w:t>This project analyzes a real-world financial loan dataset to evaluate the health and performance of a bank’s lending portfolio. Using Python for exploratory data analysis, SQL for deep-dive querying, and Tableau for interactive visualization, I explored key questions such as:</w:t>
      </w:r>
    </w:p>
    <w:p w14:paraId="1C3E0A28" w14:textId="77777777" w:rsidR="0038528D" w:rsidRPr="0038528D" w:rsidRDefault="0038528D" w:rsidP="0038528D">
      <w:pPr>
        <w:numPr>
          <w:ilvl w:val="0"/>
          <w:numId w:val="15"/>
        </w:numPr>
        <w:spacing w:after="0"/>
        <w:jc w:val="both"/>
      </w:pPr>
      <w:r w:rsidRPr="0038528D">
        <w:t>What percentage of loans are “Good” (Fully Paid / Current) vs. “Bad” (Charged Off)?</w:t>
      </w:r>
    </w:p>
    <w:p w14:paraId="219D1442" w14:textId="77777777" w:rsidR="0038528D" w:rsidRPr="00B40F4F" w:rsidRDefault="0038528D" w:rsidP="0038528D">
      <w:pPr>
        <w:pStyle w:val="ListParagraph"/>
        <w:numPr>
          <w:ilvl w:val="0"/>
          <w:numId w:val="15"/>
        </w:numPr>
      </w:pPr>
      <w:r w:rsidRPr="00B40F4F">
        <w:t>What has been the loan trend over the past year? (Month, State, Term, Length of Employment, Purpose, Homeownership)</w:t>
      </w:r>
    </w:p>
    <w:p w14:paraId="221EFC20" w14:textId="77777777" w:rsidR="0038528D" w:rsidRPr="00B40F4F" w:rsidRDefault="0038528D" w:rsidP="0038528D">
      <w:pPr>
        <w:pStyle w:val="ListParagraph"/>
        <w:numPr>
          <w:ilvl w:val="0"/>
          <w:numId w:val="15"/>
        </w:numPr>
      </w:pPr>
      <w:r w:rsidRPr="00B40F4F">
        <w:t>What is the demographic and occupational profile of borrowers who most frequently default? (based on length of employment, loan purpose, and city)?</w:t>
      </w:r>
    </w:p>
    <w:p w14:paraId="19BB0A6E" w14:textId="77777777" w:rsidR="0038528D" w:rsidRPr="00B40F4F" w:rsidRDefault="0038528D" w:rsidP="0038528D">
      <w:pPr>
        <w:pStyle w:val="ListParagraph"/>
        <w:numPr>
          <w:ilvl w:val="0"/>
          <w:numId w:val="15"/>
        </w:numPr>
      </w:pPr>
      <w:r w:rsidRPr="00B40F4F">
        <w:t>Which loan term (36 vs. 60 months) is more prone to default?</w:t>
      </w:r>
    </w:p>
    <w:p w14:paraId="3664AB74" w14:textId="3FE618C3" w:rsidR="00940BD9" w:rsidRPr="0038528D" w:rsidRDefault="0038528D" w:rsidP="0038528D">
      <w:pPr>
        <w:spacing w:after="0"/>
        <w:jc w:val="both"/>
      </w:pPr>
      <w:r w:rsidRPr="0038528D">
        <w:t>The goal is to transform raw transactional data into actionable business insights that support risk management, underwriting strategy, and customer segmentation — all while practicing end-to-end data analytics workflow as a learning analyst</w:t>
      </w:r>
    </w:p>
    <w:p w14:paraId="60B7339D" w14:textId="77777777" w:rsidR="0038528D" w:rsidRPr="00940BD9" w:rsidRDefault="0038528D" w:rsidP="0038528D">
      <w:pPr>
        <w:spacing w:after="0"/>
        <w:jc w:val="both"/>
        <w:rPr>
          <w:b/>
          <w:bCs/>
          <w:color w:val="5B9BD5" w:themeColor="accent5"/>
        </w:rPr>
      </w:pPr>
    </w:p>
    <w:p w14:paraId="5EBCC62B" w14:textId="3FFEF36E" w:rsidR="00940BD9" w:rsidRPr="00940BD9" w:rsidRDefault="00940BD9" w:rsidP="00940BD9">
      <w:pPr>
        <w:pStyle w:val="ListParagraph"/>
        <w:numPr>
          <w:ilvl w:val="0"/>
          <w:numId w:val="4"/>
        </w:numPr>
        <w:rPr>
          <w:b/>
          <w:bCs/>
          <w:color w:val="5B9BD5" w:themeColor="accent5"/>
          <w:sz w:val="28"/>
          <w:szCs w:val="28"/>
        </w:rPr>
      </w:pPr>
      <w:r>
        <w:rPr>
          <w:b/>
          <w:bCs/>
          <w:color w:val="5B9BD5" w:themeColor="accent5"/>
          <w:sz w:val="28"/>
          <w:szCs w:val="28"/>
        </w:rPr>
        <w:t>Dataset Summary</w:t>
      </w:r>
    </w:p>
    <w:p w14:paraId="2FD835BB" w14:textId="77777777" w:rsidR="00940BD9" w:rsidRDefault="00940BD9" w:rsidP="00940BD9">
      <w:pPr>
        <w:pStyle w:val="ListParagraph"/>
        <w:numPr>
          <w:ilvl w:val="0"/>
          <w:numId w:val="5"/>
        </w:numPr>
        <w:rPr>
          <w:b/>
          <w:bCs/>
        </w:rPr>
      </w:pPr>
      <w:r w:rsidRPr="00940BD9">
        <w:rPr>
          <w:b/>
          <w:bCs/>
        </w:rPr>
        <w:t xml:space="preserve">File: </w:t>
      </w:r>
    </w:p>
    <w:p w14:paraId="5F42A72E" w14:textId="77777777" w:rsidR="00940BD9" w:rsidRDefault="00940BD9" w:rsidP="00940BD9">
      <w:pPr>
        <w:pStyle w:val="ListParagraph"/>
        <w:numPr>
          <w:ilvl w:val="0"/>
          <w:numId w:val="5"/>
        </w:numPr>
        <w:rPr>
          <w:b/>
          <w:bCs/>
        </w:rPr>
      </w:pPr>
      <w:r w:rsidRPr="00940BD9">
        <w:rPr>
          <w:b/>
          <w:bCs/>
        </w:rPr>
        <w:t>Source:</w:t>
      </w:r>
    </w:p>
    <w:p w14:paraId="7D87DB17" w14:textId="77777777" w:rsidR="00940BD9" w:rsidRDefault="009C0909" w:rsidP="00940BD9">
      <w:pPr>
        <w:pStyle w:val="ListParagraph"/>
        <w:numPr>
          <w:ilvl w:val="0"/>
          <w:numId w:val="5"/>
        </w:numPr>
        <w:rPr>
          <w:b/>
          <w:bCs/>
        </w:rPr>
      </w:pPr>
      <w:proofErr w:type="gramStart"/>
      <w:r w:rsidRPr="00940BD9">
        <w:rPr>
          <w:b/>
          <w:bCs/>
        </w:rPr>
        <w:t>Rows :</w:t>
      </w:r>
      <w:proofErr w:type="gramEnd"/>
      <w:r w:rsidRPr="00940BD9">
        <w:rPr>
          <w:b/>
          <w:bCs/>
        </w:rPr>
        <w:t xml:space="preserve"> </w:t>
      </w:r>
      <w:r w:rsidRPr="00940BD9">
        <w:t>38576</w:t>
      </w:r>
    </w:p>
    <w:p w14:paraId="02035632" w14:textId="2F5F7E95" w:rsidR="009C0909" w:rsidRPr="00940BD9" w:rsidRDefault="009C0909" w:rsidP="00940BD9">
      <w:pPr>
        <w:pStyle w:val="ListParagraph"/>
        <w:numPr>
          <w:ilvl w:val="0"/>
          <w:numId w:val="5"/>
        </w:numPr>
        <w:rPr>
          <w:b/>
          <w:bCs/>
        </w:rPr>
      </w:pPr>
      <w:proofErr w:type="spellStart"/>
      <w:r w:rsidRPr="00940BD9">
        <w:rPr>
          <w:b/>
          <w:bCs/>
        </w:rPr>
        <w:t>Coloumns</w:t>
      </w:r>
      <w:proofErr w:type="spellEnd"/>
      <w:r w:rsidRPr="00940BD9">
        <w:rPr>
          <w:b/>
          <w:bCs/>
        </w:rPr>
        <w:t xml:space="preserve">: </w:t>
      </w:r>
      <w:r w:rsidRPr="00940BD9">
        <w:t>24</w:t>
      </w:r>
    </w:p>
    <w:p w14:paraId="0B3CF294" w14:textId="042495C4" w:rsidR="00D639E2" w:rsidRDefault="00D639E2" w:rsidP="00940BD9">
      <w:pPr>
        <w:ind w:left="360"/>
        <w:rPr>
          <w:b/>
          <w:bCs/>
        </w:rPr>
      </w:pPr>
      <w:r>
        <w:rPr>
          <w:b/>
          <w:bCs/>
          <w:noProof/>
        </w:rPr>
        <w:drawing>
          <wp:inline distT="0" distB="0" distL="0" distR="0" wp14:anchorId="0A9245F7" wp14:editId="25345C5D">
            <wp:extent cx="1783080" cy="2696799"/>
            <wp:effectExtent l="0" t="0" r="7620" b="8890"/>
            <wp:docPr id="187616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67914" name="Picture 1876167914"/>
                    <pic:cNvPicPr/>
                  </pic:nvPicPr>
                  <pic:blipFill>
                    <a:blip r:embed="rId5">
                      <a:extLst>
                        <a:ext uri="{28A0092B-C50C-407E-A947-70E740481C1C}">
                          <a14:useLocalDpi xmlns:a14="http://schemas.microsoft.com/office/drawing/2010/main" val="0"/>
                        </a:ext>
                      </a:extLst>
                    </a:blip>
                    <a:stretch>
                      <a:fillRect/>
                    </a:stretch>
                  </pic:blipFill>
                  <pic:spPr>
                    <a:xfrm>
                      <a:off x="0" y="0"/>
                      <a:ext cx="1790081" cy="2707388"/>
                    </a:xfrm>
                    <a:prstGeom prst="rect">
                      <a:avLst/>
                    </a:prstGeom>
                  </pic:spPr>
                </pic:pic>
              </a:graphicData>
            </a:graphic>
          </wp:inline>
        </w:drawing>
      </w:r>
    </w:p>
    <w:p w14:paraId="5B480833" w14:textId="4D5EFED0" w:rsidR="009C0909" w:rsidRPr="006B354C" w:rsidRDefault="009C0909" w:rsidP="006B354C">
      <w:pPr>
        <w:pStyle w:val="ListParagraph"/>
        <w:numPr>
          <w:ilvl w:val="0"/>
          <w:numId w:val="5"/>
        </w:numPr>
        <w:rPr>
          <w:b/>
          <w:bCs/>
        </w:rPr>
      </w:pPr>
      <w:r w:rsidRPr="006B354C">
        <w:rPr>
          <w:b/>
          <w:bCs/>
        </w:rPr>
        <w:lastRenderedPageBreak/>
        <w:t xml:space="preserve">Key </w:t>
      </w:r>
      <w:r w:rsidR="006B354C" w:rsidRPr="006B354C">
        <w:rPr>
          <w:b/>
          <w:bCs/>
        </w:rPr>
        <w:t>Performance Indicators (KPIs) Requirements:</w:t>
      </w:r>
    </w:p>
    <w:p w14:paraId="262D7B7C" w14:textId="0795AD50" w:rsidR="00985902" w:rsidRPr="00055FC9" w:rsidRDefault="00985902" w:rsidP="00055FC9">
      <w:pPr>
        <w:pStyle w:val="ListParagraph"/>
        <w:numPr>
          <w:ilvl w:val="0"/>
          <w:numId w:val="1"/>
        </w:numPr>
        <w:rPr>
          <w:b/>
          <w:bCs/>
        </w:rPr>
      </w:pPr>
      <w:r w:rsidRPr="00985902">
        <w:rPr>
          <w:b/>
          <w:bCs/>
        </w:rPr>
        <w:t>Total Loan Application</w:t>
      </w:r>
      <w:r>
        <w:rPr>
          <w:b/>
          <w:bCs/>
        </w:rPr>
        <w:t>s</w:t>
      </w:r>
      <w:r w:rsidR="00055FC9">
        <w:rPr>
          <w:b/>
          <w:bCs/>
        </w:rPr>
        <w:t xml:space="preserve"> </w:t>
      </w:r>
      <w:r w:rsidR="00055FC9" w:rsidRPr="00055FC9">
        <w:rPr>
          <w:rFonts w:asciiTheme="majorBidi" w:hAnsiTheme="majorBidi" w:cstheme="majorBidi"/>
          <w:b/>
          <w:bCs/>
          <w:color w:val="5B9BD5" w:themeColor="accent5"/>
        </w:rPr>
        <w:t>count('id')</w:t>
      </w:r>
    </w:p>
    <w:p w14:paraId="64F13CE3" w14:textId="77777777" w:rsidR="00055FC9" w:rsidRDefault="00055FC9" w:rsidP="00055FC9">
      <w:pPr>
        <w:pStyle w:val="ListParagraph"/>
        <w:spacing w:line="360" w:lineRule="auto"/>
        <w:ind w:left="360"/>
        <w:jc w:val="both"/>
      </w:pPr>
      <w:r w:rsidRPr="00F810AF">
        <w:t>We need to calculate the total number of loan applications received during a specified period. Additionally, it is essential to monitor the Month-to-Date (MTD) Loan Applications and track changes Month-over-Month (MoM).</w:t>
      </w:r>
    </w:p>
    <w:p w14:paraId="474D6858" w14:textId="77777777" w:rsidR="006B354C" w:rsidRDefault="006B354C" w:rsidP="006B354C">
      <w:pPr>
        <w:pStyle w:val="ListParagraph"/>
        <w:ind w:left="360"/>
        <w:rPr>
          <w:b/>
          <w:bCs/>
        </w:rPr>
      </w:pPr>
    </w:p>
    <w:p w14:paraId="4D443D47" w14:textId="12E0B18C" w:rsidR="00985902" w:rsidRPr="00055FC9" w:rsidRDefault="00985902" w:rsidP="00055FC9">
      <w:pPr>
        <w:pStyle w:val="ListParagraph"/>
        <w:numPr>
          <w:ilvl w:val="0"/>
          <w:numId w:val="1"/>
        </w:numPr>
        <w:rPr>
          <w:b/>
          <w:bCs/>
        </w:rPr>
      </w:pPr>
      <w:r w:rsidRPr="00985902">
        <w:rPr>
          <w:b/>
          <w:bCs/>
        </w:rPr>
        <w:t>Total Funded Amount</w:t>
      </w:r>
      <w:r w:rsidR="00055FC9">
        <w:rPr>
          <w:b/>
          <w:bCs/>
        </w:rPr>
        <w:t xml:space="preserve"> </w:t>
      </w:r>
      <w:r w:rsidR="00055FC9" w:rsidRPr="00055FC9">
        <w:rPr>
          <w:rFonts w:asciiTheme="majorBidi" w:hAnsiTheme="majorBidi" w:cstheme="majorBidi"/>
          <w:b/>
          <w:bCs/>
          <w:color w:val="5B9BD5" w:themeColor="accent5"/>
        </w:rPr>
        <w:t>sum</w:t>
      </w:r>
      <w:r w:rsidR="00055FC9" w:rsidRPr="00055FC9">
        <w:rPr>
          <w:rFonts w:asciiTheme="majorBidi" w:hAnsiTheme="majorBidi" w:cstheme="majorBidi"/>
          <w:b/>
          <w:bCs/>
          <w:color w:val="5B9BD5" w:themeColor="accent5"/>
        </w:rPr>
        <w:t>(</w:t>
      </w:r>
      <w:r w:rsidR="00055FC9" w:rsidRPr="00055FC9">
        <w:rPr>
          <w:rFonts w:asciiTheme="majorBidi" w:hAnsiTheme="majorBidi" w:cstheme="majorBidi"/>
          <w:b/>
          <w:bCs/>
          <w:color w:val="5B9BD5" w:themeColor="accent5"/>
        </w:rPr>
        <w:t>'</w:t>
      </w:r>
      <w:proofErr w:type="spellStart"/>
      <w:r w:rsidR="00055FC9" w:rsidRPr="00055FC9">
        <w:rPr>
          <w:rFonts w:asciiTheme="majorBidi" w:hAnsiTheme="majorBidi" w:cstheme="majorBidi"/>
          <w:b/>
          <w:bCs/>
          <w:color w:val="5B9BD5" w:themeColor="accent5"/>
        </w:rPr>
        <w:t>loan_amount</w:t>
      </w:r>
      <w:proofErr w:type="spellEnd"/>
      <w:r w:rsidR="00055FC9" w:rsidRPr="00055FC9">
        <w:rPr>
          <w:rFonts w:asciiTheme="majorBidi" w:hAnsiTheme="majorBidi" w:cstheme="majorBidi"/>
          <w:b/>
          <w:bCs/>
          <w:color w:val="5B9BD5" w:themeColor="accent5"/>
        </w:rPr>
        <w:t>'</w:t>
      </w:r>
      <w:r w:rsidR="00055FC9" w:rsidRPr="00055FC9">
        <w:rPr>
          <w:rFonts w:asciiTheme="majorBidi" w:hAnsiTheme="majorBidi" w:cstheme="majorBidi"/>
          <w:b/>
          <w:bCs/>
          <w:color w:val="5B9BD5" w:themeColor="accent5"/>
        </w:rPr>
        <w:t>)</w:t>
      </w:r>
    </w:p>
    <w:p w14:paraId="2743301D" w14:textId="3FD9E81A" w:rsidR="00055FC9" w:rsidRDefault="00055FC9" w:rsidP="00055FC9">
      <w:pPr>
        <w:pStyle w:val="ListParagraph"/>
        <w:ind w:left="360"/>
        <w:rPr>
          <w:b/>
          <w:bCs/>
        </w:rPr>
      </w:pPr>
      <w:r w:rsidRPr="00F810AF">
        <w:t xml:space="preserve">Understanding the total amount of funds disbursed as loans is crucial. We also want to keep an eye on the Month-to-Date </w:t>
      </w:r>
      <w:r>
        <w:t>(</w:t>
      </w:r>
      <w:r w:rsidRPr="00F810AF">
        <w:t>MTD</w:t>
      </w:r>
      <w:r>
        <w:t>)</w:t>
      </w:r>
      <w:r w:rsidRPr="00F810AF">
        <w:t xml:space="preserve"> Total Funded Amount and </w:t>
      </w:r>
      <w:proofErr w:type="spellStart"/>
      <w:r w:rsidRPr="00F810AF">
        <w:t>analyse</w:t>
      </w:r>
      <w:proofErr w:type="spellEnd"/>
      <w:r w:rsidRPr="00F810AF">
        <w:t xml:space="preserve"> the Month-over-Month (MoM) changes in this metric</w:t>
      </w:r>
      <w:r>
        <w:t>.</w:t>
      </w:r>
    </w:p>
    <w:p w14:paraId="07C66212" w14:textId="20E8BF69" w:rsidR="00985902" w:rsidRPr="001843FE" w:rsidRDefault="00985902" w:rsidP="001843FE">
      <w:pPr>
        <w:pStyle w:val="ListParagraph"/>
        <w:numPr>
          <w:ilvl w:val="0"/>
          <w:numId w:val="1"/>
        </w:numPr>
        <w:rPr>
          <w:b/>
          <w:bCs/>
        </w:rPr>
      </w:pPr>
      <w:r w:rsidRPr="00985902">
        <w:rPr>
          <w:b/>
          <w:bCs/>
        </w:rPr>
        <w:t>Total Amount Received</w:t>
      </w:r>
      <w:r w:rsidR="001843FE">
        <w:rPr>
          <w:b/>
          <w:bCs/>
        </w:rPr>
        <w:t xml:space="preserve"> </w:t>
      </w:r>
      <w:r w:rsidR="001843FE" w:rsidRPr="001843FE">
        <w:rPr>
          <w:rFonts w:asciiTheme="majorBidi" w:hAnsiTheme="majorBidi" w:cstheme="majorBidi"/>
          <w:b/>
          <w:bCs/>
          <w:color w:val="5B9BD5" w:themeColor="accent5"/>
        </w:rPr>
        <w:t>sum('</w:t>
      </w:r>
      <w:proofErr w:type="spellStart"/>
      <w:r w:rsidR="001843FE" w:rsidRPr="001843FE">
        <w:rPr>
          <w:rFonts w:asciiTheme="majorBidi" w:hAnsiTheme="majorBidi" w:cstheme="majorBidi"/>
          <w:b/>
          <w:bCs/>
          <w:color w:val="5B9BD5" w:themeColor="accent5"/>
        </w:rPr>
        <w:t>total_payment</w:t>
      </w:r>
      <w:proofErr w:type="spellEnd"/>
      <w:r w:rsidR="001843FE" w:rsidRPr="001843FE">
        <w:rPr>
          <w:rFonts w:asciiTheme="majorBidi" w:hAnsiTheme="majorBidi" w:cstheme="majorBidi"/>
          <w:b/>
          <w:bCs/>
          <w:color w:val="5B9BD5" w:themeColor="accent5"/>
        </w:rPr>
        <w:t>’)</w:t>
      </w:r>
    </w:p>
    <w:p w14:paraId="085FD1D6" w14:textId="0EED9F9A" w:rsidR="001843FE" w:rsidRDefault="001843FE" w:rsidP="001843FE">
      <w:pPr>
        <w:pStyle w:val="ListParagraph"/>
        <w:ind w:left="360"/>
        <w:rPr>
          <w:b/>
          <w:bCs/>
        </w:rPr>
      </w:pPr>
      <w:r w:rsidRPr="00F810AF">
        <w:t xml:space="preserve">Tracking the total amount received from borrowers is essential for assessing the bank's cash flow and loan repayment. We should </w:t>
      </w:r>
      <w:proofErr w:type="spellStart"/>
      <w:r w:rsidRPr="00F810AF">
        <w:t>analyse</w:t>
      </w:r>
      <w:proofErr w:type="spellEnd"/>
      <w:r w:rsidRPr="00F810AF">
        <w:t xml:space="preserve"> the Month-to-Date (MTD) Total Amount Received and observe the Month-over-Month (MoM) changes.</w:t>
      </w:r>
    </w:p>
    <w:p w14:paraId="3C8EAFAD" w14:textId="608544E8" w:rsidR="00985902" w:rsidRPr="003839A9" w:rsidRDefault="00985902" w:rsidP="003839A9">
      <w:pPr>
        <w:pStyle w:val="ListParagraph"/>
        <w:numPr>
          <w:ilvl w:val="0"/>
          <w:numId w:val="1"/>
        </w:numPr>
        <w:rPr>
          <w:b/>
          <w:bCs/>
        </w:rPr>
      </w:pPr>
      <w:r w:rsidRPr="00985902">
        <w:rPr>
          <w:b/>
          <w:bCs/>
        </w:rPr>
        <w:t>Average Interest Rate</w:t>
      </w:r>
      <w:r w:rsidR="003839A9">
        <w:rPr>
          <w:b/>
          <w:bCs/>
        </w:rPr>
        <w:t xml:space="preserve"> </w:t>
      </w:r>
      <w:r w:rsidR="003839A9">
        <w:rPr>
          <w:rFonts w:asciiTheme="majorBidi" w:hAnsiTheme="majorBidi" w:cstheme="majorBidi"/>
          <w:b/>
          <w:bCs/>
          <w:color w:val="5B9BD5" w:themeColor="accent5"/>
        </w:rPr>
        <w:t>mean</w:t>
      </w:r>
      <w:r w:rsidR="003839A9" w:rsidRPr="001843FE">
        <w:rPr>
          <w:rFonts w:asciiTheme="majorBidi" w:hAnsiTheme="majorBidi" w:cstheme="majorBidi"/>
          <w:b/>
          <w:bCs/>
          <w:color w:val="5B9BD5" w:themeColor="accent5"/>
        </w:rPr>
        <w:t>('</w:t>
      </w:r>
      <w:proofErr w:type="spellStart"/>
      <w:r w:rsidR="003839A9">
        <w:rPr>
          <w:rFonts w:asciiTheme="majorBidi" w:hAnsiTheme="majorBidi" w:cstheme="majorBidi"/>
          <w:b/>
          <w:bCs/>
          <w:color w:val="5B9BD5" w:themeColor="accent5"/>
        </w:rPr>
        <w:t>int_rate</w:t>
      </w:r>
      <w:proofErr w:type="spellEnd"/>
      <w:r w:rsidR="003839A9" w:rsidRPr="001843FE">
        <w:rPr>
          <w:rFonts w:asciiTheme="majorBidi" w:hAnsiTheme="majorBidi" w:cstheme="majorBidi"/>
          <w:b/>
          <w:bCs/>
          <w:color w:val="5B9BD5" w:themeColor="accent5"/>
        </w:rPr>
        <w:t>’)</w:t>
      </w:r>
    </w:p>
    <w:p w14:paraId="62C86E21" w14:textId="36410E34" w:rsidR="007E1585" w:rsidRDefault="007E1585" w:rsidP="007E1585">
      <w:pPr>
        <w:pStyle w:val="ListParagraph"/>
        <w:ind w:left="360"/>
        <w:rPr>
          <w:b/>
          <w:bCs/>
        </w:rPr>
      </w:pPr>
      <w:r w:rsidRPr="00F810AF">
        <w:t>Calculating the average interest rate across all loans, MTD, and monitoring the Month-over-Month (MoM) variations in interest rates will provide insights into our lending portfolio's overall cost.</w:t>
      </w:r>
    </w:p>
    <w:p w14:paraId="0BE9E415" w14:textId="7990A945" w:rsidR="00985902" w:rsidRDefault="00985902" w:rsidP="00985902">
      <w:pPr>
        <w:pStyle w:val="ListParagraph"/>
        <w:numPr>
          <w:ilvl w:val="0"/>
          <w:numId w:val="1"/>
        </w:numPr>
        <w:rPr>
          <w:b/>
          <w:bCs/>
        </w:rPr>
      </w:pPr>
      <w:r w:rsidRPr="00985902">
        <w:rPr>
          <w:b/>
          <w:bCs/>
        </w:rPr>
        <w:t>Average Debt-to-Income</w:t>
      </w:r>
      <w:r w:rsidR="00A9122C">
        <w:rPr>
          <w:b/>
          <w:bCs/>
        </w:rPr>
        <w:t xml:space="preserve"> </w:t>
      </w:r>
      <w:r w:rsidR="00A9122C">
        <w:rPr>
          <w:rFonts w:asciiTheme="majorBidi" w:hAnsiTheme="majorBidi" w:cstheme="majorBidi"/>
          <w:b/>
          <w:bCs/>
          <w:color w:val="5B9BD5" w:themeColor="accent5"/>
        </w:rPr>
        <w:t>mean</w:t>
      </w:r>
      <w:r w:rsidR="00A9122C" w:rsidRPr="001843FE">
        <w:rPr>
          <w:rFonts w:asciiTheme="majorBidi" w:hAnsiTheme="majorBidi" w:cstheme="majorBidi"/>
          <w:b/>
          <w:bCs/>
          <w:color w:val="5B9BD5" w:themeColor="accent5"/>
        </w:rPr>
        <w:t>('</w:t>
      </w:r>
      <w:proofErr w:type="spellStart"/>
      <w:r w:rsidR="00A9122C">
        <w:rPr>
          <w:rFonts w:asciiTheme="majorBidi" w:hAnsiTheme="majorBidi" w:cstheme="majorBidi"/>
          <w:b/>
          <w:bCs/>
          <w:color w:val="5B9BD5" w:themeColor="accent5"/>
        </w:rPr>
        <w:t>dti</w:t>
      </w:r>
      <w:proofErr w:type="spellEnd"/>
      <w:r w:rsidR="00A9122C" w:rsidRPr="001843FE">
        <w:rPr>
          <w:rFonts w:asciiTheme="majorBidi" w:hAnsiTheme="majorBidi" w:cstheme="majorBidi"/>
          <w:b/>
          <w:bCs/>
          <w:color w:val="5B9BD5" w:themeColor="accent5"/>
        </w:rPr>
        <w:t>’)</w:t>
      </w:r>
    </w:p>
    <w:p w14:paraId="4863F19A" w14:textId="3D388ECA" w:rsidR="00A9122C" w:rsidRDefault="00A9122C" w:rsidP="00A9122C">
      <w:pPr>
        <w:pStyle w:val="ListParagraph"/>
        <w:ind w:left="360"/>
      </w:pPr>
      <w:r w:rsidRPr="00F810AF">
        <w:t>Evaluating the average DTI for our borrowers helps us gauge their financial health. We need to compute the average DTI for all loans, MTD, and track Month-over-Month (MoM) fluctuations.</w:t>
      </w:r>
    </w:p>
    <w:p w14:paraId="739A6A45" w14:textId="77777777" w:rsidR="001F385A" w:rsidRPr="00985902" w:rsidRDefault="001F385A" w:rsidP="00A9122C">
      <w:pPr>
        <w:pStyle w:val="ListParagraph"/>
        <w:ind w:left="360"/>
        <w:rPr>
          <w:b/>
          <w:bCs/>
        </w:rPr>
      </w:pPr>
    </w:p>
    <w:p w14:paraId="38418714" w14:textId="77777777" w:rsidR="001F385A" w:rsidRDefault="00985902" w:rsidP="001F385A">
      <w:pPr>
        <w:pStyle w:val="ListParagraph"/>
        <w:numPr>
          <w:ilvl w:val="0"/>
          <w:numId w:val="5"/>
        </w:numPr>
        <w:rPr>
          <w:b/>
          <w:bCs/>
        </w:rPr>
      </w:pPr>
      <w:r w:rsidRPr="001F385A">
        <w:rPr>
          <w:b/>
          <w:bCs/>
        </w:rPr>
        <w:t>Good Loan vs Bad Loan KPIs</w:t>
      </w:r>
    </w:p>
    <w:p w14:paraId="25735D9F" w14:textId="5922B701" w:rsidR="008C6761" w:rsidRPr="008C6761" w:rsidRDefault="00985902" w:rsidP="008C6761">
      <w:pPr>
        <w:pStyle w:val="ListParagraph"/>
        <w:numPr>
          <w:ilvl w:val="0"/>
          <w:numId w:val="5"/>
        </w:numPr>
        <w:rPr>
          <w:b/>
          <w:bCs/>
        </w:rPr>
      </w:pPr>
      <w:r w:rsidRPr="001F385A">
        <w:rPr>
          <w:b/>
          <w:bCs/>
        </w:rPr>
        <w:t>Good Loan KPIs</w:t>
      </w:r>
    </w:p>
    <w:p w14:paraId="0FBACBDF" w14:textId="77777777" w:rsidR="00985902" w:rsidRDefault="00985902" w:rsidP="008C6761">
      <w:pPr>
        <w:pStyle w:val="ListParagraph"/>
        <w:numPr>
          <w:ilvl w:val="0"/>
          <w:numId w:val="2"/>
        </w:numPr>
        <w:spacing w:line="276" w:lineRule="auto"/>
        <w:rPr>
          <w:b/>
          <w:bCs/>
        </w:rPr>
      </w:pPr>
      <w:r w:rsidRPr="00985902">
        <w:rPr>
          <w:b/>
          <w:bCs/>
        </w:rPr>
        <w:t>Good Loan Application Percentage</w:t>
      </w:r>
    </w:p>
    <w:p w14:paraId="0F718520" w14:textId="26FA2D52" w:rsidR="001F385A" w:rsidRPr="008C6761" w:rsidRDefault="008C6761" w:rsidP="008C6761">
      <w:pPr>
        <w:pStyle w:val="ListParagraph"/>
        <w:spacing w:line="276" w:lineRule="auto"/>
        <w:ind w:left="360"/>
        <w:jc w:val="both"/>
      </w:pPr>
      <w:r w:rsidRPr="003C125F">
        <w:t>We need to calculate the percentage of loan applications classified as 'Good Loans.' This category includes loans with a loan status of 'Fully Paid' and 'Current.'</w:t>
      </w:r>
    </w:p>
    <w:p w14:paraId="473B59A0" w14:textId="77777777" w:rsidR="008C6761" w:rsidRDefault="00985902" w:rsidP="008C6761">
      <w:pPr>
        <w:pStyle w:val="ListParagraph"/>
        <w:numPr>
          <w:ilvl w:val="0"/>
          <w:numId w:val="2"/>
        </w:numPr>
        <w:spacing w:line="276" w:lineRule="auto"/>
        <w:rPr>
          <w:b/>
          <w:bCs/>
        </w:rPr>
      </w:pPr>
      <w:r w:rsidRPr="00985902">
        <w:rPr>
          <w:b/>
          <w:bCs/>
        </w:rPr>
        <w:t>Good Loan Applications</w:t>
      </w:r>
    </w:p>
    <w:p w14:paraId="50359467" w14:textId="20F73866" w:rsidR="008C6761" w:rsidRPr="008C6761" w:rsidRDefault="008C6761" w:rsidP="008C6761">
      <w:pPr>
        <w:pStyle w:val="ListParagraph"/>
        <w:spacing w:line="276" w:lineRule="auto"/>
        <w:ind w:left="360"/>
        <w:rPr>
          <w:b/>
          <w:bCs/>
        </w:rPr>
      </w:pPr>
      <w:r w:rsidRPr="003C125F">
        <w:t>Identifying the total number of loan applications falling under the 'Good Loan' category, which consists of loans with a loan status of 'Fully Paid' and 'Current.'</w:t>
      </w:r>
    </w:p>
    <w:p w14:paraId="530C31DD" w14:textId="77777777" w:rsidR="00985902" w:rsidRDefault="00985902" w:rsidP="008C6761">
      <w:pPr>
        <w:pStyle w:val="ListParagraph"/>
        <w:numPr>
          <w:ilvl w:val="0"/>
          <w:numId w:val="2"/>
        </w:numPr>
        <w:spacing w:line="276" w:lineRule="auto"/>
        <w:rPr>
          <w:b/>
          <w:bCs/>
        </w:rPr>
      </w:pPr>
      <w:r w:rsidRPr="00985902">
        <w:rPr>
          <w:b/>
          <w:bCs/>
        </w:rPr>
        <w:t>Good Loan Funded Amount</w:t>
      </w:r>
    </w:p>
    <w:p w14:paraId="447C0011" w14:textId="2F38FB0E" w:rsidR="008C6761" w:rsidRPr="008C6761" w:rsidRDefault="008C6761" w:rsidP="008C6761">
      <w:pPr>
        <w:pStyle w:val="ListParagraph"/>
        <w:spacing w:line="276" w:lineRule="auto"/>
        <w:ind w:left="360"/>
        <w:jc w:val="both"/>
      </w:pPr>
      <w:r w:rsidRPr="003C125F">
        <w:t>Determining the total amount of funds disbursed as 'Good Loans.' This includes the principal amounts of loans with a loan status of 'Fully Paid' and 'Current.</w:t>
      </w:r>
    </w:p>
    <w:p w14:paraId="3725DFAD" w14:textId="2DDB59AE" w:rsidR="00985902" w:rsidRDefault="00985902" w:rsidP="008C6761">
      <w:pPr>
        <w:pStyle w:val="ListParagraph"/>
        <w:numPr>
          <w:ilvl w:val="0"/>
          <w:numId w:val="2"/>
        </w:numPr>
        <w:spacing w:line="276" w:lineRule="auto"/>
        <w:rPr>
          <w:b/>
          <w:bCs/>
        </w:rPr>
      </w:pPr>
      <w:r w:rsidRPr="00985902">
        <w:rPr>
          <w:b/>
          <w:bCs/>
        </w:rPr>
        <w:t>Good Loan Total Received Amount</w:t>
      </w:r>
    </w:p>
    <w:p w14:paraId="294DF5A5" w14:textId="77777777" w:rsidR="008C6761" w:rsidRDefault="008C6761" w:rsidP="008C6761">
      <w:pPr>
        <w:pStyle w:val="ListParagraph"/>
        <w:spacing w:line="276" w:lineRule="auto"/>
        <w:ind w:left="360"/>
        <w:jc w:val="both"/>
      </w:pPr>
      <w:r w:rsidRPr="003C125F">
        <w:t>Tracking the total amount received from borrowers for 'Good Loans,' which encompasses all payments made on loans with a loan status of 'Fully Paid' and 'Current.'</w:t>
      </w:r>
    </w:p>
    <w:p w14:paraId="7B528F3C" w14:textId="77777777" w:rsidR="008C6761" w:rsidRDefault="008C6761" w:rsidP="008C6761">
      <w:pPr>
        <w:pStyle w:val="ListParagraph"/>
        <w:spacing w:line="276" w:lineRule="auto"/>
        <w:ind w:left="360"/>
        <w:rPr>
          <w:b/>
          <w:bCs/>
        </w:rPr>
      </w:pPr>
    </w:p>
    <w:p w14:paraId="049FFAC1" w14:textId="0863727E" w:rsidR="008C6761" w:rsidRPr="00985902" w:rsidRDefault="008C6761" w:rsidP="008C6761">
      <w:pPr>
        <w:pStyle w:val="ListParagraph"/>
        <w:ind w:left="360"/>
        <w:rPr>
          <w:b/>
          <w:bCs/>
        </w:rPr>
      </w:pPr>
      <w:r>
        <w:rPr>
          <w:b/>
          <w:bCs/>
          <w:noProof/>
        </w:rPr>
        <w:drawing>
          <wp:inline distT="0" distB="0" distL="0" distR="0" wp14:anchorId="6A2BFDF9" wp14:editId="47641433">
            <wp:extent cx="3596640" cy="2172586"/>
            <wp:effectExtent l="0" t="0" r="3810" b="0"/>
            <wp:docPr id="706440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40121" name="Picture 7064401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19405" cy="2186338"/>
                    </a:xfrm>
                    <a:prstGeom prst="rect">
                      <a:avLst/>
                    </a:prstGeom>
                  </pic:spPr>
                </pic:pic>
              </a:graphicData>
            </a:graphic>
          </wp:inline>
        </w:drawing>
      </w:r>
    </w:p>
    <w:p w14:paraId="6FF74B57" w14:textId="77777777" w:rsidR="008C6761" w:rsidRDefault="008C6761" w:rsidP="008C6761">
      <w:pPr>
        <w:pStyle w:val="ListParagraph"/>
        <w:ind w:left="360"/>
        <w:rPr>
          <w:b/>
          <w:bCs/>
        </w:rPr>
      </w:pPr>
    </w:p>
    <w:p w14:paraId="11D699A6" w14:textId="0B4BA4A0" w:rsidR="00985902" w:rsidRPr="008C6761" w:rsidRDefault="00985902" w:rsidP="008C6761">
      <w:pPr>
        <w:pStyle w:val="ListParagraph"/>
        <w:numPr>
          <w:ilvl w:val="0"/>
          <w:numId w:val="5"/>
        </w:numPr>
        <w:rPr>
          <w:b/>
          <w:bCs/>
        </w:rPr>
      </w:pPr>
      <w:r w:rsidRPr="008C6761">
        <w:rPr>
          <w:b/>
          <w:bCs/>
        </w:rPr>
        <w:t>Bad Loan KPIs</w:t>
      </w:r>
    </w:p>
    <w:p w14:paraId="3FAE742F" w14:textId="77777777" w:rsidR="00985902" w:rsidRDefault="00985902" w:rsidP="00985902">
      <w:pPr>
        <w:pStyle w:val="ListParagraph"/>
        <w:numPr>
          <w:ilvl w:val="0"/>
          <w:numId w:val="3"/>
        </w:numPr>
        <w:rPr>
          <w:b/>
          <w:bCs/>
        </w:rPr>
      </w:pPr>
      <w:r w:rsidRPr="00985902">
        <w:rPr>
          <w:b/>
          <w:bCs/>
        </w:rPr>
        <w:t>Bad Loan Application Percentage</w:t>
      </w:r>
    </w:p>
    <w:p w14:paraId="3E0D8693" w14:textId="39845E59" w:rsidR="008C6761" w:rsidRPr="008C6761" w:rsidRDefault="008C6761" w:rsidP="008C6761">
      <w:pPr>
        <w:pStyle w:val="ListParagraph"/>
        <w:spacing w:line="360" w:lineRule="auto"/>
        <w:ind w:left="360"/>
        <w:jc w:val="both"/>
      </w:pPr>
      <w:r w:rsidRPr="003C125F">
        <w:t>Calculating the percentage of loan applications categorized as 'Bad Loans.' This category specifically includes loans with a loan status of 'Charged Off.'</w:t>
      </w:r>
    </w:p>
    <w:p w14:paraId="51A3AFF5" w14:textId="77777777" w:rsidR="00985902" w:rsidRDefault="00985902" w:rsidP="00985902">
      <w:pPr>
        <w:pStyle w:val="ListParagraph"/>
        <w:numPr>
          <w:ilvl w:val="0"/>
          <w:numId w:val="3"/>
        </w:numPr>
        <w:rPr>
          <w:b/>
          <w:bCs/>
        </w:rPr>
      </w:pPr>
      <w:r w:rsidRPr="00985902">
        <w:rPr>
          <w:b/>
          <w:bCs/>
        </w:rPr>
        <w:t>Bad Loan Applications</w:t>
      </w:r>
    </w:p>
    <w:p w14:paraId="57954F7D" w14:textId="26D5E7D6" w:rsidR="008C6761" w:rsidRPr="008C6761" w:rsidRDefault="008C6761" w:rsidP="008C6761">
      <w:pPr>
        <w:pStyle w:val="ListParagraph"/>
        <w:spacing w:line="360" w:lineRule="auto"/>
        <w:ind w:left="360"/>
        <w:jc w:val="both"/>
      </w:pPr>
      <w:r w:rsidRPr="003C125F">
        <w:t>Identifying the total number of loan applications categorized as 'Bad Loans,' which consists of loans with a loan status of 'Charged Off.'</w:t>
      </w:r>
    </w:p>
    <w:p w14:paraId="1F90068D" w14:textId="77777777" w:rsidR="00985902" w:rsidRDefault="00985902" w:rsidP="00985902">
      <w:pPr>
        <w:pStyle w:val="ListParagraph"/>
        <w:numPr>
          <w:ilvl w:val="0"/>
          <w:numId w:val="3"/>
        </w:numPr>
        <w:rPr>
          <w:b/>
          <w:bCs/>
        </w:rPr>
      </w:pPr>
      <w:r w:rsidRPr="00985902">
        <w:rPr>
          <w:b/>
          <w:bCs/>
        </w:rPr>
        <w:t>Bad Loan Funded Amount</w:t>
      </w:r>
    </w:p>
    <w:p w14:paraId="62641823" w14:textId="0C1827E9" w:rsidR="008C6761" w:rsidRPr="008C6761" w:rsidRDefault="008C6761" w:rsidP="008C6761">
      <w:pPr>
        <w:pStyle w:val="ListParagraph"/>
        <w:spacing w:line="360" w:lineRule="auto"/>
        <w:ind w:left="360"/>
        <w:jc w:val="both"/>
      </w:pPr>
      <w:r w:rsidRPr="003C125F">
        <w:t>Determining the total amount of funds disbursed as 'Bad Loans.' This comprises the principal amounts of loans with a loan status of 'Charged Off.'</w:t>
      </w:r>
    </w:p>
    <w:p w14:paraId="61A007F3" w14:textId="3CD3AC91" w:rsidR="00985902" w:rsidRDefault="00985902" w:rsidP="00985902">
      <w:pPr>
        <w:pStyle w:val="ListParagraph"/>
        <w:numPr>
          <w:ilvl w:val="0"/>
          <w:numId w:val="3"/>
        </w:numPr>
        <w:rPr>
          <w:b/>
          <w:bCs/>
        </w:rPr>
      </w:pPr>
      <w:r w:rsidRPr="00985902">
        <w:rPr>
          <w:b/>
          <w:bCs/>
        </w:rPr>
        <w:t>Bad Loan Total Received Amount</w:t>
      </w:r>
    </w:p>
    <w:p w14:paraId="6EE86B03" w14:textId="77777777" w:rsidR="008C6761" w:rsidRDefault="008C6761" w:rsidP="008C6761">
      <w:pPr>
        <w:pStyle w:val="ListParagraph"/>
        <w:spacing w:line="360" w:lineRule="auto"/>
        <w:ind w:left="360"/>
        <w:jc w:val="both"/>
      </w:pPr>
      <w:r w:rsidRPr="003C125F">
        <w:t>Tracking the total amount received from borrowers for 'Bad Loans,' which includes all payments made on loans with a loan status of 'Charged Off.'</w:t>
      </w:r>
    </w:p>
    <w:p w14:paraId="5A9321F8" w14:textId="73C81B94" w:rsidR="006B354C" w:rsidRPr="006B354C" w:rsidRDefault="008C6761" w:rsidP="0038528D">
      <w:pPr>
        <w:pStyle w:val="ListParagraph"/>
        <w:ind w:left="360"/>
        <w:rPr>
          <w:b/>
          <w:bCs/>
        </w:rPr>
      </w:pPr>
      <w:r>
        <w:rPr>
          <w:b/>
          <w:bCs/>
          <w:noProof/>
        </w:rPr>
        <w:drawing>
          <wp:inline distT="0" distB="0" distL="0" distR="0" wp14:anchorId="419BD2FD" wp14:editId="43DB193D">
            <wp:extent cx="3870960" cy="2186514"/>
            <wp:effectExtent l="0" t="0" r="0" b="4445"/>
            <wp:docPr id="865123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23011" name="Picture 8651230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04801" cy="2205629"/>
                    </a:xfrm>
                    <a:prstGeom prst="rect">
                      <a:avLst/>
                    </a:prstGeom>
                  </pic:spPr>
                </pic:pic>
              </a:graphicData>
            </a:graphic>
          </wp:inline>
        </w:drawing>
      </w:r>
    </w:p>
    <w:p w14:paraId="3537202A" w14:textId="3C3D7079" w:rsidR="005B03B8" w:rsidRDefault="006B354C" w:rsidP="00A51CB2">
      <w:pPr>
        <w:pStyle w:val="ListParagraph"/>
        <w:numPr>
          <w:ilvl w:val="0"/>
          <w:numId w:val="4"/>
        </w:numPr>
        <w:rPr>
          <w:b/>
          <w:bCs/>
          <w:color w:val="5B9BD5" w:themeColor="accent5"/>
          <w:sz w:val="28"/>
          <w:szCs w:val="28"/>
        </w:rPr>
      </w:pPr>
      <w:r>
        <w:rPr>
          <w:b/>
          <w:bCs/>
          <w:color w:val="5B9BD5" w:themeColor="accent5"/>
          <w:sz w:val="28"/>
          <w:szCs w:val="28"/>
        </w:rPr>
        <w:lastRenderedPageBreak/>
        <w:t>Data Analysis Using Python</w:t>
      </w:r>
    </w:p>
    <w:p w14:paraId="37775595" w14:textId="77777777" w:rsidR="009545C7" w:rsidRDefault="009545C7" w:rsidP="009545C7">
      <w:pPr>
        <w:pStyle w:val="ListParagraph"/>
        <w:numPr>
          <w:ilvl w:val="0"/>
          <w:numId w:val="3"/>
        </w:numPr>
        <w:rPr>
          <w:b/>
          <w:bCs/>
          <w:color w:val="000000" w:themeColor="text1"/>
        </w:rPr>
      </w:pPr>
      <w:r w:rsidRPr="009545C7">
        <w:rPr>
          <w:b/>
          <w:bCs/>
          <w:color w:val="000000" w:themeColor="text1"/>
        </w:rPr>
        <w:t xml:space="preserve">Loaded </w:t>
      </w:r>
      <w:r w:rsidRPr="009545C7">
        <w:rPr>
          <w:rFonts w:asciiTheme="majorBidi" w:hAnsiTheme="majorBidi" w:cstheme="majorBidi"/>
          <w:b/>
          <w:bCs/>
          <w:color w:val="4472C4" w:themeColor="accent1"/>
        </w:rPr>
        <w:t>pizza_sales.csv</w:t>
      </w:r>
      <w:r w:rsidRPr="009545C7">
        <w:rPr>
          <w:b/>
          <w:bCs/>
          <w:color w:val="4472C4" w:themeColor="accent1"/>
        </w:rPr>
        <w:t xml:space="preserve"> </w:t>
      </w:r>
      <w:r w:rsidRPr="009545C7">
        <w:rPr>
          <w:b/>
          <w:bCs/>
          <w:color w:val="000000" w:themeColor="text1"/>
        </w:rPr>
        <w:t xml:space="preserve">into a panda </w:t>
      </w:r>
      <w:proofErr w:type="spellStart"/>
      <w:r w:rsidRPr="009545C7">
        <w:rPr>
          <w:b/>
          <w:bCs/>
          <w:color w:val="000000" w:themeColor="text1"/>
        </w:rPr>
        <w:t>DataFrame</w:t>
      </w:r>
      <w:proofErr w:type="spellEnd"/>
    </w:p>
    <w:p w14:paraId="43237D11" w14:textId="77777777" w:rsidR="009545C7" w:rsidRDefault="009545C7" w:rsidP="009545C7">
      <w:pPr>
        <w:pStyle w:val="ListParagraph"/>
        <w:numPr>
          <w:ilvl w:val="0"/>
          <w:numId w:val="3"/>
        </w:numPr>
        <w:rPr>
          <w:b/>
          <w:bCs/>
          <w:color w:val="000000" w:themeColor="text1"/>
        </w:rPr>
      </w:pPr>
      <w:r w:rsidRPr="009545C7">
        <w:rPr>
          <w:b/>
          <w:bCs/>
          <w:color w:val="000000" w:themeColor="text1"/>
        </w:rPr>
        <w:t>Checked data shape, data types, missing values, and duplicates</w:t>
      </w:r>
    </w:p>
    <w:p w14:paraId="0C5081BD" w14:textId="57308366" w:rsidR="00246A7D" w:rsidRPr="00246A7D" w:rsidRDefault="009545C7" w:rsidP="00246A7D">
      <w:pPr>
        <w:pStyle w:val="ListParagraph"/>
        <w:numPr>
          <w:ilvl w:val="0"/>
          <w:numId w:val="3"/>
        </w:numPr>
        <w:rPr>
          <w:b/>
          <w:bCs/>
          <w:color w:val="000000" w:themeColor="text1"/>
        </w:rPr>
      </w:pPr>
      <w:r w:rsidRPr="009545C7">
        <w:rPr>
          <w:b/>
          <w:bCs/>
          <w:color w:val="000000" w:themeColor="text1"/>
        </w:rPr>
        <w:t>Calculated core KPIs:</w:t>
      </w:r>
    </w:p>
    <w:p w14:paraId="54532FE8" w14:textId="334984C6" w:rsidR="005B03B8" w:rsidRPr="005B03B8" w:rsidRDefault="005B03B8" w:rsidP="009545C7">
      <w:pPr>
        <w:pStyle w:val="ListParagraph"/>
        <w:numPr>
          <w:ilvl w:val="0"/>
          <w:numId w:val="8"/>
        </w:numPr>
        <w:spacing w:after="0"/>
        <w:rPr>
          <w:b/>
          <w:bCs/>
          <w:color w:val="000000" w:themeColor="text1"/>
        </w:rPr>
      </w:pPr>
      <w:r w:rsidRPr="005B03B8">
        <w:rPr>
          <w:b/>
          <w:bCs/>
          <w:color w:val="000000" w:themeColor="text1"/>
        </w:rPr>
        <w:t xml:space="preserve">Visualized chart </w:t>
      </w:r>
      <w:proofErr w:type="gramStart"/>
      <w:r w:rsidRPr="005B03B8">
        <w:rPr>
          <w:b/>
          <w:bCs/>
          <w:color w:val="000000" w:themeColor="text1"/>
        </w:rPr>
        <w:t>distributions :</w:t>
      </w:r>
      <w:proofErr w:type="gramEnd"/>
      <w:r w:rsidRPr="005B03B8">
        <w:rPr>
          <w:b/>
          <w:bCs/>
          <w:color w:val="000000" w:themeColor="text1"/>
        </w:rPr>
        <w:t xml:space="preserve"> </w:t>
      </w:r>
    </w:p>
    <w:p w14:paraId="497A00EE" w14:textId="7874A8B2" w:rsidR="005B03B8" w:rsidRDefault="00173165" w:rsidP="009545C7">
      <w:pPr>
        <w:pStyle w:val="ListParagraph"/>
        <w:numPr>
          <w:ilvl w:val="0"/>
          <w:numId w:val="9"/>
        </w:numPr>
        <w:spacing w:after="0"/>
        <w:rPr>
          <w:b/>
          <w:bCs/>
        </w:rPr>
      </w:pPr>
      <w:r w:rsidRPr="006B354C">
        <w:rPr>
          <w:b/>
          <w:bCs/>
        </w:rPr>
        <w:t>Monthly Trends by Issue Date (Line Chart)</w:t>
      </w:r>
    </w:p>
    <w:p w14:paraId="65249866" w14:textId="1372B9A3" w:rsidR="00F34908" w:rsidRDefault="00FE2E47" w:rsidP="00246A7D">
      <w:pPr>
        <w:pStyle w:val="ListParagraph"/>
        <w:spacing w:after="0"/>
        <w:ind w:left="360"/>
        <w:jc w:val="both"/>
        <w:rPr>
          <w:i/>
          <w:iCs/>
        </w:rPr>
      </w:pPr>
      <w:r w:rsidRPr="00213E6C">
        <w:rPr>
          <w:i/>
          <w:iCs/>
        </w:rPr>
        <w:t>This line chart will showcase how 'Total Loan Applications,' 'Total Funded Amount,' and 'Total Amount Received' vary over time, allowing us to identify seasonality and long-term trends in lending activities.</w:t>
      </w:r>
    </w:p>
    <w:p w14:paraId="24699B1D" w14:textId="77777777" w:rsidR="00FE2E47" w:rsidRPr="00213E6C" w:rsidRDefault="00FE2E47" w:rsidP="00246A7D">
      <w:pPr>
        <w:spacing w:after="0" w:line="276" w:lineRule="auto"/>
        <w:ind w:left="360"/>
        <w:jc w:val="both"/>
      </w:pPr>
      <w:r w:rsidRPr="00213E6C">
        <w:t>Chart Type: Line Chart</w:t>
      </w:r>
    </w:p>
    <w:p w14:paraId="02707D08" w14:textId="77777777" w:rsidR="00FE2E47" w:rsidRPr="00213E6C" w:rsidRDefault="00FE2E47" w:rsidP="00246A7D">
      <w:pPr>
        <w:spacing w:after="0" w:line="276" w:lineRule="auto"/>
        <w:ind w:left="360"/>
        <w:jc w:val="both"/>
      </w:pPr>
      <w:r w:rsidRPr="00213E6C">
        <w:t>Metrics: 'Total Loan Applications,' 'Total Funded Amount,' and 'Total Amount Received'</w:t>
      </w:r>
    </w:p>
    <w:p w14:paraId="686ECA94" w14:textId="77777777" w:rsidR="00FE2E47" w:rsidRDefault="00FE2E47" w:rsidP="00246A7D">
      <w:pPr>
        <w:spacing w:after="0" w:line="276" w:lineRule="auto"/>
        <w:ind w:left="360"/>
        <w:jc w:val="both"/>
      </w:pPr>
      <w:r w:rsidRPr="00213E6C">
        <w:t>X-Axis: Month (based on 'Issue Date')</w:t>
      </w:r>
    </w:p>
    <w:p w14:paraId="29985524" w14:textId="11C5E1AE" w:rsidR="00FE2E47" w:rsidRPr="00FE2E47" w:rsidRDefault="00FE2E47" w:rsidP="00246A7D">
      <w:pPr>
        <w:spacing w:after="0" w:line="276" w:lineRule="auto"/>
        <w:ind w:left="360"/>
        <w:jc w:val="both"/>
      </w:pPr>
      <w:r w:rsidRPr="00213E6C">
        <w:t>Y-Axis: Metrics' Values</w:t>
      </w:r>
    </w:p>
    <w:p w14:paraId="32C887D7" w14:textId="77777777" w:rsidR="005B03B8" w:rsidRDefault="00173165" w:rsidP="00246A7D">
      <w:pPr>
        <w:pStyle w:val="ListParagraph"/>
        <w:numPr>
          <w:ilvl w:val="0"/>
          <w:numId w:val="9"/>
        </w:numPr>
        <w:spacing w:after="0"/>
        <w:jc w:val="both"/>
        <w:rPr>
          <w:b/>
          <w:bCs/>
        </w:rPr>
      </w:pPr>
      <w:r w:rsidRPr="005B03B8">
        <w:rPr>
          <w:b/>
          <w:bCs/>
        </w:rPr>
        <w:t>Regional Analysis by State (Filled Map)</w:t>
      </w:r>
    </w:p>
    <w:p w14:paraId="1E6538FD" w14:textId="77777777" w:rsidR="00FE2E47" w:rsidRPr="00FE2E47" w:rsidRDefault="00FE2E47" w:rsidP="00246A7D">
      <w:pPr>
        <w:pStyle w:val="ListParagraph"/>
        <w:spacing w:after="0" w:line="276" w:lineRule="auto"/>
        <w:ind w:left="360"/>
        <w:jc w:val="both"/>
        <w:rPr>
          <w:i/>
          <w:iCs/>
        </w:rPr>
      </w:pPr>
      <w:r w:rsidRPr="00FE2E47">
        <w:rPr>
          <w:i/>
          <w:iCs/>
        </w:rPr>
        <w:t>This filled map will visually represent lending metrics categorized by state, enabling us to identify regions with significant lending activity and assess regional disparities.</w:t>
      </w:r>
    </w:p>
    <w:p w14:paraId="36EA0676" w14:textId="77777777" w:rsidR="00FE2E47" w:rsidRPr="00213E6C" w:rsidRDefault="00FE2E47" w:rsidP="00246A7D">
      <w:pPr>
        <w:spacing w:after="0" w:line="276" w:lineRule="auto"/>
        <w:ind w:left="360"/>
        <w:jc w:val="both"/>
      </w:pPr>
      <w:r w:rsidRPr="00213E6C">
        <w:t>Chart Type: Filled Map</w:t>
      </w:r>
    </w:p>
    <w:p w14:paraId="4B06C05F" w14:textId="77777777" w:rsidR="00FE2E47" w:rsidRPr="00213E6C" w:rsidRDefault="00FE2E47" w:rsidP="00246A7D">
      <w:pPr>
        <w:spacing w:after="0" w:line="276" w:lineRule="auto"/>
        <w:ind w:left="360"/>
        <w:jc w:val="both"/>
      </w:pPr>
      <w:r w:rsidRPr="00213E6C">
        <w:t>Metrics: 'Total Loan Applications,' 'Total Funded Amount,' and 'Total Amount Received'</w:t>
      </w:r>
    </w:p>
    <w:p w14:paraId="4FDE0E33" w14:textId="4F8A3376" w:rsidR="00FE2E47" w:rsidRPr="00FE2E47" w:rsidRDefault="00FE2E47" w:rsidP="00246A7D">
      <w:pPr>
        <w:pStyle w:val="ListParagraph"/>
        <w:spacing w:after="0" w:line="276" w:lineRule="auto"/>
        <w:ind w:left="360"/>
        <w:jc w:val="both"/>
      </w:pPr>
      <w:r w:rsidRPr="00213E6C">
        <w:t>Geographic Regions: States</w:t>
      </w:r>
    </w:p>
    <w:p w14:paraId="5D0FD47E" w14:textId="77777777" w:rsidR="005B03B8" w:rsidRDefault="00173165" w:rsidP="00246A7D">
      <w:pPr>
        <w:pStyle w:val="ListParagraph"/>
        <w:numPr>
          <w:ilvl w:val="0"/>
          <w:numId w:val="9"/>
        </w:numPr>
        <w:spacing w:after="0" w:line="276" w:lineRule="auto"/>
        <w:jc w:val="both"/>
        <w:rPr>
          <w:b/>
          <w:bCs/>
        </w:rPr>
      </w:pPr>
      <w:r w:rsidRPr="005B03B8">
        <w:rPr>
          <w:b/>
          <w:bCs/>
        </w:rPr>
        <w:t>Loan Term Analysis (Donut Chart)</w:t>
      </w:r>
    </w:p>
    <w:p w14:paraId="0216509F" w14:textId="77777777" w:rsidR="00FE2E47" w:rsidRPr="00FE2E47" w:rsidRDefault="00FE2E47" w:rsidP="00246A7D">
      <w:pPr>
        <w:pStyle w:val="ListParagraph"/>
        <w:spacing w:after="0" w:line="276" w:lineRule="auto"/>
        <w:ind w:left="360"/>
        <w:jc w:val="both"/>
        <w:rPr>
          <w:i/>
          <w:iCs/>
        </w:rPr>
      </w:pPr>
      <w:r w:rsidRPr="00FE2E47">
        <w:rPr>
          <w:i/>
          <w:iCs/>
        </w:rPr>
        <w:t>This donut chart will depict loan statistics based on different loan terms, allowing us to understand the distribution of loans across various term lengths.</w:t>
      </w:r>
    </w:p>
    <w:p w14:paraId="550B5EC7" w14:textId="77777777" w:rsidR="00FE2E47" w:rsidRPr="00213E6C" w:rsidRDefault="00FE2E47" w:rsidP="00246A7D">
      <w:pPr>
        <w:spacing w:after="0" w:line="276" w:lineRule="auto"/>
        <w:ind w:left="360"/>
        <w:jc w:val="both"/>
      </w:pPr>
      <w:r w:rsidRPr="00213E6C">
        <w:t>Chart Type: Donut Chart</w:t>
      </w:r>
    </w:p>
    <w:p w14:paraId="303FEA56" w14:textId="77777777" w:rsidR="00FE2E47" w:rsidRPr="00213E6C" w:rsidRDefault="00FE2E47" w:rsidP="00246A7D">
      <w:pPr>
        <w:spacing w:after="0" w:line="276" w:lineRule="auto"/>
        <w:ind w:left="360"/>
        <w:jc w:val="both"/>
      </w:pPr>
      <w:r w:rsidRPr="00213E6C">
        <w:t>Metrics: 'Total Loan Applications,' 'Total Funded Amount,' and 'Total Amount Received'</w:t>
      </w:r>
    </w:p>
    <w:p w14:paraId="3479E1B6" w14:textId="340A1F93" w:rsidR="00FE2E47" w:rsidRPr="00FE2E47" w:rsidRDefault="00FE2E47" w:rsidP="00246A7D">
      <w:pPr>
        <w:spacing w:after="0" w:line="276" w:lineRule="auto"/>
        <w:ind w:left="360"/>
        <w:jc w:val="both"/>
      </w:pPr>
      <w:r w:rsidRPr="00213E6C">
        <w:t>Segments: Loan Terms (e.g., 36 months, 60 months)</w:t>
      </w:r>
    </w:p>
    <w:p w14:paraId="5EED9B3F" w14:textId="590E16E7" w:rsidR="005B03B8" w:rsidRDefault="00173165" w:rsidP="00246A7D">
      <w:pPr>
        <w:pStyle w:val="ListParagraph"/>
        <w:numPr>
          <w:ilvl w:val="0"/>
          <w:numId w:val="9"/>
        </w:numPr>
        <w:spacing w:after="0"/>
        <w:jc w:val="both"/>
        <w:rPr>
          <w:b/>
          <w:bCs/>
        </w:rPr>
      </w:pPr>
      <w:r w:rsidRPr="005B03B8">
        <w:rPr>
          <w:b/>
          <w:bCs/>
        </w:rPr>
        <w:t>Employee Length Analysis (Bar Chart)</w:t>
      </w:r>
    </w:p>
    <w:p w14:paraId="17D828E6" w14:textId="24BA8A16" w:rsidR="00FE2E47" w:rsidRDefault="00FE2E47" w:rsidP="00246A7D">
      <w:pPr>
        <w:pStyle w:val="ListParagraph"/>
        <w:spacing w:after="0" w:line="276" w:lineRule="auto"/>
        <w:ind w:left="360"/>
        <w:jc w:val="both"/>
        <w:rPr>
          <w:i/>
          <w:iCs/>
        </w:rPr>
      </w:pPr>
      <w:r w:rsidRPr="00213E6C">
        <w:rPr>
          <w:i/>
          <w:iCs/>
        </w:rPr>
        <w:t>This bar chart will illustrate how lending metrics are distributed among borrowers with different employment lengths, helping us assess the impact of employment history on loan applications.</w:t>
      </w:r>
    </w:p>
    <w:p w14:paraId="7D3835B6" w14:textId="77777777" w:rsidR="00FE2E47" w:rsidRPr="00213E6C" w:rsidRDefault="00FE2E47" w:rsidP="00246A7D">
      <w:pPr>
        <w:spacing w:after="0" w:line="276" w:lineRule="auto"/>
        <w:ind w:left="360"/>
        <w:jc w:val="both"/>
      </w:pPr>
      <w:r w:rsidRPr="00213E6C">
        <w:t>Chart Type: Bar Chart</w:t>
      </w:r>
    </w:p>
    <w:p w14:paraId="70717556" w14:textId="77777777" w:rsidR="00FE2E47" w:rsidRPr="00213E6C" w:rsidRDefault="00FE2E47" w:rsidP="00246A7D">
      <w:pPr>
        <w:spacing w:after="0" w:line="276" w:lineRule="auto"/>
        <w:ind w:left="360"/>
        <w:jc w:val="both"/>
      </w:pPr>
      <w:r w:rsidRPr="00213E6C">
        <w:t>Metrics: 'Total Loan Applications,' 'Total Funded Amount,' and 'Total Amount Received'</w:t>
      </w:r>
    </w:p>
    <w:p w14:paraId="4BAF4593" w14:textId="77777777" w:rsidR="00FE2E47" w:rsidRPr="00213E6C" w:rsidRDefault="00FE2E47" w:rsidP="00246A7D">
      <w:pPr>
        <w:spacing w:after="0" w:line="276" w:lineRule="auto"/>
        <w:ind w:left="360"/>
        <w:jc w:val="both"/>
      </w:pPr>
      <w:r w:rsidRPr="00213E6C">
        <w:t>X-Axis: Employee Length Categories (e.g., 1 year, 5 years, 10+ years)</w:t>
      </w:r>
    </w:p>
    <w:p w14:paraId="51B537F4" w14:textId="4963C894" w:rsidR="00FE2E47" w:rsidRPr="00FE2E47" w:rsidRDefault="00FE2E47" w:rsidP="00246A7D">
      <w:pPr>
        <w:spacing w:after="0" w:line="276" w:lineRule="auto"/>
        <w:ind w:left="360"/>
        <w:jc w:val="both"/>
      </w:pPr>
      <w:r w:rsidRPr="00213E6C">
        <w:t>Y-Axis: Metrics' Values</w:t>
      </w:r>
    </w:p>
    <w:p w14:paraId="34CB692E" w14:textId="77777777" w:rsidR="005B03B8" w:rsidRDefault="00173165" w:rsidP="00246A7D">
      <w:pPr>
        <w:pStyle w:val="ListParagraph"/>
        <w:numPr>
          <w:ilvl w:val="0"/>
          <w:numId w:val="9"/>
        </w:numPr>
        <w:spacing w:after="0"/>
        <w:jc w:val="both"/>
        <w:rPr>
          <w:b/>
          <w:bCs/>
        </w:rPr>
      </w:pPr>
      <w:r w:rsidRPr="005B03B8">
        <w:rPr>
          <w:b/>
          <w:bCs/>
        </w:rPr>
        <w:t>Loan Purpose Breakdown (Bar Chart)</w:t>
      </w:r>
    </w:p>
    <w:p w14:paraId="26252621" w14:textId="7F3E18CA" w:rsidR="00FE2E47" w:rsidRPr="00FE2E47" w:rsidRDefault="00FE2E47" w:rsidP="00246A7D">
      <w:pPr>
        <w:pStyle w:val="ListParagraph"/>
        <w:spacing w:after="0" w:line="276" w:lineRule="auto"/>
        <w:ind w:left="360"/>
        <w:jc w:val="both"/>
        <w:rPr>
          <w:i/>
          <w:iCs/>
        </w:rPr>
      </w:pPr>
      <w:r w:rsidRPr="00FE2E47">
        <w:rPr>
          <w:i/>
          <w:iCs/>
        </w:rPr>
        <w:t>This bar chart will provide a visual breakdown of loan metrics based on the stated purposes of loans, aiding in the understanding of the primary reasons borrowers seek financing.</w:t>
      </w:r>
    </w:p>
    <w:p w14:paraId="355E7060" w14:textId="77777777" w:rsidR="00FE2E47" w:rsidRPr="00213E6C" w:rsidRDefault="00FE2E47" w:rsidP="00246A7D">
      <w:pPr>
        <w:spacing w:after="0" w:line="276" w:lineRule="auto"/>
        <w:ind w:left="360"/>
        <w:jc w:val="both"/>
      </w:pPr>
      <w:r w:rsidRPr="00213E6C">
        <w:t>Chart Type: Bar Chart</w:t>
      </w:r>
    </w:p>
    <w:p w14:paraId="0309DB7C" w14:textId="77777777" w:rsidR="00FE2E47" w:rsidRPr="00213E6C" w:rsidRDefault="00FE2E47" w:rsidP="00246A7D">
      <w:pPr>
        <w:spacing w:after="0" w:line="276" w:lineRule="auto"/>
        <w:ind w:left="360"/>
        <w:jc w:val="both"/>
      </w:pPr>
      <w:r w:rsidRPr="00213E6C">
        <w:t>Metrics: 'Total Loan Applications,' 'Total Funded Amount,' and 'Total Amount Received'</w:t>
      </w:r>
    </w:p>
    <w:p w14:paraId="2C35D7E6" w14:textId="77777777" w:rsidR="00FE2E47" w:rsidRPr="00213E6C" w:rsidRDefault="00FE2E47" w:rsidP="00246A7D">
      <w:pPr>
        <w:spacing w:after="0" w:line="276" w:lineRule="auto"/>
        <w:ind w:left="360"/>
        <w:jc w:val="both"/>
      </w:pPr>
      <w:r w:rsidRPr="00213E6C">
        <w:lastRenderedPageBreak/>
        <w:t>X-Axis: Loan Purpose Categories (e.g., debt consolidation, credit card refinancing)</w:t>
      </w:r>
    </w:p>
    <w:p w14:paraId="0DE5916B" w14:textId="4550B15A" w:rsidR="00FE2E47" w:rsidRPr="00FE2E47" w:rsidRDefault="00FE2E47" w:rsidP="00246A7D">
      <w:pPr>
        <w:spacing w:after="0" w:line="276" w:lineRule="auto"/>
        <w:ind w:left="360"/>
        <w:jc w:val="both"/>
      </w:pPr>
      <w:r w:rsidRPr="00213E6C">
        <w:t>Y-Axis: Metrics' Values</w:t>
      </w:r>
    </w:p>
    <w:p w14:paraId="49275096" w14:textId="26EEDE1B" w:rsidR="00173165" w:rsidRPr="005B03B8" w:rsidRDefault="00173165" w:rsidP="00246A7D">
      <w:pPr>
        <w:pStyle w:val="ListParagraph"/>
        <w:numPr>
          <w:ilvl w:val="0"/>
          <w:numId w:val="9"/>
        </w:numPr>
        <w:spacing w:after="0"/>
        <w:jc w:val="both"/>
        <w:rPr>
          <w:b/>
          <w:bCs/>
        </w:rPr>
      </w:pPr>
      <w:r w:rsidRPr="005B03B8">
        <w:rPr>
          <w:b/>
          <w:bCs/>
        </w:rPr>
        <w:t>Home Ownership Analysis (Tree Map)</w:t>
      </w:r>
    </w:p>
    <w:p w14:paraId="6C86D908" w14:textId="77777777" w:rsidR="00FE2E47" w:rsidRDefault="00FE2E47" w:rsidP="00246A7D">
      <w:pPr>
        <w:pStyle w:val="ListParagraph"/>
        <w:spacing w:after="0" w:line="276" w:lineRule="auto"/>
        <w:ind w:left="360"/>
        <w:jc w:val="both"/>
        <w:rPr>
          <w:i/>
          <w:iCs/>
        </w:rPr>
      </w:pPr>
      <w:r w:rsidRPr="00FE2E47">
        <w:rPr>
          <w:i/>
          <w:iCs/>
        </w:rPr>
        <w:t>This tree map will display loan metrics categorized by different home ownership statuses, allowing for a hierarchical view of how home ownership impacts loan applications and disbursements.</w:t>
      </w:r>
    </w:p>
    <w:p w14:paraId="72323FA6" w14:textId="77777777" w:rsidR="00FE2E47" w:rsidRPr="00213E6C" w:rsidRDefault="00FE2E47" w:rsidP="00246A7D">
      <w:pPr>
        <w:spacing w:after="0" w:line="276" w:lineRule="auto"/>
        <w:ind w:left="360"/>
        <w:jc w:val="both"/>
      </w:pPr>
      <w:r w:rsidRPr="00213E6C">
        <w:t>Chart Type: Tree Map</w:t>
      </w:r>
    </w:p>
    <w:p w14:paraId="0CC0BAAB" w14:textId="77777777" w:rsidR="00FE2E47" w:rsidRPr="00213E6C" w:rsidRDefault="00FE2E47" w:rsidP="00246A7D">
      <w:pPr>
        <w:spacing w:after="0" w:line="276" w:lineRule="auto"/>
        <w:ind w:left="360"/>
        <w:jc w:val="both"/>
      </w:pPr>
      <w:r w:rsidRPr="00213E6C">
        <w:t>Metrics: 'Total Loan Applications,' 'Total Funded Amount,' and 'Total Amount Received'</w:t>
      </w:r>
    </w:p>
    <w:p w14:paraId="3EF5D369" w14:textId="3FDF31F1" w:rsidR="00173165" w:rsidRPr="00FE2E47" w:rsidRDefault="00FE2E47" w:rsidP="00246A7D">
      <w:pPr>
        <w:spacing w:after="0" w:line="276" w:lineRule="auto"/>
        <w:ind w:left="360"/>
        <w:jc w:val="both"/>
      </w:pPr>
      <w:r w:rsidRPr="00213E6C">
        <w:t>Hierarchy: Home Ownership Categories (e.g., own, rent, mortgage)</w:t>
      </w:r>
    </w:p>
    <w:p w14:paraId="71287E9F" w14:textId="773884C0" w:rsidR="00E06AAF" w:rsidRDefault="00E06AAF" w:rsidP="00E06AAF">
      <w:pPr>
        <w:pStyle w:val="ListParagraph"/>
        <w:numPr>
          <w:ilvl w:val="0"/>
          <w:numId w:val="4"/>
        </w:numPr>
        <w:rPr>
          <w:b/>
          <w:bCs/>
          <w:color w:val="5B9BD5" w:themeColor="accent5"/>
          <w:sz w:val="28"/>
          <w:szCs w:val="28"/>
        </w:rPr>
      </w:pPr>
      <w:proofErr w:type="spellStart"/>
      <w:r>
        <w:rPr>
          <w:b/>
          <w:bCs/>
          <w:color w:val="5B9BD5" w:themeColor="accent5"/>
          <w:sz w:val="28"/>
          <w:szCs w:val="28"/>
        </w:rPr>
        <w:t>Da</w:t>
      </w:r>
      <w:r>
        <w:rPr>
          <w:b/>
          <w:bCs/>
          <w:color w:val="5B9BD5" w:themeColor="accent5"/>
          <w:sz w:val="28"/>
          <w:szCs w:val="28"/>
        </w:rPr>
        <w:t>shbord</w:t>
      </w:r>
      <w:proofErr w:type="spellEnd"/>
      <w:r>
        <w:rPr>
          <w:b/>
          <w:bCs/>
          <w:color w:val="5B9BD5" w:themeColor="accent5"/>
          <w:sz w:val="28"/>
          <w:szCs w:val="28"/>
        </w:rPr>
        <w:t xml:space="preserve"> in Tableau</w:t>
      </w:r>
    </w:p>
    <w:p w14:paraId="1738C05E" w14:textId="567A018D" w:rsidR="00E06AAF" w:rsidRPr="00464699" w:rsidRDefault="00A13C1C" w:rsidP="00E06AAF">
      <w:pPr>
        <w:pStyle w:val="ListParagraph"/>
        <w:ind w:left="360"/>
        <w:rPr>
          <w:b/>
          <w:bCs/>
          <w:color w:val="5B9BD5" w:themeColor="accent5"/>
          <w:sz w:val="22"/>
          <w:szCs w:val="22"/>
          <w:u w:val="single"/>
        </w:rPr>
      </w:pPr>
      <w:r w:rsidRPr="00464699">
        <w:rPr>
          <w:b/>
          <w:bCs/>
          <w:color w:val="5B9BD5" w:themeColor="accent5"/>
          <w:sz w:val="22"/>
          <w:szCs w:val="22"/>
          <w:u w:val="single"/>
        </w:rPr>
        <w:t>https://public.tableau.com/views/BankLoanDatabaseUS/SUMMARY?:language=en-GB&amp;:sid=&amp;:redirect=auth&amp;:display_count=n&amp;:origin=viz_share_link</w:t>
      </w:r>
    </w:p>
    <w:p w14:paraId="2E8B2F9B" w14:textId="0779172D" w:rsidR="00A13C1C" w:rsidRDefault="00A13C1C" w:rsidP="00E06AAF">
      <w:pPr>
        <w:pStyle w:val="ListParagraph"/>
        <w:ind w:left="360"/>
        <w:rPr>
          <w:b/>
          <w:bCs/>
        </w:rPr>
      </w:pPr>
      <w:r>
        <w:rPr>
          <w:b/>
          <w:bCs/>
        </w:rPr>
        <w:t>Summary</w:t>
      </w:r>
      <w:r w:rsidR="002F2FD3">
        <w:rPr>
          <w:b/>
          <w:bCs/>
        </w:rPr>
        <w:t xml:space="preserve"> </w:t>
      </w:r>
      <w:r w:rsidR="002F2FD3" w:rsidRPr="002F2FD3">
        <w:t>(G</w:t>
      </w:r>
      <w:r w:rsidR="002F2FD3">
        <w:t>ood Loan &amp; Bad Loan Issued</w:t>
      </w:r>
      <w:r w:rsidR="00B40F4F">
        <w:t>)</w:t>
      </w:r>
    </w:p>
    <w:p w14:paraId="0CAF23BC" w14:textId="6C767912" w:rsidR="00A13C1C" w:rsidRDefault="00A13C1C" w:rsidP="00E06AAF">
      <w:pPr>
        <w:pStyle w:val="ListParagraph"/>
        <w:ind w:left="360"/>
        <w:rPr>
          <w:b/>
          <w:bCs/>
        </w:rPr>
      </w:pPr>
      <w:r>
        <w:rPr>
          <w:b/>
          <w:bCs/>
          <w:noProof/>
        </w:rPr>
        <w:drawing>
          <wp:inline distT="0" distB="0" distL="0" distR="0" wp14:anchorId="180F8D25" wp14:editId="6D146E5F">
            <wp:extent cx="4351020" cy="2494398"/>
            <wp:effectExtent l="0" t="0" r="0" b="1270"/>
            <wp:docPr id="1347392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92281" name="Picture 13473922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62413" cy="2500929"/>
                    </a:xfrm>
                    <a:prstGeom prst="rect">
                      <a:avLst/>
                    </a:prstGeom>
                  </pic:spPr>
                </pic:pic>
              </a:graphicData>
            </a:graphic>
          </wp:inline>
        </w:drawing>
      </w:r>
    </w:p>
    <w:p w14:paraId="18EB39CB" w14:textId="6420F6B1" w:rsidR="00A13C1C" w:rsidRDefault="00A13C1C" w:rsidP="00E06AAF">
      <w:pPr>
        <w:pStyle w:val="ListParagraph"/>
        <w:ind w:left="360"/>
        <w:rPr>
          <w:b/>
          <w:bCs/>
        </w:rPr>
      </w:pPr>
      <w:r>
        <w:rPr>
          <w:b/>
          <w:bCs/>
        </w:rPr>
        <w:t>Overview</w:t>
      </w:r>
      <w:r w:rsidR="00B40F4F">
        <w:rPr>
          <w:b/>
          <w:bCs/>
        </w:rPr>
        <w:t xml:space="preserve"> </w:t>
      </w:r>
      <w:r w:rsidR="00B40F4F" w:rsidRPr="00B40F4F">
        <w:t>(Total loan applications by month, state, term, employee length, purpose, and home own)</w:t>
      </w:r>
    </w:p>
    <w:p w14:paraId="39EABA2D" w14:textId="610A8B84" w:rsidR="00A13C1C" w:rsidRDefault="00A13C1C" w:rsidP="00E06AAF">
      <w:pPr>
        <w:pStyle w:val="ListParagraph"/>
        <w:ind w:left="360"/>
        <w:rPr>
          <w:b/>
          <w:bCs/>
        </w:rPr>
      </w:pPr>
      <w:r>
        <w:rPr>
          <w:b/>
          <w:bCs/>
          <w:noProof/>
        </w:rPr>
        <w:drawing>
          <wp:inline distT="0" distB="0" distL="0" distR="0" wp14:anchorId="6C97431B" wp14:editId="490C0479">
            <wp:extent cx="4297680" cy="2463819"/>
            <wp:effectExtent l="0" t="0" r="7620" b="0"/>
            <wp:docPr id="994850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50639" name="Picture 9948506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13810" cy="2473066"/>
                    </a:xfrm>
                    <a:prstGeom prst="rect">
                      <a:avLst/>
                    </a:prstGeom>
                  </pic:spPr>
                </pic:pic>
              </a:graphicData>
            </a:graphic>
          </wp:inline>
        </w:drawing>
      </w:r>
    </w:p>
    <w:p w14:paraId="29A82EB1" w14:textId="5BE0AEE3" w:rsidR="00A13C1C" w:rsidRPr="00B40F4F" w:rsidRDefault="00A13C1C" w:rsidP="00E06AAF">
      <w:pPr>
        <w:pStyle w:val="ListParagraph"/>
        <w:ind w:left="360"/>
      </w:pPr>
      <w:r>
        <w:rPr>
          <w:b/>
          <w:bCs/>
        </w:rPr>
        <w:lastRenderedPageBreak/>
        <w:t>Details</w:t>
      </w:r>
      <w:r w:rsidR="00B40F4F">
        <w:rPr>
          <w:b/>
          <w:bCs/>
        </w:rPr>
        <w:t xml:space="preserve"> </w:t>
      </w:r>
      <w:r w:rsidR="00B40F4F" w:rsidRPr="00B40F4F">
        <w:t>(detail information loan applications)</w:t>
      </w:r>
    </w:p>
    <w:p w14:paraId="6C1AFB69" w14:textId="25EA7824" w:rsidR="00A13C1C" w:rsidRDefault="00A13C1C" w:rsidP="00E06AAF">
      <w:pPr>
        <w:pStyle w:val="ListParagraph"/>
        <w:ind w:left="360"/>
        <w:rPr>
          <w:b/>
          <w:bCs/>
          <w:color w:val="5B9BD5" w:themeColor="accent5"/>
          <w:sz w:val="28"/>
          <w:szCs w:val="28"/>
        </w:rPr>
      </w:pPr>
      <w:r>
        <w:rPr>
          <w:b/>
          <w:bCs/>
          <w:noProof/>
          <w:color w:val="5B9BD5" w:themeColor="accent5"/>
          <w:sz w:val="28"/>
          <w:szCs w:val="28"/>
        </w:rPr>
        <w:drawing>
          <wp:inline distT="0" distB="0" distL="0" distR="0" wp14:anchorId="2F0FCEE7" wp14:editId="43CC0161">
            <wp:extent cx="4495800" cy="2577400"/>
            <wp:effectExtent l="0" t="0" r="0" b="0"/>
            <wp:docPr id="1942590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90455" name="Picture 19425904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04585" cy="2582436"/>
                    </a:xfrm>
                    <a:prstGeom prst="rect">
                      <a:avLst/>
                    </a:prstGeom>
                  </pic:spPr>
                </pic:pic>
              </a:graphicData>
            </a:graphic>
          </wp:inline>
        </w:drawing>
      </w:r>
    </w:p>
    <w:p w14:paraId="046CFCFD" w14:textId="77777777" w:rsidR="001867AE" w:rsidRDefault="001867AE" w:rsidP="001867AE">
      <w:pPr>
        <w:pStyle w:val="ListParagraph"/>
        <w:ind w:left="360"/>
        <w:rPr>
          <w:b/>
          <w:bCs/>
          <w:color w:val="4472C4" w:themeColor="accent1"/>
          <w:sz w:val="28"/>
          <w:szCs w:val="28"/>
        </w:rPr>
      </w:pPr>
    </w:p>
    <w:p w14:paraId="32CB68EE" w14:textId="55B463FE" w:rsidR="00E06AAF" w:rsidRDefault="00E06AAF" w:rsidP="00E06AAF">
      <w:pPr>
        <w:pStyle w:val="ListParagraph"/>
        <w:numPr>
          <w:ilvl w:val="0"/>
          <w:numId w:val="4"/>
        </w:numPr>
        <w:rPr>
          <w:b/>
          <w:bCs/>
          <w:color w:val="4472C4" w:themeColor="accent1"/>
          <w:sz w:val="28"/>
          <w:szCs w:val="28"/>
        </w:rPr>
      </w:pPr>
      <w:r w:rsidRPr="00C7318A">
        <w:rPr>
          <w:b/>
          <w:bCs/>
          <w:color w:val="4472C4" w:themeColor="accent1"/>
          <w:sz w:val="28"/>
          <w:szCs w:val="28"/>
        </w:rPr>
        <w:t>Key Insight</w:t>
      </w:r>
    </w:p>
    <w:p w14:paraId="6E4F6E6A" w14:textId="7C96E706" w:rsidR="00E06AAF" w:rsidRPr="00450FE4" w:rsidRDefault="001520F7" w:rsidP="00657FBC">
      <w:pPr>
        <w:pStyle w:val="ListParagraph"/>
        <w:ind w:left="0"/>
        <w:rPr>
          <w:b/>
          <w:bCs/>
        </w:rPr>
      </w:pPr>
      <w:r w:rsidRPr="00450FE4">
        <w:rPr>
          <w:b/>
          <w:bCs/>
        </w:rPr>
        <w:t>Qu</w:t>
      </w:r>
      <w:r w:rsidR="00450FE4">
        <w:rPr>
          <w:b/>
          <w:bCs/>
        </w:rPr>
        <w:t>es</w:t>
      </w:r>
      <w:r w:rsidRPr="00450FE4">
        <w:rPr>
          <w:b/>
          <w:bCs/>
        </w:rPr>
        <w:t>tions</w:t>
      </w:r>
      <w:r w:rsidR="00450FE4">
        <w:rPr>
          <w:b/>
          <w:bCs/>
        </w:rPr>
        <w:t>:</w:t>
      </w:r>
    </w:p>
    <w:p w14:paraId="751EAB6E" w14:textId="77777777" w:rsidR="00657FBC" w:rsidRPr="00B40F4F" w:rsidRDefault="00450FE4" w:rsidP="00657FBC">
      <w:pPr>
        <w:pStyle w:val="ListParagraph"/>
        <w:numPr>
          <w:ilvl w:val="0"/>
          <w:numId w:val="8"/>
        </w:numPr>
      </w:pPr>
      <w:r w:rsidRPr="00B40F4F">
        <w:t xml:space="preserve">What is the percentage of bad </w:t>
      </w:r>
      <w:r w:rsidRPr="00B40F4F">
        <w:t>loan</w:t>
      </w:r>
      <w:r w:rsidRPr="00B40F4F">
        <w:t xml:space="preserve"> versus good </w:t>
      </w:r>
      <w:r w:rsidRPr="00B40F4F">
        <w:t>loan</w:t>
      </w:r>
      <w:r w:rsidRPr="00B40F4F">
        <w:t>?</w:t>
      </w:r>
    </w:p>
    <w:p w14:paraId="0424BF0E" w14:textId="77777777" w:rsidR="00657FBC" w:rsidRPr="00B40F4F" w:rsidRDefault="00450FE4" w:rsidP="00657FBC">
      <w:pPr>
        <w:pStyle w:val="ListParagraph"/>
        <w:numPr>
          <w:ilvl w:val="0"/>
          <w:numId w:val="8"/>
        </w:numPr>
      </w:pPr>
      <w:r w:rsidRPr="00B40F4F">
        <w:t>What has been the loan trend over the past year? (Month, State, Term, Length of Employment, Purpose, Homeownership)</w:t>
      </w:r>
    </w:p>
    <w:p w14:paraId="6C5A7368" w14:textId="77777777" w:rsidR="00657FBC" w:rsidRPr="00B40F4F" w:rsidRDefault="00450FE4" w:rsidP="00657FBC">
      <w:pPr>
        <w:pStyle w:val="ListParagraph"/>
        <w:numPr>
          <w:ilvl w:val="0"/>
          <w:numId w:val="8"/>
        </w:numPr>
      </w:pPr>
      <w:r w:rsidRPr="00B40F4F">
        <w:t>What is the demographic and occupational profile of borrowers who most frequentl</w:t>
      </w:r>
      <w:r w:rsidR="00657FBC" w:rsidRPr="00B40F4F">
        <w:t xml:space="preserve">y </w:t>
      </w:r>
      <w:r w:rsidRPr="00B40F4F">
        <w:t>default? (based on length of employment, loan purpose, and city)?</w:t>
      </w:r>
    </w:p>
    <w:p w14:paraId="17470F6D" w14:textId="50231145" w:rsidR="001520F7" w:rsidRPr="00B40F4F" w:rsidRDefault="00450FE4" w:rsidP="00657FBC">
      <w:pPr>
        <w:pStyle w:val="ListParagraph"/>
        <w:numPr>
          <w:ilvl w:val="0"/>
          <w:numId w:val="8"/>
        </w:numPr>
      </w:pPr>
      <w:r w:rsidRPr="00B40F4F">
        <w:t>Which loan term (36 vs. 60 months) is more prone to default?</w:t>
      </w:r>
    </w:p>
    <w:p w14:paraId="592546B9" w14:textId="3F96EF06" w:rsidR="00657FBC" w:rsidRDefault="00657FBC" w:rsidP="00657FBC">
      <w:pPr>
        <w:rPr>
          <w:b/>
          <w:bCs/>
        </w:rPr>
      </w:pPr>
      <w:r>
        <w:rPr>
          <w:b/>
          <w:bCs/>
        </w:rPr>
        <w:t>Insight</w:t>
      </w:r>
    </w:p>
    <w:p w14:paraId="3C3980BA" w14:textId="77777777" w:rsidR="0038528D" w:rsidRDefault="0038528D" w:rsidP="0038528D">
      <w:pPr>
        <w:pStyle w:val="ListParagraph"/>
        <w:numPr>
          <w:ilvl w:val="0"/>
          <w:numId w:val="16"/>
        </w:numPr>
        <w:spacing w:after="0"/>
        <w:jc w:val="both"/>
      </w:pPr>
      <w:r>
        <w:t>86.2% of all loans issued were "Good Loans" (Fully Paid/Current), while 13.8% were "Bad Loans" (Charged Off). More specifically, the total funds disbursed for Good Loans were $370.2 million, with $435.8 million refunded. This resulted in a profit of $65.6 million. Meanwhile, the total funds disbursed for bad loans were $65.5 million, with only $37.3 million refunded, resulting in a loss of $28.2 million. The total profit earned by the bank was $37.4 million.</w:t>
      </w:r>
    </w:p>
    <w:p w14:paraId="34EDB22D" w14:textId="77777777" w:rsidR="0038528D" w:rsidRDefault="0038528D" w:rsidP="0038528D">
      <w:pPr>
        <w:pStyle w:val="ListParagraph"/>
        <w:numPr>
          <w:ilvl w:val="0"/>
          <w:numId w:val="16"/>
        </w:numPr>
        <w:spacing w:after="0"/>
        <w:jc w:val="both"/>
      </w:pPr>
      <w:r>
        <w:t>The loan trend increased consistently throughout the year, with significant changes at the end of the year. The graph showing Total Loan Applications per Month shows an upward trend from January to December. This could be due to seasonal factors (e.g., Christmas shopping, holidays, or year-end financial planning).</w:t>
      </w:r>
    </w:p>
    <w:p w14:paraId="6AC6C7F8" w14:textId="77777777" w:rsidR="0038528D" w:rsidRDefault="0038528D" w:rsidP="0038528D">
      <w:pPr>
        <w:pStyle w:val="ListParagraph"/>
        <w:numPr>
          <w:ilvl w:val="0"/>
          <w:numId w:val="16"/>
        </w:numPr>
        <w:spacing w:after="0"/>
        <w:jc w:val="both"/>
      </w:pPr>
      <w:r>
        <w:t>The Total Loan Applications per Month shows an upward trend from January to December. This could be due to seasonal factors (e.g., Christmas shopping, holidays, or year-end financial planning).</w:t>
      </w:r>
    </w:p>
    <w:p w14:paraId="7F48C30F" w14:textId="77777777" w:rsidR="0038528D" w:rsidRDefault="0038528D" w:rsidP="0038528D">
      <w:pPr>
        <w:pStyle w:val="ListParagraph"/>
        <w:numPr>
          <w:ilvl w:val="0"/>
          <w:numId w:val="16"/>
        </w:numPr>
        <w:spacing w:after="0"/>
        <w:jc w:val="both"/>
      </w:pPr>
      <w:r>
        <w:lastRenderedPageBreak/>
        <w:t>73.2% of loans had a 60-month term, while only 26.8% chose 36 months. This indicates a preference for borrowers for lower installments despite higher total costs. Furthermore, loans with a 60-month term tend to be less prone to bad debt.</w:t>
      </w:r>
    </w:p>
    <w:p w14:paraId="6E93E380" w14:textId="77777777" w:rsidR="0038528D" w:rsidRDefault="0038528D" w:rsidP="0038528D">
      <w:pPr>
        <w:pStyle w:val="ListParagraph"/>
        <w:numPr>
          <w:ilvl w:val="0"/>
          <w:numId w:val="16"/>
        </w:numPr>
        <w:spacing w:after="0"/>
        <w:jc w:val="both"/>
      </w:pPr>
      <w:r>
        <w:t>Loans with a tenure of more than 10 years were the most frequently applied for (8.9,000), followed by loans with a tenure of less than 1 year (4.6,000). This is interesting—new lenders are also active, which could be a target market or risk segment.</w:t>
      </w:r>
    </w:p>
    <w:p w14:paraId="7A4261C4" w14:textId="77777777" w:rsidR="0038528D" w:rsidRDefault="0038528D" w:rsidP="0038528D">
      <w:pPr>
        <w:pStyle w:val="ListParagraph"/>
        <w:numPr>
          <w:ilvl w:val="0"/>
          <w:numId w:val="16"/>
        </w:numPr>
        <w:spacing w:after="0"/>
        <w:jc w:val="both"/>
      </w:pPr>
      <w:r>
        <w:t>The dominant loan purpose was “Debt Consolidation” (18.2,000), followed by “Credit Card” (5.0,000). This suggests that most borrowers are seeking to settle their debt, rather than make major purchases.</w:t>
      </w:r>
    </w:p>
    <w:p w14:paraId="230E0B41" w14:textId="100FBF0B" w:rsidR="0038528D" w:rsidRDefault="0038528D" w:rsidP="0038528D">
      <w:pPr>
        <w:pStyle w:val="ListParagraph"/>
        <w:numPr>
          <w:ilvl w:val="0"/>
          <w:numId w:val="16"/>
        </w:numPr>
        <w:spacing w:after="0"/>
        <w:jc w:val="both"/>
      </w:pPr>
      <w:r>
        <w:t>Borrowers who rent (18,439) slightly outnumber those who have a mortgage (17,198). This can be a risk factor because the lender who leases may have lower financial stability.</w:t>
      </w:r>
    </w:p>
    <w:p w14:paraId="33909F62" w14:textId="28225B0F" w:rsidR="0038528D" w:rsidRDefault="0038528D" w:rsidP="0038528D">
      <w:pPr>
        <w:pStyle w:val="ListParagraph"/>
        <w:numPr>
          <w:ilvl w:val="0"/>
          <w:numId w:val="16"/>
        </w:numPr>
        <w:spacing w:after="0"/>
        <w:jc w:val="both"/>
      </w:pPr>
      <w:r w:rsidRPr="0038528D">
        <w:t>States like CA, NY, FL, and TX account for &gt;40% of total loans.</w:t>
      </w:r>
      <w:r>
        <w:t xml:space="preserve"> </w:t>
      </w:r>
      <w:r w:rsidRPr="0038528D">
        <w:t>However, the Charge-Off percentage in FL and TX is slightly higher than in CA/NY.</w:t>
      </w:r>
    </w:p>
    <w:p w14:paraId="506F22A9" w14:textId="77777777" w:rsidR="0038528D" w:rsidRPr="0038528D" w:rsidRDefault="0038528D" w:rsidP="0038528D">
      <w:pPr>
        <w:pStyle w:val="ListParagraph"/>
        <w:spacing w:after="0"/>
        <w:ind w:left="360"/>
        <w:jc w:val="both"/>
      </w:pPr>
    </w:p>
    <w:p w14:paraId="5CBAECE0" w14:textId="64EB5291" w:rsidR="00E06AAF" w:rsidRDefault="00E06AAF" w:rsidP="00E06AAF">
      <w:pPr>
        <w:pStyle w:val="ListParagraph"/>
        <w:numPr>
          <w:ilvl w:val="0"/>
          <w:numId w:val="4"/>
        </w:numPr>
        <w:rPr>
          <w:b/>
          <w:bCs/>
          <w:color w:val="4472C4" w:themeColor="accent1"/>
          <w:sz w:val="28"/>
          <w:szCs w:val="28"/>
        </w:rPr>
      </w:pPr>
      <w:r w:rsidRPr="00E06AAF">
        <w:rPr>
          <w:b/>
          <w:bCs/>
          <w:color w:val="4472C4" w:themeColor="accent1"/>
          <w:sz w:val="28"/>
          <w:szCs w:val="28"/>
        </w:rPr>
        <w:t>Business Recommendations</w:t>
      </w:r>
    </w:p>
    <w:p w14:paraId="4DA0F31C" w14:textId="77777777" w:rsidR="00A81AD6" w:rsidRDefault="00A81AD6" w:rsidP="00A81AD6">
      <w:pPr>
        <w:pStyle w:val="ListParagraph"/>
        <w:numPr>
          <w:ilvl w:val="0"/>
          <w:numId w:val="17"/>
        </w:numPr>
        <w:rPr>
          <w:b/>
          <w:bCs/>
        </w:rPr>
      </w:pPr>
      <w:r w:rsidRPr="00A81AD6">
        <w:rPr>
          <w:b/>
          <w:bCs/>
        </w:rPr>
        <w:t>Risk Management &amp; Underwriting</w:t>
      </w:r>
    </w:p>
    <w:p w14:paraId="69DA1DAE" w14:textId="77777777" w:rsidR="00A81AD6" w:rsidRPr="00A81AD6" w:rsidRDefault="00A81AD6" w:rsidP="00A81AD6">
      <w:pPr>
        <w:pStyle w:val="ListParagraph"/>
        <w:numPr>
          <w:ilvl w:val="0"/>
          <w:numId w:val="9"/>
        </w:numPr>
        <w:rPr>
          <w:b/>
          <w:bCs/>
        </w:rPr>
      </w:pPr>
      <w:r w:rsidRPr="00A81AD6">
        <w:t>Tighten criteria for borrowers with less than 1 year of employment and a “Not Verified” verification status, especially if their DTI is &gt;20%.</w:t>
      </w:r>
    </w:p>
    <w:p w14:paraId="7582767A" w14:textId="77777777" w:rsidR="00A81AD6" w:rsidRPr="00A81AD6" w:rsidRDefault="00A81AD6" w:rsidP="00A81AD6">
      <w:pPr>
        <w:pStyle w:val="ListParagraph"/>
        <w:numPr>
          <w:ilvl w:val="0"/>
          <w:numId w:val="9"/>
        </w:numPr>
        <w:rPr>
          <w:b/>
          <w:bCs/>
        </w:rPr>
      </w:pPr>
      <w:r w:rsidRPr="00A81AD6">
        <w:t>Limit the term to 60 months for “Debt Consolidation” loans, as this combination correlates with a higher risk of default.</w:t>
      </w:r>
    </w:p>
    <w:p w14:paraId="169CE26D" w14:textId="17A0239A" w:rsidR="00A81AD6" w:rsidRPr="00A81AD6" w:rsidRDefault="00A81AD6" w:rsidP="00A81AD6">
      <w:pPr>
        <w:pStyle w:val="ListParagraph"/>
        <w:numPr>
          <w:ilvl w:val="0"/>
          <w:numId w:val="9"/>
        </w:numPr>
        <w:rPr>
          <w:b/>
          <w:bCs/>
        </w:rPr>
      </w:pPr>
      <w:r w:rsidRPr="00A81AD6">
        <w:t>Require income verification (“Source Verified” or “Verified”) for loans over $10,000** from borrowers with a short employment history.</w:t>
      </w:r>
    </w:p>
    <w:p w14:paraId="0BB80770" w14:textId="77777777" w:rsidR="00A81AD6" w:rsidRDefault="00A81AD6" w:rsidP="00A81AD6">
      <w:pPr>
        <w:pStyle w:val="ListParagraph"/>
        <w:numPr>
          <w:ilvl w:val="0"/>
          <w:numId w:val="18"/>
        </w:numPr>
        <w:rPr>
          <w:b/>
          <w:bCs/>
        </w:rPr>
      </w:pPr>
      <w:r w:rsidRPr="00A81AD6">
        <w:rPr>
          <w:b/>
          <w:bCs/>
        </w:rPr>
        <w:t>Segmentation and Marketing</w:t>
      </w:r>
    </w:p>
    <w:p w14:paraId="6C4BE38D" w14:textId="77777777" w:rsidR="00A81AD6" w:rsidRPr="00A81AD6" w:rsidRDefault="00A81AD6" w:rsidP="00A81AD6">
      <w:pPr>
        <w:pStyle w:val="ListParagraph"/>
        <w:numPr>
          <w:ilvl w:val="0"/>
          <w:numId w:val="20"/>
        </w:numPr>
        <w:rPr>
          <w:b/>
          <w:bCs/>
        </w:rPr>
      </w:pPr>
      <w:r w:rsidRPr="00A81AD6">
        <w:t>Increase marketing allocation to states with stable performance (e.g., CA, NY, IL) and borrowers with **5 years of employment and a “MORTGAGE” status.</w:t>
      </w:r>
    </w:p>
    <w:p w14:paraId="7A299155" w14:textId="43B0AF8F" w:rsidR="00A81AD6" w:rsidRPr="00A81AD6" w:rsidRDefault="00A81AD6" w:rsidP="00A81AD6">
      <w:pPr>
        <w:pStyle w:val="ListParagraph"/>
        <w:numPr>
          <w:ilvl w:val="0"/>
          <w:numId w:val="20"/>
        </w:numPr>
        <w:rPr>
          <w:b/>
          <w:bCs/>
        </w:rPr>
      </w:pPr>
      <w:r w:rsidRPr="00A81AD6">
        <w:t>Reduce aggressive offers to the “RENT + &lt;1 year employment” segment unless they have special loan features (short term, low ceiling).</w:t>
      </w:r>
    </w:p>
    <w:p w14:paraId="78A9DEBC" w14:textId="77777777" w:rsidR="00A81AD6" w:rsidRDefault="00A81AD6" w:rsidP="00A81AD6">
      <w:pPr>
        <w:pStyle w:val="ListParagraph"/>
        <w:numPr>
          <w:ilvl w:val="0"/>
          <w:numId w:val="18"/>
        </w:numPr>
        <w:rPr>
          <w:b/>
          <w:bCs/>
        </w:rPr>
      </w:pPr>
      <w:r>
        <w:rPr>
          <w:b/>
          <w:bCs/>
        </w:rPr>
        <w:t>Operational &amp; Monitoring</w:t>
      </w:r>
    </w:p>
    <w:p w14:paraId="27B96703" w14:textId="3743D930" w:rsidR="00A81AD6" w:rsidRPr="00A81AD6" w:rsidRDefault="00A81AD6" w:rsidP="00A81AD6">
      <w:pPr>
        <w:pStyle w:val="ListParagraph"/>
        <w:numPr>
          <w:ilvl w:val="0"/>
          <w:numId w:val="21"/>
        </w:numPr>
        <w:spacing w:after="0"/>
        <w:rPr>
          <w:b/>
          <w:bCs/>
        </w:rPr>
      </w:pPr>
      <w:r w:rsidRPr="00A81AD6">
        <w:t>Establish an Early Warning System (EWS) based on two key variables:</w:t>
      </w:r>
    </w:p>
    <w:p w14:paraId="0EB19EC2" w14:textId="77777777" w:rsidR="00A81AD6" w:rsidRPr="00A81AD6" w:rsidRDefault="00A81AD6" w:rsidP="00A81AD6">
      <w:pPr>
        <w:spacing w:after="0"/>
      </w:pPr>
      <w:r w:rsidRPr="00A81AD6">
        <w:t>- DTI &gt; 20%</w:t>
      </w:r>
    </w:p>
    <w:p w14:paraId="4F242296" w14:textId="77777777" w:rsidR="00A81AD6" w:rsidRPr="00A81AD6" w:rsidRDefault="00A81AD6" w:rsidP="00A81AD6">
      <w:pPr>
        <w:spacing w:after="0"/>
      </w:pPr>
      <w:r w:rsidRPr="00A81AD6">
        <w:t>- Verification status = “Not Verified”</w:t>
      </w:r>
    </w:p>
    <w:p w14:paraId="384FB17B" w14:textId="77777777" w:rsidR="00A81AD6" w:rsidRDefault="00A81AD6" w:rsidP="00A81AD6">
      <w:pPr>
        <w:spacing w:after="0"/>
      </w:pPr>
      <w:r w:rsidRPr="00A81AD6">
        <w:t>→ If both are met, the system automatically marks the application as “High Risk.”</w:t>
      </w:r>
    </w:p>
    <w:p w14:paraId="72E31712" w14:textId="77777777" w:rsidR="00A81AD6" w:rsidRPr="00A81AD6" w:rsidRDefault="00A81AD6" w:rsidP="00A81AD6">
      <w:pPr>
        <w:pStyle w:val="ListParagraph"/>
        <w:numPr>
          <w:ilvl w:val="0"/>
          <w:numId w:val="18"/>
        </w:numPr>
        <w:rPr>
          <w:b/>
          <w:bCs/>
        </w:rPr>
      </w:pPr>
      <w:r w:rsidRPr="00A81AD6">
        <w:rPr>
          <w:b/>
          <w:bCs/>
        </w:rPr>
        <w:t>Product Diversificatio</w:t>
      </w:r>
      <w:r w:rsidRPr="00A81AD6">
        <w:rPr>
          <w:b/>
          <w:bCs/>
        </w:rPr>
        <w:t>ns</w:t>
      </w:r>
    </w:p>
    <w:p w14:paraId="60C19B1E" w14:textId="5EA79E10" w:rsidR="00F3404B" w:rsidRDefault="00A81AD6" w:rsidP="00A81AD6">
      <w:pPr>
        <w:pStyle w:val="ListParagraph"/>
        <w:numPr>
          <w:ilvl w:val="0"/>
          <w:numId w:val="21"/>
        </w:numPr>
      </w:pPr>
      <w:r w:rsidRPr="00A81AD6">
        <w:t>Encourage loans for “Home Improvement,” “Medical,” or “Small Business” purposes through preferential interest rates — as data shows their default rates are lower than those for “Debt Consolidation.”</w:t>
      </w:r>
    </w:p>
    <w:p w14:paraId="26B99B0B" w14:textId="77777777" w:rsidR="00A81AD6" w:rsidRPr="00A81AD6" w:rsidRDefault="00A81AD6" w:rsidP="00A81AD6">
      <w:pPr>
        <w:pStyle w:val="ListParagraph"/>
        <w:ind w:left="360"/>
      </w:pPr>
    </w:p>
    <w:p w14:paraId="0967BACE" w14:textId="77777777" w:rsidR="00F3404B" w:rsidRPr="005A24ED" w:rsidRDefault="00F3404B" w:rsidP="00F3404B">
      <w:pPr>
        <w:pStyle w:val="ListParagraph"/>
        <w:ind w:left="0"/>
        <w:rPr>
          <w:b/>
          <w:bCs/>
        </w:rPr>
      </w:pPr>
      <w:r w:rsidRPr="005A24ED">
        <w:rPr>
          <w:rFonts w:ascii="Segoe UI Emoji" w:hAnsi="Segoe UI Emoji" w:cs="Segoe UI Emoji"/>
          <w:b/>
          <w:bCs/>
        </w:rPr>
        <w:lastRenderedPageBreak/>
        <w:t>📝</w:t>
      </w:r>
      <w:r w:rsidRPr="005A24ED">
        <w:rPr>
          <w:b/>
          <w:bCs/>
        </w:rPr>
        <w:t xml:space="preserve"> Note to Recruiters</w:t>
      </w:r>
    </w:p>
    <w:p w14:paraId="6B762B21" w14:textId="77777777" w:rsidR="00F3404B" w:rsidRDefault="00F3404B" w:rsidP="00F3404B">
      <w:pPr>
        <w:pStyle w:val="ListParagraph"/>
        <w:ind w:left="0"/>
      </w:pPr>
      <w:r w:rsidRPr="005A24ED">
        <w:t>I’m a data analyst still learning</w:t>
      </w:r>
      <w:r>
        <w:t>,</w:t>
      </w:r>
      <w:r w:rsidRPr="005A24ED">
        <w:t xml:space="preserve"> but I care deeply about clean code, business relevance, and clear communication.</w:t>
      </w:r>
      <w:r w:rsidRPr="005A24ED">
        <w:br/>
        <w:t>This project reflects my ability to work independently through the full analytics lifecycle: data → insight → action.</w:t>
      </w:r>
      <w:r w:rsidRPr="005A24ED">
        <w:br/>
        <w:t xml:space="preserve">Feedback is always welcome! </w:t>
      </w:r>
    </w:p>
    <w:p w14:paraId="2F6176F8" w14:textId="77777777" w:rsidR="00F3404B" w:rsidRPr="005A24ED" w:rsidRDefault="00F3404B" w:rsidP="00F3404B">
      <w:pPr>
        <w:pStyle w:val="ListParagraph"/>
        <w:ind w:left="0"/>
      </w:pPr>
      <w:r>
        <w:t>My reference:</w:t>
      </w:r>
    </w:p>
    <w:p w14:paraId="491DC3D0" w14:textId="77777777" w:rsidR="00F3404B" w:rsidRPr="005A24ED" w:rsidRDefault="00F3404B" w:rsidP="00F3404B">
      <w:pPr>
        <w:pStyle w:val="ListParagraph"/>
        <w:ind w:left="0"/>
      </w:pPr>
      <w:r w:rsidRPr="005A24ED">
        <w:t xml:space="preserve">YouTube: </w:t>
      </w:r>
      <w:hyperlink r:id="rId11" w:tgtFrame="_blank" w:history="1">
        <w:r w:rsidRPr="005A24ED">
          <w:rPr>
            <w:rStyle w:val="Hyperlink"/>
          </w:rPr>
          <w:t>Data Tutorials</w:t>
        </w:r>
      </w:hyperlink>
    </w:p>
    <w:p w14:paraId="0427E423" w14:textId="77777777" w:rsidR="00F3404B" w:rsidRPr="00F3404B" w:rsidRDefault="00F3404B" w:rsidP="00F3404B">
      <w:pPr>
        <w:rPr>
          <w:b/>
          <w:bCs/>
          <w:color w:val="4472C4" w:themeColor="accent1"/>
          <w:sz w:val="28"/>
          <w:szCs w:val="28"/>
        </w:rPr>
      </w:pPr>
    </w:p>
    <w:p w14:paraId="5BBE0198" w14:textId="77777777" w:rsidR="00E06AAF" w:rsidRDefault="00E06AAF" w:rsidP="00E06AAF">
      <w:pPr>
        <w:pStyle w:val="ListParagraph"/>
        <w:ind w:left="360"/>
        <w:rPr>
          <w:b/>
          <w:bCs/>
          <w:color w:val="5B9BD5" w:themeColor="accent5"/>
          <w:sz w:val="28"/>
          <w:szCs w:val="28"/>
        </w:rPr>
      </w:pPr>
    </w:p>
    <w:p w14:paraId="10A4F5F1" w14:textId="77777777" w:rsidR="00E06AAF" w:rsidRDefault="00E06AAF" w:rsidP="00E06AAF">
      <w:pPr>
        <w:pStyle w:val="ListParagraph"/>
        <w:ind w:left="360"/>
        <w:rPr>
          <w:b/>
          <w:bCs/>
          <w:color w:val="5B9BD5" w:themeColor="accent5"/>
          <w:sz w:val="28"/>
          <w:szCs w:val="28"/>
        </w:rPr>
      </w:pPr>
    </w:p>
    <w:p w14:paraId="61BC16A0" w14:textId="77777777" w:rsidR="00E06AAF" w:rsidRDefault="00E06AAF" w:rsidP="00E06AAF">
      <w:pPr>
        <w:pStyle w:val="ListParagraph"/>
        <w:ind w:left="360"/>
        <w:rPr>
          <w:b/>
          <w:bCs/>
          <w:color w:val="5B9BD5" w:themeColor="accent5"/>
          <w:sz w:val="28"/>
          <w:szCs w:val="28"/>
        </w:rPr>
      </w:pPr>
    </w:p>
    <w:p w14:paraId="2C0FB1E6" w14:textId="77777777" w:rsidR="00E06AAF" w:rsidRPr="008C5FDF" w:rsidRDefault="00E06AAF" w:rsidP="00173165">
      <w:pPr>
        <w:rPr>
          <w:b/>
          <w:bCs/>
        </w:rPr>
      </w:pPr>
    </w:p>
    <w:sectPr w:rsidR="00E06AAF" w:rsidRPr="008C5F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501"/>
    <w:multiLevelType w:val="hybridMultilevel"/>
    <w:tmpl w:val="0868DA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BD4E75"/>
    <w:multiLevelType w:val="hybridMultilevel"/>
    <w:tmpl w:val="9A3C54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AF2E2C"/>
    <w:multiLevelType w:val="hybridMultilevel"/>
    <w:tmpl w:val="7BBA285A"/>
    <w:lvl w:ilvl="0" w:tplc="48E4BE5C">
      <w:start w:val="1"/>
      <w:numFmt w:val="decimal"/>
      <w:lvlText w:val="%1."/>
      <w:lvlJc w:val="left"/>
      <w:pPr>
        <w:ind w:left="720" w:hanging="360"/>
      </w:pPr>
      <w:rPr>
        <w:rFonts w:hint="default"/>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9F3DD4"/>
    <w:multiLevelType w:val="hybridMultilevel"/>
    <w:tmpl w:val="D43C92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997B9D"/>
    <w:multiLevelType w:val="hybridMultilevel"/>
    <w:tmpl w:val="55FABE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0D15B47"/>
    <w:multiLevelType w:val="multilevel"/>
    <w:tmpl w:val="404894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775D28"/>
    <w:multiLevelType w:val="hybridMultilevel"/>
    <w:tmpl w:val="3F249E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47043C5"/>
    <w:multiLevelType w:val="hybridMultilevel"/>
    <w:tmpl w:val="4B1244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CD85074"/>
    <w:multiLevelType w:val="hybridMultilevel"/>
    <w:tmpl w:val="D50E2302"/>
    <w:lvl w:ilvl="0" w:tplc="57FE0648">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572451D"/>
    <w:multiLevelType w:val="hybridMultilevel"/>
    <w:tmpl w:val="4274B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6B078D4"/>
    <w:multiLevelType w:val="hybridMultilevel"/>
    <w:tmpl w:val="3BEC4C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7DE2132"/>
    <w:multiLevelType w:val="hybridMultilevel"/>
    <w:tmpl w:val="444EAE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A844433"/>
    <w:multiLevelType w:val="hybridMultilevel"/>
    <w:tmpl w:val="282C97F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68713D5"/>
    <w:multiLevelType w:val="hybridMultilevel"/>
    <w:tmpl w:val="B378952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9E53672"/>
    <w:multiLevelType w:val="hybridMultilevel"/>
    <w:tmpl w:val="F0E2CA48"/>
    <w:lvl w:ilvl="0" w:tplc="0FBAAC6C">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5D25CB0"/>
    <w:multiLevelType w:val="hybridMultilevel"/>
    <w:tmpl w:val="DAEAD6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6666A8B"/>
    <w:multiLevelType w:val="hybridMultilevel"/>
    <w:tmpl w:val="892612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7EC646E"/>
    <w:multiLevelType w:val="hybridMultilevel"/>
    <w:tmpl w:val="4366EF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95127117">
    <w:abstractNumId w:val="12"/>
  </w:num>
  <w:num w:numId="2" w16cid:durableId="1794202554">
    <w:abstractNumId w:val="7"/>
  </w:num>
  <w:num w:numId="3" w16cid:durableId="1539510510">
    <w:abstractNumId w:val="5"/>
  </w:num>
  <w:num w:numId="4" w16cid:durableId="982150937">
    <w:abstractNumId w:val="18"/>
  </w:num>
  <w:num w:numId="5" w16cid:durableId="978846428">
    <w:abstractNumId w:val="17"/>
  </w:num>
  <w:num w:numId="6" w16cid:durableId="534192669">
    <w:abstractNumId w:val="13"/>
  </w:num>
  <w:num w:numId="7" w16cid:durableId="1351763039">
    <w:abstractNumId w:val="4"/>
  </w:num>
  <w:num w:numId="8" w16cid:durableId="525480336">
    <w:abstractNumId w:val="2"/>
  </w:num>
  <w:num w:numId="9" w16cid:durableId="987169784">
    <w:abstractNumId w:val="16"/>
  </w:num>
  <w:num w:numId="10" w16cid:durableId="2093040042">
    <w:abstractNumId w:val="3"/>
  </w:num>
  <w:num w:numId="11" w16cid:durableId="1825008241">
    <w:abstractNumId w:val="1"/>
  </w:num>
  <w:num w:numId="12" w16cid:durableId="552161192">
    <w:abstractNumId w:val="15"/>
  </w:num>
  <w:num w:numId="13" w16cid:durableId="170265565">
    <w:abstractNumId w:val="9"/>
  </w:num>
  <w:num w:numId="14" w16cid:durableId="1719552334">
    <w:abstractNumId w:val="0"/>
  </w:num>
  <w:num w:numId="15" w16cid:durableId="1195076434">
    <w:abstractNumId w:val="6"/>
  </w:num>
  <w:num w:numId="16" w16cid:durableId="442304387">
    <w:abstractNumId w:val="11"/>
  </w:num>
  <w:num w:numId="17" w16cid:durableId="692653882">
    <w:abstractNumId w:val="10"/>
  </w:num>
  <w:num w:numId="18" w16cid:durableId="1916281570">
    <w:abstractNumId w:val="19"/>
  </w:num>
  <w:num w:numId="19" w16cid:durableId="304359718">
    <w:abstractNumId w:val="8"/>
  </w:num>
  <w:num w:numId="20" w16cid:durableId="960651813">
    <w:abstractNumId w:val="20"/>
  </w:num>
  <w:num w:numId="21" w16cid:durableId="20952053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FDF"/>
    <w:rsid w:val="00045FB1"/>
    <w:rsid w:val="000518ED"/>
    <w:rsid w:val="00055FC9"/>
    <w:rsid w:val="001007ED"/>
    <w:rsid w:val="001520F7"/>
    <w:rsid w:val="00173165"/>
    <w:rsid w:val="00183A5D"/>
    <w:rsid w:val="001843FE"/>
    <w:rsid w:val="001867AE"/>
    <w:rsid w:val="001A66C2"/>
    <w:rsid w:val="001F385A"/>
    <w:rsid w:val="00245B5A"/>
    <w:rsid w:val="00246A7D"/>
    <w:rsid w:val="002516C3"/>
    <w:rsid w:val="002F2FD3"/>
    <w:rsid w:val="003839A9"/>
    <w:rsid w:val="0038528D"/>
    <w:rsid w:val="00450FE4"/>
    <w:rsid w:val="00464699"/>
    <w:rsid w:val="005B03B8"/>
    <w:rsid w:val="00657FBC"/>
    <w:rsid w:val="006B354C"/>
    <w:rsid w:val="00745E76"/>
    <w:rsid w:val="007E1585"/>
    <w:rsid w:val="008C5FDF"/>
    <w:rsid w:val="008C6761"/>
    <w:rsid w:val="00940BD9"/>
    <w:rsid w:val="009545C7"/>
    <w:rsid w:val="00985902"/>
    <w:rsid w:val="009C0909"/>
    <w:rsid w:val="00A13C1C"/>
    <w:rsid w:val="00A51CB2"/>
    <w:rsid w:val="00A81AD6"/>
    <w:rsid w:val="00A9122C"/>
    <w:rsid w:val="00A95B2A"/>
    <w:rsid w:val="00AF6947"/>
    <w:rsid w:val="00B40F4F"/>
    <w:rsid w:val="00B85C63"/>
    <w:rsid w:val="00D2047B"/>
    <w:rsid w:val="00D2324E"/>
    <w:rsid w:val="00D60BF4"/>
    <w:rsid w:val="00D639E2"/>
    <w:rsid w:val="00E06AAF"/>
    <w:rsid w:val="00EC3152"/>
    <w:rsid w:val="00F3404B"/>
    <w:rsid w:val="00F34908"/>
    <w:rsid w:val="00FE2E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B4DDF"/>
  <w15:chartTrackingRefBased/>
  <w15:docId w15:val="{7B96CFFA-67E0-4B9F-B92D-33F9FD863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F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5F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5F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5F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5F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F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5F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5F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5F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5F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5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FDF"/>
    <w:rPr>
      <w:rFonts w:eastAsiaTheme="majorEastAsia" w:cstheme="majorBidi"/>
      <w:color w:val="272727" w:themeColor="text1" w:themeTint="D8"/>
    </w:rPr>
  </w:style>
  <w:style w:type="paragraph" w:styleId="Title">
    <w:name w:val="Title"/>
    <w:basedOn w:val="Normal"/>
    <w:next w:val="Normal"/>
    <w:link w:val="TitleChar"/>
    <w:uiPriority w:val="10"/>
    <w:qFormat/>
    <w:rsid w:val="008C5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FDF"/>
    <w:pPr>
      <w:spacing w:before="160"/>
      <w:jc w:val="center"/>
    </w:pPr>
    <w:rPr>
      <w:i/>
      <w:iCs/>
      <w:color w:val="404040" w:themeColor="text1" w:themeTint="BF"/>
    </w:rPr>
  </w:style>
  <w:style w:type="character" w:customStyle="1" w:styleId="QuoteChar">
    <w:name w:val="Quote Char"/>
    <w:basedOn w:val="DefaultParagraphFont"/>
    <w:link w:val="Quote"/>
    <w:uiPriority w:val="29"/>
    <w:rsid w:val="008C5FDF"/>
    <w:rPr>
      <w:i/>
      <w:iCs/>
      <w:color w:val="404040" w:themeColor="text1" w:themeTint="BF"/>
    </w:rPr>
  </w:style>
  <w:style w:type="paragraph" w:styleId="ListParagraph">
    <w:name w:val="List Paragraph"/>
    <w:basedOn w:val="Normal"/>
    <w:uiPriority w:val="34"/>
    <w:qFormat/>
    <w:rsid w:val="008C5FDF"/>
    <w:pPr>
      <w:ind w:left="720"/>
      <w:contextualSpacing/>
    </w:pPr>
  </w:style>
  <w:style w:type="character" w:styleId="IntenseEmphasis">
    <w:name w:val="Intense Emphasis"/>
    <w:basedOn w:val="DefaultParagraphFont"/>
    <w:uiPriority w:val="21"/>
    <w:qFormat/>
    <w:rsid w:val="008C5FDF"/>
    <w:rPr>
      <w:i/>
      <w:iCs/>
      <w:color w:val="2F5496" w:themeColor="accent1" w:themeShade="BF"/>
    </w:rPr>
  </w:style>
  <w:style w:type="paragraph" w:styleId="IntenseQuote">
    <w:name w:val="Intense Quote"/>
    <w:basedOn w:val="Normal"/>
    <w:next w:val="Normal"/>
    <w:link w:val="IntenseQuoteChar"/>
    <w:uiPriority w:val="30"/>
    <w:qFormat/>
    <w:rsid w:val="008C5F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FDF"/>
    <w:rPr>
      <w:i/>
      <w:iCs/>
      <w:color w:val="2F5496" w:themeColor="accent1" w:themeShade="BF"/>
    </w:rPr>
  </w:style>
  <w:style w:type="character" w:styleId="IntenseReference">
    <w:name w:val="Intense Reference"/>
    <w:basedOn w:val="DefaultParagraphFont"/>
    <w:uiPriority w:val="32"/>
    <w:qFormat/>
    <w:rsid w:val="008C5FDF"/>
    <w:rPr>
      <w:b/>
      <w:bCs/>
      <w:smallCaps/>
      <w:color w:val="2F5496" w:themeColor="accent1" w:themeShade="BF"/>
      <w:spacing w:val="5"/>
    </w:rPr>
  </w:style>
  <w:style w:type="character" w:styleId="Hyperlink">
    <w:name w:val="Hyperlink"/>
    <w:basedOn w:val="DefaultParagraphFont"/>
    <w:uiPriority w:val="99"/>
    <w:unhideWhenUsed/>
    <w:rsid w:val="00F340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youtube.com/@datatutorials1"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1362</TotalTime>
  <Pages>8</Pages>
  <Words>1605</Words>
  <Characters>9154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30</cp:revision>
  <dcterms:created xsi:type="dcterms:W3CDTF">2025-11-07T05:17:00Z</dcterms:created>
  <dcterms:modified xsi:type="dcterms:W3CDTF">2025-11-08T04:59:00Z</dcterms:modified>
</cp:coreProperties>
</file>