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Project Module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Module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2125538049"/>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abstract for an applied software project should succinctly summarize its title,</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purpose, methods, results, and conclusions. </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Since it is a technical project, focus on its real-life applications in the society or how such software</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tools can be applied to modify existing processes for better outcomes in different industries.</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 for conciseness, usually limiting it to under 300 words, to effectively convey the</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project's essence.</w:t>
      </w:r>
      <w:r w:rsidDel="00000000" w:rsidR="00000000" w:rsidRPr="00000000">
        <w:rPr>
          <w:rtl w:val="0"/>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Describe the project, Outline the objectives and explain its relevance. </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Pictures, flow diagrams to illustrate the project well</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hanging="360"/>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Pr>
        <w:drawing>
          <wp:inline distB="114300" distT="114300" distL="114300" distR="114300">
            <wp:extent cx="5943600" cy="2971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Project Development Process  </w:t>
      </w:r>
      <w:r w:rsidDel="00000000" w:rsidR="00000000" w:rsidRPr="00000000">
        <w:rPr>
          <w:rFonts w:ascii="Times New Roman" w:cs="Times New Roman" w:eastAsia="Times New Roman" w:hAnsi="Times New Roman"/>
          <w:color w:val="4a86e8"/>
          <w:sz w:val="24"/>
          <w:szCs w:val="24"/>
          <w:rtl w:val="0"/>
        </w:rPr>
        <w:t xml:space="preserve">(Figure captions go below figures.)</w:t>
      </w: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requirements - Functional, Non-Functional Requirements</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Users and Use Cases</w:t>
      </w:r>
    </w:p>
    <w:p w:rsidR="00000000" w:rsidDel="00000000" w:rsidP="00000000" w:rsidRDefault="00000000" w:rsidRPr="00000000" w14:paraId="000000ED">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Include detailed Use Case Diagram / Images to illustrate</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and detail out the Feature set - </w:t>
      </w:r>
    </w:p>
    <w:p w:rsidR="00000000" w:rsidDel="00000000" w:rsidP="00000000" w:rsidRDefault="00000000" w:rsidRPr="00000000" w14:paraId="000000EF">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 Tables to list out the feature set</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rPr>
        <w:t xml:space="preserve">Class Diagrams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hanging="360"/>
        <w:rPr>
          <w:color w:val="ff0000"/>
        </w:rPr>
      </w:pPr>
      <w:r w:rsidDel="00000000" w:rsidR="00000000" w:rsidRPr="00000000">
        <w:rPr>
          <w:color w:val="ff0000"/>
          <w:rtl w:val="0"/>
        </w:rPr>
        <w:t xml:space="preserve">Describe the Low Level Design of the Project… </w:t>
      </w:r>
    </w:p>
    <w:p w:rsidR="00000000" w:rsidDel="00000000" w:rsidP="00000000" w:rsidRDefault="00000000" w:rsidRPr="00000000" w14:paraId="00000103">
      <w:pPr>
        <w:ind w:hanging="360"/>
        <w:rPr>
          <w:color w:val="ff0000"/>
        </w:rPr>
      </w:pPr>
      <w:r w:rsidDel="00000000" w:rsidR="00000000" w:rsidRPr="00000000">
        <w:rPr>
          <w:rtl w:val="0"/>
        </w:rPr>
      </w:r>
    </w:p>
    <w:p w:rsidR="00000000" w:rsidDel="00000000" w:rsidP="00000000" w:rsidRDefault="00000000" w:rsidRPr="00000000" w14:paraId="00000104">
      <w:pPr>
        <w:ind w:left="-360" w:firstLine="0"/>
        <w:rPr>
          <w:color w:val="ff0000"/>
        </w:rPr>
      </w:pPr>
      <w:r w:rsidDel="00000000" w:rsidR="00000000" w:rsidRPr="00000000">
        <w:rPr>
          <w:color w:val="ff0000"/>
          <w:rtl w:val="0"/>
        </w:rPr>
        <w:t xml:space="preserve">Provide class diagrams - Provide proper captions and follow the proper format for including diagrams / figures / images</w:t>
      </w:r>
    </w:p>
    <w:p w:rsidR="00000000" w:rsidDel="00000000" w:rsidP="00000000" w:rsidRDefault="00000000" w:rsidRPr="00000000" w14:paraId="00000105">
      <w:pPr>
        <w:ind w:left="-360" w:firstLine="0"/>
        <w:rPr>
          <w:color w:val="ff0000"/>
        </w:rPr>
      </w:pPr>
      <w:r w:rsidDel="00000000" w:rsidR="00000000" w:rsidRPr="00000000">
        <w:rPr>
          <w:rtl w:val="0"/>
        </w:rPr>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Make images using draw.io and paste here following the guidelines for adding images / figures</w:t>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hanging="360"/>
        <w:rPr>
          <w:b w:val="1"/>
          <w:bCs w:val="1"/>
          <w:color w:val="ff0000"/>
        </w:rPr>
      </w:pPr>
      <w:r w:rsidDel="00000000" w:rsidR="00000000" w:rsidRPr="00000000">
        <w:rPr>
          <w:color w:val="ff0000"/>
          <w:rtl w:val="0"/>
        </w:rPr>
        <w:t xml:space="preserve">Explain the </w:t>
      </w:r>
      <w:r w:rsidDel="00000000" w:rsidR="00000000" w:rsidRPr="00000000">
        <w:rPr>
          <w:b w:val="1"/>
          <w:bCs w:val="1"/>
          <w:color w:val="ff0000"/>
          <w:rtl w:val="0"/>
        </w:rPr>
        <w:t xml:space="preserve">Low Level Design</w:t>
      </w:r>
      <w:r w:rsidDel="00000000" w:rsidR="00000000" w:rsidRPr="00000000">
        <w:rPr>
          <w:color w:val="ff0000"/>
          <w:rtl w:val="0"/>
        </w:rPr>
        <w:t xml:space="preserve"> of the Project in more detail by providing the </w:t>
      </w:r>
      <w:r w:rsidDel="00000000" w:rsidR="00000000" w:rsidRPr="00000000">
        <w:rPr>
          <w:b w:val="1"/>
          <w:bCs w:val="1"/>
          <w:color w:val="ff0000"/>
          <w:rtl w:val="0"/>
        </w:rPr>
        <w:t xml:space="preserve">database schema</w:t>
      </w:r>
    </w:p>
    <w:p w:rsidR="00000000" w:rsidDel="00000000" w:rsidP="00000000" w:rsidRDefault="00000000" w:rsidRPr="00000000" w14:paraId="0000010A">
      <w:pPr>
        <w:ind w:hanging="360"/>
        <w:rPr>
          <w:color w:val="ff0000"/>
        </w:rPr>
      </w:pPr>
      <w:r w:rsidDel="00000000" w:rsidR="00000000" w:rsidRPr="00000000">
        <w:rPr>
          <w:b w:val="1"/>
          <w:bCs w:val="1"/>
          <w:color w:val="ff0000"/>
          <w:rtl w:val="0"/>
        </w:rPr>
        <w:t xml:space="preserve">design</w:t>
      </w:r>
      <w:r w:rsidDel="00000000" w:rsidR="00000000" w:rsidRPr="00000000">
        <w:rPr>
          <w:color w:val="ff0000"/>
          <w:rtl w:val="0"/>
        </w:rPr>
        <w:t xml:space="preserve"> description</w:t>
      </w:r>
    </w:p>
    <w:p w:rsidR="00000000" w:rsidDel="00000000" w:rsidP="00000000" w:rsidRDefault="00000000" w:rsidRPr="00000000" w14:paraId="0000010B">
      <w:pPr>
        <w:ind w:hanging="360"/>
        <w:rPr>
          <w:color w:val="ff0000"/>
        </w:rPr>
      </w:pPr>
      <w:r w:rsidDel="00000000" w:rsidR="00000000" w:rsidRPr="00000000">
        <w:rPr>
          <w:rtl w:val="0"/>
        </w:rPr>
      </w:r>
    </w:p>
    <w:p w:rsidR="00000000" w:rsidDel="00000000" w:rsidP="00000000" w:rsidRDefault="00000000" w:rsidRPr="00000000" w14:paraId="0000010C">
      <w:pPr>
        <w:ind w:hanging="360"/>
        <w:rPr>
          <w:color w:val="ff0000"/>
        </w:rPr>
      </w:pPr>
      <w:r w:rsidDel="00000000" w:rsidR="00000000" w:rsidRPr="00000000">
        <w:rPr>
          <w:color w:val="ff0000"/>
          <w:rtl w:val="0"/>
        </w:rPr>
        <w:t xml:space="preserve">Provide the schema design textually as well as diagrammatically</w:t>
      </w:r>
    </w:p>
    <w:p w:rsidR="00000000" w:rsidDel="00000000" w:rsidP="00000000" w:rsidRDefault="00000000" w:rsidRPr="00000000" w14:paraId="0000010D">
      <w:pPr>
        <w:ind w:hanging="360"/>
        <w:rPr>
          <w:color w:val="ff0000"/>
        </w:rPr>
      </w:pPr>
      <w:r w:rsidDel="00000000" w:rsidR="00000000" w:rsidRPr="00000000">
        <w:rPr>
          <w:rtl w:val="0"/>
        </w:rPr>
      </w:r>
    </w:p>
    <w:p w:rsidR="00000000" w:rsidDel="00000000" w:rsidP="00000000" w:rsidRDefault="00000000" w:rsidRPr="00000000" w14:paraId="0000010E">
      <w:pPr>
        <w:ind w:left="-360" w:firstLine="0"/>
        <w:rPr>
          <w:color w:val="ff0000"/>
        </w:rPr>
      </w:pPr>
      <w:r w:rsidDel="00000000" w:rsidR="00000000" w:rsidRPr="00000000">
        <w:rPr>
          <w:color w:val="ff0000"/>
          <w:rtl w:val="0"/>
        </w:rPr>
        <w:t xml:space="preserve">Sample Schema Design described textually - </w:t>
      </w:r>
    </w:p>
    <w:p w:rsidR="00000000" w:rsidDel="00000000" w:rsidP="00000000" w:rsidRDefault="00000000" w:rsidRPr="00000000" w14:paraId="0000010F">
      <w:pPr>
        <w:ind w:left="-360" w:firstLine="0"/>
        <w:rPr>
          <w:color w:val="ff0000"/>
        </w:rPr>
      </w:pPr>
      <w:r w:rsidDel="00000000" w:rsidR="00000000" w:rsidRPr="00000000">
        <w:rPr>
          <w:rtl w:val="0"/>
        </w:rPr>
      </w:r>
    </w:p>
    <w:p w:rsidR="00000000" w:rsidDel="00000000" w:rsidP="00000000" w:rsidRDefault="00000000" w:rsidRPr="00000000" w14:paraId="00000110">
      <w:pPr>
        <w:ind w:left="-360" w:firstLine="0"/>
        <w:rPr>
          <w:color w:val="ff0000"/>
        </w:rPr>
      </w:pPr>
      <w:r w:rsidDel="00000000" w:rsidR="00000000" w:rsidRPr="00000000">
        <w:rPr>
          <w:color w:val="ff0000"/>
          <w:rtl w:val="0"/>
        </w:rPr>
        <w:t xml:space="preserve">“”</w:t>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w:t>
      </w:r>
    </w:p>
    <w:p w:rsidR="00000000" w:rsidDel="00000000" w:rsidP="00000000" w:rsidRDefault="00000000" w:rsidRPr="00000000" w14:paraId="00000114">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15">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6">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Start_month</w:t>
      </w:r>
    </w:p>
    <w:p w:rsidR="00000000" w:rsidDel="00000000" w:rsidP="00000000" w:rsidRDefault="00000000" w:rsidRPr="00000000" w14:paraId="00000117">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Current_instructor</w:t>
      </w:r>
    </w:p>
    <w:p w:rsidR="00000000" w:rsidDel="00000000" w:rsidP="00000000" w:rsidRDefault="00000000" w:rsidRPr="00000000" w14:paraId="00000118">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1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w:t>
      </w:r>
    </w:p>
    <w:p w:rsidR="00000000" w:rsidDel="00000000" w:rsidP="00000000" w:rsidRDefault="00000000" w:rsidRPr="00000000" w14:paraId="0000011B">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1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graduation_year </w:t>
      </w:r>
    </w:p>
    <w:p w:rsidR="00000000" w:rsidDel="00000000" w:rsidP="00000000" w:rsidRDefault="00000000" w:rsidRPr="00000000" w14:paraId="0000011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University_name</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email</w:t>
      </w:r>
    </w:p>
    <w:p w:rsidR="00000000" w:rsidDel="00000000" w:rsidP="00000000" w:rsidRDefault="00000000" w:rsidRPr="00000000" w14:paraId="00000120">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Phone_number</w:t>
      </w:r>
    </w:p>
    <w:p w:rsidR="00000000" w:rsidDel="00000000" w:rsidP="00000000" w:rsidRDefault="00000000" w:rsidRPr="00000000" w14:paraId="00000121">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22">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Buddy_id</w:t>
      </w:r>
    </w:p>
    <w:p w:rsidR="00000000" w:rsidDel="00000000" w:rsidP="00000000" w:rsidRDefault="00000000" w:rsidRPr="00000000" w14:paraId="00000123">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Classes </w:t>
      </w:r>
    </w:p>
    <w:p w:rsidR="00000000" w:rsidDel="00000000" w:rsidP="00000000" w:rsidRDefault="00000000" w:rsidRPr="00000000" w14:paraId="00000125">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26">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7">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128">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129">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Instructor</w:t>
      </w:r>
    </w:p>
    <w:p w:rsidR="00000000" w:rsidDel="00000000" w:rsidP="00000000" w:rsidRDefault="00000000" w:rsidRPr="00000000" w14:paraId="0000012A">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Key(Class_id)</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Mentors</w:t>
      </w:r>
    </w:p>
    <w:p w:rsidR="00000000" w:rsidDel="00000000" w:rsidP="00000000" w:rsidRDefault="00000000" w:rsidRPr="00000000" w14:paraId="0000012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2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Current_company</w:t>
      </w:r>
    </w:p>
    <w:p w:rsidR="00000000" w:rsidDel="00000000" w:rsidP="00000000" w:rsidRDefault="00000000" w:rsidRPr="00000000" w14:paraId="0000012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Key(Mentor_id)</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 </w:t>
      </w:r>
    </w:p>
    <w:p w:rsidR="00000000" w:rsidDel="00000000" w:rsidP="00000000" w:rsidRDefault="00000000" w:rsidRPr="00000000" w14:paraId="00000132">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mentor_session_id </w:t>
      </w:r>
    </w:p>
    <w:p w:rsidR="00000000" w:rsidDel="00000000" w:rsidP="00000000" w:rsidRDefault="00000000" w:rsidRPr="00000000" w14:paraId="00000133">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w:t>
      </w:r>
    </w:p>
    <w:p w:rsidR="00000000" w:rsidDel="00000000" w:rsidP="00000000" w:rsidRDefault="00000000" w:rsidRPr="00000000" w14:paraId="00000134">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Duration</w:t>
      </w:r>
    </w:p>
    <w:p w:rsidR="00000000" w:rsidDel="00000000" w:rsidP="00000000" w:rsidRDefault="00000000" w:rsidRPr="00000000" w14:paraId="00000135">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36">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37">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Student_rating</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Mentor_rating</w:t>
      </w:r>
    </w:p>
    <w:p w:rsidR="00000000" w:rsidDel="00000000" w:rsidP="00000000" w:rsidRDefault="00000000" w:rsidRPr="00000000" w14:paraId="0000013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Key(mentor_session_id)</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w:t>
      </w:r>
    </w:p>
    <w:p w:rsidR="00000000" w:rsidDel="00000000" w:rsidP="00000000" w:rsidRDefault="00000000" w:rsidRPr="00000000" w14:paraId="0000013C">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3D">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3E">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 Class_id)</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w:t>
      </w:r>
    </w:p>
    <w:p w:rsidR="00000000" w:rsidDel="00000000" w:rsidP="00000000" w:rsidRDefault="00000000" w:rsidRPr="00000000" w14:paraId="00000141">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42">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43">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Shift_date</w:t>
      </w:r>
    </w:p>
    <w:p w:rsidR="00000000" w:rsidDel="00000000" w:rsidP="00000000" w:rsidRDefault="00000000" w:rsidRPr="00000000" w14:paraId="00000144">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 batch_id)</w:t>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7">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48">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9">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Key(Batch_type_id)</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Foreign Keys:</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Batches(batch_type_id) refers  Batch_type(batch_type_id)</w:t>
      </w:r>
    </w:p>
    <w:p w:rsidR="00000000" w:rsidDel="00000000" w:rsidP="00000000" w:rsidRDefault="00000000" w:rsidRPr="00000000" w14:paraId="00000150">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Students(batch_id) refers  Batches(batch_id)</w:t>
      </w:r>
    </w:p>
    <w:p w:rsidR="00000000" w:rsidDel="00000000" w:rsidP="00000000" w:rsidRDefault="00000000" w:rsidRPr="00000000" w14:paraId="00000151">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Mentor_Sessions(Student_id) refers Students(Student_id)</w:t>
      </w:r>
    </w:p>
    <w:p w:rsidR="00000000" w:rsidDel="00000000" w:rsidP="00000000" w:rsidRDefault="00000000" w:rsidRPr="00000000" w14:paraId="00000152">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Mentor_Sessions(Mentor_id) refers Mentors(Mentor_id)</w:t>
      </w:r>
    </w:p>
    <w:p w:rsidR="00000000" w:rsidDel="00000000" w:rsidP="00000000" w:rsidRDefault="00000000" w:rsidRPr="00000000" w14:paraId="00000153">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Batches_Classes(Batch_id) refers  Batches(batch_id)</w:t>
      </w:r>
    </w:p>
    <w:p w:rsidR="00000000" w:rsidDel="00000000" w:rsidP="00000000" w:rsidRDefault="00000000" w:rsidRPr="00000000" w14:paraId="00000154">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Batches_Classes(student_id) refers Students(Student_id)</w:t>
      </w:r>
    </w:p>
    <w:p w:rsidR="00000000" w:rsidDel="00000000" w:rsidP="00000000" w:rsidRDefault="00000000" w:rsidRPr="00000000" w14:paraId="00000155">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Student_batch_history(student_id) refers Students(Student_id)</w:t>
      </w:r>
    </w:p>
    <w:p w:rsidR="00000000" w:rsidDel="00000000" w:rsidP="00000000" w:rsidRDefault="00000000" w:rsidRPr="00000000" w14:paraId="00000156">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Student_batch_history(batch_id) refers  Batches(batch_id)</w:t>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Cardinality of Relations: </w:t>
      </w:r>
    </w:p>
    <w:p w:rsidR="00000000" w:rsidDel="00000000" w:rsidP="00000000" w:rsidRDefault="00000000" w:rsidRPr="00000000" w14:paraId="0000015A">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Batch_type -&gt; m:1</w:t>
      </w:r>
    </w:p>
    <w:p w:rsidR="00000000" w:rsidDel="00000000" w:rsidP="00000000" w:rsidRDefault="00000000" w:rsidRPr="00000000" w14:paraId="0000015B">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Students and Batches -&gt; m:1</w:t>
      </w:r>
    </w:p>
    <w:p w:rsidR="00000000" w:rsidDel="00000000" w:rsidP="00000000" w:rsidRDefault="00000000" w:rsidRPr="00000000" w14:paraId="0000015C">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Classes -&gt; m:m</w:t>
      </w:r>
    </w:p>
    <w:p w:rsidR="00000000" w:rsidDel="00000000" w:rsidP="00000000" w:rsidRDefault="00000000" w:rsidRPr="00000000" w14:paraId="0000015D">
      <w:pPr>
        <w:ind w:left="-360" w:firstLine="0"/>
        <w:rPr>
          <w:color w:val="ff000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rPr>
        <w:t xml:space="preserve">Feature Development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Pick One key feature - Talk about its development process, implementation and performance optimisation / metric optimisation achieved…</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‘Book a seat’ feature in developing ‘BookMyShow’ app</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Elaborate the request flow to backend</w:t>
      </w:r>
    </w:p>
    <w:p w:rsidR="00000000" w:rsidDel="00000000" w:rsidP="00000000" w:rsidRDefault="00000000" w:rsidRPr="00000000" w14:paraId="00000165">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API Request Payload</w:t>
      </w:r>
    </w:p>
    <w:p w:rsidR="00000000" w:rsidDel="00000000" w:rsidP="00000000" w:rsidRDefault="00000000" w:rsidRPr="00000000" w14:paraId="00000166">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Service which picks the request</w:t>
      </w:r>
    </w:p>
    <w:p w:rsidR="00000000" w:rsidDel="00000000" w:rsidP="00000000" w:rsidRDefault="00000000" w:rsidRPr="00000000" w14:paraId="00000167">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Flow of MVC architecture</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the performance improvement / metric optimization achieved.</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Used Cache to reduce API Response time by X seconds…</w:t>
      </w:r>
    </w:p>
    <w:p w:rsidR="00000000" w:rsidDel="00000000" w:rsidP="00000000" w:rsidRDefault="00000000" w:rsidRPr="00000000" w14:paraId="0000016D">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Optimized Query Response time by using Indexing…</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Benchmarking of response time without the optimisation and post the optimisation</w:t>
      </w:r>
    </w:p>
    <w:p w:rsidR="00000000" w:rsidDel="00000000" w:rsidP="00000000" w:rsidRDefault="00000000" w:rsidRPr="00000000" w14:paraId="00000170">
      <w:pPr>
        <w:ind w:left="-360" w:firstLine="0"/>
        <w:rPr/>
      </w:pP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rPr>
        <w:t xml:space="preserve">Deployment Flow</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how the deployment will work via AWS (Describe the below) - </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EC2</w:t>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VPC</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Security Groups</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RDS</w:t>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Cache</w:t>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Managed Infra / Elastic Beanstalk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r w:rsidDel="00000000" w:rsidR="00000000" w:rsidRPr="00000000">
        <w:rPr>
          <w:rtl w:val="0"/>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Kafka, MySQL, Springboot, Cloud etc…</w:t>
      </w:r>
    </w:p>
    <w:p w:rsidR="00000000" w:rsidDel="00000000" w:rsidP="00000000" w:rsidRDefault="00000000" w:rsidRPr="00000000" w14:paraId="0000017F">
      <w:pPr>
        <w:numPr>
          <w:ilvl w:val="0"/>
          <w:numId w:val="5"/>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For each key technology used in building the project, </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 and describe each of them</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Elaborate how they can be used in real life</w:t>
      </w:r>
    </w:p>
    <w:p w:rsidR="00000000" w:rsidDel="00000000" w:rsidP="00000000" w:rsidRDefault="00000000" w:rsidRPr="00000000" w14:paraId="00000182">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Provide example of real-life applications using them</w:t>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Use the internet to improve your project but DO NOT PLAGIARIZE - Include proper references if you are quoting articles from the internet</w:t>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7"/>
        </w:numPr>
        <w:ind w:left="180" w:hanging="360"/>
        <w:rPr>
          <w:color w:val="ff0000"/>
        </w:rPr>
      </w:pPr>
      <w:r w:rsidDel="00000000" w:rsidR="00000000" w:rsidRPr="00000000">
        <w:rPr>
          <w:color w:val="ff0000"/>
          <w:rtl w:val="0"/>
        </w:rPr>
        <w:t xml:space="preserve">Key Takeaways: Highlight the important concepts and technologies learned from doing the Project</w:t>
      </w:r>
    </w:p>
    <w:p w:rsidR="00000000" w:rsidDel="00000000" w:rsidP="00000000" w:rsidRDefault="00000000" w:rsidRPr="00000000" w14:paraId="0000018C">
      <w:pPr>
        <w:numPr>
          <w:ilvl w:val="0"/>
          <w:numId w:val="8"/>
        </w:numPr>
        <w:ind w:left="180" w:hanging="360"/>
        <w:rPr>
          <w:color w:val="ff0000"/>
        </w:rPr>
      </w:pPr>
      <w:r w:rsidDel="00000000" w:rsidR="00000000" w:rsidRPr="00000000">
        <w:rPr>
          <w:color w:val="ff0000"/>
          <w:rtl w:val="0"/>
        </w:rPr>
        <w:t xml:space="preserve">Practical Applications : Significance of technologies with their real-world applications</w:t>
      </w:r>
    </w:p>
    <w:p w:rsidR="00000000" w:rsidDel="00000000" w:rsidP="00000000" w:rsidRDefault="00000000" w:rsidRPr="00000000" w14:paraId="0000018D">
      <w:pPr>
        <w:numPr>
          <w:ilvl w:val="0"/>
          <w:numId w:val="8"/>
        </w:numPr>
        <w:ind w:left="180" w:hanging="360"/>
        <w:rPr>
          <w:color w:val="ff0000"/>
        </w:rPr>
      </w:pPr>
      <w:r w:rsidDel="00000000" w:rsidR="00000000" w:rsidRPr="00000000">
        <w:rPr>
          <w:color w:val="ff0000"/>
          <w:rtl w:val="0"/>
        </w:rPr>
        <w:t xml:space="preserve">Limitations : Limitations of the technologies, cost implications and suggestions for improvement</w:t>
      </w:r>
      <w:r w:rsidDel="00000000" w:rsidR="00000000" w:rsidRPr="00000000">
        <w:rPr>
          <w:rtl w:val="0"/>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A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Format Guidelines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40 pages at least is expected</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CB">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CC">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CD">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CE">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CF">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D0">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D1">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D2">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D3">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D4">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D7">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p>
      <w:r>
        <w:br w:type="page"/>
      </w:r>
    </w:p>
    <w:p>
      <w:pPr>
        <w:pStyle w:val="Heading1"/>
      </w:pPr>
      <w:r>
        <w:t>Appendix — Project screenshots</w:t>
      </w:r>
    </w:p>
    <w:p>
      <w:r>
        <w:t>The following figures were captured from the local e-commerce backend (Django / Django REST Framework) at http://127.0.0.1:8000/.</w:t>
      </w:r>
    </w:p>
    <w:p/>
    <w:p>
      <w:r>
        <w:rPr>
          <w:b/>
        </w:rPr>
        <w:t>Figure A1 — GET /api/products/ — product list (Lecture 1: DRF &amp; serializers).</w:t>
      </w:r>
    </w:p>
    <w:p>
      <w:r>
        <w:drawing>
          <wp:inline>
            <wp:extent cx="5715000" cy="4146724"/>
            <wp:docPr id="4" name="Picture 4"/>
            <wp:cNvGraphicFramePr>
              <a:graphicFrameLocks noChangeAspect="1"/>
            </wp:cNvGraphicFramePr>
            <a:graphic>
              <a:graphicData uri="http://schemas.openxmlformats.org/drawingml/2006/picture">
                <pic:pic>
                  <pic:nvPicPr>
                    <pic:cNvPr id="0" name="01-api-products-list.png"/>
                    <pic:cNvPicPr/>
                  </pic:nvPicPr>
                  <pic:blipFill>
                    <a:blip r:embed="rId13"/>
                    <a:stretch>
                      <a:fillRect/>
                    </a:stretch>
                  </pic:blipFill>
                  <pic:spPr>
                    <a:xfrm>
                      <a:off x="0" y="0"/>
                      <a:ext cx="5715000" cy="4146724"/>
                    </a:xfrm>
                    <a:prstGeom prst="rect"/>
                  </pic:spPr>
                </pic:pic>
              </a:graphicData>
            </a:graphic>
          </wp:inline>
        </w:drawing>
      </w:r>
    </w:p>
    <w:p/>
    <w:p>
      <w:r>
        <w:rPr>
          <w:b/>
        </w:rPr>
        <w:t>Figure A2 — GET /api/products/filter/ — price range filter (Lecture 2: Q objects).</w:t>
      </w:r>
    </w:p>
    <w:p>
      <w:r>
        <w:drawing>
          <wp:inline>
            <wp:extent cx="5715000" cy="4269507"/>
            <wp:docPr id="5" name="Picture 5"/>
            <wp:cNvGraphicFramePr>
              <a:graphicFrameLocks noChangeAspect="1"/>
            </wp:cNvGraphicFramePr>
            <a:graphic>
              <a:graphicData uri="http://schemas.openxmlformats.org/drawingml/2006/picture">
                <pic:pic>
                  <pic:nvPicPr>
                    <pic:cNvPr id="0" name="02-api-products-filter.png"/>
                    <pic:cNvPicPr/>
                  </pic:nvPicPr>
                  <pic:blipFill>
                    <a:blip r:embed="rId14"/>
                    <a:stretch>
                      <a:fillRect/>
                    </a:stretch>
                  </pic:blipFill>
                  <pic:spPr>
                    <a:xfrm>
                      <a:off x="0" y="0"/>
                      <a:ext cx="5715000" cy="4269507"/>
                    </a:xfrm>
                    <a:prstGeom prst="rect"/>
                  </pic:spPr>
                </pic:pic>
              </a:graphicData>
            </a:graphic>
          </wp:inline>
        </w:drawing>
      </w:r>
    </w:p>
    <w:p/>
    <w:p>
      <w:r>
        <w:rPr>
          <w:b/>
        </w:rPr>
        <w:t>Figure A3 — Django administration — login.</w:t>
      </w:r>
    </w:p>
    <w:p>
      <w:r>
        <w:drawing>
          <wp:inline>
            <wp:extent cx="5715000" cy="2120801"/>
            <wp:docPr id="6" name="Picture 6"/>
            <wp:cNvGraphicFramePr>
              <a:graphicFrameLocks noChangeAspect="1"/>
            </wp:cNvGraphicFramePr>
            <a:graphic>
              <a:graphicData uri="http://schemas.openxmlformats.org/drawingml/2006/picture">
                <pic:pic>
                  <pic:nvPicPr>
                    <pic:cNvPr id="0" name="03-django-admin-login.png"/>
                    <pic:cNvPicPr/>
                  </pic:nvPicPr>
                  <pic:blipFill>
                    <a:blip r:embed="rId15"/>
                    <a:stretch>
                      <a:fillRect/>
                    </a:stretch>
                  </pic:blipFill>
                  <pic:spPr>
                    <a:xfrm>
                      <a:off x="0" y="0"/>
                      <a:ext cx="5715000" cy="2120801"/>
                    </a:xfrm>
                    <a:prstGeom prst="rect"/>
                  </pic:spPr>
                </pic:pic>
              </a:graphicData>
            </a:graphic>
          </wp:inline>
        </w:drawing>
      </w:r>
    </w:p>
    <w:p/>
    <w:p>
      <w:r>
        <w:rPr>
          <w:b/>
        </w:rPr>
        <w:t>Figure A4 — Django administration — registered models (Products, Payments, Users, …).</w:t>
      </w:r>
    </w:p>
    <w:p>
      <w:r>
        <w:drawing>
          <wp:inline>
            <wp:extent cx="5715000" cy="3901157"/>
            <wp:docPr id="7" name="Picture 7"/>
            <wp:cNvGraphicFramePr>
              <a:graphicFrameLocks noChangeAspect="1"/>
            </wp:cNvGraphicFramePr>
            <a:graphic>
              <a:graphicData uri="http://schemas.openxmlformats.org/drawingml/2006/picture">
                <pic:pic>
                  <pic:nvPicPr>
                    <pic:cNvPr id="0" name="04-django-admin-index.png"/>
                    <pic:cNvPicPr/>
                  </pic:nvPicPr>
                  <pic:blipFill>
                    <a:blip r:embed="rId16"/>
                    <a:stretch>
                      <a:fillRect/>
                    </a:stretch>
                  </pic:blipFill>
                  <pic:spPr>
                    <a:xfrm>
                      <a:off x="0" y="0"/>
                      <a:ext cx="5715000" cy="3901157"/>
                    </a:xfrm>
                    <a:prstGeom prst="rect"/>
                  </pic:spPr>
                </pic:pic>
              </a:graphicData>
            </a:graphic>
          </wp:inline>
        </w:drawing>
      </w:r>
    </w:p>
    <w:p/>
    <w:p>
      <w:r>
        <w:rPr>
          <w:b/>
        </w:rPr>
        <w:t>Figure A5 — GET /api/products/1/stock/ — stock check (Lecture 4: custom handling).</w:t>
      </w:r>
    </w:p>
    <w:p>
      <w:r>
        <w:drawing>
          <wp:inline>
            <wp:extent cx="5715000" cy="2304976"/>
            <wp:docPr id="8" name="Picture 8"/>
            <wp:cNvGraphicFramePr>
              <a:graphicFrameLocks noChangeAspect="1"/>
            </wp:cNvGraphicFramePr>
            <a:graphic>
              <a:graphicData uri="http://schemas.openxmlformats.org/drawingml/2006/picture">
                <pic:pic>
                  <pic:nvPicPr>
                    <pic:cNvPr id="0" name="05-api-product-stock.png"/>
                    <pic:cNvPicPr/>
                  </pic:nvPicPr>
                  <pic:blipFill>
                    <a:blip r:embed="rId17"/>
                    <a:stretch>
                      <a:fillRect/>
                    </a:stretch>
                  </pic:blipFill>
                  <pic:spPr>
                    <a:xfrm>
                      <a:off x="0" y="0"/>
                      <a:ext cx="5715000" cy="2304976"/>
                    </a:xfrm>
                    <a:prstGeom prst="rect"/>
                  </pic:spPr>
                </pic:pic>
              </a:graphicData>
            </a:graphic>
          </wp:inline>
        </w:drawing>
      </w:r>
    </w:p>
    <w:p/>
    <w:p>
      <w:r>
        <w:rPr>
          <w:b/>
        </w:rPr>
        <w:t>Figure A6 — GET /api/payments/ — payment list with idempotency &amp; webhook fields (Lectures 8–9).</w:t>
      </w:r>
    </w:p>
    <w:p>
      <w:r>
        <w:drawing>
          <wp:inline>
            <wp:extent cx="5715000" cy="4208115"/>
            <wp:docPr id="9" name="Picture 9"/>
            <wp:cNvGraphicFramePr>
              <a:graphicFrameLocks noChangeAspect="1"/>
            </wp:cNvGraphicFramePr>
            <a:graphic>
              <a:graphicData uri="http://schemas.openxmlformats.org/drawingml/2006/picture">
                <pic:pic>
                  <pic:nvPicPr>
                    <pic:cNvPr id="0" name="06-api-payments-list.png"/>
                    <pic:cNvPicPr/>
                  </pic:nvPicPr>
                  <pic:blipFill>
                    <a:blip r:embed="rId18"/>
                    <a:stretch>
                      <a:fillRect/>
                    </a:stretch>
                  </pic:blipFill>
                  <pic:spPr>
                    <a:xfrm>
                      <a:off x="0" y="0"/>
                      <a:ext cx="5715000" cy="4208115"/>
                    </a:xfrm>
                    <a:prstGeom prst="rect"/>
                  </pic:spPr>
                </pic:pic>
              </a:graphicData>
            </a:graphic>
          </wp:inline>
        </w:drawing>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