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11D9" w:rsidRDefault="000311D9"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r w:rsidRPr="008D541D">
        <w:rPr>
          <w:rFonts w:ascii="Arial" w:eastAsia="Times New Roman" w:hAnsi="Arial" w:cs="Arial"/>
          <w:b/>
          <w:bCs/>
          <w:noProof/>
          <w:color w:val="444444"/>
          <w:kern w:val="36"/>
          <w:sz w:val="38"/>
          <w:szCs w:val="38"/>
          <w:lang w:val="en-IN" w:eastAsia="en-IN"/>
        </w:rPr>
        <w:drawing>
          <wp:inline distT="0" distB="0" distL="0" distR="0">
            <wp:extent cx="971550" cy="942975"/>
            <wp:effectExtent l="0" t="0" r="0" b="9525"/>
            <wp:docPr id="233" name="Picture 233" descr="D:\Zenith\Images for doc\z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enith\Images for doc\zsi.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1550" cy="942975"/>
                    </a:xfrm>
                    <a:prstGeom prst="rect">
                      <a:avLst/>
                    </a:prstGeom>
                    <a:noFill/>
                    <a:ln>
                      <a:noFill/>
                    </a:ln>
                  </pic:spPr>
                </pic:pic>
              </a:graphicData>
            </a:graphic>
          </wp:inline>
        </w:drawing>
      </w:r>
    </w:p>
    <w:p w:rsidR="00E7389B" w:rsidRPr="009F12F9" w:rsidRDefault="00E7389B" w:rsidP="00E7389B">
      <w:pPr>
        <w:shd w:val="clear" w:color="auto" w:fill="FFFFFF"/>
        <w:spacing w:after="0" w:line="240" w:lineRule="auto"/>
        <w:jc w:val="center"/>
        <w:outlineLvl w:val="0"/>
        <w:rPr>
          <w:rFonts w:eastAsia="Times New Roman" w:cstheme="minorHAnsi"/>
          <w:b/>
          <w:bCs/>
          <w:color w:val="444444"/>
          <w:kern w:val="36"/>
          <w:sz w:val="24"/>
          <w:szCs w:val="24"/>
        </w:rPr>
      </w:pPr>
      <w:r w:rsidRPr="009F12F9">
        <w:rPr>
          <w:rFonts w:eastAsia="Times New Roman" w:cstheme="minorHAnsi"/>
          <w:b/>
          <w:bCs/>
          <w:color w:val="444444"/>
          <w:kern w:val="36"/>
          <w:sz w:val="24"/>
          <w:szCs w:val="24"/>
        </w:rPr>
        <w:t>Zenith Services Inc.</w:t>
      </w: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outlineLvl w:val="0"/>
        <w:rPr>
          <w:rFonts w:ascii="Arial" w:eastAsia="Times New Roman" w:hAnsi="Arial" w:cs="Arial"/>
          <w:b/>
          <w:bCs/>
          <w:color w:val="444444"/>
          <w:kern w:val="36"/>
          <w:sz w:val="38"/>
          <w:szCs w:val="38"/>
        </w:rPr>
      </w:pPr>
    </w:p>
    <w:p w:rsidR="000311D9" w:rsidRDefault="000311D9"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527FB9" w:rsidP="00E7389B">
      <w:pPr>
        <w:shd w:val="clear" w:color="auto" w:fill="FFFFFF"/>
        <w:spacing w:after="0" w:line="240" w:lineRule="auto"/>
        <w:jc w:val="center"/>
        <w:outlineLvl w:val="0"/>
        <w:rPr>
          <w:rFonts w:ascii="Arial" w:eastAsia="Times New Roman" w:hAnsi="Arial" w:cs="Arial"/>
          <w:b/>
          <w:bCs/>
          <w:color w:val="444444"/>
          <w:kern w:val="36"/>
          <w:sz w:val="38"/>
          <w:szCs w:val="38"/>
        </w:rPr>
      </w:pPr>
      <w:r>
        <w:rPr>
          <w:rFonts w:ascii="Arial" w:eastAsia="Times New Roman" w:hAnsi="Arial" w:cs="Arial"/>
          <w:b/>
          <w:bCs/>
          <w:color w:val="444444"/>
          <w:kern w:val="36"/>
          <w:sz w:val="38"/>
          <w:szCs w:val="38"/>
        </w:rPr>
        <w:t>e-Trademine</w:t>
      </w:r>
      <w:r w:rsidR="000E0179">
        <w:rPr>
          <w:rFonts w:ascii="Arial" w:eastAsia="Times New Roman" w:hAnsi="Arial" w:cs="Arial"/>
          <w:b/>
          <w:bCs/>
          <w:color w:val="444444"/>
          <w:kern w:val="36"/>
          <w:sz w:val="38"/>
          <w:szCs w:val="38"/>
        </w:rPr>
        <w:t>.com</w:t>
      </w: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r>
        <w:rPr>
          <w:rFonts w:ascii="Arial" w:eastAsia="Times New Roman" w:hAnsi="Arial" w:cs="Arial"/>
          <w:b/>
          <w:bCs/>
          <w:color w:val="444444"/>
          <w:kern w:val="36"/>
          <w:sz w:val="38"/>
          <w:szCs w:val="38"/>
        </w:rPr>
        <w:t>User Interface</w:t>
      </w: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jc w:val="center"/>
        <w:outlineLvl w:val="0"/>
        <w:rPr>
          <w:rFonts w:ascii="Arial" w:eastAsia="Times New Roman" w:hAnsi="Arial" w:cs="Arial"/>
          <w:b/>
          <w:bCs/>
          <w:color w:val="444444"/>
          <w:kern w:val="36"/>
          <w:sz w:val="38"/>
          <w:szCs w:val="38"/>
        </w:rPr>
      </w:pPr>
    </w:p>
    <w:p w:rsidR="00E7389B" w:rsidRDefault="00E7389B" w:rsidP="00E7389B">
      <w:pPr>
        <w:shd w:val="clear" w:color="auto" w:fill="FFFFFF"/>
        <w:spacing w:after="0" w:line="240" w:lineRule="auto"/>
        <w:outlineLvl w:val="0"/>
        <w:rPr>
          <w:rFonts w:eastAsia="Times New Roman" w:cstheme="minorHAnsi"/>
          <w:b/>
          <w:bCs/>
          <w:color w:val="444444"/>
          <w:kern w:val="36"/>
          <w:szCs w:val="38"/>
        </w:rPr>
      </w:pPr>
    </w:p>
    <w:p w:rsidR="00E7389B" w:rsidRDefault="00E7389B" w:rsidP="00E7389B">
      <w:pPr>
        <w:shd w:val="clear" w:color="auto" w:fill="FFFFFF"/>
        <w:spacing w:after="0" w:line="240" w:lineRule="auto"/>
        <w:outlineLvl w:val="0"/>
        <w:rPr>
          <w:rFonts w:eastAsia="Times New Roman" w:cstheme="minorHAnsi"/>
          <w:b/>
          <w:bCs/>
          <w:color w:val="444444"/>
          <w:kern w:val="36"/>
          <w:szCs w:val="38"/>
        </w:rPr>
      </w:pPr>
    </w:p>
    <w:p w:rsidR="00E7389B" w:rsidRPr="007010DB" w:rsidRDefault="00E7389B" w:rsidP="000311D9">
      <w:pPr>
        <w:shd w:val="clear" w:color="auto" w:fill="FFFFFF"/>
        <w:spacing w:after="0" w:line="240" w:lineRule="auto"/>
        <w:outlineLvl w:val="0"/>
        <w:rPr>
          <w:rFonts w:eastAsia="Times New Roman" w:cstheme="minorHAnsi"/>
          <w:b/>
          <w:bCs/>
          <w:color w:val="444444"/>
          <w:kern w:val="36"/>
          <w:szCs w:val="38"/>
        </w:rPr>
      </w:pPr>
      <w:r w:rsidRPr="007010DB">
        <w:rPr>
          <w:rFonts w:eastAsia="Times New Roman" w:cstheme="minorHAnsi"/>
          <w:b/>
          <w:bCs/>
          <w:color w:val="444444"/>
          <w:kern w:val="36"/>
          <w:szCs w:val="38"/>
        </w:rPr>
        <w:t>Docu</w:t>
      </w:r>
      <w:r>
        <w:rPr>
          <w:rFonts w:eastAsia="Times New Roman" w:cstheme="minorHAnsi"/>
          <w:b/>
          <w:bCs/>
          <w:color w:val="444444"/>
          <w:kern w:val="36"/>
          <w:szCs w:val="38"/>
        </w:rPr>
        <w:t>ment: User Interface</w:t>
      </w:r>
    </w:p>
    <w:p w:rsidR="00E7389B" w:rsidRPr="007010DB" w:rsidRDefault="00E7389B" w:rsidP="000311D9">
      <w:pPr>
        <w:shd w:val="clear" w:color="auto" w:fill="FFFFFF"/>
        <w:spacing w:after="0" w:line="240" w:lineRule="auto"/>
        <w:outlineLvl w:val="0"/>
        <w:rPr>
          <w:rFonts w:eastAsia="Times New Roman" w:cstheme="minorHAnsi"/>
          <w:b/>
          <w:bCs/>
          <w:color w:val="444444"/>
          <w:kern w:val="36"/>
          <w:szCs w:val="38"/>
        </w:rPr>
      </w:pPr>
      <w:r w:rsidRPr="007010DB">
        <w:rPr>
          <w:rFonts w:eastAsia="Times New Roman" w:cstheme="minorHAnsi"/>
          <w:b/>
          <w:bCs/>
          <w:color w:val="444444"/>
          <w:kern w:val="36"/>
          <w:szCs w:val="38"/>
        </w:rPr>
        <w:t>Issued on :</w:t>
      </w:r>
    </w:p>
    <w:p w:rsidR="00E7389B" w:rsidRPr="007010DB" w:rsidRDefault="00E7389B" w:rsidP="000311D9">
      <w:pPr>
        <w:shd w:val="clear" w:color="auto" w:fill="FFFFFF"/>
        <w:spacing w:after="0" w:line="240" w:lineRule="auto"/>
        <w:jc w:val="both"/>
        <w:outlineLvl w:val="0"/>
        <w:rPr>
          <w:rFonts w:eastAsia="Times New Roman" w:cstheme="minorHAnsi"/>
          <w:b/>
          <w:bCs/>
          <w:color w:val="444444"/>
          <w:kern w:val="36"/>
          <w:szCs w:val="38"/>
        </w:rPr>
      </w:pPr>
      <w:r w:rsidRPr="007010DB">
        <w:rPr>
          <w:rFonts w:eastAsia="Times New Roman" w:cstheme="minorHAnsi"/>
          <w:b/>
          <w:bCs/>
          <w:color w:val="444444"/>
          <w:kern w:val="36"/>
          <w:szCs w:val="38"/>
        </w:rPr>
        <w:t>Author      : Om Nakka</w:t>
      </w:r>
    </w:p>
    <w:p w:rsidR="00E7389B" w:rsidRDefault="00E7389B" w:rsidP="000311D9">
      <w:pPr>
        <w:shd w:val="clear" w:color="auto" w:fill="FFFFFF"/>
        <w:spacing w:after="0" w:line="240" w:lineRule="auto"/>
        <w:outlineLvl w:val="0"/>
        <w:rPr>
          <w:rFonts w:ascii="Arial" w:eastAsia="Times New Roman" w:hAnsi="Arial" w:cs="Arial"/>
          <w:b/>
          <w:bCs/>
          <w:color w:val="444444"/>
          <w:kern w:val="36"/>
          <w:sz w:val="38"/>
          <w:szCs w:val="38"/>
        </w:rPr>
      </w:pPr>
      <w:r w:rsidRPr="007010DB">
        <w:rPr>
          <w:rFonts w:eastAsia="Times New Roman" w:cstheme="minorHAnsi"/>
          <w:b/>
          <w:bCs/>
          <w:color w:val="444444"/>
          <w:kern w:val="36"/>
          <w:szCs w:val="38"/>
        </w:rPr>
        <w:t>Version     : 1.0</w:t>
      </w:r>
    </w:p>
    <w:p w:rsidR="00E7389B" w:rsidRPr="00A02638" w:rsidRDefault="00E7389B" w:rsidP="00E7389B">
      <w:pPr>
        <w:pStyle w:val="BodyText"/>
        <w:widowControl/>
        <w:rPr>
          <w:rFonts w:asciiTheme="majorHAnsi" w:hAnsiTheme="majorHAnsi" w:cstheme="minorHAnsi"/>
          <w:b/>
          <w:szCs w:val="24"/>
        </w:rPr>
      </w:pPr>
      <w:r w:rsidRPr="00A02638">
        <w:rPr>
          <w:rFonts w:asciiTheme="majorHAnsi" w:hAnsiTheme="majorHAnsi" w:cstheme="minorHAnsi"/>
          <w:b/>
          <w:szCs w:val="24"/>
        </w:rPr>
        <w:lastRenderedPageBreak/>
        <w:t>Copyright</w:t>
      </w:r>
    </w:p>
    <w:p w:rsidR="00E7389B" w:rsidRPr="00A02638" w:rsidRDefault="00E7389B" w:rsidP="00E7389B">
      <w:pPr>
        <w:pStyle w:val="BodyText"/>
        <w:widowControl/>
        <w:rPr>
          <w:rFonts w:asciiTheme="majorHAnsi" w:hAnsiTheme="majorHAnsi" w:cstheme="minorHAnsi"/>
          <w:szCs w:val="24"/>
        </w:rPr>
      </w:pPr>
    </w:p>
    <w:p w:rsidR="00E7389B" w:rsidRPr="00A02638" w:rsidRDefault="006277A6" w:rsidP="00E7389B">
      <w:pPr>
        <w:pStyle w:val="BodyText"/>
        <w:rPr>
          <w:rFonts w:asciiTheme="majorHAnsi" w:hAnsiTheme="majorHAnsi" w:cstheme="minorHAnsi"/>
          <w:szCs w:val="24"/>
        </w:rPr>
      </w:pPr>
      <w:r w:rsidRPr="00A02638">
        <w:rPr>
          <w:rFonts w:asciiTheme="majorHAnsi" w:hAnsiTheme="majorHAnsi" w:cstheme="minorHAnsi"/>
          <w:szCs w:val="24"/>
        </w:rPr>
        <w:fldChar w:fldCharType="begin"/>
      </w:r>
      <w:r w:rsidR="00E7389B" w:rsidRPr="00A02638">
        <w:rPr>
          <w:rFonts w:asciiTheme="majorHAnsi" w:hAnsiTheme="majorHAnsi" w:cstheme="minorHAnsi"/>
          <w:szCs w:val="24"/>
        </w:rPr>
        <w:instrText>symbol 227 \f "Symbol" \s 10</w:instrText>
      </w:r>
      <w:r w:rsidRPr="00A02638">
        <w:rPr>
          <w:rFonts w:asciiTheme="majorHAnsi" w:hAnsiTheme="majorHAnsi" w:cstheme="minorHAnsi"/>
          <w:szCs w:val="24"/>
        </w:rPr>
        <w:fldChar w:fldCharType="separate"/>
      </w:r>
      <w:r w:rsidR="00E7389B" w:rsidRPr="00A02638">
        <w:rPr>
          <w:rFonts w:asciiTheme="majorHAnsi" w:hAnsiTheme="majorHAnsi" w:cstheme="minorHAnsi"/>
          <w:szCs w:val="24"/>
        </w:rPr>
        <w:t>ã</w:t>
      </w:r>
      <w:r w:rsidRPr="00A02638">
        <w:rPr>
          <w:rFonts w:asciiTheme="majorHAnsi" w:hAnsiTheme="majorHAnsi" w:cstheme="minorHAnsi"/>
          <w:szCs w:val="24"/>
        </w:rPr>
        <w:fldChar w:fldCharType="end"/>
      </w:r>
      <w:r w:rsidR="00C02140" w:rsidRPr="00A02638">
        <w:rPr>
          <w:rFonts w:asciiTheme="majorHAnsi" w:hAnsiTheme="majorHAnsi" w:cstheme="minorHAnsi"/>
          <w:szCs w:val="24"/>
        </w:rPr>
        <w:t xml:space="preserve"> 2014</w:t>
      </w:r>
      <w:r w:rsidR="00E7389B" w:rsidRPr="00A02638">
        <w:rPr>
          <w:rFonts w:asciiTheme="majorHAnsi" w:hAnsiTheme="majorHAnsi" w:cstheme="minorHAnsi"/>
          <w:szCs w:val="24"/>
        </w:rPr>
        <w:t xml:space="preserve"> Zenith Services Inc. </w:t>
      </w:r>
    </w:p>
    <w:p w:rsidR="00E7389B" w:rsidRPr="00A02638" w:rsidRDefault="00E7389B" w:rsidP="00E7389B">
      <w:pPr>
        <w:pStyle w:val="BodyText"/>
        <w:rPr>
          <w:rFonts w:asciiTheme="majorHAnsi" w:hAnsiTheme="majorHAnsi" w:cstheme="minorHAnsi"/>
          <w:szCs w:val="24"/>
        </w:rPr>
      </w:pPr>
      <w:r w:rsidRPr="00A02638">
        <w:rPr>
          <w:rFonts w:asciiTheme="majorHAnsi" w:hAnsiTheme="majorHAnsi" w:cstheme="minorHAnsi"/>
          <w:szCs w:val="24"/>
        </w:rPr>
        <w:t>All rights reserved</w:t>
      </w:r>
    </w:p>
    <w:p w:rsidR="00E7389B" w:rsidRPr="00A02638" w:rsidRDefault="00E7389B" w:rsidP="00E7389B">
      <w:pPr>
        <w:pStyle w:val="BodyText"/>
        <w:rPr>
          <w:rFonts w:asciiTheme="majorHAnsi" w:hAnsiTheme="majorHAnsi" w:cstheme="minorHAnsi"/>
          <w:szCs w:val="24"/>
        </w:rPr>
      </w:pPr>
      <w:r w:rsidRPr="00A02638">
        <w:rPr>
          <w:rFonts w:asciiTheme="majorHAnsi" w:hAnsiTheme="majorHAnsi" w:cstheme="minorHAnsi"/>
          <w:szCs w:val="24"/>
        </w:rPr>
        <w:t xml:space="preserve">The recipient receives this document on the condition that the recipient will keep the document confidential and will not use its contents in any form or by any means without the prior written permission of Zenith Services Inc. Moreover, the recipient is not authorised to place this document at the disposal of any third party without the prior written permission of Zenith Services Inc. </w:t>
      </w:r>
    </w:p>
    <w:p w:rsidR="00E7389B" w:rsidRPr="00A02638" w:rsidRDefault="00E7389B" w:rsidP="00E7389B">
      <w:pPr>
        <w:pStyle w:val="BodyText"/>
        <w:rPr>
          <w:rFonts w:asciiTheme="majorHAnsi" w:hAnsiTheme="majorHAnsi" w:cstheme="minorHAnsi"/>
          <w:szCs w:val="24"/>
        </w:rPr>
      </w:pPr>
      <w:r w:rsidRPr="00A02638">
        <w:rPr>
          <w:rFonts w:asciiTheme="majorHAnsi" w:hAnsiTheme="majorHAnsi" w:cstheme="minorHAnsi"/>
          <w:szCs w:val="24"/>
        </w:rPr>
        <w:t>If such permission is granted, it will be subject to the condition that the recipient ensures that any recipient of this document, or information contained therein, is held responsible to Zenith Services Inc. for the confidentiality of that information.</w:t>
      </w:r>
    </w:p>
    <w:p w:rsidR="00E7389B" w:rsidRPr="00A02638" w:rsidRDefault="00E7389B" w:rsidP="00E7389B">
      <w:pPr>
        <w:pStyle w:val="BodyText"/>
        <w:rPr>
          <w:rFonts w:asciiTheme="majorHAnsi" w:hAnsiTheme="majorHAnsi" w:cstheme="minorHAnsi"/>
          <w:szCs w:val="24"/>
        </w:rPr>
      </w:pPr>
      <w:r w:rsidRPr="00A02638">
        <w:rPr>
          <w:rFonts w:asciiTheme="majorHAnsi" w:hAnsiTheme="majorHAnsi" w:cstheme="minorHAnsi"/>
          <w:szCs w:val="24"/>
        </w:rPr>
        <w:t>Zenith Services Inc. undertakes to treat all information provided by the recipient as confidential.</w:t>
      </w:r>
    </w:p>
    <w:p w:rsidR="00E7389B" w:rsidRPr="00A02638" w:rsidRDefault="00E7389B" w:rsidP="00E7389B">
      <w:pPr>
        <w:pStyle w:val="BodyText"/>
        <w:rPr>
          <w:rFonts w:asciiTheme="majorHAnsi" w:hAnsiTheme="majorHAnsi" w:cstheme="minorHAnsi"/>
          <w:szCs w:val="24"/>
        </w:rPr>
      </w:pPr>
      <w:r w:rsidRPr="00A02638">
        <w:rPr>
          <w:rFonts w:asciiTheme="majorHAnsi" w:hAnsiTheme="majorHAnsi" w:cstheme="minorHAnsi"/>
          <w:szCs w:val="24"/>
        </w:rPr>
        <w:t>The General Terms of Zenith Services Inc. apply to this document.</w:t>
      </w:r>
    </w:p>
    <w:p w:rsidR="00E7389B" w:rsidRPr="00A02638" w:rsidRDefault="00E7389B" w:rsidP="00E7389B">
      <w:pPr>
        <w:pStyle w:val="BodyText"/>
        <w:rPr>
          <w:rFonts w:asciiTheme="majorHAnsi" w:hAnsiTheme="majorHAnsi" w:cstheme="minorHAnsi"/>
          <w:szCs w:val="24"/>
        </w:rPr>
      </w:pPr>
    </w:p>
    <w:p w:rsidR="00E7389B" w:rsidRPr="00A02638" w:rsidRDefault="00527FB9" w:rsidP="00E7389B">
      <w:pPr>
        <w:pStyle w:val="BodyText"/>
        <w:rPr>
          <w:rFonts w:asciiTheme="majorHAnsi" w:hAnsiTheme="majorHAnsi" w:cstheme="minorHAnsi"/>
          <w:szCs w:val="24"/>
        </w:rPr>
      </w:pPr>
      <w:r w:rsidRPr="00A02638">
        <w:rPr>
          <w:rFonts w:asciiTheme="majorHAnsi" w:hAnsiTheme="majorHAnsi" w:cstheme="minorHAnsi"/>
          <w:szCs w:val="24"/>
        </w:rPr>
        <w:t>e-Trademine</w:t>
      </w:r>
    </w:p>
    <w:p w:rsidR="00E7389B" w:rsidRPr="00A02638" w:rsidRDefault="00E7389B" w:rsidP="00E7389B">
      <w:pPr>
        <w:pStyle w:val="BodyText"/>
        <w:rPr>
          <w:rFonts w:asciiTheme="majorHAnsi" w:hAnsiTheme="majorHAnsi" w:cstheme="minorHAnsi"/>
          <w:szCs w:val="24"/>
        </w:rPr>
      </w:pPr>
      <w:r w:rsidRPr="00A02638">
        <w:rPr>
          <w:rFonts w:asciiTheme="majorHAnsi" w:hAnsiTheme="majorHAnsi" w:cstheme="minorHAnsi"/>
          <w:szCs w:val="24"/>
        </w:rPr>
        <w:t>All trademarks used in this document remain the property of their rightful owners.</w:t>
      </w:r>
    </w:p>
    <w:p w:rsidR="00E7389B" w:rsidRPr="00A02638" w:rsidRDefault="00E7389B" w:rsidP="00E7389B">
      <w:pPr>
        <w:pStyle w:val="BodyText"/>
        <w:rPr>
          <w:rFonts w:asciiTheme="majorHAnsi" w:hAnsiTheme="majorHAnsi" w:cstheme="minorHAnsi"/>
          <w:b/>
          <w:szCs w:val="24"/>
        </w:rPr>
      </w:pPr>
    </w:p>
    <w:p w:rsidR="00E7389B" w:rsidRPr="00A02638" w:rsidRDefault="00E7389B" w:rsidP="00E7389B">
      <w:pPr>
        <w:pStyle w:val="BodyText"/>
        <w:rPr>
          <w:rFonts w:asciiTheme="majorHAnsi" w:hAnsiTheme="majorHAnsi" w:cstheme="minorHAnsi"/>
          <w:b/>
          <w:szCs w:val="24"/>
        </w:rPr>
      </w:pPr>
    </w:p>
    <w:p w:rsidR="00E7389B" w:rsidRPr="00A02638" w:rsidRDefault="00E7389B" w:rsidP="00E7389B">
      <w:pPr>
        <w:pStyle w:val="BodyText"/>
        <w:rPr>
          <w:rFonts w:asciiTheme="majorHAnsi" w:hAnsiTheme="majorHAnsi" w:cstheme="minorHAnsi"/>
          <w:b/>
          <w:szCs w:val="24"/>
        </w:rPr>
      </w:pPr>
    </w:p>
    <w:p w:rsidR="00E7389B" w:rsidRPr="00A02638" w:rsidRDefault="00E7389B" w:rsidP="00E7389B">
      <w:pPr>
        <w:pStyle w:val="BodyText"/>
        <w:rPr>
          <w:rFonts w:asciiTheme="majorHAnsi" w:hAnsiTheme="majorHAnsi" w:cstheme="minorHAnsi"/>
          <w:b/>
          <w:szCs w:val="24"/>
        </w:rPr>
      </w:pPr>
    </w:p>
    <w:p w:rsidR="00E7389B" w:rsidRPr="00A02638" w:rsidRDefault="00E7389B" w:rsidP="00E7389B">
      <w:pPr>
        <w:pStyle w:val="BodyText"/>
        <w:rPr>
          <w:rFonts w:asciiTheme="majorHAnsi" w:hAnsiTheme="majorHAnsi" w:cstheme="minorHAnsi"/>
          <w:b/>
          <w:szCs w:val="24"/>
        </w:rPr>
      </w:pPr>
    </w:p>
    <w:p w:rsidR="00161320" w:rsidRDefault="00161320" w:rsidP="00E7389B">
      <w:pPr>
        <w:pStyle w:val="BodyText"/>
        <w:rPr>
          <w:rFonts w:asciiTheme="majorHAnsi" w:hAnsiTheme="majorHAnsi" w:cstheme="minorHAnsi"/>
          <w:b/>
          <w:szCs w:val="24"/>
        </w:rPr>
      </w:pPr>
    </w:p>
    <w:p w:rsidR="007C3213" w:rsidRPr="00A02638" w:rsidRDefault="007C3213" w:rsidP="00E7389B">
      <w:pPr>
        <w:pStyle w:val="BodyText"/>
        <w:rPr>
          <w:rFonts w:asciiTheme="majorHAnsi" w:hAnsiTheme="majorHAnsi" w:cstheme="minorHAnsi"/>
          <w:b/>
          <w:szCs w:val="24"/>
        </w:rPr>
      </w:pPr>
    </w:p>
    <w:p w:rsidR="00E7389B" w:rsidRPr="00A02638" w:rsidRDefault="00E7389B" w:rsidP="00E7389B">
      <w:pPr>
        <w:pStyle w:val="BodyText"/>
        <w:rPr>
          <w:rFonts w:asciiTheme="majorHAnsi" w:hAnsiTheme="majorHAnsi" w:cstheme="minorHAnsi"/>
          <w:b/>
          <w:szCs w:val="24"/>
        </w:rPr>
      </w:pPr>
      <w:r w:rsidRPr="00A02638">
        <w:rPr>
          <w:rFonts w:asciiTheme="majorHAnsi" w:hAnsiTheme="majorHAnsi" w:cstheme="minorHAnsi"/>
          <w:b/>
          <w:szCs w:val="24"/>
        </w:rPr>
        <w:t>Change of Record</w:t>
      </w:r>
    </w:p>
    <w:tbl>
      <w:tblPr>
        <w:tblW w:w="0" w:type="auto"/>
        <w:tblInd w:w="558" w:type="dxa"/>
        <w:tblBorders>
          <w:top w:val="single" w:sz="12" w:space="0" w:color="008000"/>
          <w:bottom w:val="single" w:sz="12" w:space="0" w:color="008000"/>
        </w:tblBorders>
        <w:tblLayout w:type="fixed"/>
        <w:tblLook w:val="0000"/>
      </w:tblPr>
      <w:tblGrid>
        <w:gridCol w:w="1539"/>
        <w:gridCol w:w="2001"/>
        <w:gridCol w:w="1198"/>
        <w:gridCol w:w="3807"/>
      </w:tblGrid>
      <w:tr w:rsidR="00E7389B" w:rsidRPr="00A02638" w:rsidTr="00734A7A">
        <w:trPr>
          <w:trHeight w:val="284"/>
        </w:trPr>
        <w:tc>
          <w:tcPr>
            <w:tcW w:w="1539" w:type="dxa"/>
            <w:tcBorders>
              <w:top w:val="single" w:sz="12" w:space="0" w:color="auto"/>
              <w:left w:val="single" w:sz="12" w:space="0" w:color="auto"/>
              <w:bottom w:val="single" w:sz="6" w:space="0" w:color="auto"/>
              <w:right w:val="single" w:sz="4" w:space="0" w:color="auto"/>
            </w:tcBorders>
          </w:tcPr>
          <w:p w:rsidR="00E7389B" w:rsidRPr="00A02638" w:rsidRDefault="00E7389B" w:rsidP="0042285D">
            <w:pPr>
              <w:ind w:right="-251"/>
              <w:rPr>
                <w:rFonts w:asciiTheme="majorHAnsi" w:hAnsiTheme="majorHAnsi"/>
                <w:sz w:val="24"/>
                <w:szCs w:val="24"/>
              </w:rPr>
            </w:pPr>
            <w:r w:rsidRPr="00A02638">
              <w:rPr>
                <w:rFonts w:asciiTheme="majorHAnsi" w:hAnsiTheme="majorHAnsi"/>
                <w:sz w:val="24"/>
                <w:szCs w:val="24"/>
              </w:rPr>
              <w:t>Date</w:t>
            </w:r>
          </w:p>
        </w:tc>
        <w:tc>
          <w:tcPr>
            <w:tcW w:w="2001" w:type="dxa"/>
            <w:tcBorders>
              <w:top w:val="single" w:sz="12" w:space="0" w:color="auto"/>
              <w:left w:val="single" w:sz="4" w:space="0" w:color="auto"/>
              <w:bottom w:val="single" w:sz="6" w:space="0" w:color="auto"/>
              <w:right w:val="single" w:sz="4" w:space="0" w:color="auto"/>
            </w:tcBorders>
          </w:tcPr>
          <w:p w:rsidR="00E7389B" w:rsidRPr="00A02638" w:rsidRDefault="00E7389B" w:rsidP="0042285D">
            <w:pPr>
              <w:rPr>
                <w:rFonts w:asciiTheme="majorHAnsi" w:hAnsiTheme="majorHAnsi"/>
                <w:sz w:val="24"/>
                <w:szCs w:val="24"/>
              </w:rPr>
            </w:pPr>
            <w:r w:rsidRPr="00A02638">
              <w:rPr>
                <w:rFonts w:asciiTheme="majorHAnsi" w:hAnsiTheme="majorHAnsi"/>
                <w:sz w:val="24"/>
                <w:szCs w:val="24"/>
              </w:rPr>
              <w:t>Author</w:t>
            </w:r>
          </w:p>
        </w:tc>
        <w:tc>
          <w:tcPr>
            <w:tcW w:w="1198" w:type="dxa"/>
            <w:tcBorders>
              <w:top w:val="single" w:sz="12" w:space="0" w:color="auto"/>
              <w:left w:val="single" w:sz="4" w:space="0" w:color="auto"/>
              <w:bottom w:val="single" w:sz="6" w:space="0" w:color="auto"/>
              <w:right w:val="single" w:sz="4" w:space="0" w:color="auto"/>
            </w:tcBorders>
          </w:tcPr>
          <w:p w:rsidR="00E7389B" w:rsidRPr="00A02638" w:rsidRDefault="00E7389B" w:rsidP="0042285D">
            <w:pPr>
              <w:rPr>
                <w:rFonts w:asciiTheme="majorHAnsi" w:hAnsiTheme="majorHAnsi"/>
                <w:sz w:val="24"/>
                <w:szCs w:val="24"/>
              </w:rPr>
            </w:pPr>
            <w:r w:rsidRPr="00A02638">
              <w:rPr>
                <w:rFonts w:asciiTheme="majorHAnsi" w:hAnsiTheme="majorHAnsi"/>
                <w:sz w:val="24"/>
                <w:szCs w:val="24"/>
              </w:rPr>
              <w:t>Release</w:t>
            </w:r>
          </w:p>
        </w:tc>
        <w:tc>
          <w:tcPr>
            <w:tcW w:w="3807" w:type="dxa"/>
            <w:tcBorders>
              <w:top w:val="single" w:sz="12" w:space="0" w:color="auto"/>
              <w:left w:val="single" w:sz="4" w:space="0" w:color="auto"/>
              <w:bottom w:val="single" w:sz="6" w:space="0" w:color="auto"/>
              <w:right w:val="single" w:sz="12" w:space="0" w:color="auto"/>
            </w:tcBorders>
          </w:tcPr>
          <w:p w:rsidR="00E7389B" w:rsidRPr="00A02638" w:rsidRDefault="00E7389B" w:rsidP="0042285D">
            <w:pPr>
              <w:rPr>
                <w:rFonts w:asciiTheme="majorHAnsi" w:hAnsiTheme="majorHAnsi"/>
                <w:sz w:val="24"/>
                <w:szCs w:val="24"/>
                <w:lang w:val="fr-FR"/>
              </w:rPr>
            </w:pPr>
            <w:r w:rsidRPr="00A02638">
              <w:rPr>
                <w:rFonts w:asciiTheme="majorHAnsi" w:hAnsiTheme="majorHAnsi"/>
                <w:sz w:val="24"/>
                <w:szCs w:val="24"/>
                <w:lang w:val="fr-FR"/>
              </w:rPr>
              <w:t>Change description</w:t>
            </w:r>
          </w:p>
        </w:tc>
      </w:tr>
      <w:tr w:rsidR="00E7389B" w:rsidRPr="00A02638" w:rsidTr="00734A7A">
        <w:trPr>
          <w:trHeight w:val="284"/>
        </w:trPr>
        <w:tc>
          <w:tcPr>
            <w:tcW w:w="1539" w:type="dxa"/>
            <w:tcBorders>
              <w:top w:val="single" w:sz="6" w:space="0" w:color="auto"/>
              <w:left w:val="single" w:sz="12" w:space="0" w:color="auto"/>
              <w:bottom w:val="nil"/>
              <w:right w:val="single" w:sz="4" w:space="0" w:color="auto"/>
            </w:tcBorders>
          </w:tcPr>
          <w:p w:rsidR="00E7389B" w:rsidRPr="00A02638" w:rsidRDefault="00612E3A" w:rsidP="00612E3A">
            <w:pPr>
              <w:ind w:right="-251"/>
              <w:rPr>
                <w:rFonts w:asciiTheme="majorHAnsi" w:hAnsiTheme="majorHAnsi"/>
                <w:sz w:val="24"/>
                <w:szCs w:val="24"/>
                <w:lang w:val="fr-FR"/>
              </w:rPr>
            </w:pPr>
            <w:r w:rsidRPr="00A02638">
              <w:rPr>
                <w:rFonts w:asciiTheme="majorHAnsi" w:hAnsiTheme="majorHAnsi"/>
                <w:sz w:val="24"/>
                <w:szCs w:val="24"/>
                <w:lang w:val="fr-FR"/>
              </w:rPr>
              <w:t>20</w:t>
            </w:r>
            <w:r w:rsidR="00E7389B" w:rsidRPr="00A02638">
              <w:rPr>
                <w:rFonts w:asciiTheme="majorHAnsi" w:hAnsiTheme="majorHAnsi"/>
                <w:sz w:val="24"/>
                <w:szCs w:val="24"/>
                <w:lang w:val="fr-FR"/>
              </w:rPr>
              <w:t>-</w:t>
            </w:r>
            <w:r w:rsidRPr="00A02638">
              <w:rPr>
                <w:rFonts w:asciiTheme="majorHAnsi" w:hAnsiTheme="majorHAnsi"/>
                <w:sz w:val="24"/>
                <w:szCs w:val="24"/>
                <w:lang w:val="fr-FR"/>
              </w:rPr>
              <w:t>Mar</w:t>
            </w:r>
            <w:r w:rsidR="00312E1F" w:rsidRPr="00A02638">
              <w:rPr>
                <w:rFonts w:asciiTheme="majorHAnsi" w:hAnsiTheme="majorHAnsi"/>
                <w:sz w:val="24"/>
                <w:szCs w:val="24"/>
                <w:lang w:val="fr-FR"/>
              </w:rPr>
              <w:t>-2009</w:t>
            </w:r>
          </w:p>
        </w:tc>
        <w:tc>
          <w:tcPr>
            <w:tcW w:w="2001" w:type="dxa"/>
            <w:tcBorders>
              <w:top w:val="single" w:sz="6" w:space="0" w:color="auto"/>
              <w:left w:val="single" w:sz="4" w:space="0" w:color="auto"/>
              <w:bottom w:val="nil"/>
              <w:right w:val="single" w:sz="4" w:space="0" w:color="auto"/>
            </w:tcBorders>
          </w:tcPr>
          <w:p w:rsidR="00E7389B" w:rsidRPr="00A02638" w:rsidRDefault="00E7389B" w:rsidP="0042285D">
            <w:pPr>
              <w:rPr>
                <w:rFonts w:asciiTheme="majorHAnsi" w:hAnsiTheme="majorHAnsi"/>
                <w:sz w:val="24"/>
                <w:szCs w:val="24"/>
                <w:lang w:val="fr-FR"/>
              </w:rPr>
            </w:pPr>
            <w:r w:rsidRPr="00A02638">
              <w:rPr>
                <w:rFonts w:asciiTheme="majorHAnsi" w:hAnsiTheme="majorHAnsi"/>
                <w:sz w:val="24"/>
                <w:szCs w:val="24"/>
                <w:lang w:val="fr-FR"/>
              </w:rPr>
              <w:t>Om Nakka</w:t>
            </w:r>
          </w:p>
        </w:tc>
        <w:tc>
          <w:tcPr>
            <w:tcW w:w="1198" w:type="dxa"/>
            <w:tcBorders>
              <w:top w:val="single" w:sz="6" w:space="0" w:color="auto"/>
              <w:left w:val="single" w:sz="4" w:space="0" w:color="auto"/>
              <w:bottom w:val="nil"/>
              <w:right w:val="single" w:sz="4" w:space="0" w:color="auto"/>
            </w:tcBorders>
          </w:tcPr>
          <w:p w:rsidR="00E7389B" w:rsidRPr="00A02638" w:rsidRDefault="00E7389B" w:rsidP="0042285D">
            <w:pPr>
              <w:rPr>
                <w:rFonts w:asciiTheme="majorHAnsi" w:hAnsiTheme="majorHAnsi"/>
                <w:sz w:val="24"/>
                <w:szCs w:val="24"/>
                <w:lang w:val="fr-FR"/>
              </w:rPr>
            </w:pPr>
            <w:r w:rsidRPr="00A02638">
              <w:rPr>
                <w:rFonts w:asciiTheme="majorHAnsi" w:hAnsiTheme="majorHAnsi"/>
                <w:sz w:val="24"/>
                <w:szCs w:val="24"/>
                <w:lang w:val="fr-FR"/>
              </w:rPr>
              <w:t>1.0</w:t>
            </w:r>
          </w:p>
        </w:tc>
        <w:tc>
          <w:tcPr>
            <w:tcW w:w="3807" w:type="dxa"/>
            <w:tcBorders>
              <w:top w:val="single" w:sz="6" w:space="0" w:color="auto"/>
              <w:left w:val="single" w:sz="4" w:space="0" w:color="auto"/>
              <w:bottom w:val="nil"/>
              <w:right w:val="single" w:sz="12" w:space="0" w:color="auto"/>
            </w:tcBorders>
          </w:tcPr>
          <w:p w:rsidR="00E7389B" w:rsidRPr="00A02638" w:rsidRDefault="00E7389B" w:rsidP="0042285D">
            <w:pPr>
              <w:rPr>
                <w:rFonts w:asciiTheme="majorHAnsi" w:hAnsiTheme="majorHAnsi"/>
                <w:sz w:val="24"/>
                <w:szCs w:val="24"/>
                <w:lang w:val="fr-FR"/>
              </w:rPr>
            </w:pPr>
            <w:r w:rsidRPr="00A02638">
              <w:rPr>
                <w:rFonts w:asciiTheme="majorHAnsi" w:hAnsiTheme="majorHAnsi"/>
                <w:sz w:val="24"/>
                <w:szCs w:val="24"/>
                <w:lang w:val="fr-FR"/>
              </w:rPr>
              <w:t>Initial document</w:t>
            </w:r>
          </w:p>
        </w:tc>
      </w:tr>
      <w:tr w:rsidR="00E7389B" w:rsidRPr="00A02638" w:rsidTr="00734A7A">
        <w:trPr>
          <w:trHeight w:val="284"/>
        </w:trPr>
        <w:tc>
          <w:tcPr>
            <w:tcW w:w="1539" w:type="dxa"/>
            <w:tcBorders>
              <w:top w:val="nil"/>
              <w:left w:val="single" w:sz="12" w:space="0" w:color="auto"/>
              <w:right w:val="single" w:sz="4" w:space="0" w:color="auto"/>
            </w:tcBorders>
          </w:tcPr>
          <w:p w:rsidR="00E7389B" w:rsidRPr="00A02638" w:rsidRDefault="00E7389B" w:rsidP="0042285D">
            <w:pPr>
              <w:ind w:right="-251"/>
              <w:rPr>
                <w:rFonts w:asciiTheme="majorHAnsi" w:hAnsiTheme="majorHAnsi"/>
                <w:sz w:val="24"/>
                <w:szCs w:val="24"/>
                <w:lang w:val="fr-FR"/>
              </w:rPr>
            </w:pPr>
          </w:p>
        </w:tc>
        <w:tc>
          <w:tcPr>
            <w:tcW w:w="2001" w:type="dxa"/>
            <w:tcBorders>
              <w:top w:val="nil"/>
              <w:left w:val="single" w:sz="4"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1198" w:type="dxa"/>
            <w:tcBorders>
              <w:top w:val="nil"/>
              <w:left w:val="single" w:sz="4"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3807" w:type="dxa"/>
            <w:tcBorders>
              <w:top w:val="nil"/>
              <w:left w:val="single" w:sz="4" w:space="0" w:color="auto"/>
              <w:right w:val="single" w:sz="12" w:space="0" w:color="auto"/>
            </w:tcBorders>
          </w:tcPr>
          <w:p w:rsidR="00E7389B" w:rsidRPr="00A02638" w:rsidRDefault="00E7389B" w:rsidP="0042285D">
            <w:pPr>
              <w:rPr>
                <w:rFonts w:asciiTheme="majorHAnsi" w:hAnsiTheme="majorHAnsi"/>
                <w:sz w:val="24"/>
                <w:szCs w:val="24"/>
                <w:lang w:val="fr-FR"/>
              </w:rPr>
            </w:pPr>
          </w:p>
        </w:tc>
      </w:tr>
      <w:tr w:rsidR="00E7389B" w:rsidRPr="00A02638" w:rsidTr="00734A7A">
        <w:trPr>
          <w:trHeight w:val="284"/>
        </w:trPr>
        <w:tc>
          <w:tcPr>
            <w:tcW w:w="1539" w:type="dxa"/>
            <w:tcBorders>
              <w:left w:val="single" w:sz="12" w:space="0" w:color="auto"/>
              <w:right w:val="single" w:sz="4" w:space="0" w:color="auto"/>
            </w:tcBorders>
          </w:tcPr>
          <w:p w:rsidR="00E7389B" w:rsidRPr="00A02638" w:rsidRDefault="00E7389B" w:rsidP="0042285D">
            <w:pPr>
              <w:ind w:right="-251"/>
              <w:rPr>
                <w:rFonts w:asciiTheme="majorHAnsi" w:hAnsiTheme="majorHAnsi"/>
                <w:sz w:val="24"/>
                <w:szCs w:val="24"/>
                <w:lang w:val="fr-FR"/>
              </w:rPr>
            </w:pPr>
          </w:p>
        </w:tc>
        <w:tc>
          <w:tcPr>
            <w:tcW w:w="2001" w:type="dxa"/>
            <w:tcBorders>
              <w:left w:val="single" w:sz="4"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1198" w:type="dxa"/>
            <w:tcBorders>
              <w:left w:val="single" w:sz="4"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3807" w:type="dxa"/>
            <w:tcBorders>
              <w:left w:val="single" w:sz="4" w:space="0" w:color="auto"/>
              <w:right w:val="single" w:sz="12" w:space="0" w:color="auto"/>
            </w:tcBorders>
          </w:tcPr>
          <w:p w:rsidR="00E7389B" w:rsidRPr="00A02638" w:rsidRDefault="00E7389B" w:rsidP="0042285D">
            <w:pPr>
              <w:rPr>
                <w:rFonts w:asciiTheme="majorHAnsi" w:hAnsiTheme="majorHAnsi"/>
                <w:sz w:val="24"/>
                <w:szCs w:val="24"/>
                <w:lang w:val="fr-FR"/>
              </w:rPr>
            </w:pPr>
          </w:p>
        </w:tc>
      </w:tr>
      <w:tr w:rsidR="00E7389B" w:rsidRPr="00A02638" w:rsidTr="00734A7A">
        <w:trPr>
          <w:trHeight w:val="284"/>
        </w:trPr>
        <w:tc>
          <w:tcPr>
            <w:tcW w:w="1539" w:type="dxa"/>
            <w:tcBorders>
              <w:left w:val="single" w:sz="12" w:space="0" w:color="auto"/>
              <w:right w:val="single" w:sz="4" w:space="0" w:color="auto"/>
            </w:tcBorders>
          </w:tcPr>
          <w:p w:rsidR="00E7389B" w:rsidRPr="00A02638" w:rsidRDefault="00E7389B" w:rsidP="0042285D">
            <w:pPr>
              <w:ind w:right="-251"/>
              <w:rPr>
                <w:rFonts w:asciiTheme="majorHAnsi" w:hAnsiTheme="majorHAnsi"/>
                <w:sz w:val="24"/>
                <w:szCs w:val="24"/>
                <w:lang w:val="fr-FR"/>
              </w:rPr>
            </w:pPr>
          </w:p>
        </w:tc>
        <w:tc>
          <w:tcPr>
            <w:tcW w:w="2001" w:type="dxa"/>
            <w:tcBorders>
              <w:left w:val="single" w:sz="4"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1198" w:type="dxa"/>
            <w:tcBorders>
              <w:left w:val="single" w:sz="4"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3807" w:type="dxa"/>
            <w:tcBorders>
              <w:left w:val="single" w:sz="4" w:space="0" w:color="auto"/>
              <w:right w:val="single" w:sz="12" w:space="0" w:color="auto"/>
            </w:tcBorders>
          </w:tcPr>
          <w:p w:rsidR="00E7389B" w:rsidRPr="00A02638" w:rsidRDefault="00E7389B" w:rsidP="0042285D">
            <w:pPr>
              <w:rPr>
                <w:rFonts w:asciiTheme="majorHAnsi" w:hAnsiTheme="majorHAnsi"/>
                <w:sz w:val="24"/>
                <w:szCs w:val="24"/>
                <w:lang w:val="fr-FR"/>
              </w:rPr>
            </w:pPr>
          </w:p>
        </w:tc>
      </w:tr>
      <w:tr w:rsidR="00E7389B" w:rsidRPr="00A02638" w:rsidTr="00734A7A">
        <w:trPr>
          <w:trHeight w:val="284"/>
        </w:trPr>
        <w:tc>
          <w:tcPr>
            <w:tcW w:w="1539" w:type="dxa"/>
            <w:tcBorders>
              <w:left w:val="single" w:sz="12" w:space="0" w:color="auto"/>
              <w:right w:val="single" w:sz="4" w:space="0" w:color="auto"/>
            </w:tcBorders>
          </w:tcPr>
          <w:p w:rsidR="00E7389B" w:rsidRPr="00A02638" w:rsidRDefault="00E7389B" w:rsidP="0042285D">
            <w:pPr>
              <w:ind w:right="-251"/>
              <w:rPr>
                <w:rFonts w:asciiTheme="majorHAnsi" w:hAnsiTheme="majorHAnsi"/>
                <w:sz w:val="24"/>
                <w:szCs w:val="24"/>
                <w:lang w:val="fr-FR"/>
              </w:rPr>
            </w:pPr>
          </w:p>
        </w:tc>
        <w:tc>
          <w:tcPr>
            <w:tcW w:w="2001" w:type="dxa"/>
            <w:tcBorders>
              <w:left w:val="single" w:sz="4"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1198" w:type="dxa"/>
            <w:tcBorders>
              <w:left w:val="single" w:sz="4"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3807" w:type="dxa"/>
            <w:tcBorders>
              <w:left w:val="single" w:sz="4" w:space="0" w:color="auto"/>
              <w:right w:val="single" w:sz="12" w:space="0" w:color="auto"/>
            </w:tcBorders>
          </w:tcPr>
          <w:p w:rsidR="00E7389B" w:rsidRPr="00A02638" w:rsidRDefault="00E7389B" w:rsidP="0042285D">
            <w:pPr>
              <w:rPr>
                <w:rFonts w:asciiTheme="majorHAnsi" w:hAnsiTheme="majorHAnsi"/>
                <w:sz w:val="24"/>
                <w:szCs w:val="24"/>
                <w:lang w:val="fr-FR"/>
              </w:rPr>
            </w:pPr>
          </w:p>
        </w:tc>
      </w:tr>
      <w:tr w:rsidR="00E7389B" w:rsidRPr="00A02638" w:rsidTr="00734A7A">
        <w:trPr>
          <w:trHeight w:val="284"/>
        </w:trPr>
        <w:tc>
          <w:tcPr>
            <w:tcW w:w="1539" w:type="dxa"/>
            <w:tcBorders>
              <w:left w:val="single" w:sz="12" w:space="0" w:color="auto"/>
              <w:right w:val="single" w:sz="4" w:space="0" w:color="auto"/>
            </w:tcBorders>
          </w:tcPr>
          <w:p w:rsidR="00E7389B" w:rsidRPr="00A02638" w:rsidRDefault="00E7389B" w:rsidP="0042285D">
            <w:pPr>
              <w:ind w:right="-251"/>
              <w:rPr>
                <w:rFonts w:asciiTheme="majorHAnsi" w:hAnsiTheme="majorHAnsi"/>
                <w:sz w:val="24"/>
                <w:szCs w:val="24"/>
                <w:lang w:val="fr-FR"/>
              </w:rPr>
            </w:pPr>
          </w:p>
        </w:tc>
        <w:tc>
          <w:tcPr>
            <w:tcW w:w="2001" w:type="dxa"/>
            <w:tcBorders>
              <w:left w:val="single" w:sz="4"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1198" w:type="dxa"/>
            <w:tcBorders>
              <w:left w:val="single" w:sz="4"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3807" w:type="dxa"/>
            <w:tcBorders>
              <w:left w:val="single" w:sz="4" w:space="0" w:color="auto"/>
              <w:right w:val="single" w:sz="12" w:space="0" w:color="auto"/>
            </w:tcBorders>
          </w:tcPr>
          <w:p w:rsidR="00E7389B" w:rsidRPr="00A02638" w:rsidRDefault="00E7389B" w:rsidP="0042285D">
            <w:pPr>
              <w:rPr>
                <w:rFonts w:asciiTheme="majorHAnsi" w:hAnsiTheme="majorHAnsi"/>
                <w:sz w:val="24"/>
                <w:szCs w:val="24"/>
                <w:lang w:val="fr-FR"/>
              </w:rPr>
            </w:pPr>
          </w:p>
        </w:tc>
      </w:tr>
      <w:tr w:rsidR="00E7389B" w:rsidRPr="00A02638" w:rsidTr="00734A7A">
        <w:trPr>
          <w:trHeight w:val="50"/>
        </w:trPr>
        <w:tc>
          <w:tcPr>
            <w:tcW w:w="1539" w:type="dxa"/>
            <w:tcBorders>
              <w:left w:val="single" w:sz="12" w:space="0" w:color="auto"/>
              <w:bottom w:val="single" w:sz="12" w:space="0" w:color="auto"/>
              <w:right w:val="single" w:sz="4" w:space="0" w:color="auto"/>
            </w:tcBorders>
          </w:tcPr>
          <w:p w:rsidR="00E7389B" w:rsidRPr="00A02638" w:rsidRDefault="00E7389B" w:rsidP="0042285D">
            <w:pPr>
              <w:ind w:right="-251"/>
              <w:rPr>
                <w:rFonts w:asciiTheme="majorHAnsi" w:hAnsiTheme="majorHAnsi"/>
                <w:sz w:val="24"/>
                <w:szCs w:val="24"/>
                <w:lang w:val="fr-FR"/>
              </w:rPr>
            </w:pPr>
          </w:p>
        </w:tc>
        <w:tc>
          <w:tcPr>
            <w:tcW w:w="2001" w:type="dxa"/>
            <w:tcBorders>
              <w:left w:val="single" w:sz="4" w:space="0" w:color="auto"/>
              <w:bottom w:val="single" w:sz="12"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1198" w:type="dxa"/>
            <w:tcBorders>
              <w:left w:val="single" w:sz="4" w:space="0" w:color="auto"/>
              <w:bottom w:val="single" w:sz="12" w:space="0" w:color="auto"/>
              <w:right w:val="single" w:sz="4" w:space="0" w:color="auto"/>
            </w:tcBorders>
          </w:tcPr>
          <w:p w:rsidR="00E7389B" w:rsidRPr="00A02638" w:rsidRDefault="00E7389B" w:rsidP="0042285D">
            <w:pPr>
              <w:rPr>
                <w:rFonts w:asciiTheme="majorHAnsi" w:hAnsiTheme="majorHAnsi"/>
                <w:sz w:val="24"/>
                <w:szCs w:val="24"/>
                <w:lang w:val="fr-FR"/>
              </w:rPr>
            </w:pPr>
          </w:p>
        </w:tc>
        <w:tc>
          <w:tcPr>
            <w:tcW w:w="3807" w:type="dxa"/>
            <w:tcBorders>
              <w:left w:val="single" w:sz="4" w:space="0" w:color="auto"/>
              <w:bottom w:val="single" w:sz="12" w:space="0" w:color="auto"/>
              <w:right w:val="single" w:sz="12" w:space="0" w:color="auto"/>
            </w:tcBorders>
          </w:tcPr>
          <w:p w:rsidR="00E7389B" w:rsidRPr="00A02638" w:rsidRDefault="00E7389B" w:rsidP="0042285D">
            <w:pPr>
              <w:rPr>
                <w:rFonts w:asciiTheme="majorHAnsi" w:hAnsiTheme="majorHAnsi"/>
                <w:sz w:val="24"/>
                <w:szCs w:val="24"/>
                <w:lang w:val="fr-FR"/>
              </w:rPr>
            </w:pPr>
          </w:p>
        </w:tc>
      </w:tr>
    </w:tbl>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Pr="00A02638" w:rsidRDefault="00E7389B" w:rsidP="00E7389B">
      <w:pPr>
        <w:shd w:val="clear" w:color="auto" w:fill="FFFFFF"/>
        <w:spacing w:after="0" w:line="240" w:lineRule="auto"/>
        <w:outlineLvl w:val="0"/>
        <w:rPr>
          <w:rFonts w:asciiTheme="majorHAnsi" w:hAnsiTheme="majorHAnsi" w:cstheme="minorHAnsi"/>
          <w:b/>
          <w:sz w:val="24"/>
          <w:szCs w:val="24"/>
        </w:rPr>
      </w:pPr>
      <w:r w:rsidRPr="00A02638">
        <w:rPr>
          <w:rFonts w:asciiTheme="majorHAnsi" w:hAnsiTheme="majorHAnsi" w:cstheme="minorHAnsi"/>
          <w:b/>
          <w:sz w:val="24"/>
          <w:szCs w:val="24"/>
        </w:rPr>
        <w:t>Distribution</w:t>
      </w:r>
    </w:p>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tbl>
      <w:tblPr>
        <w:tblW w:w="8531" w:type="dxa"/>
        <w:tblInd w:w="558" w:type="dxa"/>
        <w:tblBorders>
          <w:top w:val="single" w:sz="12" w:space="0" w:color="auto"/>
          <w:left w:val="single" w:sz="12" w:space="0" w:color="auto"/>
          <w:bottom w:val="single" w:sz="12" w:space="0" w:color="auto"/>
          <w:right w:val="single" w:sz="12" w:space="0" w:color="auto"/>
          <w:insideV w:val="single" w:sz="4" w:space="0" w:color="auto"/>
        </w:tblBorders>
        <w:tblLayout w:type="fixed"/>
        <w:tblLook w:val="0000"/>
      </w:tblPr>
      <w:tblGrid>
        <w:gridCol w:w="1101"/>
        <w:gridCol w:w="3260"/>
        <w:gridCol w:w="2188"/>
        <w:gridCol w:w="1982"/>
      </w:tblGrid>
      <w:tr w:rsidR="00E7389B" w:rsidRPr="00A02638" w:rsidTr="00734A7A">
        <w:tc>
          <w:tcPr>
            <w:tcW w:w="1101" w:type="dxa"/>
            <w:tcBorders>
              <w:bottom w:val="single" w:sz="4" w:space="0" w:color="auto"/>
            </w:tcBorders>
          </w:tcPr>
          <w:p w:rsidR="00E7389B" w:rsidRPr="00A02638" w:rsidRDefault="00E7389B" w:rsidP="0042285D">
            <w:pPr>
              <w:rPr>
                <w:rFonts w:asciiTheme="majorHAnsi" w:hAnsiTheme="majorHAnsi"/>
                <w:sz w:val="24"/>
                <w:szCs w:val="24"/>
                <w:lang w:val="fr-FR"/>
              </w:rPr>
            </w:pPr>
            <w:r w:rsidRPr="00A02638">
              <w:rPr>
                <w:rFonts w:asciiTheme="majorHAnsi" w:hAnsiTheme="majorHAnsi"/>
                <w:sz w:val="24"/>
                <w:szCs w:val="24"/>
                <w:lang w:val="fr-FR"/>
              </w:rPr>
              <w:t>No</w:t>
            </w:r>
          </w:p>
        </w:tc>
        <w:tc>
          <w:tcPr>
            <w:tcW w:w="3260" w:type="dxa"/>
            <w:tcBorders>
              <w:bottom w:val="single" w:sz="4" w:space="0" w:color="auto"/>
            </w:tcBorders>
          </w:tcPr>
          <w:p w:rsidR="00E7389B" w:rsidRPr="00A02638" w:rsidRDefault="00E7389B" w:rsidP="0042285D">
            <w:pPr>
              <w:rPr>
                <w:rFonts w:asciiTheme="majorHAnsi" w:hAnsiTheme="majorHAnsi"/>
                <w:sz w:val="24"/>
                <w:szCs w:val="24"/>
              </w:rPr>
            </w:pPr>
            <w:r w:rsidRPr="00A02638">
              <w:rPr>
                <w:rFonts w:asciiTheme="majorHAnsi" w:hAnsiTheme="majorHAnsi"/>
                <w:sz w:val="24"/>
                <w:szCs w:val="24"/>
              </w:rPr>
              <w:t>Name</w:t>
            </w:r>
          </w:p>
        </w:tc>
        <w:tc>
          <w:tcPr>
            <w:tcW w:w="2188" w:type="dxa"/>
            <w:tcBorders>
              <w:bottom w:val="single" w:sz="4" w:space="0" w:color="auto"/>
            </w:tcBorders>
          </w:tcPr>
          <w:p w:rsidR="00E7389B" w:rsidRPr="00A02638" w:rsidRDefault="002A5F18" w:rsidP="0042285D">
            <w:pPr>
              <w:rPr>
                <w:rFonts w:asciiTheme="majorHAnsi" w:hAnsiTheme="majorHAnsi"/>
                <w:sz w:val="24"/>
                <w:szCs w:val="24"/>
              </w:rPr>
            </w:pPr>
            <w:r w:rsidRPr="00A02638">
              <w:rPr>
                <w:rFonts w:asciiTheme="majorHAnsi" w:hAnsiTheme="majorHAnsi"/>
                <w:sz w:val="24"/>
                <w:szCs w:val="24"/>
              </w:rPr>
              <w:t>Organiz</w:t>
            </w:r>
            <w:r w:rsidR="00E7389B" w:rsidRPr="00A02638">
              <w:rPr>
                <w:rFonts w:asciiTheme="majorHAnsi" w:hAnsiTheme="majorHAnsi"/>
                <w:sz w:val="24"/>
                <w:szCs w:val="24"/>
              </w:rPr>
              <w:t>ation</w:t>
            </w:r>
          </w:p>
        </w:tc>
        <w:tc>
          <w:tcPr>
            <w:tcW w:w="1982" w:type="dxa"/>
            <w:tcBorders>
              <w:bottom w:val="single" w:sz="4" w:space="0" w:color="auto"/>
            </w:tcBorders>
          </w:tcPr>
          <w:p w:rsidR="00E7389B" w:rsidRPr="00A02638" w:rsidRDefault="00E7389B" w:rsidP="0042285D">
            <w:pPr>
              <w:rPr>
                <w:rFonts w:asciiTheme="majorHAnsi" w:hAnsiTheme="majorHAnsi"/>
                <w:sz w:val="24"/>
                <w:szCs w:val="24"/>
              </w:rPr>
            </w:pPr>
            <w:r w:rsidRPr="00A02638">
              <w:rPr>
                <w:rFonts w:asciiTheme="majorHAnsi" w:hAnsiTheme="majorHAnsi"/>
                <w:sz w:val="24"/>
                <w:szCs w:val="24"/>
              </w:rPr>
              <w:t>Comments</w:t>
            </w:r>
          </w:p>
        </w:tc>
      </w:tr>
      <w:tr w:rsidR="00E7389B" w:rsidRPr="00A02638" w:rsidTr="00734A7A">
        <w:tc>
          <w:tcPr>
            <w:tcW w:w="1101" w:type="dxa"/>
            <w:tcBorders>
              <w:top w:val="single" w:sz="4" w:space="0" w:color="auto"/>
              <w:bottom w:val="nil"/>
            </w:tcBorders>
          </w:tcPr>
          <w:p w:rsidR="00E7389B" w:rsidRPr="00A02638" w:rsidRDefault="00E7389B" w:rsidP="0042285D">
            <w:pPr>
              <w:rPr>
                <w:rFonts w:asciiTheme="majorHAnsi" w:hAnsiTheme="majorHAnsi"/>
                <w:sz w:val="24"/>
                <w:szCs w:val="24"/>
              </w:rPr>
            </w:pPr>
            <w:r w:rsidRPr="00A02638">
              <w:rPr>
                <w:rFonts w:asciiTheme="majorHAnsi" w:hAnsiTheme="majorHAnsi"/>
                <w:sz w:val="24"/>
                <w:szCs w:val="24"/>
              </w:rPr>
              <w:t>1</w:t>
            </w:r>
          </w:p>
        </w:tc>
        <w:tc>
          <w:tcPr>
            <w:tcW w:w="3260" w:type="dxa"/>
            <w:tcBorders>
              <w:top w:val="single" w:sz="4" w:space="0" w:color="auto"/>
              <w:bottom w:val="nil"/>
            </w:tcBorders>
          </w:tcPr>
          <w:p w:rsidR="00E7389B" w:rsidRPr="00A02638" w:rsidRDefault="00E7389B" w:rsidP="0042285D">
            <w:pPr>
              <w:rPr>
                <w:rFonts w:asciiTheme="majorHAnsi" w:hAnsiTheme="majorHAnsi"/>
                <w:sz w:val="24"/>
                <w:szCs w:val="24"/>
                <w:lang w:val="fr-FR"/>
              </w:rPr>
            </w:pPr>
            <w:r w:rsidRPr="00A02638">
              <w:rPr>
                <w:rFonts w:asciiTheme="majorHAnsi" w:hAnsiTheme="majorHAnsi"/>
                <w:sz w:val="24"/>
                <w:szCs w:val="24"/>
                <w:lang w:val="fr-FR"/>
              </w:rPr>
              <w:t>Om Nakka</w:t>
            </w:r>
          </w:p>
        </w:tc>
        <w:tc>
          <w:tcPr>
            <w:tcW w:w="2188" w:type="dxa"/>
            <w:tcBorders>
              <w:top w:val="single" w:sz="4" w:space="0" w:color="auto"/>
              <w:bottom w:val="nil"/>
            </w:tcBorders>
          </w:tcPr>
          <w:p w:rsidR="00E7389B" w:rsidRPr="00A02638" w:rsidRDefault="00E7389B" w:rsidP="0042285D">
            <w:pPr>
              <w:rPr>
                <w:rFonts w:asciiTheme="majorHAnsi" w:hAnsiTheme="majorHAnsi"/>
                <w:sz w:val="24"/>
                <w:szCs w:val="24"/>
                <w:lang w:val="fr-FR"/>
              </w:rPr>
            </w:pPr>
            <w:r w:rsidRPr="00A02638">
              <w:rPr>
                <w:rFonts w:asciiTheme="majorHAnsi" w:hAnsiTheme="majorHAnsi"/>
                <w:sz w:val="24"/>
                <w:szCs w:val="24"/>
                <w:lang w:val="fr-FR"/>
              </w:rPr>
              <w:t xml:space="preserve">Zenith Services </w:t>
            </w:r>
            <w:r w:rsidR="002A5F18" w:rsidRPr="00A02638">
              <w:rPr>
                <w:rFonts w:asciiTheme="majorHAnsi" w:hAnsiTheme="majorHAnsi"/>
                <w:sz w:val="24"/>
                <w:szCs w:val="24"/>
                <w:lang w:val="fr-FR"/>
              </w:rPr>
              <w:t>Inc.</w:t>
            </w:r>
          </w:p>
        </w:tc>
        <w:tc>
          <w:tcPr>
            <w:tcW w:w="1982" w:type="dxa"/>
            <w:tcBorders>
              <w:top w:val="single" w:sz="4" w:space="0" w:color="auto"/>
              <w:bottom w:val="nil"/>
            </w:tcBorders>
          </w:tcPr>
          <w:p w:rsidR="00E7389B" w:rsidRPr="00A02638" w:rsidRDefault="00E7389B" w:rsidP="0042285D">
            <w:pPr>
              <w:rPr>
                <w:rFonts w:asciiTheme="majorHAnsi" w:hAnsiTheme="majorHAnsi"/>
                <w:sz w:val="24"/>
                <w:szCs w:val="24"/>
                <w:lang w:val="fr-FR"/>
              </w:rPr>
            </w:pPr>
          </w:p>
        </w:tc>
      </w:tr>
      <w:tr w:rsidR="00E7389B" w:rsidRPr="00A02638" w:rsidTr="00734A7A">
        <w:tc>
          <w:tcPr>
            <w:tcW w:w="1101" w:type="dxa"/>
            <w:tcBorders>
              <w:top w:val="nil"/>
            </w:tcBorders>
          </w:tcPr>
          <w:p w:rsidR="00E7389B" w:rsidRPr="00A02638" w:rsidRDefault="00E7389B" w:rsidP="0042285D">
            <w:pPr>
              <w:rPr>
                <w:rFonts w:asciiTheme="majorHAnsi" w:hAnsiTheme="majorHAnsi"/>
                <w:sz w:val="24"/>
                <w:szCs w:val="24"/>
              </w:rPr>
            </w:pPr>
            <w:r w:rsidRPr="00A02638">
              <w:rPr>
                <w:rFonts w:asciiTheme="majorHAnsi" w:hAnsiTheme="majorHAnsi"/>
                <w:sz w:val="24"/>
                <w:szCs w:val="24"/>
              </w:rPr>
              <w:t>2</w:t>
            </w:r>
          </w:p>
        </w:tc>
        <w:tc>
          <w:tcPr>
            <w:tcW w:w="3260" w:type="dxa"/>
            <w:tcBorders>
              <w:top w:val="nil"/>
            </w:tcBorders>
          </w:tcPr>
          <w:p w:rsidR="00E7389B" w:rsidRPr="00A02638" w:rsidRDefault="00E7389B" w:rsidP="0042285D">
            <w:pPr>
              <w:rPr>
                <w:rFonts w:asciiTheme="majorHAnsi" w:hAnsiTheme="majorHAnsi"/>
                <w:sz w:val="24"/>
                <w:szCs w:val="24"/>
              </w:rPr>
            </w:pPr>
            <w:r w:rsidRPr="00A02638">
              <w:rPr>
                <w:rFonts w:asciiTheme="majorHAnsi" w:hAnsiTheme="majorHAnsi"/>
                <w:sz w:val="24"/>
                <w:szCs w:val="24"/>
              </w:rPr>
              <w:t>Udayasri Addala</w:t>
            </w:r>
          </w:p>
        </w:tc>
        <w:tc>
          <w:tcPr>
            <w:tcW w:w="2188" w:type="dxa"/>
            <w:tcBorders>
              <w:top w:val="nil"/>
            </w:tcBorders>
          </w:tcPr>
          <w:p w:rsidR="00E7389B" w:rsidRPr="00A02638" w:rsidRDefault="00E7389B" w:rsidP="0042285D">
            <w:pPr>
              <w:rPr>
                <w:rFonts w:asciiTheme="majorHAnsi" w:hAnsiTheme="majorHAnsi"/>
                <w:sz w:val="24"/>
                <w:szCs w:val="24"/>
                <w:lang w:val="fr-FR"/>
              </w:rPr>
            </w:pPr>
            <w:r w:rsidRPr="00A02638">
              <w:rPr>
                <w:rFonts w:asciiTheme="majorHAnsi" w:hAnsiTheme="majorHAnsi"/>
                <w:sz w:val="24"/>
                <w:szCs w:val="24"/>
                <w:lang w:val="fr-FR"/>
              </w:rPr>
              <w:t>Zenith Services Inc</w:t>
            </w:r>
            <w:r w:rsidR="002A5F18" w:rsidRPr="00A02638">
              <w:rPr>
                <w:rFonts w:asciiTheme="majorHAnsi" w:hAnsiTheme="majorHAnsi"/>
                <w:sz w:val="24"/>
                <w:szCs w:val="24"/>
                <w:lang w:val="fr-FR"/>
              </w:rPr>
              <w:t>.</w:t>
            </w:r>
          </w:p>
        </w:tc>
        <w:tc>
          <w:tcPr>
            <w:tcW w:w="1982" w:type="dxa"/>
            <w:tcBorders>
              <w:top w:val="nil"/>
            </w:tcBorders>
          </w:tcPr>
          <w:p w:rsidR="00E7389B" w:rsidRPr="00A02638" w:rsidRDefault="00E7389B" w:rsidP="0042285D">
            <w:pPr>
              <w:rPr>
                <w:rFonts w:asciiTheme="majorHAnsi" w:hAnsiTheme="majorHAnsi"/>
                <w:sz w:val="24"/>
                <w:szCs w:val="24"/>
                <w:lang w:val="fr-FR"/>
              </w:rPr>
            </w:pPr>
          </w:p>
        </w:tc>
      </w:tr>
      <w:tr w:rsidR="00E7389B" w:rsidRPr="00A02638" w:rsidTr="00734A7A">
        <w:tc>
          <w:tcPr>
            <w:tcW w:w="1101" w:type="dxa"/>
          </w:tcPr>
          <w:p w:rsidR="00E7389B" w:rsidRPr="00A02638" w:rsidRDefault="00E7389B" w:rsidP="0042285D">
            <w:pPr>
              <w:rPr>
                <w:rFonts w:asciiTheme="majorHAnsi" w:hAnsiTheme="majorHAnsi"/>
                <w:sz w:val="24"/>
                <w:szCs w:val="24"/>
              </w:rPr>
            </w:pPr>
          </w:p>
        </w:tc>
        <w:tc>
          <w:tcPr>
            <w:tcW w:w="3260" w:type="dxa"/>
          </w:tcPr>
          <w:p w:rsidR="00E7389B" w:rsidRPr="00A02638" w:rsidRDefault="00E7389B" w:rsidP="0042285D">
            <w:pPr>
              <w:rPr>
                <w:rFonts w:asciiTheme="majorHAnsi" w:hAnsiTheme="majorHAnsi"/>
                <w:sz w:val="24"/>
                <w:szCs w:val="24"/>
              </w:rPr>
            </w:pPr>
          </w:p>
        </w:tc>
        <w:tc>
          <w:tcPr>
            <w:tcW w:w="2188" w:type="dxa"/>
          </w:tcPr>
          <w:p w:rsidR="00E7389B" w:rsidRPr="00A02638" w:rsidRDefault="00E7389B" w:rsidP="0042285D">
            <w:pPr>
              <w:rPr>
                <w:rFonts w:asciiTheme="majorHAnsi" w:hAnsiTheme="majorHAnsi"/>
                <w:sz w:val="24"/>
                <w:szCs w:val="24"/>
              </w:rPr>
            </w:pPr>
          </w:p>
        </w:tc>
        <w:tc>
          <w:tcPr>
            <w:tcW w:w="1982" w:type="dxa"/>
          </w:tcPr>
          <w:p w:rsidR="00E7389B" w:rsidRPr="00A02638" w:rsidRDefault="00E7389B" w:rsidP="0042285D">
            <w:pPr>
              <w:rPr>
                <w:rFonts w:asciiTheme="majorHAnsi" w:hAnsiTheme="majorHAnsi"/>
                <w:sz w:val="24"/>
                <w:szCs w:val="24"/>
              </w:rPr>
            </w:pPr>
          </w:p>
        </w:tc>
      </w:tr>
      <w:tr w:rsidR="00734A7A" w:rsidRPr="00A02638" w:rsidTr="00734A7A">
        <w:tc>
          <w:tcPr>
            <w:tcW w:w="1101" w:type="dxa"/>
          </w:tcPr>
          <w:p w:rsidR="00734A7A" w:rsidRPr="00A02638" w:rsidRDefault="00734A7A" w:rsidP="00734A7A">
            <w:pPr>
              <w:rPr>
                <w:rFonts w:asciiTheme="majorHAnsi" w:hAnsiTheme="majorHAnsi"/>
                <w:sz w:val="24"/>
                <w:szCs w:val="24"/>
              </w:rPr>
            </w:pPr>
          </w:p>
        </w:tc>
        <w:tc>
          <w:tcPr>
            <w:tcW w:w="3260" w:type="dxa"/>
          </w:tcPr>
          <w:p w:rsidR="00734A7A" w:rsidRPr="00A02638" w:rsidRDefault="00734A7A" w:rsidP="00734A7A">
            <w:pPr>
              <w:rPr>
                <w:rFonts w:asciiTheme="majorHAnsi" w:hAnsiTheme="majorHAnsi"/>
                <w:sz w:val="24"/>
                <w:szCs w:val="24"/>
              </w:rPr>
            </w:pPr>
          </w:p>
        </w:tc>
        <w:tc>
          <w:tcPr>
            <w:tcW w:w="2188" w:type="dxa"/>
          </w:tcPr>
          <w:p w:rsidR="00734A7A" w:rsidRPr="00A02638" w:rsidRDefault="00734A7A" w:rsidP="00734A7A">
            <w:pPr>
              <w:rPr>
                <w:rFonts w:asciiTheme="majorHAnsi" w:hAnsiTheme="majorHAnsi"/>
                <w:sz w:val="24"/>
                <w:szCs w:val="24"/>
              </w:rPr>
            </w:pPr>
          </w:p>
        </w:tc>
        <w:tc>
          <w:tcPr>
            <w:tcW w:w="1982" w:type="dxa"/>
          </w:tcPr>
          <w:p w:rsidR="00734A7A" w:rsidRPr="00A02638" w:rsidRDefault="00734A7A" w:rsidP="00734A7A">
            <w:pPr>
              <w:rPr>
                <w:rFonts w:asciiTheme="majorHAnsi" w:hAnsiTheme="majorHAnsi"/>
                <w:sz w:val="24"/>
                <w:szCs w:val="24"/>
              </w:rPr>
            </w:pPr>
          </w:p>
        </w:tc>
      </w:tr>
      <w:tr w:rsidR="00E06286" w:rsidRPr="00A02638" w:rsidTr="00734A7A">
        <w:tc>
          <w:tcPr>
            <w:tcW w:w="1101" w:type="dxa"/>
          </w:tcPr>
          <w:p w:rsidR="00E06286" w:rsidRPr="00A02638" w:rsidRDefault="00E06286" w:rsidP="00E06286">
            <w:pPr>
              <w:rPr>
                <w:rFonts w:asciiTheme="majorHAnsi" w:hAnsiTheme="majorHAnsi"/>
                <w:sz w:val="24"/>
                <w:szCs w:val="24"/>
              </w:rPr>
            </w:pPr>
          </w:p>
        </w:tc>
        <w:tc>
          <w:tcPr>
            <w:tcW w:w="3260" w:type="dxa"/>
          </w:tcPr>
          <w:p w:rsidR="00E06286" w:rsidRPr="00A02638" w:rsidRDefault="00E06286" w:rsidP="00E06286">
            <w:pPr>
              <w:rPr>
                <w:rFonts w:asciiTheme="majorHAnsi" w:hAnsiTheme="majorHAnsi"/>
                <w:sz w:val="24"/>
                <w:szCs w:val="24"/>
              </w:rPr>
            </w:pPr>
          </w:p>
        </w:tc>
        <w:tc>
          <w:tcPr>
            <w:tcW w:w="2188" w:type="dxa"/>
          </w:tcPr>
          <w:p w:rsidR="00E06286" w:rsidRPr="00A02638" w:rsidRDefault="00E06286" w:rsidP="00E06286">
            <w:pPr>
              <w:rPr>
                <w:rFonts w:asciiTheme="majorHAnsi" w:hAnsiTheme="majorHAnsi"/>
                <w:sz w:val="24"/>
                <w:szCs w:val="24"/>
              </w:rPr>
            </w:pPr>
          </w:p>
        </w:tc>
        <w:tc>
          <w:tcPr>
            <w:tcW w:w="1982" w:type="dxa"/>
          </w:tcPr>
          <w:p w:rsidR="00E06286" w:rsidRPr="00A02638" w:rsidRDefault="00E06286" w:rsidP="00E06286">
            <w:pPr>
              <w:rPr>
                <w:rFonts w:asciiTheme="majorHAnsi" w:hAnsiTheme="majorHAnsi"/>
                <w:sz w:val="24"/>
                <w:szCs w:val="24"/>
              </w:rPr>
            </w:pPr>
          </w:p>
        </w:tc>
      </w:tr>
      <w:tr w:rsidR="00E06286" w:rsidRPr="00A02638" w:rsidTr="00734A7A">
        <w:tc>
          <w:tcPr>
            <w:tcW w:w="1101" w:type="dxa"/>
          </w:tcPr>
          <w:p w:rsidR="00E06286" w:rsidRPr="00A02638" w:rsidRDefault="00E06286" w:rsidP="00E06286">
            <w:pPr>
              <w:rPr>
                <w:rFonts w:asciiTheme="majorHAnsi" w:hAnsiTheme="majorHAnsi"/>
                <w:sz w:val="24"/>
                <w:szCs w:val="24"/>
              </w:rPr>
            </w:pPr>
          </w:p>
        </w:tc>
        <w:tc>
          <w:tcPr>
            <w:tcW w:w="3260" w:type="dxa"/>
          </w:tcPr>
          <w:p w:rsidR="00E06286" w:rsidRPr="00A02638" w:rsidRDefault="00E06286" w:rsidP="00E06286">
            <w:pPr>
              <w:rPr>
                <w:rFonts w:asciiTheme="majorHAnsi" w:hAnsiTheme="majorHAnsi"/>
                <w:sz w:val="24"/>
                <w:szCs w:val="24"/>
              </w:rPr>
            </w:pPr>
          </w:p>
        </w:tc>
        <w:tc>
          <w:tcPr>
            <w:tcW w:w="2188" w:type="dxa"/>
          </w:tcPr>
          <w:p w:rsidR="00E06286" w:rsidRPr="00A02638" w:rsidRDefault="00E06286" w:rsidP="00E06286">
            <w:pPr>
              <w:rPr>
                <w:rFonts w:asciiTheme="majorHAnsi" w:hAnsiTheme="majorHAnsi"/>
                <w:sz w:val="24"/>
                <w:szCs w:val="24"/>
              </w:rPr>
            </w:pPr>
          </w:p>
        </w:tc>
        <w:tc>
          <w:tcPr>
            <w:tcW w:w="1982" w:type="dxa"/>
          </w:tcPr>
          <w:p w:rsidR="00E06286" w:rsidRPr="00A02638" w:rsidRDefault="00E06286" w:rsidP="00E06286">
            <w:pPr>
              <w:rPr>
                <w:rFonts w:asciiTheme="majorHAnsi" w:hAnsiTheme="majorHAnsi"/>
                <w:sz w:val="24"/>
                <w:szCs w:val="24"/>
              </w:rPr>
            </w:pPr>
          </w:p>
        </w:tc>
      </w:tr>
      <w:tr w:rsidR="00E06286" w:rsidRPr="00A02638" w:rsidTr="00734A7A">
        <w:tc>
          <w:tcPr>
            <w:tcW w:w="1101" w:type="dxa"/>
          </w:tcPr>
          <w:p w:rsidR="00E06286" w:rsidRPr="00A02638" w:rsidRDefault="00E06286" w:rsidP="00E06286">
            <w:pPr>
              <w:rPr>
                <w:rFonts w:asciiTheme="majorHAnsi" w:hAnsiTheme="majorHAnsi"/>
                <w:sz w:val="24"/>
                <w:szCs w:val="24"/>
              </w:rPr>
            </w:pPr>
          </w:p>
        </w:tc>
        <w:tc>
          <w:tcPr>
            <w:tcW w:w="3260" w:type="dxa"/>
          </w:tcPr>
          <w:p w:rsidR="00E06286" w:rsidRPr="00A02638" w:rsidRDefault="00E06286" w:rsidP="00E06286">
            <w:pPr>
              <w:rPr>
                <w:rFonts w:asciiTheme="majorHAnsi" w:hAnsiTheme="majorHAnsi"/>
                <w:sz w:val="24"/>
                <w:szCs w:val="24"/>
              </w:rPr>
            </w:pPr>
          </w:p>
        </w:tc>
        <w:tc>
          <w:tcPr>
            <w:tcW w:w="2188" w:type="dxa"/>
          </w:tcPr>
          <w:p w:rsidR="00E06286" w:rsidRPr="00A02638" w:rsidRDefault="00E06286" w:rsidP="00E06286">
            <w:pPr>
              <w:rPr>
                <w:rFonts w:asciiTheme="majorHAnsi" w:hAnsiTheme="majorHAnsi"/>
                <w:sz w:val="24"/>
                <w:szCs w:val="24"/>
              </w:rPr>
            </w:pPr>
          </w:p>
        </w:tc>
        <w:tc>
          <w:tcPr>
            <w:tcW w:w="1982" w:type="dxa"/>
          </w:tcPr>
          <w:p w:rsidR="00E06286" w:rsidRPr="00A02638" w:rsidRDefault="00E06286" w:rsidP="00E06286">
            <w:pPr>
              <w:rPr>
                <w:rFonts w:asciiTheme="majorHAnsi" w:hAnsiTheme="majorHAnsi"/>
                <w:sz w:val="24"/>
                <w:szCs w:val="24"/>
              </w:rPr>
            </w:pPr>
          </w:p>
        </w:tc>
      </w:tr>
    </w:tbl>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C3213" w:rsidRPr="00A02638" w:rsidRDefault="007C3213"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6C77E8" w:rsidRPr="00A02638" w:rsidRDefault="006C77E8"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r w:rsidRPr="00A02638">
        <w:rPr>
          <w:rFonts w:asciiTheme="majorHAnsi" w:eastAsia="Times New Roman" w:hAnsiTheme="majorHAnsi" w:cs="Arial"/>
          <w:b/>
          <w:bCs/>
          <w:color w:val="444444"/>
          <w:kern w:val="36"/>
          <w:sz w:val="24"/>
          <w:szCs w:val="24"/>
        </w:rPr>
        <w:t>Table of Contents</w:t>
      </w:r>
    </w:p>
    <w:p w:rsidR="00E7389B" w:rsidRPr="00A02638" w:rsidRDefault="00E7389B"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tbl>
      <w:tblPr>
        <w:tblStyle w:val="GridTable4-Accent11"/>
        <w:tblW w:w="0" w:type="auto"/>
        <w:tblInd w:w="108" w:type="dxa"/>
        <w:tblLook w:val="04A0"/>
      </w:tblPr>
      <w:tblGrid>
        <w:gridCol w:w="4519"/>
        <w:gridCol w:w="4723"/>
      </w:tblGrid>
      <w:tr w:rsidR="000B01B7" w:rsidRPr="00A02638" w:rsidTr="0049203E">
        <w:trPr>
          <w:cnfStyle w:val="100000000000"/>
        </w:trPr>
        <w:tc>
          <w:tcPr>
            <w:cnfStyle w:val="001000000000"/>
            <w:tcW w:w="4519" w:type="dxa"/>
          </w:tcPr>
          <w:p w:rsidR="000B01B7" w:rsidRPr="00A02638" w:rsidRDefault="000B01B7" w:rsidP="0049203E">
            <w:pPr>
              <w:jc w:val="cente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Content</w:t>
            </w:r>
          </w:p>
        </w:tc>
        <w:tc>
          <w:tcPr>
            <w:tcW w:w="4723" w:type="dxa"/>
          </w:tcPr>
          <w:p w:rsidR="000B01B7" w:rsidRPr="00A02638" w:rsidRDefault="000B01B7" w:rsidP="0049203E">
            <w:pPr>
              <w:jc w:val="center"/>
              <w:outlineLvl w:val="0"/>
              <w:cnfStyle w:val="10000000000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Page No</w:t>
            </w:r>
          </w:p>
        </w:tc>
      </w:tr>
      <w:tr w:rsidR="000B01B7" w:rsidRPr="00A02638" w:rsidTr="0049203E">
        <w:trPr>
          <w:cnfStyle w:val="000000100000"/>
        </w:trPr>
        <w:tc>
          <w:tcPr>
            <w:cnfStyle w:val="001000000000"/>
            <w:tcW w:w="4519"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Overview</w:t>
            </w:r>
          </w:p>
        </w:tc>
        <w:tc>
          <w:tcPr>
            <w:tcW w:w="4723" w:type="dxa"/>
          </w:tcPr>
          <w:p w:rsidR="000B01B7" w:rsidRPr="00A02638" w:rsidRDefault="000B01B7" w:rsidP="0049203E">
            <w:pPr>
              <w:jc w:val="cente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7</w:t>
            </w:r>
          </w:p>
        </w:tc>
      </w:tr>
      <w:tr w:rsidR="000B01B7" w:rsidRPr="00A02638" w:rsidTr="0049203E">
        <w:tc>
          <w:tcPr>
            <w:cnfStyle w:val="001000000000"/>
            <w:tcW w:w="4519"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Foreign Exchange Option</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History of Forex</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FxSpot/Forward</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FxSwap</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FxOption </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FxFuture </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FxNDF </w:t>
            </w:r>
          </w:p>
        </w:tc>
        <w:tc>
          <w:tcPr>
            <w:tcW w:w="4723" w:type="dxa"/>
          </w:tcPr>
          <w:p w:rsidR="000B01B7"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13</w:t>
            </w:r>
          </w:p>
          <w:p w:rsidR="000B01B7"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13</w:t>
            </w:r>
          </w:p>
          <w:p w:rsidR="000B01B7"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18</w:t>
            </w:r>
          </w:p>
          <w:p w:rsidR="000B01B7"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22</w:t>
            </w:r>
          </w:p>
          <w:p w:rsidR="000B01B7"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26</w:t>
            </w:r>
          </w:p>
          <w:p w:rsidR="000B01B7"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29</w:t>
            </w:r>
          </w:p>
          <w:p w:rsidR="000B01B7" w:rsidRPr="00A02638"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33</w:t>
            </w:r>
          </w:p>
        </w:tc>
      </w:tr>
      <w:tr w:rsidR="000B01B7" w:rsidRPr="00A02638" w:rsidTr="0049203E">
        <w:trPr>
          <w:cnfStyle w:val="000000100000"/>
        </w:trPr>
        <w:tc>
          <w:tcPr>
            <w:cnfStyle w:val="001000000000"/>
            <w:tcW w:w="4519" w:type="dxa"/>
          </w:tcPr>
          <w:p w:rsidR="000B01B7" w:rsidRPr="00A02638" w:rsidRDefault="000B01B7" w:rsidP="0049203E">
            <w:pPr>
              <w:rPr>
                <w:rFonts w:asciiTheme="majorHAnsi" w:hAnsiTheme="majorHAnsi" w:cstheme="minorHAnsi"/>
                <w:b w:val="0"/>
                <w:color w:val="000000" w:themeColor="text1"/>
                <w:sz w:val="24"/>
                <w:szCs w:val="24"/>
              </w:rPr>
            </w:pPr>
            <w:r>
              <w:rPr>
                <w:rFonts w:asciiTheme="majorHAnsi" w:hAnsiTheme="majorHAnsi" w:cstheme="minorHAnsi"/>
                <w:b w:val="0"/>
                <w:color w:val="000000" w:themeColor="text1"/>
                <w:sz w:val="24"/>
                <w:szCs w:val="24"/>
              </w:rPr>
              <w:t>Trade &amp;</w:t>
            </w:r>
            <w:r w:rsidRPr="00A02638">
              <w:rPr>
                <w:rFonts w:asciiTheme="majorHAnsi" w:hAnsiTheme="majorHAnsi" w:cstheme="minorHAnsi"/>
                <w:b w:val="0"/>
                <w:color w:val="000000" w:themeColor="text1"/>
                <w:sz w:val="24"/>
                <w:szCs w:val="24"/>
              </w:rPr>
              <w:t xml:space="preserve"> Real-Time Analysi</w:t>
            </w:r>
            <w:r>
              <w:rPr>
                <w:rFonts w:asciiTheme="majorHAnsi" w:hAnsiTheme="majorHAnsi" w:cstheme="minorHAnsi"/>
                <w:b w:val="0"/>
                <w:color w:val="000000" w:themeColor="text1"/>
                <w:sz w:val="24"/>
                <w:szCs w:val="24"/>
              </w:rPr>
              <w:t>s</w:t>
            </w:r>
          </w:p>
          <w:p w:rsidR="000B01B7" w:rsidRDefault="000B01B7" w:rsidP="0049203E">
            <w:pPr>
              <w:outlineLvl w:val="0"/>
              <w:rPr>
                <w:rFonts w:asciiTheme="majorHAnsi" w:eastAsia="Times New Roman" w:hAnsiTheme="majorHAnsi" w:cstheme="minorHAnsi"/>
                <w:b w:val="0"/>
                <w:color w:val="444444"/>
                <w:kern w:val="36"/>
                <w:sz w:val="24"/>
                <w:szCs w:val="24"/>
              </w:rPr>
            </w:pPr>
            <w:r w:rsidRPr="007A2DB5">
              <w:rPr>
                <w:rFonts w:asciiTheme="majorHAnsi" w:eastAsia="Times New Roman" w:hAnsiTheme="majorHAnsi" w:cstheme="minorHAnsi"/>
                <w:b w:val="0"/>
                <w:color w:val="444444"/>
                <w:kern w:val="36"/>
                <w:sz w:val="24"/>
                <w:szCs w:val="24"/>
              </w:rPr>
              <w:t xml:space="preserve">    Trade Blotter</w:t>
            </w:r>
          </w:p>
          <w:p w:rsidR="000B01B7" w:rsidRPr="007A2DB5" w:rsidRDefault="000B01B7" w:rsidP="0049203E">
            <w:pPr>
              <w:outlineLvl w:val="0"/>
              <w:rPr>
                <w:rFonts w:asciiTheme="majorHAnsi" w:eastAsia="Times New Roman" w:hAnsiTheme="majorHAnsi" w:cstheme="minorHAnsi"/>
                <w:b w:val="0"/>
                <w:color w:val="444444"/>
                <w:kern w:val="36"/>
                <w:sz w:val="24"/>
                <w:szCs w:val="24"/>
              </w:rPr>
            </w:pPr>
            <w:r>
              <w:rPr>
                <w:rFonts w:asciiTheme="majorHAnsi" w:eastAsia="Times New Roman" w:hAnsiTheme="majorHAnsi" w:cstheme="minorHAnsi"/>
                <w:b w:val="0"/>
                <w:color w:val="444444"/>
                <w:kern w:val="36"/>
                <w:sz w:val="24"/>
                <w:szCs w:val="24"/>
              </w:rPr>
              <w:t xml:space="preserve">    Risk Blotter </w:t>
            </w:r>
          </w:p>
        </w:tc>
        <w:tc>
          <w:tcPr>
            <w:tcW w:w="4723" w:type="dxa"/>
          </w:tcPr>
          <w:p w:rsidR="000B01B7"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39</w:t>
            </w:r>
          </w:p>
          <w:p w:rsidR="000B01B7"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39</w:t>
            </w:r>
          </w:p>
          <w:p w:rsidR="000B01B7"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41</w:t>
            </w:r>
          </w:p>
        </w:tc>
      </w:tr>
      <w:tr w:rsidR="000B01B7" w:rsidRPr="00A02638" w:rsidTr="0049203E">
        <w:tc>
          <w:tcPr>
            <w:cnfStyle w:val="001000000000"/>
            <w:tcW w:w="4519" w:type="dxa"/>
          </w:tcPr>
          <w:p w:rsidR="000B01B7" w:rsidRDefault="000B01B7" w:rsidP="0049203E">
            <w:pPr>
              <w:rPr>
                <w:rFonts w:asciiTheme="majorHAnsi" w:hAnsiTheme="majorHAnsi" w:cstheme="minorHAnsi"/>
                <w:b w:val="0"/>
                <w:color w:val="000000" w:themeColor="text1"/>
                <w:sz w:val="24"/>
                <w:szCs w:val="24"/>
              </w:rPr>
            </w:pPr>
            <w:r>
              <w:rPr>
                <w:rFonts w:asciiTheme="majorHAnsi" w:hAnsiTheme="majorHAnsi" w:cstheme="minorHAnsi"/>
                <w:b w:val="0"/>
                <w:color w:val="000000" w:themeColor="text1"/>
                <w:sz w:val="24"/>
                <w:szCs w:val="24"/>
              </w:rPr>
              <w:t>Risk Reports</w:t>
            </w:r>
          </w:p>
          <w:p w:rsidR="000B01B7" w:rsidRDefault="000B01B7" w:rsidP="0049203E">
            <w:pPr>
              <w:rPr>
                <w:rFonts w:asciiTheme="majorHAnsi" w:hAnsiTheme="majorHAnsi" w:cstheme="minorHAnsi"/>
                <w:b w:val="0"/>
                <w:color w:val="000000" w:themeColor="text1"/>
                <w:sz w:val="24"/>
                <w:szCs w:val="24"/>
              </w:rPr>
            </w:pPr>
            <w:r>
              <w:rPr>
                <w:rFonts w:asciiTheme="majorHAnsi" w:hAnsiTheme="majorHAnsi" w:cstheme="minorHAnsi"/>
                <w:b w:val="0"/>
                <w:color w:val="000000" w:themeColor="text1"/>
                <w:sz w:val="24"/>
                <w:szCs w:val="24"/>
              </w:rPr>
              <w:t xml:space="preserve">    Scenario Analysis</w:t>
            </w:r>
          </w:p>
        </w:tc>
        <w:tc>
          <w:tcPr>
            <w:tcW w:w="4723" w:type="dxa"/>
          </w:tcPr>
          <w:p w:rsidR="000B01B7"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42</w:t>
            </w:r>
          </w:p>
          <w:p w:rsidR="000B01B7"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43</w:t>
            </w:r>
          </w:p>
        </w:tc>
      </w:tr>
      <w:tr w:rsidR="000B01B7" w:rsidRPr="00A02638" w:rsidTr="0049203E">
        <w:trPr>
          <w:cnfStyle w:val="000000100000"/>
        </w:trPr>
        <w:tc>
          <w:tcPr>
            <w:cnfStyle w:val="001000000000"/>
            <w:tcW w:w="4519"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sidRPr="0028004B">
              <w:rPr>
                <w:rFonts w:asciiTheme="majorHAnsi" w:eastAsia="Times New Roman" w:hAnsiTheme="majorHAnsi" w:cstheme="minorHAnsi"/>
                <w:b w:val="0"/>
                <w:bCs w:val="0"/>
                <w:color w:val="444444"/>
                <w:kern w:val="36"/>
                <w:sz w:val="24"/>
                <w:szCs w:val="24"/>
              </w:rPr>
              <w:t>Portfolio Analysis</w:t>
            </w:r>
          </w:p>
          <w:p w:rsidR="000B01B7" w:rsidRPr="0028004B"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 xml:space="preserve">    P/L Analysis</w:t>
            </w:r>
          </w:p>
        </w:tc>
        <w:tc>
          <w:tcPr>
            <w:tcW w:w="4723" w:type="dxa"/>
          </w:tcPr>
          <w:p w:rsidR="000B01B7" w:rsidRDefault="000B01B7" w:rsidP="0049203E">
            <w:pPr>
              <w:jc w:val="center"/>
              <w:outlineLvl w:val="0"/>
              <w:cnfStyle w:val="000000100000"/>
              <w:rPr>
                <w:rFonts w:asciiTheme="majorHAnsi" w:eastAsia="Times New Roman" w:hAnsiTheme="majorHAnsi" w:cstheme="minorHAnsi"/>
                <w:bCs/>
                <w:color w:val="444444"/>
                <w:kern w:val="36"/>
                <w:sz w:val="24"/>
                <w:szCs w:val="24"/>
              </w:rPr>
            </w:pPr>
            <w:r w:rsidRPr="007A2DB5">
              <w:rPr>
                <w:rFonts w:asciiTheme="majorHAnsi" w:eastAsia="Times New Roman" w:hAnsiTheme="majorHAnsi" w:cstheme="minorHAnsi"/>
                <w:bCs/>
                <w:color w:val="444444"/>
                <w:kern w:val="36"/>
                <w:sz w:val="24"/>
                <w:szCs w:val="24"/>
              </w:rPr>
              <w:t>44</w:t>
            </w:r>
          </w:p>
          <w:p w:rsidR="000B01B7" w:rsidRPr="007A2DB5"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45</w:t>
            </w:r>
          </w:p>
        </w:tc>
      </w:tr>
      <w:tr w:rsidR="000B01B7" w:rsidRPr="00A02638" w:rsidTr="0049203E">
        <w:tc>
          <w:tcPr>
            <w:cnfStyle w:val="001000000000"/>
            <w:tcW w:w="4519" w:type="dxa"/>
          </w:tcPr>
          <w:p w:rsidR="000B01B7" w:rsidRPr="0028004B" w:rsidRDefault="000B01B7" w:rsidP="0049203E">
            <w:pPr>
              <w:outlineLvl w:val="0"/>
              <w:rPr>
                <w:rFonts w:asciiTheme="majorHAnsi" w:eastAsia="Times New Roman" w:hAnsiTheme="majorHAnsi" w:cstheme="minorHAnsi"/>
                <w:color w:val="444444"/>
                <w:kern w:val="36"/>
                <w:sz w:val="24"/>
                <w:szCs w:val="24"/>
              </w:rPr>
            </w:pPr>
            <w:r w:rsidRPr="00A02638">
              <w:rPr>
                <w:rFonts w:asciiTheme="majorHAnsi" w:eastAsia="Times New Roman" w:hAnsiTheme="majorHAnsi" w:cstheme="minorHAnsi"/>
                <w:b w:val="0"/>
                <w:bCs w:val="0"/>
                <w:color w:val="444444"/>
                <w:kern w:val="36"/>
                <w:sz w:val="24"/>
                <w:szCs w:val="24"/>
              </w:rPr>
              <w:t>Cash Flow Analysis</w:t>
            </w:r>
          </w:p>
        </w:tc>
        <w:tc>
          <w:tcPr>
            <w:tcW w:w="4723" w:type="dxa"/>
          </w:tcPr>
          <w:p w:rsidR="000B01B7" w:rsidRPr="007A2DB5"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46</w:t>
            </w:r>
          </w:p>
        </w:tc>
      </w:tr>
      <w:tr w:rsidR="000B01B7" w:rsidRPr="00A02638" w:rsidTr="0049203E">
        <w:trPr>
          <w:cnfStyle w:val="000000100000"/>
        </w:trPr>
        <w:tc>
          <w:tcPr>
            <w:cnfStyle w:val="001000000000"/>
            <w:tcW w:w="4519" w:type="dxa"/>
          </w:tcPr>
          <w:p w:rsidR="000B01B7" w:rsidRPr="007A2DB5" w:rsidRDefault="000B01B7" w:rsidP="0049203E">
            <w:pPr>
              <w:outlineLvl w:val="0"/>
              <w:rPr>
                <w:rFonts w:asciiTheme="majorHAnsi" w:eastAsia="Times New Roman" w:hAnsiTheme="majorHAnsi" w:cstheme="minorHAnsi"/>
                <w:b w:val="0"/>
                <w:color w:val="444444"/>
                <w:kern w:val="36"/>
                <w:sz w:val="24"/>
                <w:szCs w:val="24"/>
              </w:rPr>
            </w:pPr>
            <w:r>
              <w:rPr>
                <w:rFonts w:asciiTheme="majorHAnsi" w:eastAsia="Times New Roman" w:hAnsiTheme="majorHAnsi" w:cstheme="minorHAnsi"/>
                <w:b w:val="0"/>
                <w:color w:val="444444"/>
                <w:kern w:val="36"/>
                <w:sz w:val="24"/>
                <w:szCs w:val="24"/>
              </w:rPr>
              <w:t>Compliance Reports</w:t>
            </w:r>
          </w:p>
        </w:tc>
        <w:tc>
          <w:tcPr>
            <w:tcW w:w="4723" w:type="dxa"/>
          </w:tcPr>
          <w:p w:rsidR="000B01B7"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48</w:t>
            </w:r>
          </w:p>
        </w:tc>
      </w:tr>
      <w:tr w:rsidR="000B01B7" w:rsidRPr="00A02638" w:rsidTr="0049203E">
        <w:tc>
          <w:tcPr>
            <w:cnfStyle w:val="001000000000"/>
            <w:tcW w:w="4519"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Equities Option</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Stocks</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Options</w:t>
            </w:r>
          </w:p>
        </w:tc>
        <w:tc>
          <w:tcPr>
            <w:tcW w:w="4723" w:type="dxa"/>
          </w:tcPr>
          <w:p w:rsidR="000B01B7" w:rsidRPr="00A02638"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50</w:t>
            </w:r>
          </w:p>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51</w:t>
            </w:r>
          </w:p>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52</w:t>
            </w:r>
          </w:p>
        </w:tc>
      </w:tr>
      <w:tr w:rsidR="000B01B7" w:rsidRPr="00A02638" w:rsidTr="0049203E">
        <w:trPr>
          <w:cnfStyle w:val="000000100000"/>
        </w:trPr>
        <w:tc>
          <w:tcPr>
            <w:cnfStyle w:val="001000000000"/>
            <w:tcW w:w="4519"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IR Derivatives</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IR</w:t>
            </w:r>
            <w:r>
              <w:rPr>
                <w:rFonts w:asciiTheme="majorHAnsi" w:eastAsia="Times New Roman" w:hAnsiTheme="majorHAnsi" w:cstheme="minorHAnsi"/>
                <w:b w:val="0"/>
                <w:bCs w:val="0"/>
                <w:color w:val="444444"/>
                <w:kern w:val="36"/>
                <w:sz w:val="24"/>
                <w:szCs w:val="24"/>
              </w:rPr>
              <w:t>Swap</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IRSwap</w:t>
            </w:r>
            <w:r>
              <w:rPr>
                <w:rFonts w:asciiTheme="majorHAnsi" w:eastAsia="Times New Roman" w:hAnsiTheme="majorHAnsi" w:cstheme="minorHAnsi"/>
                <w:b w:val="0"/>
                <w:bCs w:val="0"/>
                <w:color w:val="444444"/>
                <w:kern w:val="36"/>
                <w:sz w:val="24"/>
                <w:szCs w:val="24"/>
              </w:rPr>
              <w:t>tion</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FRA</w:t>
            </w:r>
          </w:p>
        </w:tc>
        <w:tc>
          <w:tcPr>
            <w:tcW w:w="4723" w:type="dxa"/>
          </w:tcPr>
          <w:p w:rsidR="000B01B7"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53</w:t>
            </w:r>
          </w:p>
          <w:p w:rsidR="000B01B7"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54</w:t>
            </w:r>
          </w:p>
          <w:p w:rsidR="000B01B7"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57</w:t>
            </w:r>
          </w:p>
          <w:p w:rsidR="000B01B7"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59</w:t>
            </w:r>
          </w:p>
        </w:tc>
      </w:tr>
      <w:tr w:rsidR="000B01B7" w:rsidRPr="00A02638" w:rsidTr="0049203E">
        <w:tc>
          <w:tcPr>
            <w:cnfStyle w:val="001000000000"/>
            <w:tcW w:w="4519"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Commodities</w:t>
            </w:r>
          </w:p>
        </w:tc>
        <w:tc>
          <w:tcPr>
            <w:tcW w:w="4723" w:type="dxa"/>
          </w:tcPr>
          <w:p w:rsidR="000B01B7" w:rsidRPr="00A02638"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61</w:t>
            </w:r>
          </w:p>
        </w:tc>
      </w:tr>
      <w:tr w:rsidR="000B01B7" w:rsidRPr="00A02638" w:rsidTr="0049203E">
        <w:trPr>
          <w:cnfStyle w:val="000000100000"/>
        </w:trPr>
        <w:tc>
          <w:tcPr>
            <w:cnfStyle w:val="001000000000"/>
            <w:tcW w:w="4519"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Credit Derivatives</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Credit Default Swap</w:t>
            </w:r>
          </w:p>
        </w:tc>
        <w:tc>
          <w:tcPr>
            <w:tcW w:w="4723" w:type="dxa"/>
          </w:tcPr>
          <w:p w:rsidR="000B01B7" w:rsidRPr="00A02638"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64</w:t>
            </w:r>
          </w:p>
          <w:p w:rsidR="000B01B7" w:rsidRPr="00A02638"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65</w:t>
            </w:r>
          </w:p>
        </w:tc>
      </w:tr>
      <w:tr w:rsidR="000B01B7" w:rsidRPr="00A02638" w:rsidTr="0049203E">
        <w:tc>
          <w:tcPr>
            <w:cnfStyle w:val="001000000000"/>
            <w:tcW w:w="4519"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Market Data</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 xml:space="preserve">    Currencies    </w:t>
            </w:r>
          </w:p>
        </w:tc>
        <w:tc>
          <w:tcPr>
            <w:tcW w:w="4723" w:type="dxa"/>
          </w:tcPr>
          <w:p w:rsidR="000B01B7"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66</w:t>
            </w:r>
          </w:p>
          <w:p w:rsidR="000B01B7" w:rsidRPr="00A02638" w:rsidRDefault="000B01B7" w:rsidP="0049203E">
            <w:pPr>
              <w:jc w:val="cente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68</w:t>
            </w:r>
          </w:p>
        </w:tc>
      </w:tr>
      <w:tr w:rsidR="000B01B7" w:rsidRPr="00A02638" w:rsidTr="0049203E">
        <w:trPr>
          <w:cnfStyle w:val="000000100000"/>
        </w:trPr>
        <w:tc>
          <w:tcPr>
            <w:cnfStyle w:val="001000000000"/>
            <w:tcW w:w="4519"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Securities </w:t>
            </w:r>
          </w:p>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 xml:space="preserve">    Bonds</w:t>
            </w:r>
          </w:p>
        </w:tc>
        <w:tc>
          <w:tcPr>
            <w:tcW w:w="4723" w:type="dxa"/>
          </w:tcPr>
          <w:p w:rsidR="000B01B7"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68</w:t>
            </w:r>
          </w:p>
          <w:p w:rsidR="000B01B7" w:rsidRDefault="000B01B7" w:rsidP="0049203E">
            <w:pPr>
              <w:jc w:val="cente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70</w:t>
            </w:r>
          </w:p>
        </w:tc>
      </w:tr>
    </w:tbl>
    <w:p w:rsidR="00E7389B" w:rsidRPr="00A02638" w:rsidRDefault="00E7389B" w:rsidP="00E7389B">
      <w:pPr>
        <w:shd w:val="clear" w:color="auto" w:fill="FFFFFF"/>
        <w:spacing w:after="0" w:line="240" w:lineRule="auto"/>
        <w:jc w:val="center"/>
        <w:outlineLvl w:val="0"/>
        <w:rPr>
          <w:rFonts w:asciiTheme="majorHAnsi" w:eastAsia="Times New Roman" w:hAnsiTheme="majorHAnsi" w:cs="Arial"/>
          <w:b/>
          <w:bCs/>
          <w:color w:val="444444"/>
          <w:kern w:val="36"/>
          <w:sz w:val="24"/>
          <w:szCs w:val="24"/>
        </w:rPr>
      </w:pPr>
    </w:p>
    <w:p w:rsidR="00D56526" w:rsidRPr="00A02638" w:rsidRDefault="00D56526"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D56526" w:rsidRPr="00A02638" w:rsidRDefault="00D56526"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D56526" w:rsidRPr="00A02638" w:rsidRDefault="00D56526"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D56526" w:rsidRPr="00A02638" w:rsidRDefault="00D56526"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D56526" w:rsidRPr="00A02638" w:rsidRDefault="00D56526"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D56526" w:rsidRPr="00A02638" w:rsidRDefault="00D56526"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D56526" w:rsidRDefault="00D56526"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C3213" w:rsidRDefault="007C3213"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E7389B" w:rsidRPr="00A02638" w:rsidRDefault="002B571D"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r>
        <w:rPr>
          <w:rFonts w:asciiTheme="majorHAnsi" w:eastAsia="Times New Roman" w:hAnsiTheme="majorHAnsi" w:cs="Arial"/>
          <w:b/>
          <w:bCs/>
          <w:color w:val="444444"/>
          <w:kern w:val="36"/>
          <w:sz w:val="24"/>
          <w:szCs w:val="24"/>
        </w:rPr>
        <w:t>L</w:t>
      </w:r>
      <w:r w:rsidR="00E7389B" w:rsidRPr="00A02638">
        <w:rPr>
          <w:rFonts w:asciiTheme="majorHAnsi" w:eastAsia="Times New Roman" w:hAnsiTheme="majorHAnsi" w:cs="Arial"/>
          <w:b/>
          <w:bCs/>
          <w:color w:val="444444"/>
          <w:kern w:val="36"/>
          <w:sz w:val="24"/>
          <w:szCs w:val="24"/>
        </w:rPr>
        <w:t>ist of Figures</w:t>
      </w:r>
    </w:p>
    <w:p w:rsidR="00974E54" w:rsidRPr="00A02638" w:rsidRDefault="00974E54"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tbl>
      <w:tblPr>
        <w:tblStyle w:val="GridTable4-Accent11"/>
        <w:tblW w:w="0" w:type="auto"/>
        <w:tblInd w:w="108" w:type="dxa"/>
        <w:tblLook w:val="04A0"/>
      </w:tblPr>
      <w:tblGrid>
        <w:gridCol w:w="1337"/>
        <w:gridCol w:w="4865"/>
        <w:gridCol w:w="3040"/>
      </w:tblGrid>
      <w:tr w:rsidR="000B01B7" w:rsidRPr="00A02638" w:rsidTr="0049203E">
        <w:trPr>
          <w:cnfStyle w:val="100000000000"/>
        </w:trPr>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S.No</w:t>
            </w:r>
          </w:p>
        </w:tc>
        <w:tc>
          <w:tcPr>
            <w:tcW w:w="4865" w:type="dxa"/>
          </w:tcPr>
          <w:p w:rsidR="000B01B7" w:rsidRPr="00A02638" w:rsidRDefault="000B01B7" w:rsidP="0049203E">
            <w:pPr>
              <w:outlineLvl w:val="0"/>
              <w:cnfStyle w:val="10000000000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Figure</w:t>
            </w:r>
          </w:p>
        </w:tc>
        <w:tc>
          <w:tcPr>
            <w:tcW w:w="3040" w:type="dxa"/>
          </w:tcPr>
          <w:p w:rsidR="000B01B7" w:rsidRPr="00A02638" w:rsidRDefault="000B01B7" w:rsidP="0049203E">
            <w:pPr>
              <w:outlineLvl w:val="0"/>
              <w:cnfStyle w:val="10000000000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Page No</w:t>
            </w:r>
          </w:p>
        </w:tc>
      </w:tr>
      <w:tr w:rsidR="000B01B7" w:rsidRPr="00A02638" w:rsidTr="0049203E">
        <w:trPr>
          <w:cnfStyle w:val="000000100000"/>
        </w:trPr>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1</w:t>
            </w:r>
          </w:p>
        </w:tc>
        <w:tc>
          <w:tcPr>
            <w:tcW w:w="4865"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Menu Layout</w:t>
            </w:r>
          </w:p>
        </w:tc>
        <w:tc>
          <w:tcPr>
            <w:tcW w:w="3040"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9</w:t>
            </w:r>
          </w:p>
        </w:tc>
      </w:tr>
      <w:tr w:rsidR="000B01B7" w:rsidRPr="00A02638" w:rsidTr="0049203E">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2</w:t>
            </w:r>
          </w:p>
        </w:tc>
        <w:tc>
          <w:tcPr>
            <w:tcW w:w="4865"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 xml:space="preserve">Home Screen </w:t>
            </w:r>
          </w:p>
        </w:tc>
        <w:tc>
          <w:tcPr>
            <w:tcW w:w="3040"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10</w:t>
            </w:r>
          </w:p>
        </w:tc>
      </w:tr>
      <w:tr w:rsidR="000B01B7" w:rsidRPr="00A02638" w:rsidTr="0049203E">
        <w:trPr>
          <w:cnfStyle w:val="000000100000"/>
        </w:trPr>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3</w:t>
            </w:r>
          </w:p>
        </w:tc>
        <w:tc>
          <w:tcPr>
            <w:tcW w:w="4865"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About Us Screen</w:t>
            </w:r>
          </w:p>
        </w:tc>
        <w:tc>
          <w:tcPr>
            <w:tcW w:w="3040"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10</w:t>
            </w:r>
          </w:p>
        </w:tc>
      </w:tr>
      <w:tr w:rsidR="000B01B7" w:rsidRPr="00A02638" w:rsidTr="0049203E">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4</w:t>
            </w:r>
          </w:p>
        </w:tc>
        <w:tc>
          <w:tcPr>
            <w:tcW w:w="4865" w:type="dxa"/>
          </w:tcPr>
          <w:p w:rsidR="000B01B7" w:rsidRPr="00A02638" w:rsidRDefault="000B01B7" w:rsidP="0049203E">
            <w:pPr>
              <w:tabs>
                <w:tab w:val="center" w:pos="2355"/>
              </w:tabs>
              <w:outlineLvl w:val="0"/>
              <w:cnfStyle w:val="0000000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Contact Us Screen</w:t>
            </w:r>
            <w:r w:rsidRPr="00A02638">
              <w:rPr>
                <w:rFonts w:asciiTheme="majorHAnsi" w:eastAsia="Times New Roman" w:hAnsiTheme="majorHAnsi" w:cstheme="minorHAnsi"/>
                <w:bCs/>
                <w:color w:val="444444"/>
                <w:kern w:val="36"/>
                <w:sz w:val="24"/>
                <w:szCs w:val="24"/>
              </w:rPr>
              <w:tab/>
            </w:r>
          </w:p>
        </w:tc>
        <w:tc>
          <w:tcPr>
            <w:tcW w:w="3040"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11</w:t>
            </w:r>
          </w:p>
        </w:tc>
      </w:tr>
      <w:tr w:rsidR="000B01B7" w:rsidRPr="00A02638" w:rsidTr="0049203E">
        <w:trPr>
          <w:cnfStyle w:val="000000100000"/>
        </w:trPr>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5</w:t>
            </w:r>
          </w:p>
        </w:tc>
        <w:tc>
          <w:tcPr>
            <w:tcW w:w="4865"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Register page</w:t>
            </w:r>
          </w:p>
        </w:tc>
        <w:tc>
          <w:tcPr>
            <w:tcW w:w="3040"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11</w:t>
            </w:r>
          </w:p>
        </w:tc>
      </w:tr>
      <w:tr w:rsidR="000B01B7" w:rsidRPr="00A02638" w:rsidTr="0049203E">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6</w:t>
            </w:r>
          </w:p>
        </w:tc>
        <w:tc>
          <w:tcPr>
            <w:tcW w:w="4865"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Login Page</w:t>
            </w:r>
          </w:p>
        </w:tc>
        <w:tc>
          <w:tcPr>
            <w:tcW w:w="3040"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12</w:t>
            </w:r>
          </w:p>
        </w:tc>
      </w:tr>
      <w:tr w:rsidR="000B01B7" w:rsidRPr="00A02638" w:rsidTr="0049203E">
        <w:trPr>
          <w:cnfStyle w:val="000000100000"/>
        </w:trPr>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sidRPr="00A02638">
              <w:rPr>
                <w:rFonts w:asciiTheme="majorHAnsi" w:eastAsia="Times New Roman" w:hAnsiTheme="majorHAnsi" w:cstheme="minorHAnsi"/>
                <w:b w:val="0"/>
                <w:bCs w:val="0"/>
                <w:color w:val="444444"/>
                <w:kern w:val="36"/>
                <w:sz w:val="24"/>
                <w:szCs w:val="24"/>
              </w:rPr>
              <w:t>7</w:t>
            </w:r>
          </w:p>
        </w:tc>
        <w:tc>
          <w:tcPr>
            <w:tcW w:w="4865"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Trade Options Slider</w:t>
            </w:r>
          </w:p>
        </w:tc>
        <w:tc>
          <w:tcPr>
            <w:tcW w:w="3040"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12</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8</w:t>
            </w:r>
          </w:p>
        </w:tc>
        <w:tc>
          <w:tcPr>
            <w:tcW w:w="4865"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 xml:space="preserve">Forex Options </w:t>
            </w:r>
          </w:p>
        </w:tc>
        <w:tc>
          <w:tcPr>
            <w:tcW w:w="3040"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18</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9</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Spot/Forward-Economic Details</w:t>
            </w:r>
          </w:p>
        </w:tc>
        <w:tc>
          <w:tcPr>
            <w:tcW w:w="3040"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19</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10</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Spot/Forward-Cash Flow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20</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11</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Spot/Forward-Risk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20</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12</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Spot/Forward-Market Data</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21</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13</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Spot/Forward-Non Economic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21</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14</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Spot/Forward-Fee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22</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15</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Swap-Economic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23</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16</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Swap-Cash Flow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24</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17</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Swap-Risk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24</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18</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Swap-Market Data</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25</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19</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Swap-Non Economic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25</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20</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Swap-Fee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26</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21</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Option-Economic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27</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22</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Option-Risk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28</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23</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Option-Market Data</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28</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24</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Option-Non Economic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29</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25</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Option-Fee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29</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26</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Future-Economic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30</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27</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Future-Cash Flow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31</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28</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Future-Risk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31</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29</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Future-Market Data</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32</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30</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Future-Non Economic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32</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31</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Future-Fee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33</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32</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NDF-Economic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36</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33</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NDF-Cash Flow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36</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34</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NDF-Risk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37</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35</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NDF-Market Data</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37</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36</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NDF-Non Economic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38</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lastRenderedPageBreak/>
              <w:t>37</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FX NDF-Fee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38</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38</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Trade and Risk Options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39</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39</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Trade Blotter</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40</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40</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Risk Blotter</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41</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41</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Risk Report Options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43</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42</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Scenario Analysis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44</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43</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Portfolio Analysis Options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45</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44</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P/L Analysis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46</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45</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Cash Flow Analysis Options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47</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46</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 xml:space="preserve">Cash Flow Analysis </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48</w:t>
            </w:r>
          </w:p>
        </w:tc>
      </w:tr>
      <w:tr w:rsidR="000B01B7" w:rsidRPr="00A02638" w:rsidTr="0049203E">
        <w:trPr>
          <w:cnfStyle w:val="000000100000"/>
        </w:trPr>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47</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Compliance Report Options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49</w:t>
            </w:r>
          </w:p>
        </w:tc>
      </w:tr>
      <w:tr w:rsidR="000B01B7" w:rsidRPr="00A02638" w:rsidTr="0049203E">
        <w:tc>
          <w:tcPr>
            <w:cnfStyle w:val="001000000000"/>
            <w:tcW w:w="1337" w:type="dxa"/>
          </w:tcPr>
          <w:p w:rsidR="000B01B7" w:rsidRPr="00816D69" w:rsidRDefault="000B01B7" w:rsidP="0049203E">
            <w:pPr>
              <w:outlineLvl w:val="0"/>
              <w:rPr>
                <w:rFonts w:asciiTheme="majorHAnsi" w:eastAsia="Times New Roman" w:hAnsiTheme="majorHAnsi" w:cstheme="minorHAnsi"/>
                <w:b w:val="0"/>
                <w:color w:val="444444"/>
                <w:kern w:val="36"/>
                <w:sz w:val="24"/>
                <w:szCs w:val="24"/>
              </w:rPr>
            </w:pPr>
            <w:r w:rsidRPr="00816D69">
              <w:rPr>
                <w:rFonts w:asciiTheme="majorHAnsi" w:eastAsia="Times New Roman" w:hAnsiTheme="majorHAnsi" w:cstheme="minorHAnsi"/>
                <w:b w:val="0"/>
                <w:color w:val="444444"/>
                <w:kern w:val="36"/>
                <w:sz w:val="24"/>
                <w:szCs w:val="24"/>
              </w:rPr>
              <w:t>48</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Compliance Reports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49</w:t>
            </w:r>
          </w:p>
        </w:tc>
      </w:tr>
      <w:tr w:rsidR="000B01B7" w:rsidRPr="00A02638" w:rsidTr="0049203E">
        <w:trPr>
          <w:cnfStyle w:val="000000100000"/>
        </w:trPr>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49</w:t>
            </w:r>
          </w:p>
        </w:tc>
        <w:tc>
          <w:tcPr>
            <w:tcW w:w="4865"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 xml:space="preserve">Equities Options </w:t>
            </w:r>
          </w:p>
        </w:tc>
        <w:tc>
          <w:tcPr>
            <w:tcW w:w="3040"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51</w:t>
            </w:r>
          </w:p>
        </w:tc>
      </w:tr>
      <w:tr w:rsidR="000B01B7" w:rsidRPr="00A02638" w:rsidTr="0049203E">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50</w:t>
            </w:r>
          </w:p>
        </w:tc>
        <w:tc>
          <w:tcPr>
            <w:tcW w:w="4865"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Stocks View</w:t>
            </w:r>
          </w:p>
        </w:tc>
        <w:tc>
          <w:tcPr>
            <w:tcW w:w="3040"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52</w:t>
            </w:r>
          </w:p>
        </w:tc>
      </w:tr>
      <w:tr w:rsidR="000B01B7" w:rsidRPr="00A02638" w:rsidTr="0049203E">
        <w:trPr>
          <w:cnfStyle w:val="000000100000"/>
        </w:trPr>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51</w:t>
            </w:r>
          </w:p>
        </w:tc>
        <w:tc>
          <w:tcPr>
            <w:tcW w:w="4865"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Option View</w:t>
            </w:r>
          </w:p>
        </w:tc>
        <w:tc>
          <w:tcPr>
            <w:tcW w:w="3040"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53</w:t>
            </w:r>
          </w:p>
        </w:tc>
      </w:tr>
      <w:tr w:rsidR="000B01B7" w:rsidRPr="00A02638" w:rsidTr="0049203E">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52</w:t>
            </w:r>
          </w:p>
        </w:tc>
        <w:tc>
          <w:tcPr>
            <w:tcW w:w="4865"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IR Derivatives Options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54</w:t>
            </w:r>
          </w:p>
        </w:tc>
      </w:tr>
      <w:tr w:rsidR="000B01B7" w:rsidRPr="00A02638" w:rsidTr="0049203E">
        <w:trPr>
          <w:cnfStyle w:val="000000100000"/>
        </w:trPr>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53</w:t>
            </w:r>
          </w:p>
        </w:tc>
        <w:tc>
          <w:tcPr>
            <w:tcW w:w="4865"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IR Swap-Economic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55</w:t>
            </w:r>
          </w:p>
        </w:tc>
      </w:tr>
      <w:tr w:rsidR="000B01B7" w:rsidRPr="00A02638" w:rsidTr="0049203E">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54</w:t>
            </w:r>
          </w:p>
        </w:tc>
        <w:tc>
          <w:tcPr>
            <w:tcW w:w="4865"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IR Swap-Cash Flow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56</w:t>
            </w:r>
          </w:p>
        </w:tc>
      </w:tr>
      <w:tr w:rsidR="000B01B7" w:rsidRPr="00A02638" w:rsidTr="0049203E">
        <w:trPr>
          <w:cnfStyle w:val="000000100000"/>
        </w:trPr>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55</w:t>
            </w:r>
          </w:p>
        </w:tc>
        <w:tc>
          <w:tcPr>
            <w:tcW w:w="4865"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IR Swap-Non Economic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56</w:t>
            </w:r>
          </w:p>
        </w:tc>
      </w:tr>
      <w:tr w:rsidR="000B01B7" w:rsidRPr="00A02638" w:rsidTr="0049203E">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56</w:t>
            </w:r>
          </w:p>
        </w:tc>
        <w:tc>
          <w:tcPr>
            <w:tcW w:w="4865"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IR Swap-Fee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57</w:t>
            </w:r>
          </w:p>
        </w:tc>
      </w:tr>
      <w:tr w:rsidR="000B01B7" w:rsidRPr="00A02638" w:rsidTr="0049203E">
        <w:trPr>
          <w:cnfStyle w:val="000000100000"/>
        </w:trPr>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57</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IR Swaption-Economic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58</w:t>
            </w:r>
          </w:p>
        </w:tc>
      </w:tr>
      <w:tr w:rsidR="000B01B7" w:rsidRPr="00A02638" w:rsidTr="0049203E">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58</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IR Swaption-Non Economic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58</w:t>
            </w:r>
          </w:p>
        </w:tc>
      </w:tr>
      <w:tr w:rsidR="000B01B7" w:rsidRPr="00A02638" w:rsidTr="0049203E">
        <w:trPr>
          <w:cnfStyle w:val="000000100000"/>
        </w:trPr>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59</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IR Swaption-Fee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59</w:t>
            </w:r>
          </w:p>
        </w:tc>
      </w:tr>
      <w:tr w:rsidR="000B01B7" w:rsidRPr="00A02638" w:rsidTr="0049203E">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60</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FRA-Economic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60</w:t>
            </w:r>
          </w:p>
        </w:tc>
      </w:tr>
      <w:tr w:rsidR="000B01B7" w:rsidRPr="00A02638" w:rsidTr="0049203E">
        <w:trPr>
          <w:cnfStyle w:val="000000100000"/>
        </w:trPr>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61</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FRA-Cash Flow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60</w:t>
            </w:r>
          </w:p>
        </w:tc>
      </w:tr>
      <w:tr w:rsidR="000B01B7" w:rsidRPr="00A02638" w:rsidTr="0049203E">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62</w:t>
            </w:r>
          </w:p>
        </w:tc>
        <w:tc>
          <w:tcPr>
            <w:tcW w:w="4865"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FRA-Non Economic Details</w:t>
            </w:r>
          </w:p>
        </w:tc>
        <w:tc>
          <w:tcPr>
            <w:tcW w:w="3040" w:type="dxa"/>
          </w:tcPr>
          <w:p w:rsidR="000B01B7"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61</w:t>
            </w:r>
          </w:p>
        </w:tc>
      </w:tr>
      <w:tr w:rsidR="000B01B7" w:rsidRPr="00A02638" w:rsidTr="0049203E">
        <w:trPr>
          <w:cnfStyle w:val="000000100000"/>
        </w:trPr>
        <w:tc>
          <w:tcPr>
            <w:cnfStyle w:val="001000000000"/>
            <w:tcW w:w="1337" w:type="dxa"/>
          </w:tcPr>
          <w:p w:rsidR="000B01B7"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63</w:t>
            </w:r>
          </w:p>
        </w:tc>
        <w:tc>
          <w:tcPr>
            <w:tcW w:w="4865"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FRA-Fee Details</w:t>
            </w:r>
          </w:p>
        </w:tc>
        <w:tc>
          <w:tcPr>
            <w:tcW w:w="3040" w:type="dxa"/>
          </w:tcPr>
          <w:p w:rsidR="000B01B7"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61</w:t>
            </w:r>
          </w:p>
        </w:tc>
      </w:tr>
      <w:tr w:rsidR="000B01B7" w:rsidRPr="00A02638" w:rsidTr="0049203E">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63</w:t>
            </w:r>
          </w:p>
        </w:tc>
        <w:tc>
          <w:tcPr>
            <w:tcW w:w="4865"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CommoditiesOptions</w:t>
            </w:r>
          </w:p>
        </w:tc>
        <w:tc>
          <w:tcPr>
            <w:tcW w:w="3040"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65</w:t>
            </w:r>
          </w:p>
        </w:tc>
      </w:tr>
      <w:tr w:rsidR="000B01B7" w:rsidRPr="00A02638" w:rsidTr="0049203E">
        <w:trPr>
          <w:cnfStyle w:val="000000100000"/>
        </w:trPr>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64</w:t>
            </w:r>
          </w:p>
        </w:tc>
        <w:tc>
          <w:tcPr>
            <w:tcW w:w="4865"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Market</w:t>
            </w:r>
            <w:r>
              <w:rPr>
                <w:rFonts w:asciiTheme="majorHAnsi" w:eastAsia="Times New Roman" w:hAnsiTheme="majorHAnsi" w:cstheme="minorHAnsi"/>
                <w:bCs/>
                <w:color w:val="444444"/>
                <w:kern w:val="36"/>
                <w:sz w:val="24"/>
                <w:szCs w:val="24"/>
              </w:rPr>
              <w:t xml:space="preserve"> Data O</w:t>
            </w:r>
            <w:r w:rsidRPr="00A02638">
              <w:rPr>
                <w:rFonts w:asciiTheme="majorHAnsi" w:eastAsia="Times New Roman" w:hAnsiTheme="majorHAnsi" w:cstheme="minorHAnsi"/>
                <w:bCs/>
                <w:color w:val="444444"/>
                <w:kern w:val="36"/>
                <w:sz w:val="24"/>
                <w:szCs w:val="24"/>
              </w:rPr>
              <w:t>ptions</w:t>
            </w:r>
          </w:p>
        </w:tc>
        <w:tc>
          <w:tcPr>
            <w:tcW w:w="3040"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6</w:t>
            </w:r>
            <w:r>
              <w:rPr>
                <w:rFonts w:asciiTheme="majorHAnsi" w:eastAsia="Times New Roman" w:hAnsiTheme="majorHAnsi" w:cstheme="minorHAnsi"/>
                <w:bCs/>
                <w:color w:val="444444"/>
                <w:kern w:val="36"/>
                <w:sz w:val="24"/>
                <w:szCs w:val="24"/>
              </w:rPr>
              <w:t>8</w:t>
            </w:r>
          </w:p>
        </w:tc>
      </w:tr>
      <w:tr w:rsidR="000B01B7" w:rsidRPr="00A02638" w:rsidTr="0049203E">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65</w:t>
            </w:r>
          </w:p>
        </w:tc>
        <w:tc>
          <w:tcPr>
            <w:tcW w:w="4865"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Currencies</w:t>
            </w:r>
          </w:p>
        </w:tc>
        <w:tc>
          <w:tcPr>
            <w:tcW w:w="3040"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68</w:t>
            </w:r>
          </w:p>
        </w:tc>
      </w:tr>
      <w:tr w:rsidR="000B01B7" w:rsidRPr="00A02638" w:rsidTr="0049203E">
        <w:trPr>
          <w:cnfStyle w:val="000000100000"/>
        </w:trPr>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66</w:t>
            </w:r>
          </w:p>
        </w:tc>
        <w:tc>
          <w:tcPr>
            <w:tcW w:w="4865"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Securities O</w:t>
            </w:r>
            <w:r w:rsidRPr="00A02638">
              <w:rPr>
                <w:rFonts w:asciiTheme="majorHAnsi" w:eastAsia="Times New Roman" w:hAnsiTheme="majorHAnsi" w:cstheme="minorHAnsi"/>
                <w:bCs/>
                <w:color w:val="444444"/>
                <w:kern w:val="36"/>
                <w:sz w:val="24"/>
                <w:szCs w:val="24"/>
              </w:rPr>
              <w:t>ptions</w:t>
            </w:r>
          </w:p>
        </w:tc>
        <w:tc>
          <w:tcPr>
            <w:tcW w:w="3040" w:type="dxa"/>
          </w:tcPr>
          <w:p w:rsidR="000B01B7" w:rsidRPr="00A02638" w:rsidRDefault="000B01B7" w:rsidP="0049203E">
            <w:pPr>
              <w:outlineLvl w:val="0"/>
              <w:cnfStyle w:val="0000001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70</w:t>
            </w:r>
          </w:p>
        </w:tc>
      </w:tr>
      <w:tr w:rsidR="000B01B7" w:rsidRPr="00A02638" w:rsidTr="0049203E">
        <w:tc>
          <w:tcPr>
            <w:cnfStyle w:val="001000000000"/>
            <w:tcW w:w="1337" w:type="dxa"/>
          </w:tcPr>
          <w:p w:rsidR="000B01B7" w:rsidRPr="00A02638" w:rsidRDefault="000B01B7" w:rsidP="0049203E">
            <w:pPr>
              <w:outlineLvl w:val="0"/>
              <w:rPr>
                <w:rFonts w:asciiTheme="majorHAnsi" w:eastAsia="Times New Roman" w:hAnsiTheme="majorHAnsi" w:cstheme="minorHAnsi"/>
                <w:b w:val="0"/>
                <w:bCs w:val="0"/>
                <w:color w:val="444444"/>
                <w:kern w:val="36"/>
                <w:sz w:val="24"/>
                <w:szCs w:val="24"/>
              </w:rPr>
            </w:pPr>
            <w:r>
              <w:rPr>
                <w:rFonts w:asciiTheme="majorHAnsi" w:eastAsia="Times New Roman" w:hAnsiTheme="majorHAnsi" w:cstheme="minorHAnsi"/>
                <w:b w:val="0"/>
                <w:bCs w:val="0"/>
                <w:color w:val="444444"/>
                <w:kern w:val="36"/>
                <w:sz w:val="24"/>
                <w:szCs w:val="24"/>
              </w:rPr>
              <w:t>67</w:t>
            </w:r>
          </w:p>
        </w:tc>
        <w:tc>
          <w:tcPr>
            <w:tcW w:w="4865"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sidRPr="00A02638">
              <w:rPr>
                <w:rFonts w:asciiTheme="majorHAnsi" w:eastAsia="Times New Roman" w:hAnsiTheme="majorHAnsi" w:cstheme="minorHAnsi"/>
                <w:bCs/>
                <w:color w:val="444444"/>
                <w:kern w:val="36"/>
                <w:sz w:val="24"/>
                <w:szCs w:val="24"/>
              </w:rPr>
              <w:t>Bonds</w:t>
            </w:r>
          </w:p>
        </w:tc>
        <w:tc>
          <w:tcPr>
            <w:tcW w:w="3040" w:type="dxa"/>
          </w:tcPr>
          <w:p w:rsidR="000B01B7" w:rsidRPr="00A02638" w:rsidRDefault="000B01B7" w:rsidP="0049203E">
            <w:pPr>
              <w:outlineLvl w:val="0"/>
              <w:cnfStyle w:val="000000000000"/>
              <w:rPr>
                <w:rFonts w:asciiTheme="majorHAnsi" w:eastAsia="Times New Roman" w:hAnsiTheme="majorHAnsi" w:cstheme="minorHAnsi"/>
                <w:bCs/>
                <w:color w:val="444444"/>
                <w:kern w:val="36"/>
                <w:sz w:val="24"/>
                <w:szCs w:val="24"/>
              </w:rPr>
            </w:pPr>
            <w:r>
              <w:rPr>
                <w:rFonts w:asciiTheme="majorHAnsi" w:eastAsia="Times New Roman" w:hAnsiTheme="majorHAnsi" w:cstheme="minorHAnsi"/>
                <w:bCs/>
                <w:color w:val="444444"/>
                <w:kern w:val="36"/>
                <w:sz w:val="24"/>
                <w:szCs w:val="24"/>
              </w:rPr>
              <w:t>71</w:t>
            </w:r>
          </w:p>
        </w:tc>
      </w:tr>
    </w:tbl>
    <w:p w:rsidR="007C3213" w:rsidRDefault="007C3213"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C3213" w:rsidRDefault="007C3213"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C3213" w:rsidRDefault="007C3213"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C3213" w:rsidRDefault="007C3213"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C3213" w:rsidRPr="00A02638" w:rsidRDefault="007C3213"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04399" w:rsidRPr="00A02638" w:rsidRDefault="00704399"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04399" w:rsidRPr="00A02638" w:rsidRDefault="00704399"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04399" w:rsidRPr="00A02638" w:rsidRDefault="00704399"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04399" w:rsidRPr="00A02638" w:rsidRDefault="00704399"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04399" w:rsidRPr="00A02638" w:rsidRDefault="00704399"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704399" w:rsidRPr="00A02638" w:rsidRDefault="00704399" w:rsidP="00E7389B">
      <w:pPr>
        <w:shd w:val="clear" w:color="auto" w:fill="FFFFFF"/>
        <w:spacing w:after="0" w:line="240" w:lineRule="auto"/>
        <w:outlineLvl w:val="0"/>
        <w:rPr>
          <w:rFonts w:asciiTheme="majorHAnsi" w:eastAsia="Times New Roman" w:hAnsiTheme="majorHAnsi" w:cs="Arial"/>
          <w:b/>
          <w:bCs/>
          <w:color w:val="444444"/>
          <w:kern w:val="36"/>
          <w:sz w:val="24"/>
          <w:szCs w:val="24"/>
        </w:rPr>
      </w:pPr>
    </w:p>
    <w:p w:rsidR="006C77E8" w:rsidRDefault="006C77E8" w:rsidP="00D73506">
      <w:pPr>
        <w:spacing w:line="240" w:lineRule="auto"/>
        <w:rPr>
          <w:rFonts w:asciiTheme="majorHAnsi" w:hAnsiTheme="majorHAnsi"/>
          <w:sz w:val="24"/>
          <w:szCs w:val="24"/>
        </w:rPr>
      </w:pPr>
    </w:p>
    <w:p w:rsidR="008C1C3C" w:rsidRPr="00A02638" w:rsidRDefault="008C1C3C" w:rsidP="00D73506">
      <w:pPr>
        <w:spacing w:line="240" w:lineRule="auto"/>
        <w:rPr>
          <w:rFonts w:asciiTheme="majorHAnsi" w:hAnsiTheme="majorHAnsi"/>
          <w:sz w:val="24"/>
          <w:szCs w:val="24"/>
        </w:rPr>
      </w:pPr>
    </w:p>
    <w:p w:rsidR="00AB3859" w:rsidRPr="007C3213" w:rsidRDefault="0053036B">
      <w:pPr>
        <w:rPr>
          <w:rFonts w:asciiTheme="majorHAnsi" w:hAnsiTheme="majorHAnsi"/>
          <w:b/>
          <w:sz w:val="24"/>
          <w:szCs w:val="24"/>
        </w:rPr>
      </w:pPr>
      <w:r w:rsidRPr="007C3213">
        <w:rPr>
          <w:rFonts w:asciiTheme="majorHAnsi" w:hAnsiTheme="majorHAnsi"/>
          <w:b/>
          <w:sz w:val="24"/>
          <w:szCs w:val="24"/>
        </w:rPr>
        <w:t>OVERVIEW:</w:t>
      </w:r>
    </w:p>
    <w:p w:rsidR="00C0411A" w:rsidRPr="00A02638" w:rsidRDefault="00527FB9" w:rsidP="008C37E7">
      <w:pPr>
        <w:ind w:firstLine="720"/>
        <w:jc w:val="both"/>
        <w:rPr>
          <w:rFonts w:asciiTheme="majorHAnsi" w:hAnsiTheme="majorHAnsi"/>
          <w:sz w:val="24"/>
          <w:szCs w:val="24"/>
        </w:rPr>
      </w:pPr>
      <w:r w:rsidRPr="00A02638">
        <w:rPr>
          <w:rFonts w:asciiTheme="majorHAnsi" w:hAnsiTheme="majorHAnsi"/>
          <w:sz w:val="24"/>
          <w:szCs w:val="24"/>
        </w:rPr>
        <w:t>e-Trademine</w:t>
      </w:r>
      <w:r w:rsidR="0053036B" w:rsidRPr="00A02638">
        <w:rPr>
          <w:rFonts w:asciiTheme="majorHAnsi" w:hAnsiTheme="majorHAnsi"/>
          <w:sz w:val="24"/>
          <w:szCs w:val="24"/>
        </w:rPr>
        <w:t xml:space="preserve">.com is an electronic trading and analytical system that allows clients to e-trade any listed </w:t>
      </w:r>
      <w:r w:rsidR="008C37E7" w:rsidRPr="00A02638">
        <w:rPr>
          <w:rFonts w:asciiTheme="majorHAnsi" w:hAnsiTheme="majorHAnsi"/>
          <w:sz w:val="24"/>
          <w:szCs w:val="24"/>
        </w:rPr>
        <w:t>instruments, options</w:t>
      </w:r>
      <w:r w:rsidR="0053036B" w:rsidRPr="00A02638">
        <w:rPr>
          <w:rFonts w:asciiTheme="majorHAnsi" w:hAnsiTheme="majorHAnsi"/>
          <w:sz w:val="24"/>
          <w:szCs w:val="24"/>
        </w:rPr>
        <w:t xml:space="preserve"> and provides real-time analysis of </w:t>
      </w:r>
      <w:r w:rsidR="00C0411A" w:rsidRPr="00A02638">
        <w:rPr>
          <w:rFonts w:asciiTheme="majorHAnsi" w:hAnsiTheme="majorHAnsi"/>
          <w:sz w:val="24"/>
          <w:szCs w:val="24"/>
        </w:rPr>
        <w:t xml:space="preserve">the </w:t>
      </w:r>
      <w:r w:rsidR="0053036B" w:rsidRPr="00A02638">
        <w:rPr>
          <w:rFonts w:asciiTheme="majorHAnsi" w:hAnsiTheme="majorHAnsi"/>
          <w:sz w:val="24"/>
          <w:szCs w:val="24"/>
        </w:rPr>
        <w:t>profit and loss analysis of underlying portfolio</w:t>
      </w:r>
      <w:r w:rsidR="00C0411A" w:rsidRPr="00A02638">
        <w:rPr>
          <w:rFonts w:asciiTheme="majorHAnsi" w:hAnsiTheme="majorHAnsi"/>
          <w:sz w:val="24"/>
          <w:szCs w:val="24"/>
        </w:rPr>
        <w:t xml:space="preserve"> analysis</w:t>
      </w:r>
      <w:r w:rsidR="0053036B" w:rsidRPr="00A02638">
        <w:rPr>
          <w:rFonts w:asciiTheme="majorHAnsi" w:hAnsiTheme="majorHAnsi"/>
          <w:sz w:val="24"/>
          <w:szCs w:val="24"/>
        </w:rPr>
        <w:t xml:space="preserve">. It also allows </w:t>
      </w:r>
      <w:r w:rsidR="00C0411A" w:rsidRPr="00A02638">
        <w:rPr>
          <w:rFonts w:asciiTheme="majorHAnsi" w:hAnsiTheme="majorHAnsi"/>
          <w:sz w:val="24"/>
          <w:szCs w:val="24"/>
        </w:rPr>
        <w:t>client</w:t>
      </w:r>
      <w:r w:rsidR="0053036B" w:rsidRPr="00A02638">
        <w:rPr>
          <w:rFonts w:asciiTheme="majorHAnsi" w:hAnsiTheme="majorHAnsi"/>
          <w:sz w:val="24"/>
          <w:szCs w:val="24"/>
        </w:rPr>
        <w:t xml:space="preserve">s do the research and analyze performance of underlying instruments based </w:t>
      </w:r>
      <w:r w:rsidR="00C0411A" w:rsidRPr="00A02638">
        <w:rPr>
          <w:rFonts w:asciiTheme="majorHAnsi" w:hAnsiTheme="majorHAnsi"/>
          <w:sz w:val="24"/>
          <w:szCs w:val="24"/>
        </w:rPr>
        <w:t xml:space="preserve">on </w:t>
      </w:r>
      <w:r w:rsidR="0053036B" w:rsidRPr="00A02638">
        <w:rPr>
          <w:rFonts w:asciiTheme="majorHAnsi" w:hAnsiTheme="majorHAnsi"/>
          <w:sz w:val="24"/>
          <w:szCs w:val="24"/>
        </w:rPr>
        <w:t>historical and real-time data. This application has several integrated modules such real-time streaming of market prices, option pricing  and analysis using marke</w:t>
      </w:r>
      <w:r w:rsidR="00C0411A" w:rsidRPr="00A02638">
        <w:rPr>
          <w:rFonts w:asciiTheme="majorHAnsi" w:hAnsiTheme="majorHAnsi"/>
          <w:sz w:val="24"/>
          <w:szCs w:val="24"/>
        </w:rPr>
        <w:t>t standard models such as Black-Scholes</w:t>
      </w:r>
      <w:r w:rsidR="0053036B" w:rsidRPr="00A02638">
        <w:rPr>
          <w:rFonts w:asciiTheme="majorHAnsi" w:hAnsiTheme="majorHAnsi"/>
          <w:sz w:val="24"/>
          <w:szCs w:val="24"/>
        </w:rPr>
        <w:t xml:space="preserve"> model, charting module for real-time and historical analysis. </w:t>
      </w:r>
    </w:p>
    <w:p w:rsidR="0053036B" w:rsidRPr="00A02638" w:rsidRDefault="0053036B" w:rsidP="008C37E7">
      <w:pPr>
        <w:ind w:firstLine="720"/>
        <w:jc w:val="both"/>
        <w:rPr>
          <w:rFonts w:asciiTheme="majorHAnsi" w:hAnsiTheme="majorHAnsi"/>
          <w:sz w:val="24"/>
          <w:szCs w:val="24"/>
        </w:rPr>
      </w:pPr>
      <w:r w:rsidRPr="00A02638">
        <w:rPr>
          <w:rFonts w:asciiTheme="majorHAnsi" w:hAnsiTheme="majorHAnsi"/>
          <w:sz w:val="24"/>
          <w:szCs w:val="24"/>
        </w:rPr>
        <w:t xml:space="preserve">The Real-time Streaming Tool is a core feature of the </w:t>
      </w:r>
      <w:r w:rsidR="00527FB9" w:rsidRPr="00A02638">
        <w:rPr>
          <w:rFonts w:asciiTheme="majorHAnsi" w:hAnsiTheme="majorHAnsi"/>
          <w:sz w:val="24"/>
          <w:szCs w:val="24"/>
        </w:rPr>
        <w:t>e-Trademine</w:t>
      </w:r>
      <w:r w:rsidRPr="00A02638">
        <w:rPr>
          <w:rFonts w:asciiTheme="majorHAnsi" w:hAnsiTheme="majorHAnsi"/>
          <w:sz w:val="24"/>
          <w:szCs w:val="24"/>
        </w:rPr>
        <w:t xml:space="preserve"> application that basically lets users track their </w:t>
      </w:r>
      <w:r w:rsidR="00E67323" w:rsidRPr="00A02638">
        <w:rPr>
          <w:rFonts w:asciiTheme="majorHAnsi" w:hAnsiTheme="majorHAnsi"/>
          <w:sz w:val="24"/>
          <w:szCs w:val="24"/>
        </w:rPr>
        <w:t>favorite</w:t>
      </w:r>
      <w:r w:rsidRPr="00A02638">
        <w:rPr>
          <w:rFonts w:asciiTheme="majorHAnsi" w:hAnsiTheme="majorHAnsi"/>
          <w:sz w:val="24"/>
          <w:szCs w:val="24"/>
        </w:rPr>
        <w:t xml:space="preserve"> stocks simultaneously as the market moves (One minute behind the market moves). It is used for displaying real-time quotes for listed company symbols grouped by the sector per user.</w:t>
      </w:r>
    </w:p>
    <w:p w:rsidR="0053036B" w:rsidRPr="00A02638" w:rsidRDefault="0053036B" w:rsidP="008C37E7">
      <w:pPr>
        <w:ind w:firstLine="720"/>
        <w:jc w:val="both"/>
        <w:rPr>
          <w:rFonts w:asciiTheme="majorHAnsi" w:hAnsiTheme="majorHAnsi"/>
          <w:sz w:val="24"/>
          <w:szCs w:val="24"/>
        </w:rPr>
      </w:pPr>
      <w:r w:rsidRPr="00A02638">
        <w:rPr>
          <w:rFonts w:asciiTheme="majorHAnsi" w:hAnsiTheme="majorHAnsi"/>
          <w:sz w:val="24"/>
          <w:szCs w:val="24"/>
        </w:rPr>
        <w:t xml:space="preserve">The Option analysis is one of the core features of the </w:t>
      </w:r>
      <w:r w:rsidR="00527FB9" w:rsidRPr="00A02638">
        <w:rPr>
          <w:rFonts w:asciiTheme="majorHAnsi" w:hAnsiTheme="majorHAnsi"/>
          <w:sz w:val="24"/>
          <w:szCs w:val="24"/>
        </w:rPr>
        <w:t>e-Trademine</w:t>
      </w:r>
      <w:r w:rsidRPr="00A02638">
        <w:rPr>
          <w:rFonts w:asciiTheme="majorHAnsi" w:hAnsiTheme="majorHAnsi"/>
          <w:sz w:val="24"/>
          <w:szCs w:val="24"/>
        </w:rPr>
        <w:t xml:space="preserve"> application, and will enable the user t</w:t>
      </w:r>
      <w:r w:rsidR="00C0411A" w:rsidRPr="00A02638">
        <w:rPr>
          <w:rFonts w:asciiTheme="majorHAnsi" w:hAnsiTheme="majorHAnsi"/>
          <w:sz w:val="24"/>
          <w:szCs w:val="24"/>
        </w:rPr>
        <w:t>o quickly and intuitively analyz</w:t>
      </w:r>
      <w:r w:rsidRPr="00A02638">
        <w:rPr>
          <w:rFonts w:asciiTheme="majorHAnsi" w:hAnsiTheme="majorHAnsi"/>
          <w:sz w:val="24"/>
          <w:szCs w:val="24"/>
        </w:rPr>
        <w:t xml:space="preserve">e the attractiveness of particular options contracts, and perform sensitivity and scenario analysis.  </w:t>
      </w:r>
    </w:p>
    <w:p w:rsidR="0053036B" w:rsidRPr="00A02638" w:rsidRDefault="0053036B" w:rsidP="008C37E7">
      <w:pPr>
        <w:ind w:firstLine="720"/>
        <w:jc w:val="both"/>
        <w:rPr>
          <w:rFonts w:asciiTheme="majorHAnsi" w:hAnsiTheme="majorHAnsi"/>
          <w:sz w:val="24"/>
          <w:szCs w:val="24"/>
        </w:rPr>
      </w:pPr>
      <w:r w:rsidRPr="00A02638">
        <w:rPr>
          <w:rFonts w:asciiTheme="majorHAnsi" w:hAnsiTheme="majorHAnsi"/>
          <w:sz w:val="24"/>
          <w:szCs w:val="24"/>
        </w:rPr>
        <w:t xml:space="preserve">The Charting is another of the core tools on the </w:t>
      </w:r>
      <w:r w:rsidR="00527FB9" w:rsidRPr="00A02638">
        <w:rPr>
          <w:rFonts w:asciiTheme="majorHAnsi" w:hAnsiTheme="majorHAnsi"/>
          <w:sz w:val="24"/>
          <w:szCs w:val="24"/>
        </w:rPr>
        <w:t>e-Trademine</w:t>
      </w:r>
      <w:r w:rsidRPr="00A02638">
        <w:rPr>
          <w:rFonts w:asciiTheme="majorHAnsi" w:hAnsiTheme="majorHAnsi"/>
          <w:sz w:val="24"/>
          <w:szCs w:val="24"/>
        </w:rPr>
        <w:t xml:space="preserve"> application, and will be used for graphing historical and real-time data for one or more companies</w:t>
      </w:r>
    </w:p>
    <w:p w:rsidR="0053036B" w:rsidRPr="00A02638" w:rsidRDefault="0053036B" w:rsidP="008C37E7">
      <w:pPr>
        <w:ind w:firstLine="720"/>
        <w:jc w:val="both"/>
        <w:rPr>
          <w:rFonts w:asciiTheme="majorHAnsi" w:hAnsiTheme="majorHAnsi"/>
          <w:sz w:val="24"/>
          <w:szCs w:val="24"/>
        </w:rPr>
      </w:pPr>
      <w:r w:rsidRPr="00A02638">
        <w:rPr>
          <w:rFonts w:asciiTheme="majorHAnsi" w:hAnsiTheme="majorHAnsi"/>
          <w:sz w:val="24"/>
          <w:szCs w:val="24"/>
        </w:rPr>
        <w:t xml:space="preserve">The Research Module is also one of the available tools on the </w:t>
      </w:r>
      <w:r w:rsidR="00527FB9" w:rsidRPr="00A02638">
        <w:rPr>
          <w:rFonts w:asciiTheme="majorHAnsi" w:hAnsiTheme="majorHAnsi"/>
          <w:sz w:val="24"/>
          <w:szCs w:val="24"/>
        </w:rPr>
        <w:t>e-Trademine</w:t>
      </w:r>
      <w:r w:rsidRPr="00A02638">
        <w:rPr>
          <w:rFonts w:asciiTheme="majorHAnsi" w:hAnsiTheme="majorHAnsi"/>
          <w:sz w:val="24"/>
          <w:szCs w:val="24"/>
        </w:rPr>
        <w:t xml:space="preserve"> application, and </w:t>
      </w:r>
      <w:r w:rsidR="008C37E7" w:rsidRPr="00A02638">
        <w:rPr>
          <w:rFonts w:asciiTheme="majorHAnsi" w:hAnsiTheme="majorHAnsi"/>
          <w:sz w:val="24"/>
          <w:szCs w:val="24"/>
        </w:rPr>
        <w:t xml:space="preserve">will be used for displaying and </w:t>
      </w:r>
      <w:r w:rsidRPr="00A02638">
        <w:rPr>
          <w:rFonts w:asciiTheme="majorHAnsi" w:hAnsiTheme="majorHAnsi"/>
          <w:sz w:val="24"/>
          <w:szCs w:val="24"/>
        </w:rPr>
        <w:t>comparing historical and projected fundament</w:t>
      </w:r>
      <w:r w:rsidR="008C37E7" w:rsidRPr="00A02638">
        <w:rPr>
          <w:rFonts w:asciiTheme="majorHAnsi" w:hAnsiTheme="majorHAnsi"/>
          <w:sz w:val="24"/>
          <w:szCs w:val="24"/>
        </w:rPr>
        <w:t>al data for one or more organization</w:t>
      </w:r>
      <w:r w:rsidRPr="00A02638">
        <w:rPr>
          <w:rFonts w:asciiTheme="majorHAnsi" w:hAnsiTheme="majorHAnsi"/>
          <w:sz w:val="24"/>
          <w:szCs w:val="24"/>
        </w:rPr>
        <w:t>s.</w:t>
      </w:r>
    </w:p>
    <w:p w:rsidR="0053036B" w:rsidRPr="00A02638" w:rsidRDefault="0053036B" w:rsidP="008C37E7">
      <w:pPr>
        <w:ind w:firstLine="720"/>
        <w:jc w:val="both"/>
        <w:rPr>
          <w:rFonts w:asciiTheme="majorHAnsi" w:hAnsiTheme="majorHAnsi"/>
          <w:sz w:val="24"/>
          <w:szCs w:val="24"/>
        </w:rPr>
      </w:pPr>
      <w:r w:rsidRPr="00A02638">
        <w:rPr>
          <w:rFonts w:asciiTheme="majorHAnsi" w:hAnsiTheme="majorHAnsi"/>
          <w:sz w:val="24"/>
          <w:szCs w:val="24"/>
        </w:rPr>
        <w:t>The Portfolio Module all</w:t>
      </w:r>
      <w:r w:rsidR="008C37E7" w:rsidRPr="00A02638">
        <w:rPr>
          <w:rFonts w:asciiTheme="majorHAnsi" w:hAnsiTheme="majorHAnsi"/>
          <w:sz w:val="24"/>
          <w:szCs w:val="24"/>
        </w:rPr>
        <w:t>ows the user to track and analyz</w:t>
      </w:r>
      <w:r w:rsidRPr="00A02638">
        <w:rPr>
          <w:rFonts w:asciiTheme="majorHAnsi" w:hAnsiTheme="majorHAnsi"/>
          <w:sz w:val="24"/>
          <w:szCs w:val="24"/>
        </w:rPr>
        <w:t xml:space="preserve">e his/her investments in real-time.  The portfolio is designed to handle multi-currency equity products such as stocks, options and mutual funds.  </w:t>
      </w:r>
      <w:r w:rsidR="008C37E7" w:rsidRPr="00A02638">
        <w:rPr>
          <w:rFonts w:asciiTheme="majorHAnsi" w:hAnsiTheme="majorHAnsi"/>
          <w:sz w:val="24"/>
          <w:szCs w:val="24"/>
        </w:rPr>
        <w:t>In future enhancement</w:t>
      </w:r>
      <w:r w:rsidRPr="00A02638">
        <w:rPr>
          <w:rFonts w:asciiTheme="majorHAnsi" w:hAnsiTheme="majorHAnsi"/>
          <w:sz w:val="24"/>
          <w:szCs w:val="24"/>
        </w:rPr>
        <w:t xml:space="preserve"> versions will include fixed income products capabilities.</w:t>
      </w:r>
    </w:p>
    <w:p w:rsidR="0053036B" w:rsidRPr="00A02638" w:rsidRDefault="00527FB9" w:rsidP="008C37E7">
      <w:pPr>
        <w:ind w:firstLine="720"/>
        <w:jc w:val="both"/>
        <w:rPr>
          <w:rFonts w:asciiTheme="majorHAnsi" w:hAnsiTheme="majorHAnsi"/>
          <w:sz w:val="24"/>
          <w:szCs w:val="24"/>
        </w:rPr>
      </w:pPr>
      <w:r w:rsidRPr="00A02638">
        <w:rPr>
          <w:rFonts w:asciiTheme="majorHAnsi" w:hAnsiTheme="majorHAnsi"/>
          <w:sz w:val="24"/>
          <w:szCs w:val="24"/>
        </w:rPr>
        <w:t>e-Trademine</w:t>
      </w:r>
      <w:r w:rsidR="0053036B" w:rsidRPr="00A02638">
        <w:rPr>
          <w:rFonts w:asciiTheme="majorHAnsi" w:hAnsiTheme="majorHAnsi"/>
          <w:sz w:val="24"/>
          <w:szCs w:val="24"/>
        </w:rPr>
        <w:t xml:space="preserve">.com with integrated features will be unique in the market and application rich functionality and its scalability allows investors and traders to do active trading and hedging portfolio based on performance of underlying stocks and options. These unique features allows us convince potential customers to use for their daily trading, market analysis and profit and loss. </w:t>
      </w:r>
    </w:p>
    <w:p w:rsidR="0053036B" w:rsidRPr="00A02638" w:rsidRDefault="0053036B" w:rsidP="00905185">
      <w:pPr>
        <w:jc w:val="both"/>
        <w:rPr>
          <w:rFonts w:asciiTheme="majorHAnsi" w:hAnsiTheme="majorHAnsi"/>
          <w:sz w:val="24"/>
          <w:szCs w:val="24"/>
        </w:rPr>
      </w:pPr>
      <w:r w:rsidRPr="00A02638">
        <w:rPr>
          <w:rFonts w:asciiTheme="majorHAnsi" w:hAnsiTheme="majorHAnsi"/>
          <w:sz w:val="24"/>
          <w:szCs w:val="24"/>
        </w:rPr>
        <w:t xml:space="preserve">Trading </w:t>
      </w:r>
      <w:r w:rsidR="008C37E7" w:rsidRPr="00A02638">
        <w:rPr>
          <w:rFonts w:asciiTheme="majorHAnsi" w:hAnsiTheme="majorHAnsi"/>
          <w:sz w:val="24"/>
          <w:szCs w:val="24"/>
        </w:rPr>
        <w:t>Module: This</w:t>
      </w:r>
      <w:r w:rsidRPr="00A02638">
        <w:rPr>
          <w:rFonts w:asciiTheme="majorHAnsi" w:hAnsiTheme="majorHAnsi"/>
          <w:sz w:val="24"/>
          <w:szCs w:val="24"/>
        </w:rPr>
        <w:t xml:space="preserve"> allows </w:t>
      </w:r>
      <w:r w:rsidR="008C37E7" w:rsidRPr="00A02638">
        <w:rPr>
          <w:rFonts w:asciiTheme="majorHAnsi" w:hAnsiTheme="majorHAnsi"/>
          <w:sz w:val="24"/>
          <w:szCs w:val="24"/>
        </w:rPr>
        <w:t>client</w:t>
      </w:r>
      <w:r w:rsidRPr="00A02638">
        <w:rPr>
          <w:rFonts w:asciiTheme="majorHAnsi" w:hAnsiTheme="majorHAnsi"/>
          <w:sz w:val="24"/>
          <w:szCs w:val="24"/>
        </w:rPr>
        <w:t xml:space="preserve"> to execute trade with selected exchange and confirmed trade.</w:t>
      </w:r>
    </w:p>
    <w:p w:rsidR="00AB3D7E" w:rsidRPr="00A02638" w:rsidRDefault="008C37E7" w:rsidP="006C77E8">
      <w:pPr>
        <w:jc w:val="both"/>
        <w:rPr>
          <w:rFonts w:asciiTheme="majorHAnsi" w:hAnsiTheme="majorHAnsi"/>
          <w:sz w:val="24"/>
          <w:szCs w:val="24"/>
        </w:rPr>
      </w:pPr>
      <w:r w:rsidRPr="00A02638">
        <w:rPr>
          <w:rFonts w:asciiTheme="majorHAnsi" w:hAnsiTheme="majorHAnsi"/>
          <w:sz w:val="24"/>
          <w:szCs w:val="24"/>
        </w:rPr>
        <w:t xml:space="preserve">News Module: </w:t>
      </w:r>
      <w:r w:rsidR="0053036B" w:rsidRPr="00A02638">
        <w:rPr>
          <w:rFonts w:asciiTheme="majorHAnsi" w:hAnsiTheme="majorHAnsi"/>
          <w:sz w:val="24"/>
          <w:szCs w:val="24"/>
        </w:rPr>
        <w:t xml:space="preserve">Allows </w:t>
      </w:r>
      <w:r w:rsidRPr="00A02638">
        <w:rPr>
          <w:rFonts w:asciiTheme="majorHAnsi" w:hAnsiTheme="majorHAnsi"/>
          <w:sz w:val="24"/>
          <w:szCs w:val="24"/>
        </w:rPr>
        <w:t>client</w:t>
      </w:r>
      <w:r w:rsidR="0053036B" w:rsidRPr="00A02638">
        <w:rPr>
          <w:rFonts w:asciiTheme="majorHAnsi" w:hAnsiTheme="majorHAnsi"/>
          <w:sz w:val="24"/>
          <w:szCs w:val="24"/>
        </w:rPr>
        <w:t xml:space="preserve"> to scan </w:t>
      </w:r>
      <w:r w:rsidRPr="00A02638">
        <w:rPr>
          <w:rFonts w:asciiTheme="majorHAnsi" w:hAnsiTheme="majorHAnsi"/>
          <w:sz w:val="24"/>
          <w:szCs w:val="24"/>
        </w:rPr>
        <w:t xml:space="preserve">all the </w:t>
      </w:r>
      <w:r w:rsidR="0053036B" w:rsidRPr="00A02638">
        <w:rPr>
          <w:rFonts w:asciiTheme="majorHAnsi" w:hAnsiTheme="majorHAnsi"/>
          <w:sz w:val="24"/>
          <w:szCs w:val="24"/>
        </w:rPr>
        <w:t xml:space="preserve">financial and political news across </w:t>
      </w:r>
      <w:r w:rsidRPr="00A02638">
        <w:rPr>
          <w:rFonts w:asciiTheme="majorHAnsi" w:hAnsiTheme="majorHAnsi"/>
          <w:sz w:val="24"/>
          <w:szCs w:val="24"/>
        </w:rPr>
        <w:t xml:space="preserve">the </w:t>
      </w:r>
      <w:r w:rsidR="0053036B" w:rsidRPr="00A02638">
        <w:rPr>
          <w:rFonts w:asciiTheme="majorHAnsi" w:hAnsiTheme="majorHAnsi"/>
          <w:sz w:val="24"/>
          <w:szCs w:val="24"/>
        </w:rPr>
        <w:t>globe</w:t>
      </w:r>
      <w:r w:rsidRPr="00A02638">
        <w:rPr>
          <w:rFonts w:asciiTheme="majorHAnsi" w:hAnsiTheme="majorHAnsi"/>
          <w:sz w:val="24"/>
          <w:szCs w:val="24"/>
        </w:rPr>
        <w:t>.</w:t>
      </w:r>
    </w:p>
    <w:p w:rsidR="00F43A68" w:rsidRPr="00A02638" w:rsidRDefault="00F43A68" w:rsidP="00F43A68">
      <w:pPr>
        <w:jc w:val="both"/>
        <w:rPr>
          <w:rFonts w:asciiTheme="majorHAnsi" w:hAnsiTheme="majorHAnsi"/>
          <w:sz w:val="24"/>
          <w:szCs w:val="24"/>
        </w:rPr>
      </w:pPr>
      <w:r w:rsidRPr="00A02638">
        <w:rPr>
          <w:rFonts w:asciiTheme="majorHAnsi" w:hAnsiTheme="majorHAnsi"/>
          <w:sz w:val="24"/>
          <w:szCs w:val="24"/>
        </w:rPr>
        <w:lastRenderedPageBreak/>
        <w:t>Features:</w:t>
      </w:r>
    </w:p>
    <w:p w:rsidR="008F0793" w:rsidRPr="00A02638" w:rsidRDefault="008D6E50" w:rsidP="00F43A68">
      <w:pPr>
        <w:numPr>
          <w:ilvl w:val="0"/>
          <w:numId w:val="1"/>
        </w:numPr>
        <w:tabs>
          <w:tab w:val="num" w:pos="720"/>
        </w:tabs>
        <w:jc w:val="both"/>
        <w:rPr>
          <w:rFonts w:asciiTheme="majorHAnsi" w:hAnsiTheme="majorHAnsi"/>
          <w:sz w:val="24"/>
          <w:szCs w:val="24"/>
        </w:rPr>
      </w:pPr>
      <w:r w:rsidRPr="00A02638">
        <w:rPr>
          <w:rFonts w:asciiTheme="majorHAnsi" w:hAnsiTheme="majorHAnsi"/>
          <w:sz w:val="24"/>
          <w:szCs w:val="24"/>
        </w:rPr>
        <w:t>Pre and Post trade analysis of Foreign Exchange Products</w:t>
      </w:r>
    </w:p>
    <w:p w:rsidR="008F0793" w:rsidRPr="00A02638" w:rsidRDefault="008D6E50" w:rsidP="00F43A68">
      <w:pPr>
        <w:numPr>
          <w:ilvl w:val="0"/>
          <w:numId w:val="1"/>
        </w:numPr>
        <w:tabs>
          <w:tab w:val="num" w:pos="720"/>
        </w:tabs>
        <w:jc w:val="both"/>
        <w:rPr>
          <w:rFonts w:asciiTheme="majorHAnsi" w:hAnsiTheme="majorHAnsi"/>
          <w:sz w:val="24"/>
          <w:szCs w:val="24"/>
        </w:rPr>
      </w:pPr>
      <w:r w:rsidRPr="00A02638">
        <w:rPr>
          <w:rFonts w:asciiTheme="majorHAnsi" w:hAnsiTheme="majorHAnsi"/>
          <w:sz w:val="24"/>
          <w:szCs w:val="24"/>
        </w:rPr>
        <w:t>Real-time Position  and Risk viewer</w:t>
      </w:r>
    </w:p>
    <w:p w:rsidR="008F0793" w:rsidRPr="00A02638" w:rsidRDefault="008D6E50" w:rsidP="00F43A68">
      <w:pPr>
        <w:numPr>
          <w:ilvl w:val="0"/>
          <w:numId w:val="1"/>
        </w:numPr>
        <w:tabs>
          <w:tab w:val="num" w:pos="720"/>
        </w:tabs>
        <w:jc w:val="both"/>
        <w:rPr>
          <w:rFonts w:asciiTheme="majorHAnsi" w:hAnsiTheme="majorHAnsi"/>
          <w:sz w:val="24"/>
          <w:szCs w:val="24"/>
        </w:rPr>
      </w:pPr>
      <w:r w:rsidRPr="00A02638">
        <w:rPr>
          <w:rFonts w:asciiTheme="majorHAnsi" w:hAnsiTheme="majorHAnsi"/>
          <w:sz w:val="24"/>
          <w:szCs w:val="24"/>
        </w:rPr>
        <w:t>P&amp;L</w:t>
      </w:r>
      <w:r w:rsidR="00AB3D7E" w:rsidRPr="00A02638">
        <w:rPr>
          <w:rFonts w:asciiTheme="majorHAnsi" w:hAnsiTheme="majorHAnsi"/>
          <w:sz w:val="24"/>
          <w:szCs w:val="24"/>
        </w:rPr>
        <w:t xml:space="preserve"> Analysis</w:t>
      </w:r>
      <w:r w:rsidRPr="00A02638">
        <w:rPr>
          <w:rFonts w:asciiTheme="majorHAnsi" w:hAnsiTheme="majorHAnsi"/>
          <w:sz w:val="24"/>
          <w:szCs w:val="24"/>
        </w:rPr>
        <w:t xml:space="preserve">  and Cashflow Analysis</w:t>
      </w:r>
    </w:p>
    <w:p w:rsidR="00286730" w:rsidRPr="00A02638" w:rsidRDefault="008D6E50" w:rsidP="00D73506">
      <w:pPr>
        <w:numPr>
          <w:ilvl w:val="0"/>
          <w:numId w:val="1"/>
        </w:numPr>
        <w:tabs>
          <w:tab w:val="num" w:pos="720"/>
        </w:tabs>
        <w:jc w:val="both"/>
        <w:rPr>
          <w:rFonts w:asciiTheme="majorHAnsi" w:hAnsiTheme="majorHAnsi"/>
          <w:sz w:val="24"/>
          <w:szCs w:val="24"/>
        </w:rPr>
      </w:pPr>
      <w:r w:rsidRPr="00A02638">
        <w:rPr>
          <w:rFonts w:asciiTheme="majorHAnsi" w:hAnsiTheme="majorHAnsi"/>
          <w:sz w:val="24"/>
          <w:szCs w:val="24"/>
        </w:rPr>
        <w:t xml:space="preserve">Currency  and Future Equivalent exposure report by different maturity buckets </w:t>
      </w:r>
    </w:p>
    <w:p w:rsidR="008F0793" w:rsidRPr="00A02638" w:rsidRDefault="008D6E50" w:rsidP="00AB3D7E">
      <w:pPr>
        <w:pStyle w:val="ListParagraph"/>
        <w:numPr>
          <w:ilvl w:val="0"/>
          <w:numId w:val="3"/>
        </w:numPr>
        <w:jc w:val="both"/>
        <w:rPr>
          <w:rFonts w:asciiTheme="majorHAnsi" w:hAnsiTheme="majorHAnsi"/>
          <w:sz w:val="24"/>
          <w:szCs w:val="24"/>
        </w:rPr>
      </w:pPr>
      <w:r w:rsidRPr="00A02638">
        <w:rPr>
          <w:rFonts w:asciiTheme="majorHAnsi" w:hAnsiTheme="majorHAnsi"/>
          <w:sz w:val="24"/>
          <w:szCs w:val="24"/>
        </w:rPr>
        <w:t>Trade Entry for FX</w:t>
      </w:r>
      <w:r w:rsidR="00F43A68" w:rsidRPr="00A02638">
        <w:rPr>
          <w:rFonts w:asciiTheme="majorHAnsi" w:hAnsiTheme="majorHAnsi"/>
          <w:sz w:val="24"/>
          <w:szCs w:val="24"/>
        </w:rPr>
        <w:t xml:space="preserve"> Spot/</w:t>
      </w:r>
      <w:r w:rsidRPr="00A02638">
        <w:rPr>
          <w:rFonts w:asciiTheme="majorHAnsi" w:hAnsiTheme="majorHAnsi"/>
          <w:sz w:val="24"/>
          <w:szCs w:val="24"/>
        </w:rPr>
        <w:t>Forward , NDF,</w:t>
      </w:r>
      <w:r w:rsidR="00F43A68" w:rsidRPr="00A02638">
        <w:rPr>
          <w:rFonts w:asciiTheme="majorHAnsi" w:hAnsiTheme="majorHAnsi"/>
          <w:sz w:val="24"/>
          <w:szCs w:val="24"/>
        </w:rPr>
        <w:t xml:space="preserve"> FX Swap</w:t>
      </w:r>
      <w:r w:rsidRPr="00A02638">
        <w:rPr>
          <w:rFonts w:asciiTheme="majorHAnsi" w:hAnsiTheme="majorHAnsi"/>
          <w:sz w:val="24"/>
          <w:szCs w:val="24"/>
        </w:rPr>
        <w:t>,FX Options,FX Spot Future</w:t>
      </w:r>
    </w:p>
    <w:p w:rsidR="008F0793" w:rsidRPr="00A02638" w:rsidRDefault="008D6E50" w:rsidP="00F43A68">
      <w:pPr>
        <w:numPr>
          <w:ilvl w:val="0"/>
          <w:numId w:val="1"/>
        </w:numPr>
        <w:tabs>
          <w:tab w:val="num" w:pos="720"/>
        </w:tabs>
        <w:jc w:val="both"/>
        <w:rPr>
          <w:rFonts w:asciiTheme="majorHAnsi" w:hAnsiTheme="majorHAnsi"/>
          <w:sz w:val="24"/>
          <w:szCs w:val="24"/>
        </w:rPr>
      </w:pPr>
      <w:r w:rsidRPr="00A02638">
        <w:rPr>
          <w:rFonts w:asciiTheme="majorHAnsi" w:hAnsiTheme="majorHAnsi"/>
          <w:sz w:val="24"/>
          <w:szCs w:val="24"/>
        </w:rPr>
        <w:t xml:space="preserve">Real-time Monitoring tool  spot rates </w:t>
      </w:r>
    </w:p>
    <w:p w:rsidR="00AB3D7E" w:rsidRPr="00A02638" w:rsidRDefault="00AB3D7E" w:rsidP="00AB3D7E">
      <w:pPr>
        <w:spacing w:after="0" w:line="240" w:lineRule="auto"/>
        <w:rPr>
          <w:rFonts w:asciiTheme="majorHAnsi" w:eastAsia="Times New Roman" w:hAnsiTheme="majorHAnsi" w:cstheme="minorHAnsi"/>
          <w:sz w:val="24"/>
          <w:szCs w:val="24"/>
        </w:rPr>
      </w:pPr>
      <w:r w:rsidRPr="00A02638">
        <w:rPr>
          <w:rFonts w:asciiTheme="majorHAnsi" w:eastAsia="Times New Roman" w:hAnsiTheme="majorHAnsi" w:cstheme="minorHAnsi"/>
          <w:sz w:val="24"/>
          <w:szCs w:val="24"/>
        </w:rPr>
        <w:t>Benefits:</w:t>
      </w:r>
    </w:p>
    <w:tbl>
      <w:tblPr>
        <w:tblW w:w="5000" w:type="pct"/>
        <w:tblCellSpacing w:w="0" w:type="dxa"/>
        <w:tblCellMar>
          <w:left w:w="0" w:type="dxa"/>
          <w:right w:w="0" w:type="dxa"/>
        </w:tblCellMar>
        <w:tblLook w:val="04A0"/>
      </w:tblPr>
      <w:tblGrid>
        <w:gridCol w:w="9360"/>
      </w:tblGrid>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Set multiple watch</w:t>
            </w:r>
            <w:r w:rsidR="002A5F18" w:rsidRPr="00A02638">
              <w:rPr>
                <w:rFonts w:asciiTheme="majorHAnsi" w:hAnsiTheme="majorHAnsi" w:cstheme="minorHAnsi"/>
                <w:sz w:val="24"/>
                <w:szCs w:val="24"/>
              </w:rPr>
              <w:t>-</w:t>
            </w:r>
            <w:r w:rsidRPr="00A02638">
              <w:rPr>
                <w:rFonts w:asciiTheme="majorHAnsi" w:hAnsiTheme="majorHAnsi" w:cstheme="minorHAnsi"/>
                <w:sz w:val="24"/>
                <w:szCs w:val="24"/>
              </w:rPr>
              <w:t>lists</w:t>
            </w:r>
          </w:p>
        </w:tc>
      </w:tr>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Create tab-wise access to watch</w:t>
            </w:r>
            <w:r w:rsidR="002A5F18" w:rsidRPr="00A02638">
              <w:rPr>
                <w:rFonts w:asciiTheme="majorHAnsi" w:hAnsiTheme="majorHAnsi" w:cstheme="minorHAnsi"/>
                <w:sz w:val="24"/>
                <w:szCs w:val="24"/>
              </w:rPr>
              <w:t>-</w:t>
            </w:r>
            <w:r w:rsidRPr="00A02638">
              <w:rPr>
                <w:rFonts w:asciiTheme="majorHAnsi" w:hAnsiTheme="majorHAnsi" w:cstheme="minorHAnsi"/>
                <w:sz w:val="24"/>
                <w:szCs w:val="24"/>
              </w:rPr>
              <w:t>list</w:t>
            </w:r>
          </w:p>
        </w:tc>
      </w:tr>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View placed order and trade confirmation</w:t>
            </w:r>
          </w:p>
        </w:tc>
      </w:tr>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Select indices/sectors or business groups</w:t>
            </w:r>
          </w:p>
        </w:tc>
      </w:tr>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 xml:space="preserve">Trade long contracts </w:t>
            </w:r>
          </w:p>
        </w:tc>
      </w:tr>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Facility to sell from existing stocks</w:t>
            </w:r>
          </w:p>
        </w:tc>
      </w:tr>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Limits, Positions tabs available in the Risk Report</w:t>
            </w:r>
          </w:p>
        </w:tc>
      </w:tr>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View changing profit and loss</w:t>
            </w:r>
          </w:p>
        </w:tc>
      </w:tr>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 xml:space="preserve">Fast and convenient User Interface </w:t>
            </w:r>
          </w:p>
        </w:tc>
      </w:tr>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Customizable User Interface</w:t>
            </w:r>
          </w:p>
        </w:tc>
      </w:tr>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View live Market Depth</w:t>
            </w:r>
          </w:p>
        </w:tc>
      </w:tr>
      <w:tr w:rsidR="00AB3D7E" w:rsidRPr="00A02638" w:rsidTr="00CD73DC">
        <w:trPr>
          <w:tblCellSpacing w:w="0" w:type="dxa"/>
        </w:trPr>
        <w:tc>
          <w:tcPr>
            <w:tcW w:w="0" w:type="auto"/>
            <w:hideMark/>
          </w:tcPr>
          <w:p w:rsidR="00AB3D7E" w:rsidRPr="00A02638" w:rsidRDefault="00AB3D7E" w:rsidP="003717F3">
            <w:pPr>
              <w:pStyle w:val="ListParagraph"/>
              <w:numPr>
                <w:ilvl w:val="0"/>
                <w:numId w:val="4"/>
              </w:numPr>
              <w:spacing w:after="0" w:line="360" w:lineRule="auto"/>
              <w:rPr>
                <w:rFonts w:asciiTheme="majorHAnsi" w:hAnsiTheme="majorHAnsi" w:cstheme="minorHAnsi"/>
                <w:sz w:val="24"/>
                <w:szCs w:val="24"/>
              </w:rPr>
            </w:pPr>
            <w:r w:rsidRPr="00A02638">
              <w:rPr>
                <w:rFonts w:asciiTheme="majorHAnsi" w:hAnsiTheme="majorHAnsi" w:cstheme="minorHAnsi"/>
                <w:sz w:val="24"/>
                <w:szCs w:val="24"/>
              </w:rPr>
              <w:t>Predefined watch</w:t>
            </w:r>
            <w:r w:rsidR="002A5F18" w:rsidRPr="00A02638">
              <w:rPr>
                <w:rFonts w:asciiTheme="majorHAnsi" w:hAnsiTheme="majorHAnsi" w:cstheme="minorHAnsi"/>
                <w:sz w:val="24"/>
                <w:szCs w:val="24"/>
              </w:rPr>
              <w:t>-</w:t>
            </w:r>
            <w:r w:rsidRPr="00A02638">
              <w:rPr>
                <w:rFonts w:asciiTheme="majorHAnsi" w:hAnsiTheme="majorHAnsi" w:cstheme="minorHAnsi"/>
                <w:sz w:val="24"/>
                <w:szCs w:val="24"/>
              </w:rPr>
              <w:t>list to create personalized watch</w:t>
            </w:r>
            <w:r w:rsidR="002A5F18" w:rsidRPr="00A02638">
              <w:rPr>
                <w:rFonts w:asciiTheme="majorHAnsi" w:hAnsiTheme="majorHAnsi" w:cstheme="minorHAnsi"/>
                <w:sz w:val="24"/>
                <w:szCs w:val="24"/>
              </w:rPr>
              <w:t>-</w:t>
            </w:r>
            <w:r w:rsidRPr="00A02638">
              <w:rPr>
                <w:rFonts w:asciiTheme="majorHAnsi" w:hAnsiTheme="majorHAnsi" w:cstheme="minorHAnsi"/>
                <w:sz w:val="24"/>
                <w:szCs w:val="24"/>
              </w:rPr>
              <w:t>list</w:t>
            </w:r>
          </w:p>
        </w:tc>
      </w:tr>
    </w:tbl>
    <w:p w:rsidR="00102BA1" w:rsidRPr="00A02638" w:rsidRDefault="00102BA1">
      <w:pPr>
        <w:rPr>
          <w:rFonts w:asciiTheme="majorHAnsi" w:hAnsiTheme="majorHAnsi"/>
          <w:sz w:val="24"/>
          <w:szCs w:val="24"/>
        </w:rPr>
      </w:pPr>
    </w:p>
    <w:p w:rsidR="00102BA1" w:rsidRPr="00A02638" w:rsidRDefault="00102BA1">
      <w:pPr>
        <w:rPr>
          <w:rFonts w:asciiTheme="majorHAnsi" w:hAnsiTheme="majorHAnsi"/>
          <w:sz w:val="24"/>
          <w:szCs w:val="24"/>
        </w:rPr>
      </w:pPr>
    </w:p>
    <w:p w:rsidR="00102BA1" w:rsidRPr="00A02638" w:rsidRDefault="00102BA1">
      <w:pPr>
        <w:rPr>
          <w:rFonts w:asciiTheme="majorHAnsi" w:hAnsiTheme="majorHAnsi"/>
          <w:sz w:val="24"/>
          <w:szCs w:val="24"/>
        </w:rPr>
      </w:pPr>
    </w:p>
    <w:p w:rsidR="00102BA1" w:rsidRPr="00A02638" w:rsidRDefault="00102BA1">
      <w:pPr>
        <w:rPr>
          <w:rFonts w:asciiTheme="majorHAnsi" w:hAnsiTheme="majorHAnsi"/>
          <w:sz w:val="24"/>
          <w:szCs w:val="24"/>
        </w:rPr>
      </w:pPr>
    </w:p>
    <w:p w:rsidR="00102BA1" w:rsidRDefault="00102BA1">
      <w:pPr>
        <w:rPr>
          <w:rFonts w:asciiTheme="majorHAnsi" w:hAnsiTheme="majorHAnsi"/>
          <w:sz w:val="24"/>
          <w:szCs w:val="24"/>
        </w:rPr>
      </w:pPr>
    </w:p>
    <w:p w:rsidR="007C3213" w:rsidRDefault="007C3213">
      <w:pPr>
        <w:rPr>
          <w:rFonts w:asciiTheme="majorHAnsi" w:hAnsiTheme="majorHAnsi"/>
          <w:sz w:val="24"/>
          <w:szCs w:val="24"/>
        </w:rPr>
      </w:pPr>
    </w:p>
    <w:p w:rsidR="007C3213" w:rsidRDefault="007C3213">
      <w:pPr>
        <w:rPr>
          <w:rFonts w:asciiTheme="majorHAnsi" w:hAnsiTheme="majorHAnsi"/>
          <w:sz w:val="24"/>
          <w:szCs w:val="24"/>
        </w:rPr>
      </w:pPr>
    </w:p>
    <w:p w:rsidR="007C3213" w:rsidRPr="00A02638" w:rsidRDefault="007C3213">
      <w:pPr>
        <w:rPr>
          <w:rFonts w:asciiTheme="majorHAnsi" w:hAnsiTheme="majorHAnsi"/>
          <w:sz w:val="24"/>
          <w:szCs w:val="24"/>
        </w:rPr>
      </w:pPr>
    </w:p>
    <w:p w:rsidR="00102BA1" w:rsidRPr="00A02638" w:rsidRDefault="00102BA1">
      <w:pPr>
        <w:rPr>
          <w:rFonts w:asciiTheme="majorHAnsi" w:hAnsiTheme="majorHAnsi"/>
          <w:sz w:val="24"/>
          <w:szCs w:val="24"/>
        </w:rPr>
      </w:pPr>
    </w:p>
    <w:p w:rsidR="00102BA1" w:rsidRPr="00A02638" w:rsidRDefault="00102BA1">
      <w:pPr>
        <w:rPr>
          <w:rFonts w:asciiTheme="majorHAnsi" w:hAnsiTheme="majorHAnsi"/>
          <w:sz w:val="24"/>
          <w:szCs w:val="24"/>
        </w:rPr>
      </w:pPr>
    </w:p>
    <w:p w:rsidR="00102BA1" w:rsidRPr="00A02638" w:rsidRDefault="00102BA1">
      <w:pPr>
        <w:rPr>
          <w:rFonts w:asciiTheme="majorHAnsi" w:hAnsiTheme="majorHAnsi"/>
          <w:sz w:val="24"/>
          <w:szCs w:val="24"/>
        </w:rPr>
      </w:pPr>
    </w:p>
    <w:p w:rsidR="00102BA1" w:rsidRPr="00A02638" w:rsidRDefault="00102BA1">
      <w:pPr>
        <w:rPr>
          <w:rFonts w:asciiTheme="majorHAnsi" w:hAnsiTheme="majorHAnsi"/>
          <w:sz w:val="24"/>
          <w:szCs w:val="24"/>
        </w:rPr>
      </w:pPr>
    </w:p>
    <w:p w:rsidR="00AB3859" w:rsidRPr="00A02638" w:rsidRDefault="006277A6">
      <w:pPr>
        <w:rPr>
          <w:rFonts w:asciiTheme="majorHAnsi" w:hAnsiTheme="majorHAnsi"/>
          <w:sz w:val="24"/>
          <w:szCs w:val="24"/>
        </w:rPr>
      </w:pPr>
      <w:r w:rsidRPr="006277A6">
        <w:rPr>
          <w:rFonts w:asciiTheme="majorHAnsi" w:hAnsiTheme="majorHAnsi"/>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9" o:spid="_x0000_s1026" type="#_x0000_t34" style="position:absolute;margin-left:307.5pt;margin-top:176.25pt;width:90.75pt;height:112.5pt;flip:x;z-index:251607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" adj="-220" strokecolor="black [3213]" strokeweight=".5pt">
            <v:stroke endarrow="block"/>
          </v:shape>
        </w:pict>
      </w:r>
      <w:r w:rsidRPr="006277A6">
        <w:rPr>
          <w:rFonts w:asciiTheme="majorHAnsi" w:hAnsiTheme="majorHAnsi"/>
          <w:noProof/>
          <w:sz w:val="24"/>
          <w:szCs w:val="24"/>
        </w:rPr>
        <w:pict>
          <v:shape id="Elbow Connector 478" o:spid="_x0000_s1128" type="#_x0000_t34" style="position:absolute;margin-left:18.75pt;margin-top:10.5pt;width:31.5pt;height:251.25pt;z-index:251606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" adj="-220" strokecolor="black [3213]" strokeweight=".5pt">
            <v:stroke endarrow="block"/>
          </v:shape>
        </w:pict>
      </w:r>
      <w:r w:rsidR="00B005F1" w:rsidRPr="00A02638">
        <w:rPr>
          <w:rFonts w:asciiTheme="majorHAnsi" w:hAnsiTheme="majorHAnsi"/>
          <w:noProof/>
          <w:sz w:val="24"/>
          <w:szCs w:val="24"/>
          <w:lang w:val="en-IN" w:eastAsia="en-IN"/>
        </w:rPr>
        <w:drawing>
          <wp:inline distT="0" distB="0" distL="0" distR="0">
            <wp:extent cx="5943600" cy="2838408"/>
            <wp:effectExtent l="0" t="0" r="0" b="635"/>
            <wp:docPr id="2" name="Picture 2" descr="C:\Users\META\Documents\eTradedoc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TA\Documents\eTradedocs\Untitled.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38408"/>
                    </a:xfrm>
                    <a:prstGeom prst="rect">
                      <a:avLst/>
                    </a:prstGeom>
                    <a:noFill/>
                    <a:ln>
                      <a:noFill/>
                    </a:ln>
                  </pic:spPr>
                </pic:pic>
              </a:graphicData>
            </a:graphic>
          </wp:inline>
        </w:drawing>
      </w:r>
    </w:p>
    <w:p w:rsidR="00207CC8" w:rsidRPr="00A02638" w:rsidRDefault="006277A6" w:rsidP="00AD59A3">
      <w:pPr>
        <w:jc w:val="center"/>
        <w:rPr>
          <w:rFonts w:asciiTheme="majorHAnsi" w:hAnsiTheme="majorHAnsi"/>
          <w:color w:val="5B9BD5" w:themeColor="accent1"/>
          <w:sz w:val="24"/>
          <w:szCs w:val="24"/>
        </w:rPr>
      </w:pPr>
      <w:r w:rsidRPr="006277A6">
        <w:rPr>
          <w:rFonts w:asciiTheme="majorHAnsi" w:hAnsiTheme="majorHAnsi"/>
          <w:noProof/>
          <w:color w:val="5B9BD5" w:themeColor="accent1"/>
          <w:sz w:val="24"/>
          <w:szCs w:val="24"/>
        </w:rPr>
        <w:pict>
          <v:rect id="Rectangle 457" o:spid="_x0000_s1127" style="position:absolute;left:0;text-align:left;margin-left:49.5pt;margin-top:18.45pt;width:238.5pt;height:21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" fillcolor="white [3201]" strokecolor="#70ad47 [3209]" strokeweight="1pt">
            <v:textbox>
              <w:txbxContent>
                <w:p w:rsidR="003601C3" w:rsidRDefault="003601C3" w:rsidP="009D5C47">
                  <w:pPr>
                    <w:jc w:val="center"/>
                  </w:pPr>
                  <w:r>
                    <w:t>Ticker--Scrolling the current trading analysis data</w:t>
                  </w:r>
                </w:p>
              </w:txbxContent>
            </v:textbox>
          </v:rect>
        </w:pict>
      </w:r>
      <w:r w:rsidR="00AD59A3" w:rsidRPr="00A02638">
        <w:rPr>
          <w:rFonts w:asciiTheme="majorHAnsi" w:hAnsiTheme="majorHAnsi"/>
          <w:color w:val="5B9BD5" w:themeColor="accent1"/>
          <w:sz w:val="24"/>
          <w:szCs w:val="24"/>
        </w:rPr>
        <w:t>Figure 1.1: Menu Layout</w:t>
      </w:r>
    </w:p>
    <w:p w:rsidR="00AB3D7E" w:rsidRPr="00A02638" w:rsidRDefault="00AB3D7E">
      <w:pPr>
        <w:rPr>
          <w:rFonts w:asciiTheme="majorHAnsi" w:hAnsiTheme="majorHAnsi"/>
          <w:sz w:val="24"/>
          <w:szCs w:val="24"/>
        </w:rPr>
      </w:pPr>
    </w:p>
    <w:p w:rsidR="00AB3D7E" w:rsidRPr="00A02638" w:rsidRDefault="006277A6">
      <w:pPr>
        <w:rPr>
          <w:rFonts w:asciiTheme="majorHAnsi" w:hAnsiTheme="majorHAnsi"/>
          <w:sz w:val="24"/>
          <w:szCs w:val="24"/>
        </w:rPr>
      </w:pPr>
      <w:r w:rsidRPr="006277A6">
        <w:rPr>
          <w:rFonts w:asciiTheme="majorHAnsi" w:hAnsiTheme="majorHAnsi"/>
          <w:noProof/>
          <w:color w:val="5B9BD5" w:themeColor="accent1"/>
          <w:sz w:val="24"/>
          <w:szCs w:val="24"/>
        </w:rPr>
        <w:pict>
          <v:rect id="Rectangle 9" o:spid="_x0000_s1027" style="position:absolute;margin-left:68.25pt;margin-top:.95pt;width:238.5pt;height:21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" fillcolor="white [3201]" strokecolor="#70ad47 [3209]" strokeweight="1pt">
            <v:textbox>
              <w:txbxContent>
                <w:p w:rsidR="003601C3" w:rsidRDefault="003601C3" w:rsidP="00102BA1">
                  <w:pPr>
                    <w:jc w:val="center"/>
                  </w:pPr>
                  <w:r>
                    <w:t>Market Data—Displays the current market data</w:t>
                  </w:r>
                </w:p>
              </w:txbxContent>
            </v:textbox>
          </v:rect>
        </w:pict>
      </w:r>
    </w:p>
    <w:p w:rsidR="00B005F1" w:rsidRPr="00A02638" w:rsidRDefault="00B005F1" w:rsidP="002B27FC">
      <w:pPr>
        <w:jc w:val="both"/>
        <w:rPr>
          <w:rFonts w:asciiTheme="majorHAnsi" w:hAnsiTheme="majorHAnsi"/>
          <w:sz w:val="24"/>
          <w:szCs w:val="24"/>
        </w:rPr>
      </w:pPr>
    </w:p>
    <w:p w:rsidR="00AB3D7E" w:rsidRPr="00A02638" w:rsidRDefault="002B27FC" w:rsidP="002B27FC">
      <w:pPr>
        <w:jc w:val="both"/>
        <w:rPr>
          <w:rFonts w:asciiTheme="majorHAnsi" w:hAnsiTheme="majorHAnsi"/>
          <w:sz w:val="24"/>
          <w:szCs w:val="24"/>
        </w:rPr>
      </w:pPr>
      <w:r w:rsidRPr="00A02638">
        <w:rPr>
          <w:rFonts w:asciiTheme="majorHAnsi" w:hAnsiTheme="majorHAnsi"/>
          <w:sz w:val="24"/>
          <w:szCs w:val="24"/>
        </w:rPr>
        <w:t>Ticker: Scrolls the present market data from the right side of the page to left side of the page. Authorized or unauthorized clients can view the current trading data</w:t>
      </w:r>
      <w:r w:rsidR="00286730" w:rsidRPr="00A02638">
        <w:rPr>
          <w:rFonts w:asciiTheme="majorHAnsi" w:hAnsiTheme="majorHAnsi"/>
          <w:sz w:val="24"/>
          <w:szCs w:val="24"/>
        </w:rPr>
        <w:t>, market top gainers, market top losers</w:t>
      </w:r>
      <w:r w:rsidRPr="00A02638">
        <w:rPr>
          <w:rFonts w:asciiTheme="majorHAnsi" w:hAnsiTheme="majorHAnsi"/>
          <w:sz w:val="24"/>
          <w:szCs w:val="24"/>
        </w:rPr>
        <w:t>.</w:t>
      </w:r>
    </w:p>
    <w:p w:rsidR="00C27B44" w:rsidRPr="00A02638" w:rsidRDefault="00C27B44">
      <w:pPr>
        <w:rPr>
          <w:rFonts w:asciiTheme="majorHAnsi" w:hAnsiTheme="majorHAnsi"/>
          <w:sz w:val="24"/>
          <w:szCs w:val="24"/>
        </w:rPr>
      </w:pPr>
      <w:r w:rsidRPr="00A02638">
        <w:rPr>
          <w:rFonts w:asciiTheme="majorHAnsi" w:hAnsiTheme="majorHAnsi"/>
          <w:sz w:val="24"/>
          <w:szCs w:val="24"/>
        </w:rPr>
        <w:t xml:space="preserve">Menu Bar: The menu options are home, about us, contactus, products.  </w:t>
      </w:r>
    </w:p>
    <w:p w:rsidR="00B005F1" w:rsidRDefault="00B005F1">
      <w:pPr>
        <w:rPr>
          <w:rFonts w:asciiTheme="majorHAnsi" w:hAnsiTheme="majorHAnsi"/>
          <w:sz w:val="24"/>
          <w:szCs w:val="24"/>
        </w:rPr>
      </w:pPr>
    </w:p>
    <w:p w:rsidR="008C1C3C" w:rsidRPr="00A02638" w:rsidRDefault="008C1C3C">
      <w:pPr>
        <w:rPr>
          <w:rFonts w:asciiTheme="majorHAnsi" w:hAnsiTheme="majorHAnsi"/>
          <w:sz w:val="24"/>
          <w:szCs w:val="24"/>
        </w:rPr>
      </w:pPr>
    </w:p>
    <w:p w:rsidR="00D3437F" w:rsidRPr="00A02638" w:rsidRDefault="00C24EC9">
      <w:pPr>
        <w:rPr>
          <w:rFonts w:asciiTheme="majorHAnsi" w:hAnsiTheme="majorHAnsi"/>
          <w:sz w:val="24"/>
          <w:szCs w:val="24"/>
        </w:rPr>
      </w:pPr>
      <w:r w:rsidRPr="00A02638">
        <w:rPr>
          <w:rFonts w:asciiTheme="majorHAnsi" w:hAnsiTheme="majorHAnsi"/>
          <w:noProof/>
          <w:sz w:val="24"/>
          <w:szCs w:val="24"/>
          <w:lang w:val="en-IN" w:eastAsia="en-IN"/>
        </w:rPr>
        <w:lastRenderedPageBreak/>
        <w:drawing>
          <wp:inline distT="0" distB="0" distL="0" distR="0">
            <wp:extent cx="5943600" cy="2464652"/>
            <wp:effectExtent l="0" t="0" r="0" b="0"/>
            <wp:docPr id="6" name="Picture 6" descr="B:\Zenith\Images for doc\forex\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Zenith\Images for doc\forex\Home.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64652"/>
                    </a:xfrm>
                    <a:prstGeom prst="rect">
                      <a:avLst/>
                    </a:prstGeom>
                    <a:noFill/>
                    <a:ln>
                      <a:noFill/>
                    </a:ln>
                  </pic:spPr>
                </pic:pic>
              </a:graphicData>
            </a:graphic>
          </wp:inline>
        </w:drawing>
      </w:r>
    </w:p>
    <w:p w:rsidR="00D3437F" w:rsidRPr="00A02638" w:rsidRDefault="006277A6" w:rsidP="00586706">
      <w:pPr>
        <w:jc w:val="center"/>
        <w:rPr>
          <w:rFonts w:asciiTheme="majorHAnsi" w:hAnsiTheme="majorHAnsi"/>
          <w:color w:val="5B9BD5" w:themeColor="accent1"/>
          <w:sz w:val="24"/>
          <w:szCs w:val="24"/>
        </w:rPr>
      </w:pPr>
      <w:r w:rsidRPr="006277A6">
        <w:rPr>
          <w:rFonts w:asciiTheme="majorHAnsi" w:hAnsiTheme="majorHAnsi"/>
          <w:noProof/>
          <w:color w:val="5B9BD5" w:themeColor="accent1"/>
          <w:sz w:val="24"/>
          <w:szCs w:val="24"/>
        </w:rPr>
        <w:pict>
          <v:rect id="Rectangle 460" o:spid="_x0000_s1028" style="position:absolute;left:0;text-align:left;margin-left:121.5pt;margin-top:18.3pt;width:256.5pt;height:22.5pt;z-index:2516608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" fillcolor="white [3201]" strokecolor="#70ad47 [3209]" strokeweight="1pt">
            <v:textbox>
              <w:txbxContent>
                <w:p w:rsidR="003601C3" w:rsidRDefault="003601C3" w:rsidP="009D5C47">
                  <w:r>
                    <w:t>Home menu—describes about organization overview.</w:t>
                  </w:r>
                </w:p>
                <w:p w:rsidR="003601C3" w:rsidRDefault="003601C3" w:rsidP="009D5C47">
                  <w:pPr>
                    <w:jc w:val="center"/>
                  </w:pPr>
                </w:p>
              </w:txbxContent>
            </v:textbox>
          </v:rect>
        </w:pict>
      </w:r>
      <w:r w:rsidR="00586706" w:rsidRPr="00A02638">
        <w:rPr>
          <w:rFonts w:asciiTheme="majorHAnsi" w:hAnsiTheme="majorHAnsi"/>
          <w:color w:val="5B9BD5" w:themeColor="accent1"/>
          <w:sz w:val="24"/>
          <w:szCs w:val="24"/>
        </w:rPr>
        <w:t>Figure 1.2: Home Screen</w:t>
      </w:r>
    </w:p>
    <w:p w:rsidR="009D5C47" w:rsidRPr="00A02638" w:rsidRDefault="009D5C47">
      <w:pPr>
        <w:rPr>
          <w:rFonts w:asciiTheme="majorHAnsi" w:hAnsiTheme="majorHAnsi"/>
          <w:sz w:val="24"/>
          <w:szCs w:val="24"/>
        </w:rPr>
      </w:pPr>
    </w:p>
    <w:p w:rsidR="003717F3" w:rsidRPr="00A02638" w:rsidRDefault="003717F3" w:rsidP="009D5C47">
      <w:pPr>
        <w:jc w:val="center"/>
        <w:rPr>
          <w:rFonts w:asciiTheme="majorHAnsi" w:hAnsiTheme="majorHAnsi"/>
          <w:sz w:val="24"/>
          <w:szCs w:val="24"/>
        </w:rPr>
      </w:pPr>
    </w:p>
    <w:p w:rsidR="00DF762F" w:rsidRPr="00A02638" w:rsidRDefault="006277A6" w:rsidP="00FF3817">
      <w:pPr>
        <w:pStyle w:val="Subtitle"/>
        <w:rPr>
          <w:rFonts w:asciiTheme="majorHAnsi" w:hAnsiTheme="majorHAnsi"/>
          <w:sz w:val="24"/>
          <w:szCs w:val="24"/>
        </w:rPr>
      </w:pPr>
      <w:r w:rsidRPr="006277A6">
        <w:rPr>
          <w:rFonts w:asciiTheme="majorHAnsi" w:hAnsiTheme="majorHAnsi"/>
          <w:noProof/>
          <w:sz w:val="24"/>
          <w:szCs w:val="24"/>
        </w:rPr>
        <w:pict>
          <v:shape id="Elbow Connector 481" o:spid="_x0000_s1126" type="#_x0000_t34" style="position:absolute;margin-left:77pt;margin-top:242.5pt;width:24pt;height:36.75pt;z-index:25165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" adj="-348" strokecolor="black [3200]" strokeweight=".5pt">
            <v:stroke endarrow="block"/>
          </v:shape>
        </w:pict>
      </w:r>
      <w:r w:rsidR="00C24EC9" w:rsidRPr="00A02638">
        <w:rPr>
          <w:rFonts w:asciiTheme="majorHAnsi" w:hAnsiTheme="majorHAnsi"/>
          <w:noProof/>
          <w:sz w:val="24"/>
          <w:szCs w:val="24"/>
          <w:lang w:val="en-IN" w:eastAsia="en-IN"/>
        </w:rPr>
        <w:drawing>
          <wp:inline distT="0" distB="0" distL="0" distR="0">
            <wp:extent cx="5943600" cy="2875984"/>
            <wp:effectExtent l="0" t="0" r="0" b="635"/>
            <wp:docPr id="15" name="Picture 15" descr="C:\Users\META\Downloads\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TA\Downloads\aboutus.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75984"/>
                    </a:xfrm>
                    <a:prstGeom prst="rect">
                      <a:avLst/>
                    </a:prstGeom>
                    <a:noFill/>
                    <a:ln>
                      <a:noFill/>
                    </a:ln>
                  </pic:spPr>
                </pic:pic>
              </a:graphicData>
            </a:graphic>
          </wp:inline>
        </w:drawing>
      </w:r>
    </w:p>
    <w:p w:rsidR="007451FE" w:rsidRPr="00A02638" w:rsidRDefault="006277A6" w:rsidP="00D33689">
      <w:pPr>
        <w:jc w:val="center"/>
        <w:rPr>
          <w:rFonts w:asciiTheme="majorHAnsi" w:hAnsiTheme="majorHAnsi"/>
          <w:color w:val="5B9BD5" w:themeColor="accent1"/>
          <w:sz w:val="24"/>
          <w:szCs w:val="24"/>
        </w:rPr>
      </w:pPr>
      <w:r w:rsidRPr="006277A6">
        <w:rPr>
          <w:rFonts w:asciiTheme="majorHAnsi" w:hAnsiTheme="majorHAnsi"/>
          <w:noProof/>
          <w:color w:val="5B9BD5" w:themeColor="accent1"/>
          <w:sz w:val="24"/>
          <w:szCs w:val="24"/>
        </w:rPr>
        <w:pict>
          <v:rect id="Rectangle 239" o:spid="_x0000_s1029" style="position:absolute;left:0;text-align:left;margin-left:102.15pt;margin-top:18.4pt;width:364.5pt;height:36pt;z-index:251662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" fillcolor="white [3201]" strokecolor="#70ad47 [3209]" strokeweight="1pt">
            <v:textbox>
              <w:txbxContent>
                <w:p w:rsidR="003601C3" w:rsidRDefault="003601C3" w:rsidP="00D73506">
                  <w:pPr>
                    <w:spacing w:line="240" w:lineRule="auto"/>
                  </w:pPr>
                  <w:r>
                    <w:t>About us menu—describes about the e-Trademine web project and its part of establishment, distinguishing the worthy features and tools</w:t>
                  </w:r>
                </w:p>
                <w:p w:rsidR="003601C3" w:rsidRDefault="003601C3" w:rsidP="00CB1569">
                  <w:pPr>
                    <w:jc w:val="center"/>
                  </w:pPr>
                </w:p>
                <w:p w:rsidR="003601C3" w:rsidRDefault="003601C3" w:rsidP="00CB15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Segoe Print" w:hAnsi="Segoe Print" w:cs="Segoe Print"/>
                      <w:lang/>
                    </w:rPr>
                  </w:pPr>
                  <w:r>
                    <w:t xml:space="preserve">Contact us menu: Shows the contact details of the organization. </w:t>
                  </w:r>
                  <w:r w:rsidRPr="008D7B13">
                    <w:rPr>
                      <w:rFonts w:cstheme="minorHAnsi"/>
                    </w:rPr>
                    <w:t xml:space="preserve">To learn moreabouthow </w:t>
                  </w:r>
                  <w:r>
                    <w:rPr>
                      <w:rFonts w:cstheme="minorHAnsi"/>
                    </w:rPr>
                    <w:t>e-Trademine</w:t>
                  </w:r>
                  <w:r w:rsidRPr="008D7B13">
                    <w:rPr>
                      <w:rFonts w:cstheme="minorHAnsi"/>
                    </w:rPr>
                    <w:t xml:space="preserve"> suite ofinnovativeproducts and services can help you visit our solutions page or contact page of our product specialists</w:t>
                  </w:r>
                  <w:r>
                    <w:rPr>
                      <w:rFonts w:cstheme="minorHAnsi"/>
                    </w:rPr>
                    <w:t>.</w:t>
                  </w:r>
                </w:p>
                <w:p w:rsidR="003601C3" w:rsidRDefault="003601C3" w:rsidP="00CB1569">
                  <w:pPr>
                    <w:jc w:val="both"/>
                  </w:pPr>
                </w:p>
              </w:txbxContent>
            </v:textbox>
            <w10:wrap anchorx="margin"/>
          </v:rect>
        </w:pict>
      </w:r>
      <w:r w:rsidR="00D33689" w:rsidRPr="00A02638">
        <w:rPr>
          <w:rFonts w:asciiTheme="majorHAnsi" w:hAnsiTheme="majorHAnsi"/>
          <w:color w:val="5B9BD5" w:themeColor="accent1"/>
          <w:sz w:val="24"/>
          <w:szCs w:val="24"/>
        </w:rPr>
        <w:t xml:space="preserve">Figure 1.3: About </w:t>
      </w:r>
      <w:r w:rsidR="001118F3" w:rsidRPr="00A02638">
        <w:rPr>
          <w:rFonts w:asciiTheme="majorHAnsi" w:hAnsiTheme="majorHAnsi"/>
          <w:color w:val="5B9BD5" w:themeColor="accent1"/>
          <w:sz w:val="24"/>
          <w:szCs w:val="24"/>
        </w:rPr>
        <w:t>us</w:t>
      </w:r>
      <w:r w:rsidR="00D33689" w:rsidRPr="00A02638">
        <w:rPr>
          <w:rFonts w:asciiTheme="majorHAnsi" w:hAnsiTheme="majorHAnsi"/>
          <w:color w:val="5B9BD5" w:themeColor="accent1"/>
          <w:sz w:val="24"/>
          <w:szCs w:val="24"/>
        </w:rPr>
        <w:t xml:space="preserve"> screen</w:t>
      </w:r>
    </w:p>
    <w:p w:rsidR="00F67693" w:rsidRPr="00A02638" w:rsidRDefault="00F67693">
      <w:pPr>
        <w:rPr>
          <w:rFonts w:asciiTheme="majorHAnsi" w:hAnsiTheme="majorHAnsi"/>
          <w:sz w:val="24"/>
          <w:szCs w:val="24"/>
        </w:rPr>
      </w:pPr>
    </w:p>
    <w:p w:rsidR="00F67693" w:rsidRPr="00A02638" w:rsidRDefault="00F67693">
      <w:pPr>
        <w:rPr>
          <w:rFonts w:asciiTheme="majorHAnsi" w:hAnsiTheme="majorHAnsi"/>
          <w:sz w:val="24"/>
          <w:szCs w:val="24"/>
        </w:rPr>
      </w:pPr>
    </w:p>
    <w:p w:rsidR="008C1C3C" w:rsidRDefault="006277A6">
      <w:pPr>
        <w:rPr>
          <w:rFonts w:asciiTheme="majorHAnsi" w:hAnsiTheme="majorHAnsi"/>
          <w:sz w:val="24"/>
          <w:szCs w:val="24"/>
        </w:rPr>
      </w:pPr>
      <w:r w:rsidRPr="006277A6">
        <w:rPr>
          <w:rFonts w:asciiTheme="majorHAnsi" w:hAnsiTheme="majorHAnsi"/>
          <w:noProof/>
          <w:sz w:val="24"/>
          <w:szCs w:val="24"/>
        </w:rPr>
        <w:pict>
          <v:shape id="Elbow Connector 482" o:spid="_x0000_s1125" type="#_x0000_t34" style="position:absolute;margin-left:88.5pt;margin-top:165pt;width:12.55pt;height:57.75pt;z-index:251632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" adj="-1166" strokecolor="black [3200]" strokeweight=".5pt">
            <v:stroke endarrow="block"/>
          </v:shape>
        </w:pict>
      </w:r>
    </w:p>
    <w:p w:rsidR="00D3437F" w:rsidRPr="00A02638" w:rsidRDefault="00156813">
      <w:pPr>
        <w:rPr>
          <w:rFonts w:asciiTheme="majorHAnsi" w:hAnsiTheme="majorHAnsi"/>
          <w:sz w:val="24"/>
          <w:szCs w:val="24"/>
        </w:rPr>
      </w:pPr>
      <w:r w:rsidRPr="00A02638">
        <w:rPr>
          <w:rFonts w:asciiTheme="majorHAnsi" w:hAnsiTheme="majorHAnsi"/>
          <w:noProof/>
          <w:sz w:val="24"/>
          <w:szCs w:val="24"/>
          <w:lang w:val="en-IN" w:eastAsia="en-IN"/>
        </w:rPr>
        <w:lastRenderedPageBreak/>
        <w:drawing>
          <wp:inline distT="0" distB="0" distL="0" distR="0">
            <wp:extent cx="5895975" cy="2045335"/>
            <wp:effectExtent l="0" t="0" r="9525" b="0"/>
            <wp:docPr id="240" name="Picture 240" descr="C:\Users\siva\Desktop\Images\contactus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va\Desktop\Images\contactusScreen.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6566" cy="2045540"/>
                    </a:xfrm>
                    <a:prstGeom prst="rect">
                      <a:avLst/>
                    </a:prstGeom>
                    <a:noFill/>
                    <a:ln>
                      <a:noFill/>
                    </a:ln>
                  </pic:spPr>
                </pic:pic>
              </a:graphicData>
            </a:graphic>
          </wp:inline>
        </w:drawing>
      </w:r>
    </w:p>
    <w:p w:rsidR="00AB3859" w:rsidRPr="00A02638" w:rsidRDefault="006277A6" w:rsidP="00F16E23">
      <w:pPr>
        <w:jc w:val="center"/>
        <w:rPr>
          <w:rFonts w:asciiTheme="majorHAnsi" w:hAnsiTheme="majorHAnsi"/>
          <w:sz w:val="24"/>
          <w:szCs w:val="24"/>
        </w:rPr>
      </w:pPr>
      <w:r w:rsidRPr="006277A6">
        <w:rPr>
          <w:rFonts w:asciiTheme="majorHAnsi" w:hAnsiTheme="majorHAnsi"/>
          <w:noProof/>
          <w:color w:val="5B9BD5" w:themeColor="accent1"/>
          <w:sz w:val="24"/>
          <w:szCs w:val="24"/>
        </w:rPr>
        <w:pict>
          <v:rect id="Rectangle 463" o:spid="_x0000_s1030" style="position:absolute;left:0;text-align:left;margin-left:101.25pt;margin-top:13.05pt;width:364.5pt;height:50.25pt;z-index:2516346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6hbgIAACg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" fillcolor="white [3201]" strokecolor="#70ad47 [3209]" strokeweight="1pt">
            <v:textbox>
              <w:txbxContent>
                <w:p w:rsidR="003601C3" w:rsidRDefault="003601C3" w:rsidP="00F6769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Segoe Print" w:hAnsi="Segoe Print" w:cs="Segoe Print"/>
                      <w:lang/>
                    </w:rPr>
                  </w:pPr>
                  <w:r>
                    <w:t xml:space="preserve">Contact us menu: Shows the contact details of the organization. </w:t>
                  </w:r>
                  <w:r w:rsidRPr="008D7B13">
                    <w:rPr>
                      <w:rFonts w:cstheme="minorHAnsi"/>
                    </w:rPr>
                    <w:t xml:space="preserve">To learn moreabouthow </w:t>
                  </w:r>
                  <w:r>
                    <w:rPr>
                      <w:rFonts w:cstheme="minorHAnsi"/>
                    </w:rPr>
                    <w:t>e-Trademine</w:t>
                  </w:r>
                  <w:r w:rsidRPr="008D7B13">
                    <w:rPr>
                      <w:rFonts w:cstheme="minorHAnsi"/>
                    </w:rPr>
                    <w:t xml:space="preserve"> suite ofinnovativeproducts and services can help you visit our solutions page or contact page of our product specialists</w:t>
                  </w:r>
                  <w:r>
                    <w:rPr>
                      <w:rFonts w:cstheme="minorHAnsi"/>
                    </w:rPr>
                    <w:t>.</w:t>
                  </w:r>
                </w:p>
                <w:p w:rsidR="003601C3" w:rsidRDefault="003601C3" w:rsidP="00F67693">
                  <w:pPr>
                    <w:jc w:val="both"/>
                  </w:pPr>
                </w:p>
              </w:txbxContent>
            </v:textbox>
            <w10:wrap anchorx="margin"/>
          </v:rect>
        </w:pict>
      </w:r>
      <w:r w:rsidR="00F16E23" w:rsidRPr="00A02638">
        <w:rPr>
          <w:rFonts w:asciiTheme="majorHAnsi" w:hAnsiTheme="majorHAnsi"/>
          <w:color w:val="5B9BD5" w:themeColor="accent1"/>
          <w:sz w:val="24"/>
          <w:szCs w:val="24"/>
        </w:rPr>
        <w:t>Figure 1.4: Contact us screen</w:t>
      </w:r>
    </w:p>
    <w:p w:rsidR="00F67693" w:rsidRPr="00A02638" w:rsidRDefault="00F67693" w:rsidP="00F6769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ajorHAnsi" w:hAnsiTheme="majorHAnsi"/>
          <w:sz w:val="24"/>
          <w:szCs w:val="24"/>
        </w:rPr>
      </w:pPr>
    </w:p>
    <w:p w:rsidR="00F67693" w:rsidRPr="00A02638" w:rsidRDefault="00F67693" w:rsidP="00F6769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ajorHAnsi" w:hAnsiTheme="majorHAnsi"/>
          <w:sz w:val="24"/>
          <w:szCs w:val="24"/>
        </w:rPr>
      </w:pPr>
    </w:p>
    <w:p w:rsidR="00F67693" w:rsidRPr="00A02638" w:rsidRDefault="00F67693" w:rsidP="00F6769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heme="majorHAnsi" w:hAnsiTheme="majorHAnsi"/>
          <w:sz w:val="24"/>
          <w:szCs w:val="24"/>
        </w:rPr>
      </w:pPr>
    </w:p>
    <w:p w:rsidR="00C233C9" w:rsidRPr="00A02638" w:rsidRDefault="00C233C9">
      <w:pPr>
        <w:rPr>
          <w:rFonts w:asciiTheme="majorHAnsi" w:hAnsiTheme="majorHAnsi"/>
          <w:sz w:val="24"/>
          <w:szCs w:val="24"/>
        </w:rPr>
      </w:pPr>
    </w:p>
    <w:p w:rsidR="00F67693" w:rsidRPr="00A02638" w:rsidRDefault="007C3213">
      <w:pPr>
        <w:rPr>
          <w:rFonts w:asciiTheme="majorHAnsi" w:hAnsiTheme="majorHAnsi"/>
          <w:sz w:val="24"/>
          <w:szCs w:val="24"/>
        </w:rPr>
      </w:pPr>
      <w:r w:rsidRPr="00A02638">
        <w:rPr>
          <w:rFonts w:asciiTheme="majorHAnsi" w:hAnsiTheme="majorHAnsi"/>
          <w:sz w:val="24"/>
          <w:szCs w:val="24"/>
        </w:rPr>
        <w:t>Register and login for clients to interact with the trading data.</w:t>
      </w:r>
      <w:r w:rsidR="006277A6" w:rsidRPr="006277A6">
        <w:rPr>
          <w:rFonts w:asciiTheme="majorHAnsi" w:hAnsiTheme="majorHAnsi"/>
          <w:noProof/>
          <w:sz w:val="24"/>
          <w:szCs w:val="24"/>
        </w:rPr>
        <w:pict>
          <v:shape id="Elbow Connector 480" o:spid="_x0000_s1124" type="#_x0000_t34" style="position:absolute;margin-left:98.25pt;margin-top:198.1pt;width:24pt;height:42.75pt;z-index:2517248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" adj="292" strokecolor="black [3200]" strokeweight=".5pt">
            <v:stroke endarrow="block"/>
          </v:shape>
        </w:pict>
      </w:r>
    </w:p>
    <w:p w:rsidR="00AB3859" w:rsidRPr="00A02638" w:rsidRDefault="006277A6">
      <w:pPr>
        <w:rPr>
          <w:rFonts w:asciiTheme="majorHAnsi" w:hAnsiTheme="majorHAnsi"/>
          <w:sz w:val="24"/>
          <w:szCs w:val="24"/>
        </w:rPr>
      </w:pPr>
      <w:r w:rsidRPr="006277A6">
        <w:rPr>
          <w:rFonts w:asciiTheme="majorHAnsi" w:hAnsiTheme="majorHAnsi"/>
          <w:noProof/>
          <w:sz w:val="24"/>
          <w:szCs w:val="24"/>
        </w:rPr>
        <w:pict>
          <v:shapetype id="_x0000_t32" coordsize="21600,21600" o:spt="32" o:oned="t" path="m,l21600,21600e" filled="f">
            <v:path arrowok="t" fillok="f" o:connecttype="none"/>
            <o:lock v:ext="edit" shapetype="t"/>
          </v:shapetype>
          <v:shape id="Straight Arrow Connector 456" o:spid="_x0000_s1123" type="#_x0000_t32" style="position:absolute;margin-left:270pt;margin-top:127.4pt;width:24pt;height:0;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" strokecolor="black [3200]" strokeweight=".5pt">
            <v:stroke endarrow="block" joinstyle="miter"/>
          </v:shape>
        </w:pict>
      </w:r>
      <w:r w:rsidRPr="006277A6">
        <w:rPr>
          <w:rFonts w:asciiTheme="majorHAnsi" w:hAnsiTheme="majorHAnsi"/>
          <w:noProof/>
          <w:sz w:val="24"/>
          <w:szCs w:val="24"/>
        </w:rPr>
        <w:pict>
          <v:rect id="Rectangle 56" o:spid="_x0000_s1031" style="position:absolute;margin-left:297.75pt;margin-top:101.9pt;width:117pt;height:51pt;z-index:25164390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" fillcolor="white [3201]" strokecolor="#70ad47 [3209]" strokeweight="1pt">
            <v:textbox>
              <w:txbxContent>
                <w:p w:rsidR="003601C3" w:rsidRDefault="003601C3" w:rsidP="00C40991">
                  <w:pPr>
                    <w:jc w:val="center"/>
                  </w:pPr>
                  <w:r>
                    <w:t xml:space="preserve">Login and User Details for registration </w:t>
                  </w:r>
                </w:p>
              </w:txbxContent>
            </v:textbox>
            <w10:wrap anchorx="margin"/>
          </v:rect>
        </w:pict>
      </w:r>
      <w:r w:rsidRPr="006277A6">
        <w:rPr>
          <w:rFonts w:asciiTheme="majorHAnsi" w:hAnsiTheme="majorHAnsi"/>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4" o:spid="_x0000_s1122" type="#_x0000_t88" style="position:absolute;margin-left:246.75pt;margin-top:29.15pt;width:14.25pt;height:196.5pt;z-index:251641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" adj="131" strokecolor="black [3200]" strokeweight=".5pt">
            <v:stroke joinstyle="miter"/>
          </v:shape>
        </w:pict>
      </w:r>
      <w:r w:rsidRPr="006277A6">
        <w:rPr>
          <w:rFonts w:asciiTheme="majorHAnsi" w:hAnsiTheme="majorHAnsi"/>
          <w:noProof/>
          <w:sz w:val="24"/>
          <w:szCs w:val="24"/>
        </w:rPr>
        <w:pict>
          <v:shape id="Elbow Connector 488" o:spid="_x0000_s1121" type="#_x0000_t34" style="position:absolute;margin-left:94.5pt;margin-top:260.9pt;width:58.5pt;height:54pt;z-index:251637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" adj="0" strokecolor="black [3200]" strokeweight=".5pt">
            <v:stroke endarrow="block"/>
          </v:shape>
        </w:pict>
      </w:r>
      <w:r w:rsidR="00FD38D8" w:rsidRPr="00A02638">
        <w:rPr>
          <w:rFonts w:asciiTheme="majorHAnsi" w:hAnsiTheme="majorHAnsi"/>
          <w:noProof/>
          <w:sz w:val="24"/>
          <w:szCs w:val="24"/>
          <w:lang w:val="en-IN" w:eastAsia="en-IN"/>
        </w:rPr>
        <w:drawing>
          <wp:inline distT="0" distB="0" distL="0" distR="0">
            <wp:extent cx="3819525" cy="3371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525" cy="3371850"/>
                    </a:xfrm>
                    <a:prstGeom prst="rect">
                      <a:avLst/>
                    </a:prstGeom>
                  </pic:spPr>
                </pic:pic>
              </a:graphicData>
            </a:graphic>
          </wp:inline>
        </w:drawing>
      </w:r>
    </w:p>
    <w:p w:rsidR="00C233C9" w:rsidRPr="00A02638" w:rsidRDefault="00C233C9" w:rsidP="00C40991">
      <w:pP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1.5: Registration page</w:t>
      </w:r>
    </w:p>
    <w:p w:rsidR="00AB3859" w:rsidRPr="00A02638" w:rsidRDefault="006277A6" w:rsidP="00C233C9">
      <w:pPr>
        <w:rPr>
          <w:rFonts w:asciiTheme="majorHAnsi" w:hAnsiTheme="majorHAnsi"/>
          <w:sz w:val="24"/>
          <w:szCs w:val="24"/>
        </w:rPr>
      </w:pPr>
      <w:r w:rsidRPr="006277A6">
        <w:rPr>
          <w:rFonts w:asciiTheme="majorHAnsi" w:hAnsiTheme="majorHAnsi"/>
          <w:noProof/>
          <w:sz w:val="24"/>
          <w:szCs w:val="24"/>
        </w:rPr>
        <w:pict>
          <v:rect id="Rectangle 53" o:spid="_x0000_s1032" style="position:absolute;margin-left:153pt;margin-top:1.3pt;width:266.25pt;height:36pt;z-index:251640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" fillcolor="white [3201]" strokecolor="#70ad47 [3209]" strokeweight="1pt">
            <v:textbox>
              <w:txbxContent>
                <w:p w:rsidR="003601C3" w:rsidRDefault="003601C3" w:rsidP="00C40991">
                  <w:r>
                    <w:t>Register Button—Confirmation button for unauthorized users to register his/her details.</w:t>
                  </w:r>
                </w:p>
                <w:p w:rsidR="003601C3" w:rsidRDefault="003601C3" w:rsidP="00C40991">
                  <w:pPr>
                    <w:jc w:val="center"/>
                  </w:pPr>
                </w:p>
              </w:txbxContent>
            </v:textbox>
          </v:rect>
        </w:pict>
      </w:r>
    </w:p>
    <w:p w:rsidR="00C233C9" w:rsidRPr="00A02638" w:rsidRDefault="00C233C9" w:rsidP="00C40991">
      <w:pPr>
        <w:rPr>
          <w:rFonts w:asciiTheme="majorHAnsi" w:hAnsiTheme="majorHAnsi"/>
          <w:sz w:val="24"/>
          <w:szCs w:val="24"/>
        </w:rPr>
      </w:pPr>
    </w:p>
    <w:p w:rsidR="00286730" w:rsidRPr="00A02638" w:rsidRDefault="00286730">
      <w:pPr>
        <w:rPr>
          <w:rFonts w:asciiTheme="majorHAnsi" w:hAnsiTheme="majorHAnsi"/>
          <w:sz w:val="24"/>
          <w:szCs w:val="24"/>
        </w:rPr>
      </w:pPr>
    </w:p>
    <w:p w:rsidR="00AB3859" w:rsidRPr="00A02638" w:rsidRDefault="006277A6" w:rsidP="00286730">
      <w:pPr>
        <w:ind w:left="1440"/>
        <w:rPr>
          <w:rFonts w:asciiTheme="majorHAnsi" w:hAnsiTheme="majorHAnsi"/>
          <w:sz w:val="24"/>
          <w:szCs w:val="24"/>
        </w:rPr>
      </w:pPr>
      <w:r w:rsidRPr="006277A6">
        <w:rPr>
          <w:rFonts w:asciiTheme="majorHAnsi" w:hAnsiTheme="majorHAnsi"/>
          <w:noProof/>
          <w:sz w:val="24"/>
          <w:szCs w:val="24"/>
        </w:rPr>
        <w:pict>
          <v:rect id="Rectangle 45" o:spid="_x0000_s1033" style="position:absolute;left:0;text-align:left;margin-left:369.75pt;margin-top:27.75pt;width:89.25pt;height:37.5pt;z-index:251612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" fillcolor="white [3201]" strokecolor="#70ad47 [3209]" strokeweight="1pt">
            <v:textbox>
              <w:txbxContent>
                <w:p w:rsidR="003601C3" w:rsidRDefault="003601C3" w:rsidP="00FD145E">
                  <w:pPr>
                    <w:jc w:val="center"/>
                  </w:pPr>
                  <w:r>
                    <w:t>User credentials for sign in</w:t>
                  </w:r>
                </w:p>
              </w:txbxContent>
            </v:textbox>
          </v:rect>
        </w:pict>
      </w:r>
      <w:r w:rsidRPr="006277A6">
        <w:rPr>
          <w:rFonts w:asciiTheme="majorHAnsi" w:hAnsiTheme="majorHAnsi"/>
          <w:noProof/>
          <w:sz w:val="24"/>
          <w:szCs w:val="24"/>
        </w:rPr>
        <w:pict>
          <v:shape id="Straight Arrow Connector 44" o:spid="_x0000_s1120" type="#_x0000_t32" style="position:absolute;left:0;text-align:left;margin-left:331.5pt;margin-top:45pt;width:35.55pt;height:0;z-index:2516111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" strokecolor="black [3200]" strokeweight=".5pt">
            <v:stroke endarrow="block" joinstyle="miter"/>
          </v:shape>
        </w:pict>
      </w:r>
      <w:r w:rsidRPr="006277A6">
        <w:rPr>
          <w:rFonts w:asciiTheme="majorHAnsi" w:hAnsiTheme="majorHAnsi"/>
          <w:noProof/>
          <w:sz w:val="24"/>
          <w:szCs w:val="24"/>
        </w:rPr>
        <w:pict>
          <v:shape id="Right Brace 42" o:spid="_x0000_s1119" type="#_x0000_t88" style="position:absolute;left:0;text-align:left;margin-left:307.5pt;margin-top:23.25pt;width:12.9pt;height:42pt;z-index:2516101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" adj="553" strokecolor="black [3200]" strokeweight=".5pt">
            <v:stroke joinstyle="miter"/>
          </v:shape>
        </w:pict>
      </w:r>
      <w:r w:rsidRPr="006277A6">
        <w:rPr>
          <w:rFonts w:asciiTheme="majorHAnsi" w:hAnsiTheme="majorHAnsi"/>
          <w:noProof/>
          <w:sz w:val="24"/>
          <w:szCs w:val="24"/>
        </w:rPr>
        <w:pict>
          <v:shape id="Elbow Connector 37" o:spid="_x0000_s1118" type="#_x0000_t34" style="position:absolute;left:0;text-align:left;margin-left:156.75pt;margin-top:76.5pt;width:65.25pt;height:107.25pt;flip:x;z-index:251609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" adj="27392" strokecolor="black [3200]" strokeweight=".5pt">
            <v:stroke endarrow="block"/>
          </v:shape>
        </w:pict>
      </w:r>
      <w:r w:rsidR="00286730" w:rsidRPr="00A02638">
        <w:rPr>
          <w:rFonts w:asciiTheme="majorHAnsi" w:hAnsiTheme="majorHAnsi"/>
          <w:noProof/>
          <w:sz w:val="24"/>
          <w:szCs w:val="24"/>
          <w:lang w:val="en-IN" w:eastAsia="en-IN"/>
        </w:rPr>
        <w:drawing>
          <wp:inline distT="0" distB="0" distL="0" distR="0">
            <wp:extent cx="3276600" cy="1685925"/>
            <wp:effectExtent l="0" t="0" r="0" b="9525"/>
            <wp:docPr id="16" name="Picture 16" descr="B:\Zenith\Images for doc\forex\logi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Zenith\Images for doc\forex\login-box.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1685925"/>
                    </a:xfrm>
                    <a:prstGeom prst="rect">
                      <a:avLst/>
                    </a:prstGeom>
                    <a:noFill/>
                    <a:ln>
                      <a:noFill/>
                    </a:ln>
                  </pic:spPr>
                </pic:pic>
              </a:graphicData>
            </a:graphic>
          </wp:inline>
        </w:drawing>
      </w:r>
    </w:p>
    <w:p w:rsidR="00C233C9" w:rsidRPr="00A02638" w:rsidRDefault="006277A6" w:rsidP="00C233C9">
      <w:pPr>
        <w:jc w:val="center"/>
        <w:rPr>
          <w:rFonts w:asciiTheme="majorHAnsi" w:hAnsiTheme="majorHAnsi"/>
          <w:color w:val="5B9BD5" w:themeColor="accent1"/>
          <w:sz w:val="24"/>
          <w:szCs w:val="24"/>
        </w:rPr>
      </w:pPr>
      <w:r w:rsidRPr="006277A6">
        <w:rPr>
          <w:rFonts w:asciiTheme="majorHAnsi" w:hAnsiTheme="majorHAnsi"/>
          <w:noProof/>
          <w:sz w:val="24"/>
          <w:szCs w:val="24"/>
        </w:rPr>
        <w:pict>
          <v:rect id="Rectangle 48" o:spid="_x0000_s1034" style="position:absolute;left:0;text-align:left;margin-left:156.75pt;margin-top:19.8pt;width:246.75pt;height:36.75pt;z-index:251638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" fillcolor="white [3201]" strokecolor="#70ad47 [3209]" strokeweight="1pt">
            <v:textbox>
              <w:txbxContent>
                <w:p w:rsidR="003601C3" w:rsidRPr="00CC7EFD" w:rsidRDefault="003601C3" w:rsidP="00FD145E">
                  <w:r>
                    <w:t xml:space="preserve">Sign in Button: Confirmation for the user to sign id to the e-Trademine web for views of trading details  </w:t>
                  </w:r>
                </w:p>
                <w:p w:rsidR="003601C3" w:rsidRDefault="003601C3" w:rsidP="00FD145E">
                  <w:pPr>
                    <w:jc w:val="center"/>
                  </w:pPr>
                </w:p>
              </w:txbxContent>
            </v:textbox>
          </v:rect>
        </w:pict>
      </w:r>
      <w:r w:rsidR="00C233C9" w:rsidRPr="00A02638">
        <w:rPr>
          <w:rFonts w:asciiTheme="majorHAnsi" w:hAnsiTheme="majorHAnsi"/>
          <w:color w:val="5B9BD5" w:themeColor="accent1"/>
          <w:sz w:val="24"/>
          <w:szCs w:val="24"/>
        </w:rPr>
        <w:t>Figure 1.6: Login Page</w:t>
      </w:r>
    </w:p>
    <w:p w:rsidR="00CC7EFD" w:rsidRPr="00A02638" w:rsidRDefault="00CC7EFD">
      <w:pPr>
        <w:rPr>
          <w:rFonts w:asciiTheme="majorHAnsi" w:hAnsiTheme="majorHAnsi"/>
          <w:sz w:val="24"/>
          <w:szCs w:val="24"/>
        </w:rPr>
      </w:pPr>
    </w:p>
    <w:p w:rsidR="00156813" w:rsidRPr="00A02638" w:rsidRDefault="00156813">
      <w:pPr>
        <w:rPr>
          <w:rFonts w:asciiTheme="majorHAnsi" w:hAnsiTheme="majorHAnsi"/>
          <w:sz w:val="24"/>
          <w:szCs w:val="24"/>
        </w:rPr>
      </w:pPr>
    </w:p>
    <w:p w:rsidR="003A45DE" w:rsidRPr="00A02638" w:rsidRDefault="003A45DE" w:rsidP="00661540">
      <w:pPr>
        <w:rPr>
          <w:rFonts w:asciiTheme="majorHAnsi" w:hAnsiTheme="majorHAnsi"/>
          <w:sz w:val="24"/>
          <w:szCs w:val="24"/>
        </w:rPr>
      </w:pPr>
    </w:p>
    <w:p w:rsidR="00985BA3" w:rsidRPr="00A02638" w:rsidRDefault="006277A6" w:rsidP="00985BA3">
      <w:pPr>
        <w:rPr>
          <w:rFonts w:asciiTheme="majorHAnsi" w:hAnsiTheme="majorHAnsi"/>
          <w:color w:val="5B9BD5" w:themeColor="accent1"/>
          <w:sz w:val="24"/>
          <w:szCs w:val="24"/>
        </w:rPr>
      </w:pPr>
      <w:r w:rsidRPr="006277A6">
        <w:rPr>
          <w:rFonts w:asciiTheme="majorHAnsi" w:hAnsiTheme="majorHAnsi"/>
          <w:noProof/>
          <w:sz w:val="24"/>
          <w:szCs w:val="24"/>
        </w:rPr>
        <w:pict>
          <v:shape id="Straight Arrow Connector 7" o:spid="_x0000_s1117" type="#_x0000_t32" style="position:absolute;margin-left:287.25pt;margin-top:69pt;width:24pt;height:0;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" strokecolor="black [3200]" strokeweight=".5pt">
            <v:stroke endarrow="block" joinstyle="miter"/>
          </v:shape>
        </w:pict>
      </w:r>
      <w:r w:rsidRPr="006277A6">
        <w:rPr>
          <w:rFonts w:asciiTheme="majorHAnsi" w:hAnsiTheme="majorHAnsi"/>
          <w:noProof/>
          <w:sz w:val="24"/>
          <w:szCs w:val="24"/>
        </w:rPr>
        <w:pict>
          <v:rect id="Rectangle 52" o:spid="_x0000_s1035" style="position:absolute;margin-left:163.5pt;margin-top:50.25pt;width:128.25pt;height:35.25pt;z-index:251600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" fillcolor="white [3201]" strokecolor="#70ad47 [3209]" strokeweight="1pt">
            <v:textbox>
              <w:txbxContent>
                <w:p w:rsidR="003601C3" w:rsidRDefault="003601C3" w:rsidP="00C40991">
                  <w:r>
                    <w:t>Trade Options Slider-- Different trading options for user to view</w:t>
                  </w:r>
                </w:p>
              </w:txbxContent>
            </v:textbox>
          </v:rect>
        </w:pict>
      </w:r>
      <w:r w:rsidRPr="006277A6">
        <w:rPr>
          <w:rFonts w:asciiTheme="majorHAnsi" w:hAnsiTheme="majorHAnsi"/>
          <w:noProof/>
          <w:sz w:val="24"/>
          <w:szCs w:val="24"/>
        </w:rPr>
        <w:pict>
          <v:shape id="Straight Arrow Connector 51" o:spid="_x0000_s1116" type="#_x0000_t32" style="position:absolute;margin-left:137pt;margin-top:68.2pt;width:24pt;height:0;z-index:251599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" strokecolor="black [3200]" strokeweight=".5pt">
            <v:stroke endarrow="block" joinstyle="miter"/>
          </v:shape>
        </w:pict>
      </w:r>
      <w:r w:rsidR="00FE15B7" w:rsidRPr="00A02638">
        <w:rPr>
          <w:rFonts w:asciiTheme="majorHAnsi" w:hAnsiTheme="majorHAnsi"/>
          <w:noProof/>
          <w:sz w:val="24"/>
          <w:szCs w:val="24"/>
          <w:lang w:val="en-IN" w:eastAsia="en-IN"/>
        </w:rPr>
        <w:drawing>
          <wp:inline distT="0" distB="0" distL="0" distR="0">
            <wp:extent cx="1962150" cy="454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150" cy="4543425"/>
                    </a:xfrm>
                    <a:prstGeom prst="rect">
                      <a:avLst/>
                    </a:prstGeom>
                  </pic:spPr>
                </pic:pic>
              </a:graphicData>
            </a:graphic>
          </wp:inline>
        </w:drawing>
      </w:r>
      <w:r w:rsidR="003A45DE" w:rsidRPr="00A02638">
        <w:rPr>
          <w:rFonts w:asciiTheme="majorHAnsi" w:hAnsiTheme="majorHAnsi"/>
          <w:noProof/>
          <w:sz w:val="24"/>
          <w:szCs w:val="24"/>
          <w:lang w:val="en-IN" w:eastAsia="en-IN"/>
        </w:rPr>
        <w:drawing>
          <wp:inline distT="0" distB="0" distL="0" distR="0">
            <wp:extent cx="1971675" cy="455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1675" cy="4552950"/>
                    </a:xfrm>
                    <a:prstGeom prst="rect">
                      <a:avLst/>
                    </a:prstGeom>
                  </pic:spPr>
                </pic:pic>
              </a:graphicData>
            </a:graphic>
          </wp:inline>
        </w:drawing>
      </w:r>
      <w:r w:rsidR="00985BA3" w:rsidRPr="00A02638">
        <w:rPr>
          <w:rFonts w:asciiTheme="majorHAnsi" w:hAnsiTheme="majorHAnsi"/>
          <w:color w:val="5B9BD5" w:themeColor="accent1"/>
          <w:sz w:val="24"/>
          <w:szCs w:val="24"/>
        </w:rPr>
        <w:t>Figure 1.7: Trade Options Slider</w:t>
      </w:r>
    </w:p>
    <w:p w:rsidR="00E51002" w:rsidRPr="00A02638" w:rsidRDefault="00E51002" w:rsidP="00985BA3">
      <w:pPr>
        <w:rPr>
          <w:rFonts w:asciiTheme="majorHAnsi" w:hAnsiTheme="majorHAnsi" w:cstheme="minorHAnsi"/>
          <w:color w:val="000000" w:themeColor="text1"/>
          <w:sz w:val="24"/>
          <w:szCs w:val="24"/>
        </w:rPr>
      </w:pPr>
      <w:r w:rsidRPr="00A02638">
        <w:rPr>
          <w:rFonts w:asciiTheme="majorHAnsi" w:hAnsiTheme="majorHAnsi" w:cstheme="minorHAnsi"/>
          <w:b/>
          <w:color w:val="000000" w:themeColor="text1"/>
          <w:sz w:val="24"/>
          <w:szCs w:val="24"/>
        </w:rPr>
        <w:lastRenderedPageBreak/>
        <w:t>Foreig</w:t>
      </w:r>
      <w:bookmarkStart w:id="0" w:name="_GoBack"/>
      <w:bookmarkEnd w:id="0"/>
      <w:r w:rsidRPr="00A02638">
        <w:rPr>
          <w:rFonts w:asciiTheme="majorHAnsi" w:hAnsiTheme="majorHAnsi" w:cstheme="minorHAnsi"/>
          <w:b/>
          <w:color w:val="000000" w:themeColor="text1"/>
          <w:sz w:val="24"/>
          <w:szCs w:val="24"/>
        </w:rPr>
        <w:t>n Exchange (</w:t>
      </w:r>
      <w:r w:rsidR="00445303" w:rsidRPr="00A02638">
        <w:rPr>
          <w:rFonts w:asciiTheme="majorHAnsi" w:hAnsiTheme="majorHAnsi" w:cstheme="minorHAnsi"/>
          <w:b/>
          <w:color w:val="000000" w:themeColor="text1"/>
          <w:sz w:val="24"/>
          <w:szCs w:val="24"/>
        </w:rPr>
        <w:t>Forex</w:t>
      </w:r>
      <w:r w:rsidRPr="00A02638">
        <w:rPr>
          <w:rFonts w:asciiTheme="majorHAnsi" w:hAnsiTheme="majorHAnsi" w:cstheme="minorHAnsi"/>
          <w:b/>
          <w:color w:val="000000" w:themeColor="text1"/>
          <w:sz w:val="24"/>
          <w:szCs w:val="24"/>
        </w:rPr>
        <w:t xml:space="preserve">/currency market): </w:t>
      </w:r>
      <w:r w:rsidRPr="00A02638">
        <w:rPr>
          <w:rFonts w:asciiTheme="majorHAnsi" w:hAnsiTheme="majorHAnsi" w:cstheme="minorHAnsi"/>
          <w:color w:val="000000" w:themeColor="text1"/>
          <w:sz w:val="24"/>
          <w:szCs w:val="24"/>
        </w:rPr>
        <w:t>The</w:t>
      </w:r>
      <w:r w:rsidRPr="00A02638">
        <w:rPr>
          <w:rStyle w:val="apple-converted-space"/>
          <w:rFonts w:asciiTheme="majorHAnsi" w:hAnsiTheme="majorHAnsi" w:cstheme="minorHAnsi"/>
          <w:color w:val="000000" w:themeColor="text1"/>
          <w:sz w:val="24"/>
          <w:szCs w:val="24"/>
        </w:rPr>
        <w:t> </w:t>
      </w:r>
      <w:r w:rsidR="00445303" w:rsidRPr="00A02638">
        <w:rPr>
          <w:rFonts w:asciiTheme="majorHAnsi" w:hAnsiTheme="majorHAnsi" w:cstheme="minorHAnsi"/>
          <w:b/>
          <w:bCs/>
          <w:color w:val="000000" w:themeColor="text1"/>
          <w:sz w:val="24"/>
          <w:szCs w:val="24"/>
        </w:rPr>
        <w:t>Forex</w:t>
      </w:r>
      <w:r w:rsidRPr="00A02638">
        <w:rPr>
          <w:rFonts w:asciiTheme="majorHAnsi" w:hAnsiTheme="majorHAnsi" w:cstheme="minorHAnsi"/>
          <w:color w:val="000000" w:themeColor="text1"/>
          <w:sz w:val="24"/>
          <w:szCs w:val="24"/>
        </w:rPr>
        <w:t xml:space="preserve"> is a form of</w:t>
      </w:r>
      <w:r w:rsidRPr="00A02638">
        <w:rPr>
          <w:rStyle w:val="apple-converted-space"/>
          <w:rFonts w:asciiTheme="majorHAnsi" w:hAnsiTheme="majorHAnsi" w:cstheme="minorHAnsi"/>
          <w:color w:val="000000" w:themeColor="text1"/>
          <w:sz w:val="24"/>
          <w:szCs w:val="24"/>
        </w:rPr>
        <w:t> transaction</w:t>
      </w:r>
      <w:hyperlink r:id="rId17" w:tooltip="Exchange (organized market)" w:history="1"/>
      <w:r w:rsidRPr="00A02638">
        <w:rPr>
          <w:rStyle w:val="apple-converted-space"/>
          <w:rFonts w:asciiTheme="majorHAnsi" w:hAnsiTheme="majorHAnsi" w:cstheme="minorHAnsi"/>
          <w:color w:val="000000" w:themeColor="text1"/>
          <w:sz w:val="24"/>
          <w:szCs w:val="24"/>
        </w:rPr>
        <w:t> </w:t>
      </w:r>
      <w:r w:rsidRPr="00A02638">
        <w:rPr>
          <w:rFonts w:asciiTheme="majorHAnsi" w:hAnsiTheme="majorHAnsi" w:cstheme="minorHAnsi"/>
          <w:color w:val="000000" w:themeColor="text1"/>
          <w:sz w:val="24"/>
          <w:szCs w:val="24"/>
        </w:rPr>
        <w:t>for the global decentralized trading of international currencies. Financial centers around the world function as anchors of trading between a wide range of different types of buyers and sellers across the world, with the exception of weekends. The foreign exchange market determines the relative values of different major currencies.</w:t>
      </w:r>
    </w:p>
    <w:p w:rsidR="00E51002" w:rsidRPr="00A02638" w:rsidRDefault="00E51002" w:rsidP="00E51002">
      <w:pPr>
        <w:pStyle w:val="NormalWeb"/>
        <w:shd w:val="clear" w:color="auto" w:fill="FFFFFF"/>
        <w:spacing w:before="96" w:beforeAutospacing="0" w:after="120" w:afterAutospacing="0" w:line="288" w:lineRule="atLeast"/>
        <w:ind w:firstLine="720"/>
        <w:jc w:val="both"/>
        <w:rPr>
          <w:rFonts w:asciiTheme="majorHAnsi" w:hAnsiTheme="majorHAnsi" w:cstheme="minorHAnsi"/>
          <w:color w:val="000000" w:themeColor="text1"/>
        </w:rPr>
      </w:pPr>
      <w:r w:rsidRPr="00A02638">
        <w:rPr>
          <w:rFonts w:asciiTheme="majorHAnsi" w:hAnsiTheme="majorHAnsi" w:cstheme="minorHAnsi"/>
          <w:color w:val="000000" w:themeColor="text1"/>
        </w:rPr>
        <w:t>The foreign exchange market assists international trade and investment by enabling</w:t>
      </w:r>
      <w:r w:rsidRPr="00A02638">
        <w:rPr>
          <w:rStyle w:val="apple-converted-space"/>
          <w:rFonts w:asciiTheme="majorHAnsi" w:hAnsiTheme="majorHAnsi" w:cstheme="minorHAnsi"/>
          <w:color w:val="000000" w:themeColor="text1"/>
        </w:rPr>
        <w:t xml:space="preserve"> currency conversion. </w:t>
      </w:r>
      <w:r w:rsidRPr="00A02638">
        <w:rPr>
          <w:rFonts w:asciiTheme="majorHAnsi" w:hAnsiTheme="majorHAnsi" w:cstheme="minorHAnsi"/>
          <w:color w:val="000000" w:themeColor="text1"/>
        </w:rPr>
        <w:t xml:space="preserve">For example, it permits a business in the </w:t>
      </w:r>
      <w:hyperlink r:id="rId18" w:tooltip="United States" w:history="1">
        <w:r w:rsidRPr="00A02638">
          <w:rPr>
            <w:rStyle w:val="Hyperlink"/>
            <w:rFonts w:asciiTheme="majorHAnsi" w:hAnsiTheme="majorHAnsi" w:cstheme="minorHAnsi"/>
            <w:color w:val="000000" w:themeColor="text1"/>
            <w:u w:val="none"/>
          </w:rPr>
          <w:t>United States</w:t>
        </w:r>
      </w:hyperlink>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to import goods from the</w:t>
      </w:r>
      <w:r w:rsidRPr="00A02638">
        <w:rPr>
          <w:rStyle w:val="apple-converted-space"/>
          <w:rFonts w:asciiTheme="majorHAnsi" w:hAnsiTheme="majorHAnsi" w:cstheme="minorHAnsi"/>
          <w:color w:val="000000" w:themeColor="text1"/>
        </w:rPr>
        <w:t> </w:t>
      </w:r>
      <w:hyperlink r:id="rId19" w:tooltip="European Union" w:history="1">
        <w:r w:rsidRPr="00A02638">
          <w:rPr>
            <w:rStyle w:val="Hyperlink"/>
            <w:rFonts w:asciiTheme="majorHAnsi" w:hAnsiTheme="majorHAnsi" w:cstheme="minorHAnsi"/>
            <w:color w:val="000000" w:themeColor="text1"/>
            <w:u w:val="none"/>
          </w:rPr>
          <w:t>European Union</w:t>
        </w:r>
      </w:hyperlink>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member states especially</w:t>
      </w:r>
      <w:r w:rsidRPr="00A02638">
        <w:rPr>
          <w:rStyle w:val="apple-converted-space"/>
          <w:rFonts w:asciiTheme="majorHAnsi" w:hAnsiTheme="majorHAnsi" w:cstheme="minorHAnsi"/>
          <w:color w:val="000000" w:themeColor="text1"/>
        </w:rPr>
        <w:t> </w:t>
      </w:r>
      <w:hyperlink r:id="rId20" w:tooltip="Eurozone" w:history="1">
        <w:r w:rsidRPr="00A02638">
          <w:rPr>
            <w:rStyle w:val="Hyperlink"/>
            <w:rFonts w:asciiTheme="majorHAnsi" w:hAnsiTheme="majorHAnsi" w:cstheme="minorHAnsi"/>
            <w:color w:val="000000" w:themeColor="text1"/>
            <w:u w:val="none"/>
          </w:rPr>
          <w:t>Eurozone</w:t>
        </w:r>
      </w:hyperlink>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members and pay</w:t>
      </w:r>
      <w:r w:rsidRPr="00A02638">
        <w:rPr>
          <w:rStyle w:val="apple-converted-space"/>
          <w:rFonts w:asciiTheme="majorHAnsi" w:hAnsiTheme="majorHAnsi" w:cstheme="minorHAnsi"/>
          <w:color w:val="000000" w:themeColor="text1"/>
        </w:rPr>
        <w:t> </w:t>
      </w:r>
      <w:hyperlink r:id="rId21" w:tooltip="Euros" w:history="1">
        <w:r w:rsidRPr="00A02638">
          <w:rPr>
            <w:rStyle w:val="Hyperlink"/>
            <w:rFonts w:asciiTheme="majorHAnsi" w:hAnsiTheme="majorHAnsi" w:cstheme="minorHAnsi"/>
            <w:color w:val="000000" w:themeColor="text1"/>
            <w:u w:val="none"/>
          </w:rPr>
          <w:t>Euros</w:t>
        </w:r>
      </w:hyperlink>
      <w:r w:rsidRPr="00A02638">
        <w:rPr>
          <w:rFonts w:asciiTheme="majorHAnsi" w:hAnsiTheme="majorHAnsi" w:cstheme="minorHAnsi"/>
          <w:color w:val="000000" w:themeColor="text1"/>
        </w:rPr>
        <w:t xml:space="preserve">, even though its income is in </w:t>
      </w:r>
      <w:hyperlink r:id="rId22" w:tooltip="United States dollar" w:history="1">
        <w:r w:rsidRPr="00A02638">
          <w:rPr>
            <w:rStyle w:val="Hyperlink"/>
            <w:rFonts w:asciiTheme="majorHAnsi" w:hAnsiTheme="majorHAnsi" w:cstheme="minorHAnsi"/>
            <w:color w:val="000000" w:themeColor="text1"/>
            <w:u w:val="none"/>
          </w:rPr>
          <w:t>United States dollars</w:t>
        </w:r>
      </w:hyperlink>
      <w:r w:rsidRPr="00A02638">
        <w:rPr>
          <w:rFonts w:asciiTheme="majorHAnsi" w:hAnsiTheme="majorHAnsi" w:cstheme="minorHAnsi"/>
          <w:color w:val="000000" w:themeColor="text1"/>
        </w:rPr>
        <w:t>. It also supports direct speculation in the value of currencies, and the</w:t>
      </w:r>
      <w:r w:rsidRPr="00A02638">
        <w:rPr>
          <w:rStyle w:val="apple-converted-space"/>
          <w:rFonts w:asciiTheme="majorHAnsi" w:hAnsiTheme="majorHAnsi" w:cstheme="minorHAnsi"/>
          <w:color w:val="000000" w:themeColor="text1"/>
        </w:rPr>
        <w:t> </w:t>
      </w:r>
      <w:hyperlink r:id="rId23" w:tooltip="Carry trade" w:history="1">
        <w:r w:rsidRPr="00A02638">
          <w:rPr>
            <w:rStyle w:val="Hyperlink"/>
            <w:rFonts w:asciiTheme="majorHAnsi" w:hAnsiTheme="majorHAnsi" w:cstheme="minorHAnsi"/>
            <w:color w:val="000000" w:themeColor="text1"/>
            <w:u w:val="none"/>
          </w:rPr>
          <w:t>carry trade</w:t>
        </w:r>
      </w:hyperlink>
      <w:r w:rsidRPr="00A02638">
        <w:rPr>
          <w:rFonts w:asciiTheme="majorHAnsi" w:hAnsiTheme="majorHAnsi" w:cstheme="minorHAnsi"/>
          <w:color w:val="000000" w:themeColor="text1"/>
        </w:rPr>
        <w:t>, speculation based on the interest rate differential between two currencies.</w:t>
      </w:r>
    </w:p>
    <w:p w:rsidR="00E51002" w:rsidRPr="00A02638" w:rsidRDefault="00E51002" w:rsidP="00E51002">
      <w:pPr>
        <w:spacing w:after="200" w:line="276" w:lineRule="auto"/>
        <w:ind w:firstLine="720"/>
        <w:jc w:val="both"/>
        <w:rPr>
          <w:rFonts w:asciiTheme="majorHAnsi" w:hAnsiTheme="majorHAnsi"/>
          <w:sz w:val="24"/>
          <w:szCs w:val="24"/>
        </w:rPr>
      </w:pPr>
      <w:r w:rsidRPr="00A02638">
        <w:rPr>
          <w:rFonts w:asciiTheme="majorHAnsi" w:hAnsiTheme="majorHAnsi"/>
          <w:sz w:val="24"/>
          <w:szCs w:val="24"/>
        </w:rPr>
        <w:t xml:space="preserve">Almost every country, with some small exceptions, has its own currency and most of them can be traded. Known as the Majors - The big 5 currencies are the United States dollar (USD), Euro (EUR), Japanese yen (JPY), the British pound (GBP), and the Swiss franc (CHF). A 3-letter ISO (International Organization for Standardization) code is used for all currencies. Most often the 1st 2 letters designate the country, the 3rd designates the currency. Currencies are denoted by their standard symbols. Some of the commonly traded currencies and their symbols are USD, CHF, GBP, JPY, NZD, AUD, EUR, </w:t>
      </w:r>
      <w:r w:rsidR="00141819" w:rsidRPr="00A02638">
        <w:rPr>
          <w:rFonts w:asciiTheme="majorHAnsi" w:hAnsiTheme="majorHAnsi"/>
          <w:sz w:val="24"/>
          <w:szCs w:val="24"/>
        </w:rPr>
        <w:t>and CAD</w:t>
      </w:r>
      <w:r w:rsidR="000863D1" w:rsidRPr="00A02638">
        <w:rPr>
          <w:rFonts w:asciiTheme="majorHAnsi" w:hAnsiTheme="majorHAnsi"/>
          <w:sz w:val="24"/>
          <w:szCs w:val="24"/>
        </w:rPr>
        <w:t xml:space="preserve">. </w:t>
      </w:r>
      <w:r w:rsidRPr="00A02638">
        <w:rPr>
          <w:rFonts w:asciiTheme="majorHAnsi" w:hAnsiTheme="majorHAnsi"/>
          <w:sz w:val="24"/>
          <w:szCs w:val="24"/>
        </w:rPr>
        <w:t>G10 currencies are most liquid and actively traded.Non-G10 currencies are somewhat liquid and some of emerging market currencies are non-deliverable which cannot be traded in public exchange and they will be traded using NDF instruments.</w:t>
      </w:r>
    </w:p>
    <w:p w:rsidR="00E51002" w:rsidRPr="00A02638" w:rsidRDefault="00E51002" w:rsidP="00E51002">
      <w:pPr>
        <w:spacing w:after="200" w:line="276" w:lineRule="auto"/>
        <w:jc w:val="both"/>
        <w:rPr>
          <w:rFonts w:asciiTheme="majorHAnsi" w:hAnsiTheme="majorHAnsi"/>
          <w:b/>
          <w:sz w:val="24"/>
          <w:szCs w:val="24"/>
        </w:rPr>
      </w:pPr>
      <w:r w:rsidRPr="00A02638">
        <w:rPr>
          <w:rFonts w:asciiTheme="majorHAnsi" w:hAnsiTheme="majorHAnsi"/>
          <w:b/>
          <w:sz w:val="24"/>
          <w:szCs w:val="24"/>
        </w:rPr>
        <w:t xml:space="preserve">History of </w:t>
      </w:r>
      <w:r w:rsidR="00445303" w:rsidRPr="00A02638">
        <w:rPr>
          <w:rFonts w:asciiTheme="majorHAnsi" w:hAnsiTheme="majorHAnsi"/>
          <w:b/>
          <w:sz w:val="24"/>
          <w:szCs w:val="24"/>
        </w:rPr>
        <w:t>FOREX</w:t>
      </w:r>
      <w:r w:rsidRPr="00A02638">
        <w:rPr>
          <w:rFonts w:asciiTheme="majorHAnsi" w:hAnsiTheme="majorHAnsi"/>
          <w:b/>
          <w:sz w:val="24"/>
          <w:szCs w:val="24"/>
        </w:rPr>
        <w:t>:</w:t>
      </w:r>
    </w:p>
    <w:p w:rsidR="00E51002" w:rsidRPr="00A02638" w:rsidRDefault="00E51002" w:rsidP="00905185">
      <w:pPr>
        <w:spacing w:after="200" w:line="276" w:lineRule="auto"/>
        <w:ind w:firstLine="720"/>
        <w:jc w:val="both"/>
        <w:rPr>
          <w:rFonts w:asciiTheme="majorHAnsi" w:hAnsiTheme="majorHAnsi"/>
          <w:sz w:val="24"/>
          <w:szCs w:val="24"/>
        </w:rPr>
      </w:pPr>
      <w:r w:rsidRPr="00A02638">
        <w:rPr>
          <w:rFonts w:asciiTheme="majorHAnsi" w:hAnsiTheme="majorHAnsi"/>
          <w:sz w:val="24"/>
          <w:szCs w:val="24"/>
        </w:rPr>
        <w:t xml:space="preserve">Gold-Exchange Standard: Under this system, the value of all currencies was fixed in terms of how much gold for which they could be exchanged. For example, if one ounce of gold was worth 12 British pounds or 35 U.S. dollars, the exchange rate between dollars and pounds would remain constant at just under three to one. </w:t>
      </w:r>
      <w:r w:rsidR="00141819" w:rsidRPr="00A02638">
        <w:rPr>
          <w:rFonts w:asciiTheme="majorHAnsi" w:hAnsiTheme="majorHAnsi"/>
          <w:sz w:val="24"/>
          <w:szCs w:val="24"/>
        </w:rPr>
        <w:t>T</w:t>
      </w:r>
      <w:r w:rsidRPr="00A02638">
        <w:rPr>
          <w:rFonts w:asciiTheme="majorHAnsi" w:hAnsiTheme="majorHAnsi"/>
          <w:sz w:val="24"/>
          <w:szCs w:val="24"/>
        </w:rPr>
        <w:t xml:space="preserve">here were many advantages of the gold-exchange system: </w:t>
      </w:r>
    </w:p>
    <w:p w:rsidR="00E51002" w:rsidRPr="00A02638" w:rsidRDefault="00E51002" w:rsidP="00141819">
      <w:pPr>
        <w:numPr>
          <w:ilvl w:val="0"/>
          <w:numId w:val="26"/>
        </w:numPr>
        <w:spacing w:after="200" w:line="276" w:lineRule="auto"/>
        <w:jc w:val="both"/>
        <w:rPr>
          <w:rFonts w:asciiTheme="majorHAnsi" w:hAnsiTheme="majorHAnsi"/>
          <w:sz w:val="24"/>
          <w:szCs w:val="24"/>
        </w:rPr>
      </w:pPr>
      <w:r w:rsidRPr="00A02638">
        <w:rPr>
          <w:rFonts w:asciiTheme="majorHAnsi" w:hAnsiTheme="majorHAnsi"/>
          <w:sz w:val="24"/>
          <w:szCs w:val="24"/>
        </w:rPr>
        <w:t xml:space="preserve">It served as a common measure of value </w:t>
      </w:r>
    </w:p>
    <w:p w:rsidR="00E51002" w:rsidRPr="00A02638" w:rsidRDefault="00E51002" w:rsidP="00141819">
      <w:pPr>
        <w:numPr>
          <w:ilvl w:val="0"/>
          <w:numId w:val="26"/>
        </w:numPr>
        <w:spacing w:after="200" w:line="276" w:lineRule="auto"/>
        <w:jc w:val="both"/>
        <w:rPr>
          <w:rFonts w:asciiTheme="majorHAnsi" w:hAnsiTheme="majorHAnsi"/>
          <w:sz w:val="24"/>
          <w:szCs w:val="24"/>
        </w:rPr>
      </w:pPr>
      <w:r w:rsidRPr="00A02638">
        <w:rPr>
          <w:rFonts w:asciiTheme="majorHAnsi" w:hAnsiTheme="majorHAnsi"/>
          <w:sz w:val="24"/>
          <w:szCs w:val="24"/>
        </w:rPr>
        <w:t xml:space="preserve">It helped keep inflation in check by keeping money supply in the gold-exchange standard economies fairly stable </w:t>
      </w:r>
    </w:p>
    <w:p w:rsidR="00141819" w:rsidRPr="00A02638" w:rsidRDefault="00E51002" w:rsidP="00905185">
      <w:pPr>
        <w:spacing w:after="200" w:line="276" w:lineRule="auto"/>
        <w:ind w:firstLine="720"/>
        <w:jc w:val="both"/>
        <w:rPr>
          <w:rFonts w:asciiTheme="majorHAnsi" w:hAnsiTheme="majorHAnsi"/>
          <w:sz w:val="24"/>
          <w:szCs w:val="24"/>
        </w:rPr>
      </w:pPr>
      <w:r w:rsidRPr="00A02638">
        <w:rPr>
          <w:rFonts w:asciiTheme="majorHAnsi" w:hAnsiTheme="majorHAnsi"/>
          <w:sz w:val="24"/>
          <w:szCs w:val="24"/>
        </w:rPr>
        <w:t>Long-term planning was easier as rate changes were infrequent</w:t>
      </w:r>
      <w:r w:rsidR="00141819" w:rsidRPr="00A02638">
        <w:rPr>
          <w:rFonts w:asciiTheme="majorHAnsi" w:hAnsiTheme="majorHAnsi"/>
          <w:sz w:val="24"/>
          <w:szCs w:val="24"/>
        </w:rPr>
        <w:t xml:space="preserve">. </w:t>
      </w:r>
      <w:r w:rsidRPr="00A02638">
        <w:rPr>
          <w:rFonts w:asciiTheme="majorHAnsi" w:hAnsiTheme="majorHAnsi"/>
          <w:sz w:val="24"/>
          <w:szCs w:val="24"/>
        </w:rPr>
        <w:t>This system was put in place in 1944, when the leaders of allied nations met at Bretton Woods, New Hampshire, to set up a stable economic structure out of the chaos of World War II</w:t>
      </w:r>
      <w:r w:rsidR="00141819" w:rsidRPr="00A02638">
        <w:rPr>
          <w:rFonts w:asciiTheme="majorHAnsi" w:hAnsiTheme="majorHAnsi"/>
          <w:sz w:val="24"/>
          <w:szCs w:val="24"/>
        </w:rPr>
        <w:t>. T</w:t>
      </w:r>
      <w:r w:rsidRPr="00A02638">
        <w:rPr>
          <w:rFonts w:asciiTheme="majorHAnsi" w:hAnsiTheme="majorHAnsi"/>
          <w:sz w:val="24"/>
          <w:szCs w:val="24"/>
        </w:rPr>
        <w:t xml:space="preserve">he U.S. dollar was fixed at $35 per ounce of gold and all other currencies were expressed in terms of dollars. The Bretton Woods system began to weaken in the 1960s, when foreigners accumulated large amounts of </w:t>
      </w:r>
      <w:r w:rsidRPr="00A02638">
        <w:rPr>
          <w:rFonts w:asciiTheme="majorHAnsi" w:hAnsiTheme="majorHAnsi"/>
          <w:sz w:val="24"/>
          <w:szCs w:val="24"/>
        </w:rPr>
        <w:lastRenderedPageBreak/>
        <w:t xml:space="preserve">U.S. dollars from </w:t>
      </w:r>
      <w:r w:rsidR="00141819" w:rsidRPr="00A02638">
        <w:rPr>
          <w:rFonts w:asciiTheme="majorHAnsi" w:hAnsiTheme="majorHAnsi"/>
          <w:sz w:val="24"/>
          <w:szCs w:val="24"/>
        </w:rPr>
        <w:t>post-World</w:t>
      </w:r>
      <w:r w:rsidRPr="00A02638">
        <w:rPr>
          <w:rFonts w:asciiTheme="majorHAnsi" w:hAnsiTheme="majorHAnsi"/>
          <w:sz w:val="24"/>
          <w:szCs w:val="24"/>
        </w:rPr>
        <w:t xml:space="preserve"> War II aid and sales of their exports in the United States.There were concerns as to whether the U.S. had enough gold to redeem all the dollars. With reserves of gold falling steadily, the situation could not be sustained and the U.S. decided to abandon this system</w:t>
      </w:r>
      <w:r w:rsidR="00141819" w:rsidRPr="00A02638">
        <w:rPr>
          <w:rFonts w:asciiTheme="majorHAnsi" w:hAnsiTheme="majorHAnsi"/>
          <w:sz w:val="24"/>
          <w:szCs w:val="24"/>
        </w:rPr>
        <w:t xml:space="preserve">. </w:t>
      </w:r>
      <w:r w:rsidRPr="00A02638">
        <w:rPr>
          <w:rFonts w:asciiTheme="majorHAnsi" w:hAnsiTheme="majorHAnsi"/>
          <w:sz w:val="24"/>
          <w:szCs w:val="24"/>
        </w:rPr>
        <w:t xml:space="preserve">In 1971, President Nixon announced that U.S. dollars would no longer be convertible into gold.By 1973, this action led to the system of floating exchange rates that exist today. Currently, currencies rise and fall in value according to the forces of demand and supply. After the abandonment of the gold-exchange standard, the foreign exchange market went from a relatively unimportant financial specialty to the forefront of international economics. Foreign Exchange is the simultaneous Buying of one currency and Paying for it with another at an agreed price (exchange rate) for settlement on an agreed date. </w:t>
      </w:r>
      <w:r w:rsidR="00445303" w:rsidRPr="00A02638">
        <w:rPr>
          <w:rFonts w:asciiTheme="majorHAnsi" w:hAnsiTheme="majorHAnsi"/>
          <w:sz w:val="24"/>
          <w:szCs w:val="24"/>
        </w:rPr>
        <w:t>FOREX</w:t>
      </w:r>
      <w:r w:rsidRPr="00A02638">
        <w:rPr>
          <w:rFonts w:asciiTheme="majorHAnsi" w:hAnsiTheme="majorHAnsi"/>
          <w:sz w:val="24"/>
          <w:szCs w:val="24"/>
        </w:rPr>
        <w:t xml:space="preserve"> is an acronym for Foreign Exchange. Almost every country, with some small exceptions, has its own currency and most of them can be traded. </w:t>
      </w:r>
    </w:p>
    <w:p w:rsidR="00E51002" w:rsidRPr="00A02638" w:rsidRDefault="00E51002" w:rsidP="00141819">
      <w:pPr>
        <w:spacing w:after="200" w:line="276" w:lineRule="auto"/>
        <w:jc w:val="both"/>
        <w:rPr>
          <w:rFonts w:asciiTheme="majorHAnsi" w:hAnsiTheme="majorHAnsi"/>
          <w:sz w:val="24"/>
          <w:szCs w:val="24"/>
        </w:rPr>
      </w:pPr>
      <w:r w:rsidRPr="00A02638">
        <w:rPr>
          <w:rFonts w:asciiTheme="majorHAnsi" w:hAnsiTheme="majorHAnsi"/>
          <w:sz w:val="24"/>
          <w:szCs w:val="24"/>
        </w:rPr>
        <w:t xml:space="preserve">Fundamentals of Foreign Exchange Summary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Exchange Rate is the number of units of a currency that are required to buy or sell one unit of base currency.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It is the price of one currency expressed in terms of another currency. If Dollar to Yen exchange rate is 150, it means that 150 Yen are required to buy or sell one Dollar</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Exchange rate is simply the ratio of one currency valued against another currency.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Pair/Currency Pair(ex:USD/JPY,USD/EUR)</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Currencies are always quoted in pairs.The first currency is known as Base currency in any currency pair. The second currency is called as Quote currency or Terms currency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For example, if the USD/CHF rate equals 1.2345, then one USD is worth CHF 1.2345.</w:t>
      </w:r>
    </w:p>
    <w:p w:rsidR="00E51002" w:rsidRPr="00A02638" w:rsidRDefault="00445303"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Forex</w:t>
      </w:r>
      <w:r w:rsidR="00E51002" w:rsidRPr="00A02638">
        <w:rPr>
          <w:rFonts w:asciiTheme="majorHAnsi" w:hAnsiTheme="majorHAnsi"/>
          <w:sz w:val="24"/>
          <w:szCs w:val="24"/>
        </w:rPr>
        <w:t xml:space="preserve"> Quotations</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Currencies can be </w:t>
      </w:r>
      <w:r w:rsidR="00AD6901" w:rsidRPr="00A02638">
        <w:rPr>
          <w:rFonts w:asciiTheme="majorHAnsi" w:hAnsiTheme="majorHAnsi"/>
          <w:sz w:val="24"/>
          <w:szCs w:val="24"/>
        </w:rPr>
        <w:t xml:space="preserve">quoted in the following ways: </w:t>
      </w:r>
      <w:r w:rsidRPr="00A02638">
        <w:rPr>
          <w:rFonts w:asciiTheme="majorHAnsi" w:hAnsiTheme="majorHAnsi"/>
          <w:sz w:val="24"/>
          <w:szCs w:val="24"/>
        </w:rPr>
        <w:t xml:space="preserve">Direct Quotation : $ 1 = Rs.43.64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One unit of foreign currency = variable units of home currency Indirect Quotation  : Rs.100 = 2.29 $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 Constant units of home currency = variable units of foreign currency Two-way quotes.( bid / offer ) : $/INR 43.64 - 43.65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(More information on Two-way quotes in the next slide) </w:t>
      </w:r>
      <w:r w:rsidR="00445303" w:rsidRPr="00A02638">
        <w:rPr>
          <w:rFonts w:asciiTheme="majorHAnsi" w:hAnsiTheme="majorHAnsi"/>
          <w:sz w:val="24"/>
          <w:szCs w:val="24"/>
        </w:rPr>
        <w:t>Forex</w:t>
      </w:r>
      <w:r w:rsidRPr="00A02638">
        <w:rPr>
          <w:rFonts w:asciiTheme="majorHAnsi" w:hAnsiTheme="majorHAnsi"/>
          <w:sz w:val="24"/>
          <w:szCs w:val="24"/>
        </w:rPr>
        <w:t xml:space="preserve"> Quotations </w:t>
      </w:r>
    </w:p>
    <w:p w:rsidR="00E51002" w:rsidRPr="00A02638" w:rsidRDefault="00141819"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Two </w:t>
      </w:r>
      <w:r w:rsidR="00E51002" w:rsidRPr="00A02638">
        <w:rPr>
          <w:rFonts w:asciiTheme="majorHAnsi" w:hAnsiTheme="majorHAnsi"/>
          <w:sz w:val="24"/>
          <w:szCs w:val="24"/>
        </w:rPr>
        <w:t xml:space="preserve">way </w:t>
      </w:r>
      <w:r w:rsidR="00445303" w:rsidRPr="00A02638">
        <w:rPr>
          <w:rFonts w:asciiTheme="majorHAnsi" w:hAnsiTheme="majorHAnsi"/>
          <w:sz w:val="24"/>
          <w:szCs w:val="24"/>
        </w:rPr>
        <w:t>Forex</w:t>
      </w:r>
      <w:r w:rsidR="00E51002" w:rsidRPr="00A02638">
        <w:rPr>
          <w:rFonts w:asciiTheme="majorHAnsi" w:hAnsiTheme="majorHAnsi"/>
          <w:sz w:val="24"/>
          <w:szCs w:val="24"/>
        </w:rPr>
        <w:t xml:space="preserve"> Quote</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lastRenderedPageBreak/>
        <w:t xml:space="preserve">When trading </w:t>
      </w:r>
      <w:r w:rsidR="00445303" w:rsidRPr="00A02638">
        <w:rPr>
          <w:rFonts w:asciiTheme="majorHAnsi" w:hAnsiTheme="majorHAnsi"/>
          <w:sz w:val="24"/>
          <w:szCs w:val="24"/>
        </w:rPr>
        <w:t>Forex</w:t>
      </w:r>
      <w:r w:rsidRPr="00A02638">
        <w:rPr>
          <w:rFonts w:asciiTheme="majorHAnsi" w:hAnsiTheme="majorHAnsi"/>
          <w:sz w:val="24"/>
          <w:szCs w:val="24"/>
        </w:rPr>
        <w:t xml:space="preserve"> you will often see a two-sided quote, consisting of a 'bid' and 'offer'.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Remember: Bid and Offer are always quoted from the dealer's point of view. The 'bid' is the price at which the dealer will buy the base currency (at the same time selling the counter currency).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The 'ask',also known as "offer" is the price at which the dealer will sell base currency (at the same time buying the counter currency). </w:t>
      </w:r>
    </w:p>
    <w:p w:rsidR="00E51002" w:rsidRPr="00A02638" w:rsidRDefault="00445303"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Forex</w:t>
      </w:r>
      <w:r w:rsidR="00E51002" w:rsidRPr="00A02638">
        <w:rPr>
          <w:rFonts w:asciiTheme="majorHAnsi" w:hAnsiTheme="majorHAnsi"/>
          <w:sz w:val="24"/>
          <w:szCs w:val="24"/>
        </w:rPr>
        <w:t xml:space="preserve"> Quotations Reading a Two-way </w:t>
      </w:r>
      <w:r w:rsidRPr="00A02638">
        <w:rPr>
          <w:rFonts w:asciiTheme="majorHAnsi" w:hAnsiTheme="majorHAnsi"/>
          <w:sz w:val="24"/>
          <w:szCs w:val="24"/>
        </w:rPr>
        <w:t>Forex</w:t>
      </w:r>
      <w:r w:rsidR="00E51002" w:rsidRPr="00A02638">
        <w:rPr>
          <w:rFonts w:asciiTheme="majorHAnsi" w:hAnsiTheme="majorHAnsi"/>
          <w:sz w:val="24"/>
          <w:szCs w:val="24"/>
        </w:rPr>
        <w:t xml:space="preserve"> Quote Bid Offer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A </w:t>
      </w:r>
      <w:r w:rsidR="00445303" w:rsidRPr="00A02638">
        <w:rPr>
          <w:rFonts w:asciiTheme="majorHAnsi" w:hAnsiTheme="majorHAnsi"/>
          <w:sz w:val="24"/>
          <w:szCs w:val="24"/>
        </w:rPr>
        <w:t>Forex</w:t>
      </w:r>
      <w:r w:rsidRPr="00A02638">
        <w:rPr>
          <w:rFonts w:asciiTheme="majorHAnsi" w:hAnsiTheme="majorHAnsi"/>
          <w:sz w:val="24"/>
          <w:szCs w:val="24"/>
        </w:rPr>
        <w:t xml:space="preserve"> deal takes place when two dealers from two different entities: agree to buy and sell two currencies at an agreed rate on an agreed value date.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FX Trade Example</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FX Trade - Example Here is an example of how to calculate your profit or loss on a </w:t>
      </w:r>
      <w:r w:rsidR="00445303" w:rsidRPr="00A02638">
        <w:rPr>
          <w:rFonts w:asciiTheme="majorHAnsi" w:hAnsiTheme="majorHAnsi"/>
          <w:sz w:val="24"/>
          <w:szCs w:val="24"/>
        </w:rPr>
        <w:t>Forex</w:t>
      </w:r>
      <w:r w:rsidRPr="00A02638">
        <w:rPr>
          <w:rFonts w:asciiTheme="majorHAnsi" w:hAnsiTheme="majorHAnsi"/>
          <w:sz w:val="24"/>
          <w:szCs w:val="24"/>
        </w:rPr>
        <w:t xml:space="preserve"> trade:   Let us do a trade wherein you buy Euros and sell US Dollars (USD). The exchange rate is 1.1700. You want to buy 10,000 Euros.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This means you will sell 11,700 USD (10,00</w:t>
      </w:r>
      <w:r w:rsidR="00C904B9" w:rsidRPr="00A02638">
        <w:rPr>
          <w:rFonts w:asciiTheme="majorHAnsi" w:hAnsiTheme="majorHAnsi"/>
          <w:sz w:val="24"/>
          <w:szCs w:val="24"/>
        </w:rPr>
        <w:t xml:space="preserve">0 X 1.17). [EUR 1 = USD 1.17] </w:t>
      </w:r>
      <w:r w:rsidRPr="00A02638">
        <w:rPr>
          <w:rFonts w:asciiTheme="majorHAnsi" w:hAnsiTheme="majorHAnsi"/>
          <w:sz w:val="24"/>
          <w:szCs w:val="24"/>
        </w:rPr>
        <w:t xml:space="preserve">The objective of trading </w:t>
      </w:r>
      <w:r w:rsidR="00445303" w:rsidRPr="00A02638">
        <w:rPr>
          <w:rFonts w:asciiTheme="majorHAnsi" w:hAnsiTheme="majorHAnsi"/>
          <w:sz w:val="24"/>
          <w:szCs w:val="24"/>
        </w:rPr>
        <w:t>Forex</w:t>
      </w:r>
      <w:r w:rsidRPr="00A02638">
        <w:rPr>
          <w:rFonts w:asciiTheme="majorHAnsi" w:hAnsiTheme="majorHAnsi"/>
          <w:sz w:val="24"/>
          <w:szCs w:val="24"/>
        </w:rPr>
        <w:t xml:space="preserve"> is to exchange one currency for another with the expectation that the price will change and you get more value for the currency you bought or sold.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One week later you decide to sell the 10,000 Euros and purchase USD. The exchange rate has changed to 1.2200.  Now, you will sell 10,000 Euros, but as the exchange rate has moved up to 1.2200, you wil</w:t>
      </w:r>
      <w:r w:rsidR="00141819" w:rsidRPr="00A02638">
        <w:rPr>
          <w:rFonts w:asciiTheme="majorHAnsi" w:hAnsiTheme="majorHAnsi"/>
          <w:sz w:val="24"/>
          <w:szCs w:val="24"/>
        </w:rPr>
        <w:t>l receive (purchase) 12,200 USD</w:t>
      </w:r>
      <w:r w:rsidRPr="00A02638">
        <w:rPr>
          <w:rFonts w:asciiTheme="majorHAnsi" w:hAnsiTheme="majorHAnsi"/>
          <w:sz w:val="24"/>
          <w:szCs w:val="24"/>
        </w:rPr>
        <w:t xml:space="preserve">.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Remember for the same value of 10,000 Euros you sold 11,700 USD at a rate of 1.1700 and bought 12,200 USD at the rate of 1.2200. Hence you earn a profit of USD 500.</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In this section, we learnt about Foreign Exchange Quotations.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The Exchange rates for trading are usually quoted as "two way prices" usually against the dollar.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The left side of the quote is the Bid rate i.e</w:t>
      </w:r>
      <w:r w:rsidR="00141819" w:rsidRPr="00A02638">
        <w:rPr>
          <w:rFonts w:asciiTheme="majorHAnsi" w:hAnsiTheme="majorHAnsi"/>
          <w:sz w:val="24"/>
          <w:szCs w:val="24"/>
        </w:rPr>
        <w:t>.</w:t>
      </w:r>
      <w:r w:rsidRPr="00A02638">
        <w:rPr>
          <w:rFonts w:asciiTheme="majorHAnsi" w:hAnsiTheme="majorHAnsi"/>
          <w:sz w:val="24"/>
          <w:szCs w:val="24"/>
        </w:rPr>
        <w:t xml:space="preserve"> the price at which dealer (or whoever made the quote) is ready to Buy the Base currency.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The right side of the quote is the Ask or Offer rate i.e</w:t>
      </w:r>
      <w:r w:rsidR="00141819" w:rsidRPr="00A02638">
        <w:rPr>
          <w:rFonts w:asciiTheme="majorHAnsi" w:hAnsiTheme="majorHAnsi"/>
          <w:sz w:val="24"/>
          <w:szCs w:val="24"/>
        </w:rPr>
        <w:t>.</w:t>
      </w:r>
      <w:r w:rsidRPr="00A02638">
        <w:rPr>
          <w:rFonts w:asciiTheme="majorHAnsi" w:hAnsiTheme="majorHAnsi"/>
          <w:sz w:val="24"/>
          <w:szCs w:val="24"/>
        </w:rPr>
        <w:t xml:space="preserve"> the price at which dealer (or whoever made the quote) is ready to </w:t>
      </w:r>
      <w:r w:rsidR="00141819" w:rsidRPr="00A02638">
        <w:rPr>
          <w:rFonts w:asciiTheme="majorHAnsi" w:hAnsiTheme="majorHAnsi"/>
          <w:sz w:val="24"/>
          <w:szCs w:val="24"/>
        </w:rPr>
        <w:t>s</w:t>
      </w:r>
      <w:r w:rsidRPr="00A02638">
        <w:rPr>
          <w:rFonts w:asciiTheme="majorHAnsi" w:hAnsiTheme="majorHAnsi"/>
          <w:sz w:val="24"/>
          <w:szCs w:val="24"/>
        </w:rPr>
        <w:t xml:space="preserve">ell the Base currency.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The difference between the bid and offer price is known as Bid Offer margin or Spread.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lastRenderedPageBreak/>
        <w:t xml:space="preserve">A Direct Quote gives the price of </w:t>
      </w:r>
      <w:r w:rsidR="00141819" w:rsidRPr="00A02638">
        <w:rPr>
          <w:rFonts w:asciiTheme="majorHAnsi" w:hAnsiTheme="majorHAnsi"/>
          <w:sz w:val="24"/>
          <w:szCs w:val="24"/>
        </w:rPr>
        <w:t>o</w:t>
      </w:r>
      <w:r w:rsidRPr="00A02638">
        <w:rPr>
          <w:rFonts w:asciiTheme="majorHAnsi" w:hAnsiTheme="majorHAnsi"/>
          <w:sz w:val="24"/>
          <w:szCs w:val="24"/>
        </w:rPr>
        <w:t xml:space="preserve">ne unit of foreign currency (on the left side) in terms of variable units of home currency (on the right side).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An Indirect Quote shows Constant units of home currency (on the left side) in terms of variable units of foreign currency (on the right side).</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We shall now cover few terms used in FX</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Currency Cut-off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Cross Rate </w:t>
      </w:r>
    </w:p>
    <w:p w:rsidR="00E51002" w:rsidRPr="00A02638" w:rsidRDefault="00141819"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C</w:t>
      </w:r>
      <w:r w:rsidR="00E51002" w:rsidRPr="00A02638">
        <w:rPr>
          <w:rFonts w:asciiTheme="majorHAnsi" w:hAnsiTheme="majorHAnsi"/>
          <w:sz w:val="24"/>
          <w:szCs w:val="24"/>
        </w:rPr>
        <w:t>able day</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A cable day is the name given to the number of days before the value date that the payment will be released from the system which is used to process FX trades.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For example - A deal is booked today and value tomorrow. The SWIFT message for the currency we are paying will need to be released today so that it arrives at our NOSTRO in time for the currency to be paid onwards to the beneficiary. In this example the currency has a cable day of '1'. (i.e.</w:t>
      </w:r>
      <w:r w:rsidR="00C904B9" w:rsidRPr="00A02638">
        <w:rPr>
          <w:rFonts w:asciiTheme="majorHAnsi" w:hAnsiTheme="majorHAnsi"/>
          <w:sz w:val="24"/>
          <w:szCs w:val="24"/>
        </w:rPr>
        <w:t>,</w:t>
      </w:r>
      <w:r w:rsidRPr="00A02638">
        <w:rPr>
          <w:rFonts w:asciiTheme="majorHAnsi" w:hAnsiTheme="majorHAnsi"/>
          <w:sz w:val="24"/>
          <w:szCs w:val="24"/>
        </w:rPr>
        <w:t>The message must be released one day prior to the value date so that our NOSTRO has time to act on our instructions)</w:t>
      </w:r>
      <w:r w:rsidR="000863D1" w:rsidRPr="00A02638">
        <w:rPr>
          <w:rFonts w:asciiTheme="majorHAnsi" w:hAnsiTheme="majorHAnsi"/>
          <w:sz w:val="24"/>
          <w:szCs w:val="24"/>
        </w:rPr>
        <w:t>.</w:t>
      </w:r>
    </w:p>
    <w:p w:rsidR="00E51002" w:rsidRPr="00A02638" w:rsidRDefault="00E51002" w:rsidP="00C20B03">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Cut off time</w:t>
      </w:r>
      <w:r w:rsidR="00E67323" w:rsidRPr="00A02638">
        <w:rPr>
          <w:rFonts w:asciiTheme="majorHAnsi" w:hAnsiTheme="majorHAnsi"/>
          <w:sz w:val="24"/>
          <w:szCs w:val="24"/>
        </w:rPr>
        <w:t xml:space="preserve">: </w:t>
      </w:r>
      <w:r w:rsidRPr="00A02638">
        <w:rPr>
          <w:rFonts w:asciiTheme="majorHAnsi" w:hAnsiTheme="majorHAnsi"/>
          <w:sz w:val="24"/>
          <w:szCs w:val="24"/>
        </w:rPr>
        <w:t xml:space="preserve">A cut off time is the last time during any given day where payments can be made for value that day.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For example. The cut off time for EUR payments is 3.45 UK time.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If a request to make a payment is received after this time it may not be possible to credit the account on that day. JPMorgan New York have the EUR as a cable day of 1.  Why?   New York start at 2pm UK time (9am New York time</w:t>
      </w:r>
      <w:r w:rsidR="00141819" w:rsidRPr="00A02638">
        <w:rPr>
          <w:rFonts w:asciiTheme="majorHAnsi" w:hAnsiTheme="majorHAnsi"/>
          <w:sz w:val="24"/>
          <w:szCs w:val="24"/>
        </w:rPr>
        <w:t>) EUR</w:t>
      </w:r>
      <w:r w:rsidRPr="00A02638">
        <w:rPr>
          <w:rFonts w:asciiTheme="majorHAnsi" w:hAnsiTheme="majorHAnsi"/>
          <w:sz w:val="24"/>
          <w:szCs w:val="24"/>
        </w:rPr>
        <w:t xml:space="preserve"> cut off is 3pm UK time that would only leave 1 hour to process all the EUR payments and leaves very little time for any potential issues. By having a cable day of '1' most of the EUR payment messages are released the day before.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These messages are then picked up at the start of day in Frankfurt and can be processed well before the cut off time.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Spread - The difference between the sell quote and the buy quote.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For example, if the quote for EUR/USD reads 1.3200/03, the spread is the difference between 1.3200 and 1.3203, or 3 pips.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Pip - stands for "percentage in point" and is the fourth decimal point, which is 1/100th of 1%.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For Example: In EUR/USD, a 3 pip spread is quoted as 1.2500/1.2503.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lastRenderedPageBreak/>
        <w:t xml:space="preserve">Among the major currencies, the only exception to that rule is the Japanese yen. In USD/JPY, the quotation is only taken out to two decimal points (i.e. to 1/100 th of yen, as opposed to 1/1000th with other major currencies).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In USD/JPY, a 3 pip spread is quoted as 114.05/114.08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PIP: The smallest price increment in a currency, so instead of </w:t>
      </w:r>
      <w:r w:rsidR="00445303" w:rsidRPr="00A02638">
        <w:rPr>
          <w:rFonts w:asciiTheme="majorHAnsi" w:hAnsiTheme="majorHAnsi"/>
          <w:sz w:val="24"/>
          <w:szCs w:val="24"/>
        </w:rPr>
        <w:t>a point like in stocks, in the Forex</w:t>
      </w:r>
      <w:r w:rsidRPr="00A02638">
        <w:rPr>
          <w:rFonts w:asciiTheme="majorHAnsi" w:hAnsiTheme="majorHAnsi"/>
          <w:sz w:val="24"/>
          <w:szCs w:val="24"/>
        </w:rPr>
        <w:t xml:space="preserve"> market it is called a pip.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Cross rate - is a currency pair that does not include USD, such as GBP/JPY. Pairs that involve the EUR are called euro crosses, such as EUR/GBP.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All other currency pairs (those that don't involve USD or EUR) are generally referred to as cross rates. </w:t>
      </w:r>
    </w:p>
    <w:p w:rsidR="00E51002" w:rsidRPr="00A02638" w:rsidRDefault="00445303" w:rsidP="007F5D4D">
      <w:pPr>
        <w:spacing w:after="200" w:line="240" w:lineRule="auto"/>
        <w:jc w:val="both"/>
        <w:rPr>
          <w:rFonts w:asciiTheme="majorHAnsi" w:hAnsiTheme="majorHAnsi"/>
          <w:sz w:val="24"/>
          <w:szCs w:val="24"/>
        </w:rPr>
      </w:pPr>
      <w:r w:rsidRPr="00A02638">
        <w:rPr>
          <w:rFonts w:asciiTheme="majorHAnsi" w:hAnsiTheme="majorHAnsi"/>
          <w:sz w:val="24"/>
          <w:szCs w:val="24"/>
        </w:rPr>
        <w:t>Forex</w:t>
      </w:r>
      <w:r w:rsidR="00E51002" w:rsidRPr="00A02638">
        <w:rPr>
          <w:rFonts w:asciiTheme="majorHAnsi" w:hAnsiTheme="majorHAnsi"/>
          <w:sz w:val="24"/>
          <w:szCs w:val="24"/>
        </w:rPr>
        <w:t xml:space="preserve"> can be traded for any of the following types of transactions: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FX Spot </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FX Forward </w:t>
      </w:r>
    </w:p>
    <w:p w:rsidR="00141819" w:rsidRPr="00A02638" w:rsidRDefault="00141819"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FxFuture</w:t>
      </w:r>
    </w:p>
    <w:p w:rsidR="00E51002"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Non-deliverable Forward (NDF): </w:t>
      </w:r>
      <w:r w:rsidR="00EF0B71" w:rsidRPr="00A02638">
        <w:rPr>
          <w:rFonts w:asciiTheme="majorHAnsi" w:hAnsiTheme="majorHAnsi"/>
          <w:sz w:val="24"/>
          <w:szCs w:val="24"/>
        </w:rPr>
        <w:t>Cash Settle Forward</w:t>
      </w:r>
    </w:p>
    <w:p w:rsidR="00141819" w:rsidRPr="00A02638" w:rsidRDefault="00E51002" w:rsidP="007F5D4D">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FX Option</w:t>
      </w:r>
    </w:p>
    <w:p w:rsidR="00673867" w:rsidRPr="00A02638" w:rsidRDefault="00141819" w:rsidP="00673867">
      <w:pPr>
        <w:numPr>
          <w:ilvl w:val="0"/>
          <w:numId w:val="26"/>
        </w:numPr>
        <w:spacing w:after="200" w:line="240" w:lineRule="auto"/>
        <w:jc w:val="both"/>
        <w:rPr>
          <w:rFonts w:asciiTheme="majorHAnsi" w:hAnsiTheme="majorHAnsi"/>
          <w:sz w:val="24"/>
          <w:szCs w:val="24"/>
        </w:rPr>
      </w:pPr>
      <w:r w:rsidRPr="00A02638">
        <w:rPr>
          <w:rFonts w:asciiTheme="majorHAnsi" w:hAnsiTheme="majorHAnsi"/>
          <w:sz w:val="24"/>
          <w:szCs w:val="24"/>
        </w:rPr>
        <w:t>FX Swap</w:t>
      </w:r>
    </w:p>
    <w:p w:rsidR="000863D1" w:rsidRPr="00A02638" w:rsidRDefault="000863D1" w:rsidP="000863D1">
      <w:pPr>
        <w:spacing w:after="200" w:line="240" w:lineRule="auto"/>
        <w:jc w:val="both"/>
        <w:rPr>
          <w:rFonts w:asciiTheme="majorHAnsi" w:hAnsiTheme="majorHAnsi"/>
          <w:sz w:val="24"/>
          <w:szCs w:val="24"/>
        </w:rPr>
      </w:pPr>
    </w:p>
    <w:p w:rsidR="000863D1" w:rsidRPr="00A02638" w:rsidRDefault="000863D1" w:rsidP="000863D1">
      <w:pPr>
        <w:spacing w:after="200" w:line="240" w:lineRule="auto"/>
        <w:jc w:val="both"/>
        <w:rPr>
          <w:rFonts w:asciiTheme="majorHAnsi" w:hAnsiTheme="majorHAnsi"/>
          <w:sz w:val="24"/>
          <w:szCs w:val="24"/>
        </w:rPr>
      </w:pPr>
    </w:p>
    <w:p w:rsidR="000863D1" w:rsidRPr="00A02638" w:rsidRDefault="000863D1" w:rsidP="000863D1">
      <w:pPr>
        <w:spacing w:after="200" w:line="240" w:lineRule="auto"/>
        <w:jc w:val="both"/>
        <w:rPr>
          <w:rFonts w:asciiTheme="majorHAnsi" w:hAnsiTheme="majorHAnsi"/>
          <w:sz w:val="24"/>
          <w:szCs w:val="24"/>
        </w:rPr>
      </w:pPr>
    </w:p>
    <w:p w:rsidR="000863D1" w:rsidRPr="00A02638" w:rsidRDefault="000863D1" w:rsidP="000863D1">
      <w:pPr>
        <w:spacing w:after="200" w:line="240" w:lineRule="auto"/>
        <w:jc w:val="both"/>
        <w:rPr>
          <w:rFonts w:asciiTheme="majorHAnsi" w:hAnsiTheme="majorHAnsi"/>
          <w:sz w:val="24"/>
          <w:szCs w:val="24"/>
        </w:rPr>
      </w:pPr>
    </w:p>
    <w:p w:rsidR="000863D1" w:rsidRPr="00A02638" w:rsidRDefault="000863D1" w:rsidP="000863D1">
      <w:pPr>
        <w:spacing w:after="200" w:line="240" w:lineRule="auto"/>
        <w:jc w:val="both"/>
        <w:rPr>
          <w:rFonts w:asciiTheme="majorHAnsi" w:hAnsiTheme="majorHAnsi"/>
          <w:sz w:val="24"/>
          <w:szCs w:val="24"/>
        </w:rPr>
      </w:pPr>
    </w:p>
    <w:p w:rsidR="000863D1" w:rsidRPr="00A02638" w:rsidRDefault="000863D1" w:rsidP="000863D1">
      <w:pPr>
        <w:spacing w:after="200" w:line="240" w:lineRule="auto"/>
        <w:jc w:val="both"/>
        <w:rPr>
          <w:rFonts w:asciiTheme="majorHAnsi" w:hAnsiTheme="majorHAnsi"/>
          <w:sz w:val="24"/>
          <w:szCs w:val="24"/>
        </w:rPr>
      </w:pPr>
    </w:p>
    <w:p w:rsidR="000863D1" w:rsidRPr="00A02638" w:rsidRDefault="000863D1" w:rsidP="000863D1">
      <w:pPr>
        <w:spacing w:after="200" w:line="240" w:lineRule="auto"/>
        <w:jc w:val="both"/>
        <w:rPr>
          <w:rFonts w:asciiTheme="majorHAnsi" w:hAnsiTheme="majorHAnsi"/>
          <w:sz w:val="24"/>
          <w:szCs w:val="24"/>
        </w:rPr>
      </w:pPr>
    </w:p>
    <w:p w:rsidR="000863D1" w:rsidRPr="00A02638" w:rsidRDefault="000863D1" w:rsidP="000863D1">
      <w:pPr>
        <w:spacing w:after="200" w:line="240" w:lineRule="auto"/>
        <w:jc w:val="both"/>
        <w:rPr>
          <w:rFonts w:asciiTheme="majorHAnsi" w:hAnsiTheme="majorHAnsi"/>
          <w:sz w:val="24"/>
          <w:szCs w:val="24"/>
        </w:rPr>
      </w:pPr>
    </w:p>
    <w:p w:rsidR="000863D1" w:rsidRPr="00A02638" w:rsidRDefault="000863D1" w:rsidP="000863D1">
      <w:pPr>
        <w:spacing w:after="200" w:line="240" w:lineRule="auto"/>
        <w:jc w:val="both"/>
        <w:rPr>
          <w:rFonts w:asciiTheme="majorHAnsi" w:hAnsiTheme="majorHAnsi"/>
          <w:sz w:val="24"/>
          <w:szCs w:val="24"/>
        </w:rPr>
      </w:pPr>
    </w:p>
    <w:p w:rsidR="00AB3859" w:rsidRPr="00A02638" w:rsidRDefault="006277A6">
      <w:pPr>
        <w:rPr>
          <w:rFonts w:asciiTheme="majorHAnsi" w:hAnsiTheme="majorHAnsi"/>
          <w:sz w:val="24"/>
          <w:szCs w:val="24"/>
        </w:rPr>
      </w:pPr>
      <w:r w:rsidRPr="006277A6">
        <w:rPr>
          <w:rFonts w:asciiTheme="majorHAnsi" w:hAnsiTheme="majorHAnsi"/>
          <w:noProof/>
          <w:sz w:val="24"/>
          <w:szCs w:val="24"/>
        </w:rPr>
        <w:lastRenderedPageBreak/>
        <w:pict>
          <v:rect id="Rectangle 454" o:spid="_x0000_s1036" style="position:absolute;margin-left:165pt;margin-top:70.85pt;width:301.5pt;height:108.75pt;z-index:2516828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dgcAIAACoFAAAOAAAAZHJzL2Uyb0RvYy54bWysVEtv2zAMvg/YfxB0Xx2nS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" fillcolor="white [3201]" strokecolor="#70ad47 [3209]" strokeweight="1pt">
            <v:textbox>
              <w:txbxContent>
                <w:p w:rsidR="003601C3" w:rsidRDefault="003601C3" w:rsidP="00201F53">
                  <w:pPr>
                    <w:jc w:val="both"/>
                    <w:rPr>
                      <w:rFonts w:ascii="Verdana" w:hAnsi="Verdana"/>
                      <w:color w:val="000000"/>
                      <w:sz w:val="20"/>
                      <w:szCs w:val="20"/>
                      <w:shd w:val="clear" w:color="auto" w:fill="FFFFFF"/>
                    </w:rPr>
                  </w:pPr>
                  <w:r w:rsidRPr="00F82BF0">
                    <w:rPr>
                      <w:b/>
                    </w:rPr>
                    <w:t>Foreign Exchange:</w:t>
                  </w:r>
                  <w:r>
                    <w:rPr>
                      <w:rFonts w:ascii="Verdana" w:hAnsi="Verdana"/>
                      <w:color w:val="000000"/>
                      <w:sz w:val="20"/>
                      <w:szCs w:val="20"/>
                      <w:shd w:val="clear" w:color="auto" w:fill="FFFFFF"/>
                    </w:rPr>
                    <w:t xml:space="preserve">The exchange of one currency for another, or the conversion of one currency into another currency. Foreign exchange also refers to the global market where currencies are traded virtually around-the-clock. </w:t>
                  </w:r>
                </w:p>
                <w:p w:rsidR="003601C3" w:rsidRPr="00201F53" w:rsidRDefault="003601C3" w:rsidP="00201F53">
                  <w:pPr>
                    <w:rPr>
                      <w:rFonts w:ascii="Verdana" w:hAnsi="Verdana"/>
                      <w:color w:val="000000"/>
                      <w:sz w:val="20"/>
                      <w:szCs w:val="20"/>
                      <w:shd w:val="clear" w:color="auto" w:fill="FFFFFF"/>
                    </w:rPr>
                  </w:pPr>
                  <w:r>
                    <w:rPr>
                      <w:rFonts w:ascii="Verdana" w:hAnsi="Verdana"/>
                      <w:b/>
                      <w:color w:val="000000"/>
                      <w:sz w:val="20"/>
                      <w:szCs w:val="20"/>
                      <w:shd w:val="clear" w:color="auto" w:fill="FFFFFF"/>
                    </w:rPr>
                    <w:t xml:space="preserve">Menu Options: </w:t>
                  </w:r>
                  <w:r>
                    <w:rPr>
                      <w:rFonts w:ascii="Verdana" w:hAnsi="Verdana"/>
                      <w:color w:val="000000"/>
                      <w:sz w:val="20"/>
                      <w:szCs w:val="20"/>
                      <w:shd w:val="clear" w:color="auto" w:fill="FFFFFF"/>
                    </w:rPr>
                    <w:t>FxSpot/Forward, FxSwap, FxOption, FxFuture, FxNDF, TradeBlotter, RiskBlotter</w:t>
                  </w:r>
                </w:p>
                <w:p w:rsidR="003601C3" w:rsidRDefault="003601C3" w:rsidP="00201F53">
                  <w:pPr>
                    <w:jc w:val="both"/>
                  </w:pPr>
                </w:p>
              </w:txbxContent>
            </v:textbox>
            <w10:wrap anchorx="margin"/>
          </v:rect>
        </w:pict>
      </w:r>
      <w:r w:rsidRPr="006277A6">
        <w:rPr>
          <w:rFonts w:asciiTheme="majorHAnsi" w:hAnsiTheme="majorHAnsi"/>
          <w:noProof/>
          <w:sz w:val="24"/>
          <w:szCs w:val="24"/>
        </w:rPr>
        <w:pict>
          <v:shape id="Straight Arrow Connector 455" o:spid="_x0000_s1115" type="#_x0000_t32" style="position:absolute;margin-left:114pt;margin-top:104.6pt;width:51pt;height:0;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" strokecolor="black [3200]" strokeweight=".5pt">
            <v:stroke endarrow="block" joinstyle="miter"/>
          </v:shape>
        </w:pict>
      </w:r>
      <w:r w:rsidR="004E198B" w:rsidRPr="00A02638">
        <w:rPr>
          <w:rFonts w:asciiTheme="majorHAnsi" w:hAnsiTheme="majorHAnsi"/>
          <w:noProof/>
          <w:sz w:val="24"/>
          <w:szCs w:val="24"/>
          <w:lang w:val="en-IN" w:eastAsia="en-IN"/>
        </w:rPr>
        <w:drawing>
          <wp:inline distT="0" distB="0" distL="0" distR="0">
            <wp:extent cx="196215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2150" cy="4533900"/>
                    </a:xfrm>
                    <a:prstGeom prst="rect">
                      <a:avLst/>
                    </a:prstGeom>
                  </pic:spPr>
                </pic:pic>
              </a:graphicData>
            </a:graphic>
          </wp:inline>
        </w:drawing>
      </w:r>
    </w:p>
    <w:p w:rsidR="000A19B7" w:rsidRPr="00A02638" w:rsidRDefault="003601C3" w:rsidP="000A19B7">
      <w:pPr>
        <w:rPr>
          <w:rFonts w:asciiTheme="majorHAnsi" w:hAnsiTheme="majorHAnsi"/>
          <w:color w:val="5B9BD5" w:themeColor="accent1"/>
          <w:sz w:val="24"/>
          <w:szCs w:val="24"/>
        </w:rPr>
      </w:pPr>
      <w:r>
        <w:rPr>
          <w:rFonts w:asciiTheme="majorHAnsi" w:hAnsiTheme="majorHAnsi"/>
          <w:color w:val="5B9BD5" w:themeColor="accent1"/>
          <w:sz w:val="24"/>
          <w:szCs w:val="24"/>
        </w:rPr>
        <w:t>Figure 1.8</w:t>
      </w:r>
      <w:r w:rsidR="000A19B7" w:rsidRPr="00A02638">
        <w:rPr>
          <w:rFonts w:asciiTheme="majorHAnsi" w:hAnsiTheme="majorHAnsi"/>
          <w:color w:val="5B9BD5" w:themeColor="accent1"/>
          <w:sz w:val="24"/>
          <w:szCs w:val="24"/>
        </w:rPr>
        <w:t xml:space="preserve">: </w:t>
      </w:r>
      <w:r w:rsidR="00445303" w:rsidRPr="00A02638">
        <w:rPr>
          <w:rFonts w:asciiTheme="majorHAnsi" w:hAnsiTheme="majorHAnsi"/>
          <w:color w:val="5B9BD5" w:themeColor="accent1"/>
          <w:sz w:val="24"/>
          <w:szCs w:val="24"/>
        </w:rPr>
        <w:t>Forex</w:t>
      </w:r>
      <w:r w:rsidR="000A19B7" w:rsidRPr="00A02638">
        <w:rPr>
          <w:rFonts w:asciiTheme="majorHAnsi" w:hAnsiTheme="majorHAnsi"/>
          <w:color w:val="5B9BD5" w:themeColor="accent1"/>
          <w:sz w:val="24"/>
          <w:szCs w:val="24"/>
        </w:rPr>
        <w:t xml:space="preserve"> Options</w:t>
      </w:r>
    </w:p>
    <w:p w:rsidR="00E51002" w:rsidRPr="00A02638" w:rsidRDefault="00E51002" w:rsidP="00E51002">
      <w:pPr>
        <w:jc w:val="both"/>
        <w:rPr>
          <w:rFonts w:asciiTheme="majorHAnsi" w:hAnsiTheme="majorHAnsi" w:cstheme="minorHAnsi"/>
          <w:color w:val="000000" w:themeColor="text1"/>
          <w:sz w:val="24"/>
          <w:szCs w:val="24"/>
          <w:shd w:val="clear" w:color="auto" w:fill="FFFFFF"/>
        </w:rPr>
      </w:pPr>
      <w:r w:rsidRPr="00A02638">
        <w:rPr>
          <w:rFonts w:asciiTheme="majorHAnsi" w:hAnsiTheme="majorHAnsi"/>
          <w:b/>
          <w:sz w:val="24"/>
          <w:szCs w:val="24"/>
        </w:rPr>
        <w:t>FxSpot/Forward Option:</w:t>
      </w:r>
      <w:r w:rsidRPr="00A02638">
        <w:rPr>
          <w:rFonts w:asciiTheme="majorHAnsi" w:hAnsiTheme="majorHAnsi" w:cstheme="minorHAnsi"/>
          <w:color w:val="000000" w:themeColor="text1"/>
          <w:sz w:val="24"/>
          <w:szCs w:val="24"/>
          <w:shd w:val="clear" w:color="auto" w:fill="FFFFFF"/>
        </w:rPr>
        <w:t>A</w:t>
      </w:r>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b/>
          <w:bCs/>
          <w:color w:val="000000" w:themeColor="text1"/>
          <w:sz w:val="24"/>
          <w:szCs w:val="24"/>
          <w:shd w:val="clear" w:color="auto" w:fill="FFFFFF"/>
        </w:rPr>
        <w:t>Foreign Exchange spot</w:t>
      </w:r>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color w:val="000000" w:themeColor="text1"/>
          <w:sz w:val="24"/>
          <w:szCs w:val="24"/>
          <w:shd w:val="clear" w:color="auto" w:fill="FFFFFF"/>
        </w:rPr>
        <w:t>transaction, also known as</w:t>
      </w:r>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b/>
          <w:bCs/>
          <w:color w:val="000000" w:themeColor="text1"/>
          <w:sz w:val="24"/>
          <w:szCs w:val="24"/>
          <w:shd w:val="clear" w:color="auto" w:fill="FFFFFF"/>
        </w:rPr>
        <w:t>FX spot</w:t>
      </w:r>
      <w:r w:rsidRPr="00A02638">
        <w:rPr>
          <w:rFonts w:asciiTheme="majorHAnsi" w:hAnsiTheme="majorHAnsi" w:cstheme="minorHAnsi"/>
          <w:color w:val="000000" w:themeColor="text1"/>
          <w:sz w:val="24"/>
          <w:szCs w:val="24"/>
          <w:shd w:val="clear" w:color="auto" w:fill="FFFFFF"/>
        </w:rPr>
        <w:t>, is an agreement between two parties to buy or sell a stated amount of a given currency at a specific price on an agreed price for settlement on the</w:t>
      </w:r>
      <w:r w:rsidRPr="00A02638">
        <w:rPr>
          <w:rStyle w:val="apple-converted-space"/>
          <w:rFonts w:asciiTheme="majorHAnsi" w:hAnsiTheme="majorHAnsi" w:cstheme="minorHAnsi"/>
          <w:color w:val="000000" w:themeColor="text1"/>
          <w:sz w:val="24"/>
          <w:szCs w:val="24"/>
          <w:shd w:val="clear" w:color="auto" w:fill="FFFFFF"/>
        </w:rPr>
        <w:t> </w:t>
      </w:r>
      <w:hyperlink r:id="rId25" w:tooltip="Spot date" w:history="1">
        <w:r w:rsidRPr="00A02638">
          <w:rPr>
            <w:rStyle w:val="Hyperlink"/>
            <w:rFonts w:asciiTheme="majorHAnsi" w:hAnsiTheme="majorHAnsi" w:cstheme="minorHAnsi"/>
            <w:color w:val="000000" w:themeColor="text1"/>
            <w:sz w:val="24"/>
            <w:szCs w:val="24"/>
            <w:u w:val="none"/>
            <w:shd w:val="clear" w:color="auto" w:fill="FFFFFF"/>
          </w:rPr>
          <w:t>spot date</w:t>
        </w:r>
      </w:hyperlink>
      <w:r w:rsidRPr="00A02638">
        <w:rPr>
          <w:rFonts w:asciiTheme="majorHAnsi" w:hAnsiTheme="majorHAnsi" w:cstheme="minorHAnsi"/>
          <w:color w:val="000000" w:themeColor="text1"/>
          <w:sz w:val="24"/>
          <w:szCs w:val="24"/>
          <w:shd w:val="clear" w:color="auto" w:fill="FFFFFF"/>
        </w:rPr>
        <w:t xml:space="preserve">. If T is the trade date then spot transaction will settle on after 2 business days. V = T+2, where V is the value date or settlement date. And T stands for Trade date. </w:t>
      </w:r>
    </w:p>
    <w:p w:rsidR="00E51002" w:rsidRPr="00A02638" w:rsidRDefault="00E51002" w:rsidP="00905185">
      <w:pPr>
        <w:ind w:firstLine="720"/>
        <w:jc w:val="both"/>
        <w:rPr>
          <w:rFonts w:asciiTheme="majorHAnsi" w:hAnsiTheme="majorHAnsi" w:cstheme="minorHAnsi"/>
          <w:color w:val="000000" w:themeColor="text1"/>
          <w:sz w:val="24"/>
          <w:szCs w:val="24"/>
          <w:shd w:val="clear" w:color="auto" w:fill="FFFFFF"/>
        </w:rPr>
      </w:pPr>
      <w:r w:rsidRPr="00A02638">
        <w:rPr>
          <w:rFonts w:asciiTheme="majorHAnsi" w:hAnsiTheme="majorHAnsi" w:cstheme="minorHAnsi"/>
          <w:color w:val="000000" w:themeColor="text1"/>
          <w:sz w:val="24"/>
          <w:szCs w:val="24"/>
          <w:shd w:val="clear" w:color="auto" w:fill="FFFFFF"/>
        </w:rPr>
        <w:t xml:space="preserve">A </w:t>
      </w:r>
      <w:r w:rsidRPr="00A02638">
        <w:rPr>
          <w:rFonts w:asciiTheme="majorHAnsi" w:hAnsiTheme="majorHAnsi" w:cstheme="minorHAnsi"/>
          <w:b/>
          <w:color w:val="000000" w:themeColor="text1"/>
          <w:sz w:val="24"/>
          <w:szCs w:val="24"/>
          <w:shd w:val="clear" w:color="auto" w:fill="FFFFFF"/>
        </w:rPr>
        <w:t>Foreign Exchange Forward</w:t>
      </w:r>
      <w:r w:rsidRPr="00A02638">
        <w:rPr>
          <w:rFonts w:asciiTheme="majorHAnsi" w:hAnsiTheme="majorHAnsi" w:cstheme="minorHAnsi"/>
          <w:color w:val="000000" w:themeColor="text1"/>
          <w:sz w:val="24"/>
          <w:szCs w:val="24"/>
          <w:shd w:val="clear" w:color="auto" w:fill="FFFFFF"/>
        </w:rPr>
        <w:t xml:space="preserve"> transaction, also known as </w:t>
      </w:r>
      <w:r w:rsidRPr="00A02638">
        <w:rPr>
          <w:rFonts w:asciiTheme="majorHAnsi" w:hAnsiTheme="majorHAnsi" w:cstheme="minorHAnsi"/>
          <w:b/>
          <w:color w:val="000000" w:themeColor="text1"/>
          <w:sz w:val="24"/>
          <w:szCs w:val="24"/>
          <w:shd w:val="clear" w:color="auto" w:fill="FFFFFF"/>
        </w:rPr>
        <w:t>FX Forward</w:t>
      </w:r>
      <w:r w:rsidRPr="00A02638">
        <w:rPr>
          <w:rFonts w:asciiTheme="majorHAnsi" w:hAnsiTheme="majorHAnsi" w:cstheme="minorHAnsi"/>
          <w:color w:val="000000" w:themeColor="text1"/>
          <w:sz w:val="24"/>
          <w:szCs w:val="24"/>
          <w:shd w:val="clear" w:color="auto" w:fill="FFFFFF"/>
        </w:rPr>
        <w:t xml:space="preserve"> is an agreement between two parties to buy or sell a stated amount of a given currency at a specific price on an agreed date or range of dates in the future.If T is the trade date then spot transaction will settle on or after 3 business days. V = T + 3 or more, where V is the value date or settlement date. And T stands for Trade date Types of Foreign exchange trades FX Forward.</w:t>
      </w:r>
    </w:p>
    <w:p w:rsidR="00E51002" w:rsidRPr="00A02638" w:rsidRDefault="00E51002" w:rsidP="00905185">
      <w:pPr>
        <w:ind w:firstLine="720"/>
        <w:jc w:val="both"/>
        <w:rPr>
          <w:rFonts w:asciiTheme="majorHAnsi" w:hAnsiTheme="majorHAnsi" w:cstheme="minorHAnsi"/>
          <w:color w:val="000000" w:themeColor="text1"/>
          <w:sz w:val="24"/>
          <w:szCs w:val="24"/>
          <w:shd w:val="clear" w:color="auto" w:fill="FFFFFF"/>
        </w:rPr>
      </w:pPr>
      <w:r w:rsidRPr="00A02638">
        <w:rPr>
          <w:rFonts w:asciiTheme="majorHAnsi" w:hAnsiTheme="majorHAnsi" w:cstheme="minorHAnsi"/>
          <w:color w:val="000000" w:themeColor="text1"/>
          <w:sz w:val="24"/>
          <w:szCs w:val="24"/>
          <w:shd w:val="clear" w:color="auto" w:fill="FFFFFF"/>
        </w:rPr>
        <w:t xml:space="preserve">FX forwards help investors manage the risk inherent in currency markets by predetermining the rate and date on which they will purchase or sell a given amount of foreign exchange. </w:t>
      </w:r>
    </w:p>
    <w:p w:rsidR="0087293F" w:rsidRDefault="00E51002" w:rsidP="00E51002">
      <w:pPr>
        <w:rPr>
          <w:rFonts w:asciiTheme="majorHAnsi" w:hAnsiTheme="majorHAnsi"/>
          <w:sz w:val="24"/>
          <w:szCs w:val="24"/>
        </w:rPr>
      </w:pPr>
      <w:r w:rsidRPr="00A02638">
        <w:rPr>
          <w:rFonts w:asciiTheme="majorHAnsi" w:hAnsiTheme="majorHAnsi"/>
          <w:sz w:val="24"/>
          <w:szCs w:val="24"/>
        </w:rPr>
        <w:lastRenderedPageBreak/>
        <w:t>FxSpot/Forward inherits the Economic and Non-Economic details, cash-flow analysis</w:t>
      </w:r>
      <w:r w:rsidR="0072655B" w:rsidRPr="00A02638">
        <w:rPr>
          <w:rFonts w:asciiTheme="majorHAnsi" w:hAnsiTheme="majorHAnsi"/>
          <w:sz w:val="24"/>
          <w:szCs w:val="24"/>
        </w:rPr>
        <w:t>, and fees details</w:t>
      </w:r>
      <w:r w:rsidRPr="00A02638">
        <w:rPr>
          <w:rFonts w:asciiTheme="majorHAnsi" w:hAnsiTheme="majorHAnsi"/>
          <w:sz w:val="24"/>
          <w:szCs w:val="24"/>
        </w:rPr>
        <w:t>.</w:t>
      </w:r>
    </w:p>
    <w:p w:rsidR="003601C3" w:rsidRDefault="003601C3" w:rsidP="00E51002">
      <w:pPr>
        <w:rPr>
          <w:rFonts w:asciiTheme="majorHAnsi" w:hAnsiTheme="majorHAnsi"/>
          <w:sz w:val="24"/>
          <w:szCs w:val="24"/>
        </w:rPr>
      </w:pPr>
    </w:p>
    <w:p w:rsidR="003601C3" w:rsidRPr="00A02638" w:rsidRDefault="003601C3" w:rsidP="003601C3">
      <w:pPr>
        <w:jc w:val="both"/>
        <w:rPr>
          <w:rFonts w:asciiTheme="majorHAnsi" w:hAnsiTheme="majorHAnsi"/>
          <w:sz w:val="24"/>
          <w:szCs w:val="24"/>
        </w:rPr>
      </w:pPr>
      <w:r w:rsidRPr="00A02638">
        <w:rPr>
          <w:rFonts w:asciiTheme="majorHAnsi" w:hAnsiTheme="majorHAnsi"/>
          <w:b/>
          <w:sz w:val="24"/>
          <w:szCs w:val="24"/>
        </w:rPr>
        <w:t>Economic Details:</w:t>
      </w:r>
      <w:r w:rsidRPr="00A02638">
        <w:rPr>
          <w:rFonts w:asciiTheme="majorHAnsi" w:hAnsiTheme="majorHAnsi"/>
          <w:sz w:val="24"/>
          <w:szCs w:val="24"/>
        </w:rPr>
        <w:t xml:space="preserve"> shows economic details such as currency pair, settlement date and forward/rate/strike/trade price based on currency pair.</w:t>
      </w:r>
    </w:p>
    <w:p w:rsidR="00AB3859" w:rsidRPr="00A02638" w:rsidRDefault="006277A6">
      <w:pPr>
        <w:rPr>
          <w:rFonts w:asciiTheme="majorHAnsi" w:hAnsiTheme="majorHAnsi"/>
          <w:sz w:val="24"/>
          <w:szCs w:val="24"/>
        </w:rPr>
      </w:pPr>
      <w:r w:rsidRPr="006277A6">
        <w:rPr>
          <w:rFonts w:asciiTheme="majorHAnsi" w:hAnsiTheme="majorHAnsi"/>
          <w:noProof/>
          <w:sz w:val="24"/>
          <w:szCs w:val="24"/>
        </w:rPr>
        <w:pict>
          <v:shape id="Straight Arrow Connector 57" o:spid="_x0000_s1114" type="#_x0000_t32" style="position:absolute;margin-left:79.5pt;margin-top:256.65pt;width:1in;height:63pt;flip:x;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" strokecolor="black [3213]" strokeweight=".5pt">
            <v:stroke endarrow="block" joinstyle="miter"/>
          </v:shape>
        </w:pict>
      </w:r>
      <w:r w:rsidRPr="006277A6">
        <w:rPr>
          <w:rFonts w:asciiTheme="majorHAnsi" w:hAnsiTheme="majorHAnsi"/>
          <w:noProof/>
          <w:sz w:val="24"/>
          <w:szCs w:val="24"/>
        </w:rPr>
        <w:pict>
          <v:shape id="Elbow Connector 245" o:spid="_x0000_s1113" type="#_x0000_t34" style="position:absolute;margin-left:24pt;margin-top:248.4pt;width:49.5pt;height:172.5pt;flip:x;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" adj="21600" strokecolor="black [3200]" strokeweight=".5pt">
            <v:stroke endarrow="block"/>
          </v:shape>
        </w:pict>
      </w:r>
      <w:r w:rsidRPr="006277A6">
        <w:rPr>
          <w:rFonts w:asciiTheme="majorHAnsi" w:hAnsiTheme="majorHAnsi"/>
          <w:noProof/>
          <w:sz w:val="24"/>
          <w:szCs w:val="24"/>
        </w:rPr>
        <w:pict>
          <v:shape id="Elbow Connector 497" o:spid="_x0000_s1112" type="#_x0000_t34" style="position:absolute;margin-left:228.75pt;margin-top:249.9pt;width:210.75pt;height:146.2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" adj="26960" strokecolor="black [3200]" strokeweight=".5pt">
            <v:stroke endarrow="block"/>
          </v:shape>
        </w:pict>
      </w:r>
      <w:r w:rsidRPr="006277A6">
        <w:rPr>
          <w:rFonts w:asciiTheme="majorHAnsi" w:hAnsiTheme="majorHAnsi"/>
          <w:noProof/>
          <w:sz w:val="24"/>
          <w:szCs w:val="24"/>
        </w:rPr>
        <w:pict>
          <v:oval id="Oval 471" o:spid="_x0000_s1111" style="position:absolute;margin-left:93.75pt;margin-top:52.5pt;width:106.5pt;height:59.25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" fillcolor="white [3201]" strokecolor="#70ad47 [3209]" strokeweight="1pt">
            <v:fill opacity="7967f"/>
            <v:stroke joinstyle="miter"/>
          </v:oval>
        </w:pict>
      </w:r>
      <w:r w:rsidR="004163FE" w:rsidRPr="00A02638">
        <w:rPr>
          <w:rFonts w:asciiTheme="majorHAnsi" w:hAnsiTheme="majorHAnsi"/>
          <w:noProof/>
          <w:sz w:val="24"/>
          <w:szCs w:val="24"/>
          <w:lang w:val="en-IN" w:eastAsia="en-IN"/>
        </w:rPr>
        <w:drawing>
          <wp:inline distT="0" distB="0" distL="0" distR="0">
            <wp:extent cx="5943600" cy="33661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66135"/>
                    </a:xfrm>
                    <a:prstGeom prst="rect">
                      <a:avLst/>
                    </a:prstGeom>
                  </pic:spPr>
                </pic:pic>
              </a:graphicData>
            </a:graphic>
          </wp:inline>
        </w:drawing>
      </w:r>
    </w:p>
    <w:p w:rsidR="000A19B7" w:rsidRPr="00A02638" w:rsidRDefault="00AA0E6E" w:rsidP="000A19B7">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3601C3">
        <w:rPr>
          <w:rFonts w:asciiTheme="majorHAnsi" w:hAnsiTheme="majorHAnsi"/>
          <w:color w:val="5B9BD5" w:themeColor="accent1"/>
          <w:sz w:val="24"/>
          <w:szCs w:val="24"/>
        </w:rPr>
        <w:t>9</w:t>
      </w:r>
      <w:r w:rsidR="000A19B7" w:rsidRPr="00A02638">
        <w:rPr>
          <w:rFonts w:asciiTheme="majorHAnsi" w:hAnsiTheme="majorHAnsi"/>
          <w:color w:val="5B9BD5" w:themeColor="accent1"/>
          <w:sz w:val="24"/>
          <w:szCs w:val="24"/>
        </w:rPr>
        <w:t xml:space="preserve">: </w:t>
      </w:r>
      <w:r w:rsidR="003D700F" w:rsidRPr="00A02638">
        <w:rPr>
          <w:rFonts w:asciiTheme="majorHAnsi" w:hAnsiTheme="majorHAnsi"/>
          <w:color w:val="5B9BD5" w:themeColor="accent1"/>
          <w:sz w:val="24"/>
          <w:szCs w:val="24"/>
        </w:rPr>
        <w:t>FxSpot/Forward</w:t>
      </w:r>
      <w:r w:rsidR="00EB41CB" w:rsidRPr="00A02638">
        <w:rPr>
          <w:rFonts w:asciiTheme="majorHAnsi" w:hAnsiTheme="majorHAnsi"/>
          <w:color w:val="5B9BD5" w:themeColor="accent1"/>
          <w:sz w:val="24"/>
          <w:szCs w:val="24"/>
        </w:rPr>
        <w:t>—Economic Details</w:t>
      </w:r>
    </w:p>
    <w:p w:rsidR="0087293F" w:rsidRPr="00A02638" w:rsidRDefault="006277A6">
      <w:pPr>
        <w:rPr>
          <w:rFonts w:asciiTheme="majorHAnsi" w:hAnsiTheme="majorHAnsi"/>
          <w:sz w:val="24"/>
          <w:szCs w:val="24"/>
        </w:rPr>
      </w:pPr>
      <w:r w:rsidRPr="006277A6">
        <w:rPr>
          <w:rFonts w:asciiTheme="majorHAnsi" w:hAnsiTheme="majorHAnsi"/>
          <w:noProof/>
          <w:sz w:val="24"/>
          <w:szCs w:val="24"/>
        </w:rPr>
        <w:pict>
          <v:rect id="Rectangle 492" o:spid="_x0000_s1037" style="position:absolute;margin-left:225.75pt;margin-top:1.3pt;width:213pt;height:72.75pt;z-index:2516715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" fillcolor="white [3201]" strokecolor="#70ad47 [3209]" strokeweight="1pt">
            <v:textbox>
              <w:txbxContent>
                <w:p w:rsidR="003601C3" w:rsidRDefault="003601C3" w:rsidP="003A53CD">
                  <w:pPr>
                    <w:jc w:val="both"/>
                  </w:pPr>
                  <w:r>
                    <w:t>FxSpot/Forward: is a tab panel layout which offers different tabs of Economic and Non-Economic, Cashflow details.</w:t>
                  </w:r>
                </w:p>
                <w:p w:rsidR="003601C3" w:rsidRDefault="003601C3" w:rsidP="00FE6CD4">
                  <w:r>
                    <w:t>Operations: save, cancel, price</w:t>
                  </w:r>
                </w:p>
                <w:p w:rsidR="003601C3" w:rsidRDefault="003601C3" w:rsidP="003D700F">
                  <w:pPr>
                    <w:jc w:val="center"/>
                  </w:pPr>
                </w:p>
              </w:txbxContent>
            </v:textbox>
            <w10:wrap anchorx="margin"/>
          </v:rect>
        </w:pict>
      </w:r>
    </w:p>
    <w:p w:rsidR="003D700F" w:rsidRPr="00A02638" w:rsidRDefault="006277A6">
      <w:pPr>
        <w:rPr>
          <w:rFonts w:asciiTheme="majorHAnsi" w:hAnsiTheme="majorHAnsi"/>
          <w:sz w:val="24"/>
          <w:szCs w:val="24"/>
        </w:rPr>
      </w:pPr>
      <w:r w:rsidRPr="006277A6">
        <w:rPr>
          <w:rFonts w:asciiTheme="majorHAnsi" w:hAnsiTheme="majorHAnsi"/>
          <w:b/>
          <w:noProof/>
          <w:sz w:val="24"/>
          <w:szCs w:val="24"/>
        </w:rPr>
        <w:pict>
          <v:rect id="Rectangle 499" o:spid="_x0000_s1038" style="position:absolute;margin-left:46.5pt;margin-top:.55pt;width:2in;height:49.5pt;z-index:251613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" fillcolor="white [3201]" strokecolor="#70ad47 [3209]" strokeweight="1pt">
            <v:textbox>
              <w:txbxContent>
                <w:p w:rsidR="003601C3" w:rsidRDefault="003601C3" w:rsidP="003A53CD">
                  <w:pPr>
                    <w:jc w:val="both"/>
                  </w:pPr>
                  <w:r>
                    <w:t>Cancel button: is a button to delete the economic details from the trade blotter</w:t>
                  </w:r>
                </w:p>
              </w:txbxContent>
            </v:textbox>
          </v:rect>
        </w:pict>
      </w:r>
    </w:p>
    <w:p w:rsidR="00FE6CD4" w:rsidRPr="00A02638" w:rsidRDefault="00FE6CD4">
      <w:pPr>
        <w:rPr>
          <w:rFonts w:asciiTheme="majorHAnsi" w:hAnsiTheme="majorHAnsi"/>
          <w:sz w:val="24"/>
          <w:szCs w:val="24"/>
        </w:rPr>
      </w:pPr>
    </w:p>
    <w:p w:rsidR="00A923BC" w:rsidRPr="00A02638" w:rsidRDefault="006277A6" w:rsidP="00262E7D">
      <w:pPr>
        <w:jc w:val="both"/>
        <w:rPr>
          <w:rFonts w:asciiTheme="majorHAnsi" w:hAnsiTheme="majorHAnsi"/>
          <w:b/>
          <w:sz w:val="24"/>
          <w:szCs w:val="24"/>
        </w:rPr>
      </w:pPr>
      <w:r w:rsidRPr="006277A6">
        <w:rPr>
          <w:rFonts w:asciiTheme="majorHAnsi" w:hAnsiTheme="majorHAnsi"/>
          <w:b/>
          <w:noProof/>
          <w:sz w:val="24"/>
          <w:szCs w:val="24"/>
        </w:rPr>
        <w:pict>
          <v:rect id="Rectangle 498" o:spid="_x0000_s1039" style="position:absolute;left:0;text-align:left;margin-left:219.75pt;margin-top:13.05pt;width:219.75pt;height:36pt;z-index:2516838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" fillcolor="white [3201]" strokecolor="#70ad47 [3209]" strokeweight="1pt">
            <v:textbox>
              <w:txbxContent>
                <w:p w:rsidR="003601C3" w:rsidRDefault="003601C3" w:rsidP="003A53CD">
                  <w:pPr>
                    <w:jc w:val="both"/>
                  </w:pPr>
                  <w:r>
                    <w:t xml:space="preserve">Price button: is a button used to calculates the risk value for the data prompted by the user </w:t>
                  </w:r>
                </w:p>
              </w:txbxContent>
            </v:textbox>
          </v:rect>
        </w:pict>
      </w:r>
    </w:p>
    <w:p w:rsidR="00A923BC" w:rsidRPr="00A02638" w:rsidRDefault="00A923BC" w:rsidP="00262E7D">
      <w:pPr>
        <w:jc w:val="both"/>
        <w:rPr>
          <w:rFonts w:asciiTheme="majorHAnsi" w:hAnsiTheme="majorHAnsi"/>
          <w:b/>
          <w:sz w:val="24"/>
          <w:szCs w:val="24"/>
        </w:rPr>
      </w:pPr>
    </w:p>
    <w:p w:rsidR="00A923BC" w:rsidRPr="00A02638" w:rsidRDefault="006277A6" w:rsidP="00262E7D">
      <w:pPr>
        <w:jc w:val="both"/>
        <w:rPr>
          <w:rFonts w:asciiTheme="majorHAnsi" w:hAnsiTheme="majorHAnsi"/>
          <w:b/>
          <w:sz w:val="24"/>
          <w:szCs w:val="24"/>
        </w:rPr>
      </w:pPr>
      <w:r w:rsidRPr="006277A6">
        <w:rPr>
          <w:rFonts w:asciiTheme="majorHAnsi" w:hAnsiTheme="majorHAnsi"/>
          <w:b/>
          <w:noProof/>
          <w:sz w:val="24"/>
          <w:szCs w:val="24"/>
        </w:rPr>
        <w:pict>
          <v:rect id="Rectangle 500" o:spid="_x0000_s1040" style="position:absolute;left:0;text-align:left;margin-left:0;margin-top:13pt;width:465.75pt;height:50.25pt;z-index:2516480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" fillcolor="white [3201]" strokecolor="#70ad47 [3209]" strokeweight="1pt">
            <v:textbox>
              <w:txbxContent>
                <w:p w:rsidR="003601C3" w:rsidRDefault="003601C3" w:rsidP="003A53CD">
                  <w:pPr>
                    <w:jc w:val="both"/>
                  </w:pPr>
                  <w:r>
                    <w:t>Deal button: This button obtains in Economic Details such as currency pair, settlement date and forward/rate/strike/trade price based on currency pair and saves the data in trade blotter (highlighted in green color).</w:t>
                  </w:r>
                </w:p>
              </w:txbxContent>
            </v:textbox>
            <w10:wrap anchorx="margin"/>
          </v:rect>
        </w:pict>
      </w:r>
    </w:p>
    <w:p w:rsidR="00A923BC" w:rsidRPr="00A02638" w:rsidRDefault="00A923BC" w:rsidP="00262E7D">
      <w:pPr>
        <w:jc w:val="both"/>
        <w:rPr>
          <w:rFonts w:asciiTheme="majorHAnsi" w:hAnsiTheme="majorHAnsi"/>
          <w:b/>
          <w:sz w:val="24"/>
          <w:szCs w:val="24"/>
        </w:rPr>
      </w:pPr>
    </w:p>
    <w:p w:rsidR="009152E6" w:rsidRPr="00A02638" w:rsidRDefault="009152E6" w:rsidP="006F65A8">
      <w:pPr>
        <w:jc w:val="both"/>
        <w:rPr>
          <w:rFonts w:asciiTheme="majorHAnsi" w:hAnsiTheme="majorHAnsi"/>
          <w:b/>
          <w:sz w:val="24"/>
          <w:szCs w:val="24"/>
        </w:rPr>
      </w:pPr>
    </w:p>
    <w:p w:rsidR="009152E6" w:rsidRDefault="009152E6" w:rsidP="006F65A8">
      <w:pPr>
        <w:jc w:val="both"/>
        <w:rPr>
          <w:rFonts w:asciiTheme="majorHAnsi" w:hAnsiTheme="majorHAnsi"/>
          <w:b/>
          <w:sz w:val="24"/>
          <w:szCs w:val="24"/>
        </w:rPr>
      </w:pPr>
    </w:p>
    <w:p w:rsidR="00E467DE" w:rsidRDefault="00E467DE" w:rsidP="006F65A8">
      <w:pPr>
        <w:jc w:val="both"/>
        <w:rPr>
          <w:rFonts w:asciiTheme="majorHAnsi" w:hAnsiTheme="majorHAnsi"/>
          <w:b/>
          <w:sz w:val="24"/>
          <w:szCs w:val="24"/>
        </w:rPr>
      </w:pPr>
    </w:p>
    <w:p w:rsidR="003601C3" w:rsidRPr="00A02638" w:rsidRDefault="003601C3" w:rsidP="003601C3">
      <w:pPr>
        <w:rPr>
          <w:rFonts w:asciiTheme="majorHAnsi" w:hAnsiTheme="majorHAnsi"/>
          <w:noProof/>
          <w:sz w:val="24"/>
          <w:szCs w:val="24"/>
        </w:rPr>
      </w:pPr>
      <w:r>
        <w:rPr>
          <w:rFonts w:asciiTheme="majorHAnsi" w:hAnsiTheme="majorHAnsi"/>
          <w:b/>
          <w:sz w:val="24"/>
          <w:szCs w:val="24"/>
        </w:rPr>
        <w:lastRenderedPageBreak/>
        <w:t>C</w:t>
      </w:r>
      <w:r w:rsidRPr="00A02638">
        <w:rPr>
          <w:rFonts w:asciiTheme="majorHAnsi" w:hAnsiTheme="majorHAnsi"/>
          <w:b/>
          <w:sz w:val="24"/>
          <w:szCs w:val="24"/>
        </w:rPr>
        <w:t>ash flow analysis:</w:t>
      </w:r>
      <w:r w:rsidRPr="00A02638">
        <w:rPr>
          <w:rFonts w:asciiTheme="majorHAnsi" w:hAnsiTheme="majorHAnsi"/>
          <w:sz w:val="24"/>
          <w:szCs w:val="24"/>
        </w:rPr>
        <w:t xml:space="preserve"> shows the summary of overall between trade currencies with their projected future prices underlying expiration dates.</w:t>
      </w:r>
    </w:p>
    <w:p w:rsidR="001D6342" w:rsidRPr="00A02638" w:rsidRDefault="006277A6" w:rsidP="006F65A8">
      <w:pPr>
        <w:jc w:val="both"/>
        <w:rPr>
          <w:rFonts w:asciiTheme="majorHAnsi" w:hAnsiTheme="majorHAnsi"/>
          <w:sz w:val="24"/>
          <w:szCs w:val="24"/>
        </w:rPr>
      </w:pPr>
      <w:r w:rsidRPr="006277A6">
        <w:rPr>
          <w:rFonts w:asciiTheme="majorHAnsi" w:hAnsiTheme="majorHAnsi"/>
          <w:noProof/>
          <w:sz w:val="24"/>
          <w:szCs w:val="24"/>
        </w:rPr>
        <w:pict>
          <v:oval id="Oval 473" o:spid="_x0000_s1110" style="position:absolute;left:0;text-align:left;margin-left:5.05pt;margin-top:38pt;width:62.25pt;height:36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" fillcolor="white [3201]" strokecolor="#70ad47 [3209]" strokeweight="1pt">
            <v:fill opacity="7967f"/>
            <v:stroke joinstyle="miter"/>
          </v:oval>
        </w:pict>
      </w:r>
      <w:r w:rsidR="005B5BAD" w:rsidRPr="00A02638">
        <w:rPr>
          <w:rFonts w:asciiTheme="majorHAnsi" w:hAnsiTheme="majorHAnsi"/>
          <w:noProof/>
          <w:sz w:val="24"/>
          <w:szCs w:val="24"/>
          <w:lang w:val="en-IN" w:eastAsia="en-IN"/>
        </w:rPr>
        <w:drawing>
          <wp:inline distT="0" distB="0" distL="0" distR="0">
            <wp:extent cx="5943600" cy="937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37895"/>
                    </a:xfrm>
                    <a:prstGeom prst="rect">
                      <a:avLst/>
                    </a:prstGeom>
                  </pic:spPr>
                </pic:pic>
              </a:graphicData>
            </a:graphic>
          </wp:inline>
        </w:drawing>
      </w:r>
    </w:p>
    <w:p w:rsidR="009152E6" w:rsidRPr="00A02638" w:rsidRDefault="006277A6" w:rsidP="00F720BA">
      <w:pPr>
        <w:rPr>
          <w:rFonts w:asciiTheme="majorHAnsi" w:hAnsiTheme="majorHAnsi"/>
          <w:color w:val="5B9BD5" w:themeColor="accent1"/>
          <w:sz w:val="24"/>
          <w:szCs w:val="24"/>
        </w:rPr>
      </w:pPr>
      <w:r w:rsidRPr="006277A6">
        <w:rPr>
          <w:rFonts w:asciiTheme="majorHAnsi" w:hAnsiTheme="majorHAnsi"/>
          <w:noProof/>
          <w:sz w:val="24"/>
          <w:szCs w:val="24"/>
        </w:rPr>
        <w:pict>
          <v:oval id="Oval 474" o:spid="_x0000_s1109" style="position:absolute;margin-left:9pt;margin-top:35.7pt;width:62.25pt;height:36pt;z-index:251697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" fillcolor="white [3201]" strokecolor="#70ad47 [3209]" strokeweight="1pt">
            <v:fill opacity="7967f"/>
            <v:stroke joinstyle="miter"/>
          </v:oval>
        </w:pict>
      </w:r>
      <w:r w:rsidR="005B5BAD" w:rsidRPr="00A02638">
        <w:rPr>
          <w:rFonts w:asciiTheme="majorHAnsi" w:hAnsiTheme="majorHAnsi"/>
          <w:noProof/>
          <w:sz w:val="24"/>
          <w:szCs w:val="24"/>
          <w:lang w:val="en-IN" w:eastAsia="en-IN"/>
        </w:rPr>
        <w:drawing>
          <wp:inline distT="0" distB="0" distL="0" distR="0">
            <wp:extent cx="5943600" cy="1070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0610"/>
                    </a:xfrm>
                    <a:prstGeom prst="rect">
                      <a:avLst/>
                    </a:prstGeom>
                  </pic:spPr>
                </pic:pic>
              </a:graphicData>
            </a:graphic>
          </wp:inline>
        </w:drawing>
      </w:r>
    </w:p>
    <w:p w:rsidR="000A19B7" w:rsidRPr="00A02638" w:rsidRDefault="00EB41CB" w:rsidP="000A19B7">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3601C3">
        <w:rPr>
          <w:rFonts w:asciiTheme="majorHAnsi" w:hAnsiTheme="majorHAnsi"/>
          <w:color w:val="5B9BD5" w:themeColor="accent1"/>
          <w:sz w:val="24"/>
          <w:szCs w:val="24"/>
        </w:rPr>
        <w:t>10</w:t>
      </w:r>
      <w:r w:rsidR="000A19B7" w:rsidRPr="00A02638">
        <w:rPr>
          <w:rFonts w:asciiTheme="majorHAnsi" w:hAnsiTheme="majorHAnsi"/>
          <w:color w:val="5B9BD5" w:themeColor="accent1"/>
          <w:sz w:val="24"/>
          <w:szCs w:val="24"/>
        </w:rPr>
        <w:t xml:space="preserve">: </w:t>
      </w:r>
      <w:r w:rsidRPr="00A02638">
        <w:rPr>
          <w:rFonts w:asciiTheme="majorHAnsi" w:hAnsiTheme="majorHAnsi"/>
          <w:color w:val="5B9BD5" w:themeColor="accent1"/>
          <w:sz w:val="24"/>
          <w:szCs w:val="24"/>
        </w:rPr>
        <w:t>FxSpot/Forward—Cash Flow Details</w:t>
      </w:r>
    </w:p>
    <w:p w:rsidR="00D91E0D" w:rsidRPr="00A02638" w:rsidRDefault="000B3A93">
      <w:pPr>
        <w:rPr>
          <w:rFonts w:asciiTheme="majorHAnsi" w:hAnsiTheme="majorHAnsi"/>
          <w:sz w:val="24"/>
          <w:szCs w:val="24"/>
        </w:rPr>
      </w:pPr>
      <w:r w:rsidRPr="00A02638">
        <w:rPr>
          <w:rFonts w:asciiTheme="majorHAnsi" w:hAnsiTheme="majorHAnsi"/>
          <w:noProof/>
          <w:sz w:val="24"/>
          <w:szCs w:val="24"/>
          <w:lang w:val="en-IN" w:eastAsia="en-IN"/>
        </w:rPr>
        <w:drawing>
          <wp:inline distT="0" distB="0" distL="0" distR="0">
            <wp:extent cx="5943600" cy="3331210"/>
            <wp:effectExtent l="0" t="0" r="0"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31210"/>
                    </a:xfrm>
                    <a:prstGeom prst="rect">
                      <a:avLst/>
                    </a:prstGeom>
                  </pic:spPr>
                </pic:pic>
              </a:graphicData>
            </a:graphic>
          </wp:inline>
        </w:drawing>
      </w:r>
    </w:p>
    <w:p w:rsidR="00A144B8" w:rsidRPr="00A02638" w:rsidRDefault="00D91E0D" w:rsidP="00E467DE">
      <w:pPr>
        <w:jc w:val="center"/>
        <w:rPr>
          <w:rFonts w:asciiTheme="majorHAnsi" w:hAnsiTheme="majorHAnsi"/>
          <w:sz w:val="24"/>
          <w:szCs w:val="24"/>
        </w:rPr>
      </w:pPr>
      <w:r w:rsidRPr="00A02638">
        <w:rPr>
          <w:rFonts w:asciiTheme="majorHAnsi" w:hAnsiTheme="majorHAnsi"/>
          <w:color w:val="5B9BD5" w:themeColor="accent1"/>
          <w:sz w:val="24"/>
          <w:szCs w:val="24"/>
        </w:rPr>
        <w:t>Figure 1.1</w:t>
      </w:r>
      <w:r w:rsidR="003601C3">
        <w:rPr>
          <w:rFonts w:asciiTheme="majorHAnsi" w:hAnsiTheme="majorHAnsi"/>
          <w:color w:val="5B9BD5" w:themeColor="accent1"/>
          <w:sz w:val="24"/>
          <w:szCs w:val="24"/>
        </w:rPr>
        <w:t>1</w:t>
      </w:r>
      <w:r w:rsidRPr="00A02638">
        <w:rPr>
          <w:rFonts w:asciiTheme="majorHAnsi" w:hAnsiTheme="majorHAnsi"/>
          <w:color w:val="5B9BD5" w:themeColor="accent1"/>
          <w:sz w:val="24"/>
          <w:szCs w:val="24"/>
        </w:rPr>
        <w:t>: FxSpot/Forward—Risk Details</w:t>
      </w:r>
    </w:p>
    <w:p w:rsidR="00A144B8" w:rsidRPr="00A02638" w:rsidRDefault="00A144B8">
      <w:pPr>
        <w:rPr>
          <w:rFonts w:asciiTheme="majorHAnsi" w:hAnsiTheme="majorHAnsi"/>
          <w:sz w:val="24"/>
          <w:szCs w:val="24"/>
        </w:rPr>
      </w:pPr>
    </w:p>
    <w:p w:rsidR="00F720BA" w:rsidRPr="00A02638" w:rsidRDefault="00F720BA">
      <w:pPr>
        <w:rPr>
          <w:rFonts w:asciiTheme="majorHAnsi" w:hAnsiTheme="majorHAnsi"/>
          <w:sz w:val="24"/>
          <w:szCs w:val="24"/>
        </w:rPr>
      </w:pPr>
    </w:p>
    <w:p w:rsidR="005258C7" w:rsidRPr="00A02638" w:rsidRDefault="00A144B8">
      <w:pPr>
        <w:rPr>
          <w:rFonts w:asciiTheme="majorHAnsi" w:hAnsiTheme="majorHAnsi"/>
          <w:sz w:val="24"/>
          <w:szCs w:val="24"/>
        </w:rPr>
      </w:pPr>
      <w:r w:rsidRPr="00A02638">
        <w:rPr>
          <w:rFonts w:asciiTheme="majorHAnsi" w:hAnsiTheme="majorHAnsi"/>
          <w:noProof/>
          <w:sz w:val="24"/>
          <w:szCs w:val="24"/>
          <w:lang w:val="en-IN" w:eastAsia="en-IN"/>
        </w:rPr>
        <w:lastRenderedPageBreak/>
        <w:drawing>
          <wp:inline distT="0" distB="0" distL="0" distR="0">
            <wp:extent cx="5943600" cy="3721064"/>
            <wp:effectExtent l="0" t="0" r="0" b="0"/>
            <wp:docPr id="513" name="Picture 513" descr="B:\Zenith\Images for doc\forex\marke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Zenith\Images for doc\forex\marketdata.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21064"/>
                    </a:xfrm>
                    <a:prstGeom prst="rect">
                      <a:avLst/>
                    </a:prstGeom>
                    <a:noFill/>
                    <a:ln>
                      <a:noFill/>
                    </a:ln>
                  </pic:spPr>
                </pic:pic>
              </a:graphicData>
            </a:graphic>
          </wp:inline>
        </w:drawing>
      </w:r>
    </w:p>
    <w:p w:rsidR="00A144B8" w:rsidRPr="00A02638" w:rsidRDefault="00361B2A" w:rsidP="005857EF">
      <w:pPr>
        <w:jc w:val="center"/>
        <w:rPr>
          <w:rFonts w:asciiTheme="majorHAnsi" w:hAnsiTheme="majorHAnsi"/>
          <w:sz w:val="24"/>
          <w:szCs w:val="24"/>
        </w:rPr>
      </w:pPr>
      <w:r w:rsidRPr="00A02638">
        <w:rPr>
          <w:rFonts w:asciiTheme="majorHAnsi" w:hAnsiTheme="majorHAnsi"/>
          <w:color w:val="5B9BD5" w:themeColor="accent1"/>
          <w:sz w:val="24"/>
          <w:szCs w:val="24"/>
        </w:rPr>
        <w:t>Figure 1.1</w:t>
      </w:r>
      <w:r w:rsidR="003601C3">
        <w:rPr>
          <w:rFonts w:asciiTheme="majorHAnsi" w:hAnsiTheme="majorHAnsi"/>
          <w:color w:val="5B9BD5" w:themeColor="accent1"/>
          <w:sz w:val="24"/>
          <w:szCs w:val="24"/>
        </w:rPr>
        <w:t>2</w:t>
      </w:r>
      <w:r w:rsidR="00A144B8" w:rsidRPr="00A02638">
        <w:rPr>
          <w:rFonts w:asciiTheme="majorHAnsi" w:hAnsiTheme="majorHAnsi"/>
          <w:color w:val="5B9BD5" w:themeColor="accent1"/>
          <w:sz w:val="24"/>
          <w:szCs w:val="24"/>
        </w:rPr>
        <w:t>: FxSpot/Forward—</w:t>
      </w:r>
      <w:r w:rsidR="00620ADC" w:rsidRPr="00A02638">
        <w:rPr>
          <w:rFonts w:asciiTheme="majorHAnsi" w:hAnsiTheme="majorHAnsi"/>
          <w:color w:val="5B9BD5" w:themeColor="accent1"/>
          <w:sz w:val="24"/>
          <w:szCs w:val="24"/>
        </w:rPr>
        <w:t>Market Data</w:t>
      </w:r>
    </w:p>
    <w:p w:rsidR="009B47A7" w:rsidRPr="00A02638" w:rsidRDefault="009B47A7" w:rsidP="009B47A7">
      <w:pPr>
        <w:rPr>
          <w:rFonts w:asciiTheme="majorHAnsi" w:hAnsiTheme="majorHAnsi"/>
          <w:sz w:val="24"/>
          <w:szCs w:val="24"/>
        </w:rPr>
      </w:pPr>
      <w:r w:rsidRPr="00A02638">
        <w:rPr>
          <w:rFonts w:asciiTheme="majorHAnsi" w:hAnsiTheme="majorHAnsi"/>
          <w:b/>
          <w:sz w:val="24"/>
          <w:szCs w:val="24"/>
        </w:rPr>
        <w:t>Non-Economic Details:</w:t>
      </w:r>
      <w:r w:rsidRPr="00A02638">
        <w:rPr>
          <w:rFonts w:asciiTheme="majorHAnsi" w:hAnsiTheme="majorHAnsi"/>
          <w:sz w:val="24"/>
          <w:szCs w:val="24"/>
        </w:rPr>
        <w:t xml:space="preserve"> shows non-economic details based on user profiles.</w:t>
      </w:r>
    </w:p>
    <w:p w:rsidR="009B47A7" w:rsidRPr="009B47A7" w:rsidRDefault="009B47A7" w:rsidP="009B47A7">
      <w:pPr>
        <w:jc w:val="both"/>
        <w:rPr>
          <w:rFonts w:asciiTheme="majorHAnsi" w:hAnsiTheme="majorHAnsi" w:cstheme="minorHAnsi"/>
          <w:color w:val="000000" w:themeColor="text1"/>
          <w:sz w:val="24"/>
          <w:szCs w:val="24"/>
          <w:shd w:val="clear" w:color="auto" w:fill="FFFFFF"/>
        </w:rPr>
      </w:pPr>
      <w:r w:rsidRPr="00A02638">
        <w:rPr>
          <w:rFonts w:asciiTheme="majorHAnsi" w:hAnsiTheme="majorHAnsi" w:cstheme="minorHAnsi"/>
          <w:color w:val="000000" w:themeColor="text1"/>
          <w:sz w:val="24"/>
          <w:szCs w:val="24"/>
          <w:shd w:val="clear" w:color="auto" w:fill="FFFFFF"/>
        </w:rPr>
        <w:t>Market value or P&amp;L is calculated on market forward rate derived forward curve and trade price.</w:t>
      </w:r>
    </w:p>
    <w:p w:rsidR="00D70E6D" w:rsidRPr="00A02638" w:rsidRDefault="004A532E">
      <w:pPr>
        <w:rPr>
          <w:rFonts w:asciiTheme="majorHAnsi" w:hAnsiTheme="majorHAnsi"/>
          <w:sz w:val="24"/>
          <w:szCs w:val="24"/>
        </w:rPr>
      </w:pPr>
      <w:r w:rsidRPr="00A02638">
        <w:rPr>
          <w:rFonts w:asciiTheme="majorHAnsi" w:hAnsiTheme="majorHAnsi"/>
          <w:noProof/>
          <w:sz w:val="24"/>
          <w:szCs w:val="24"/>
          <w:lang w:val="en-IN" w:eastAsia="en-IN"/>
        </w:rPr>
        <w:drawing>
          <wp:inline distT="0" distB="0" distL="0" distR="0">
            <wp:extent cx="5943600" cy="1598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98295"/>
                    </a:xfrm>
                    <a:prstGeom prst="rect">
                      <a:avLst/>
                    </a:prstGeom>
                  </pic:spPr>
                </pic:pic>
              </a:graphicData>
            </a:graphic>
          </wp:inline>
        </w:drawing>
      </w:r>
    </w:p>
    <w:p w:rsidR="00EB41CB" w:rsidRPr="00A02638" w:rsidRDefault="00AA0E6E" w:rsidP="00EB41CB">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1.1</w:t>
      </w:r>
      <w:r w:rsidR="009B47A7">
        <w:rPr>
          <w:rFonts w:asciiTheme="majorHAnsi" w:hAnsiTheme="majorHAnsi"/>
          <w:color w:val="5B9BD5" w:themeColor="accent1"/>
          <w:sz w:val="24"/>
          <w:szCs w:val="24"/>
        </w:rPr>
        <w:t>3</w:t>
      </w:r>
      <w:r w:rsidR="000A19B7" w:rsidRPr="00A02638">
        <w:rPr>
          <w:rFonts w:asciiTheme="majorHAnsi" w:hAnsiTheme="majorHAnsi"/>
          <w:color w:val="5B9BD5" w:themeColor="accent1"/>
          <w:sz w:val="24"/>
          <w:szCs w:val="24"/>
        </w:rPr>
        <w:t xml:space="preserve">: </w:t>
      </w:r>
      <w:r w:rsidR="00EB41CB" w:rsidRPr="00A02638">
        <w:rPr>
          <w:rFonts w:asciiTheme="majorHAnsi" w:hAnsiTheme="majorHAnsi"/>
          <w:color w:val="5B9BD5" w:themeColor="accent1"/>
          <w:sz w:val="24"/>
          <w:szCs w:val="24"/>
        </w:rPr>
        <w:t>FxSpot/Forward--Non-Economic Details</w:t>
      </w:r>
    </w:p>
    <w:p w:rsidR="005258C7" w:rsidRPr="00A02638" w:rsidRDefault="005258C7" w:rsidP="00D27E67">
      <w:pPr>
        <w:jc w:val="both"/>
        <w:rPr>
          <w:rFonts w:asciiTheme="majorHAnsi" w:hAnsiTheme="majorHAnsi" w:cstheme="minorHAnsi"/>
          <w:b/>
          <w:sz w:val="24"/>
          <w:szCs w:val="24"/>
        </w:rPr>
      </w:pPr>
    </w:p>
    <w:p w:rsidR="00A144B8" w:rsidRPr="00A02638" w:rsidRDefault="00A144B8" w:rsidP="00D27E67">
      <w:pPr>
        <w:jc w:val="both"/>
        <w:rPr>
          <w:rFonts w:asciiTheme="majorHAnsi" w:hAnsiTheme="majorHAnsi" w:cstheme="minorHAnsi"/>
          <w:b/>
          <w:sz w:val="24"/>
          <w:szCs w:val="24"/>
        </w:rPr>
      </w:pPr>
    </w:p>
    <w:p w:rsidR="00A144B8" w:rsidRPr="00A02638" w:rsidRDefault="00A144B8" w:rsidP="00D27E67">
      <w:pPr>
        <w:jc w:val="both"/>
        <w:rPr>
          <w:rFonts w:asciiTheme="majorHAnsi" w:hAnsiTheme="majorHAnsi" w:cstheme="minorHAnsi"/>
          <w:b/>
          <w:sz w:val="24"/>
          <w:szCs w:val="24"/>
        </w:rPr>
      </w:pPr>
    </w:p>
    <w:p w:rsidR="009B47A7" w:rsidRDefault="009B47A7" w:rsidP="009B47A7">
      <w:pPr>
        <w:rPr>
          <w:rFonts w:asciiTheme="majorHAnsi" w:hAnsiTheme="majorHAnsi" w:cstheme="minorHAnsi"/>
          <w:b/>
          <w:sz w:val="24"/>
          <w:szCs w:val="24"/>
        </w:rPr>
      </w:pPr>
    </w:p>
    <w:p w:rsidR="009B47A7" w:rsidRPr="00A02638" w:rsidRDefault="009B47A7" w:rsidP="009B47A7">
      <w:pPr>
        <w:rPr>
          <w:rFonts w:asciiTheme="majorHAnsi" w:hAnsiTheme="majorHAnsi"/>
          <w:sz w:val="24"/>
          <w:szCs w:val="24"/>
        </w:rPr>
      </w:pPr>
      <w:r w:rsidRPr="00A02638">
        <w:rPr>
          <w:rFonts w:asciiTheme="majorHAnsi" w:hAnsiTheme="majorHAnsi"/>
          <w:b/>
          <w:sz w:val="24"/>
          <w:szCs w:val="24"/>
        </w:rPr>
        <w:lastRenderedPageBreak/>
        <w:t>Fee Details:</w:t>
      </w:r>
      <w:r w:rsidRPr="00A02638">
        <w:rPr>
          <w:rFonts w:asciiTheme="majorHAnsi" w:hAnsiTheme="majorHAnsi"/>
          <w:sz w:val="24"/>
          <w:szCs w:val="24"/>
        </w:rPr>
        <w:t xml:space="preserve"> User can select the broker based on the broker type the particular amount is fixed on the currency basis.</w:t>
      </w:r>
    </w:p>
    <w:p w:rsidR="00583AC6" w:rsidRPr="00A02638" w:rsidRDefault="001F3A14" w:rsidP="00D27E67">
      <w:pPr>
        <w:jc w:val="both"/>
        <w:rPr>
          <w:rFonts w:asciiTheme="majorHAnsi" w:hAnsiTheme="majorHAnsi" w:cstheme="minorHAnsi"/>
          <w:b/>
          <w:sz w:val="24"/>
          <w:szCs w:val="24"/>
        </w:rPr>
      </w:pPr>
      <w:r w:rsidRPr="00A02638">
        <w:rPr>
          <w:rFonts w:asciiTheme="majorHAnsi" w:hAnsiTheme="majorHAnsi"/>
          <w:noProof/>
          <w:sz w:val="24"/>
          <w:szCs w:val="24"/>
          <w:lang w:val="en-IN" w:eastAsia="en-IN"/>
        </w:rPr>
        <w:drawing>
          <wp:inline distT="0" distB="0" distL="0" distR="0">
            <wp:extent cx="5943600" cy="219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3925"/>
                    </a:xfrm>
                    <a:prstGeom prst="rect">
                      <a:avLst/>
                    </a:prstGeom>
                  </pic:spPr>
                </pic:pic>
              </a:graphicData>
            </a:graphic>
          </wp:inline>
        </w:drawing>
      </w:r>
    </w:p>
    <w:p w:rsidR="00583AC6" w:rsidRPr="00A02638" w:rsidRDefault="002A5F18" w:rsidP="007A2866">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1.1</w:t>
      </w:r>
      <w:r w:rsidR="009B47A7">
        <w:rPr>
          <w:rFonts w:asciiTheme="majorHAnsi" w:hAnsiTheme="majorHAnsi"/>
          <w:color w:val="5B9BD5" w:themeColor="accent1"/>
          <w:sz w:val="24"/>
          <w:szCs w:val="24"/>
        </w:rPr>
        <w:t>4</w:t>
      </w:r>
      <w:r w:rsidR="007A2866" w:rsidRPr="00A02638">
        <w:rPr>
          <w:rFonts w:asciiTheme="majorHAnsi" w:hAnsiTheme="majorHAnsi"/>
          <w:color w:val="5B9BD5" w:themeColor="accent1"/>
          <w:sz w:val="24"/>
          <w:szCs w:val="24"/>
        </w:rPr>
        <w:t>: FxSpot/Forward--Fee Details</w:t>
      </w:r>
    </w:p>
    <w:p w:rsidR="007A2866" w:rsidRPr="00A02638" w:rsidRDefault="007A2866" w:rsidP="00D27E67">
      <w:pPr>
        <w:jc w:val="both"/>
        <w:rPr>
          <w:rFonts w:asciiTheme="majorHAnsi" w:hAnsiTheme="majorHAnsi" w:cstheme="minorHAnsi"/>
          <w:b/>
          <w:sz w:val="24"/>
          <w:szCs w:val="24"/>
        </w:rPr>
      </w:pPr>
    </w:p>
    <w:p w:rsidR="00D27E67" w:rsidRPr="00A02638" w:rsidRDefault="00D27E67" w:rsidP="00D27E67">
      <w:pPr>
        <w:jc w:val="both"/>
        <w:rPr>
          <w:rFonts w:asciiTheme="majorHAnsi" w:hAnsiTheme="majorHAnsi" w:cstheme="minorHAnsi"/>
          <w:color w:val="000000"/>
          <w:sz w:val="24"/>
          <w:szCs w:val="24"/>
          <w:shd w:val="clear" w:color="auto" w:fill="FFFFFF"/>
        </w:rPr>
      </w:pPr>
      <w:r w:rsidRPr="00A02638">
        <w:rPr>
          <w:rFonts w:asciiTheme="majorHAnsi" w:hAnsiTheme="majorHAnsi" w:cstheme="minorHAnsi"/>
          <w:b/>
          <w:sz w:val="24"/>
          <w:szCs w:val="24"/>
        </w:rPr>
        <w:t xml:space="preserve">FxSwap Option: </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color w:val="000000"/>
          <w:sz w:val="24"/>
          <w:szCs w:val="24"/>
          <w:shd w:val="clear" w:color="auto" w:fill="FFFFFF"/>
        </w:rPr>
        <w:t>A</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b/>
          <w:bCs/>
          <w:color w:val="000000"/>
          <w:sz w:val="24"/>
          <w:szCs w:val="24"/>
          <w:shd w:val="clear" w:color="auto" w:fill="FFFFFF"/>
        </w:rPr>
        <w:t xml:space="preserve">Foreign Exchange Swap </w:t>
      </w:r>
      <w:r w:rsidRPr="00A02638">
        <w:rPr>
          <w:rFonts w:asciiTheme="majorHAnsi" w:hAnsiTheme="majorHAnsi" w:cstheme="minorHAnsi"/>
          <w:b/>
          <w:color w:val="000000"/>
          <w:sz w:val="24"/>
          <w:szCs w:val="24"/>
          <w:shd w:val="clear" w:color="auto" w:fill="FFFFFF"/>
        </w:rPr>
        <w:t>(</w:t>
      </w:r>
      <w:r w:rsidR="00445303" w:rsidRPr="00A02638">
        <w:rPr>
          <w:rFonts w:asciiTheme="majorHAnsi" w:hAnsiTheme="majorHAnsi" w:cstheme="minorHAnsi"/>
          <w:b/>
          <w:bCs/>
          <w:color w:val="000000"/>
          <w:sz w:val="24"/>
          <w:szCs w:val="24"/>
          <w:shd w:val="clear" w:color="auto" w:fill="FFFFFF"/>
        </w:rPr>
        <w:t>Forex</w:t>
      </w:r>
      <w:r w:rsidRPr="00A02638">
        <w:rPr>
          <w:rFonts w:asciiTheme="majorHAnsi" w:hAnsiTheme="majorHAnsi" w:cstheme="minorHAnsi"/>
          <w:b/>
          <w:bCs/>
          <w:color w:val="000000"/>
          <w:sz w:val="24"/>
          <w:szCs w:val="24"/>
          <w:shd w:val="clear" w:color="auto" w:fill="FFFFFF"/>
        </w:rPr>
        <w:t xml:space="preserve"> swap</w:t>
      </w:r>
      <w:r w:rsidRPr="00A02638">
        <w:rPr>
          <w:rFonts w:asciiTheme="majorHAnsi" w:hAnsiTheme="majorHAnsi" w:cstheme="minorHAnsi"/>
          <w:color w:val="000000"/>
          <w:sz w:val="24"/>
          <w:szCs w:val="24"/>
          <w:shd w:val="clear" w:color="auto" w:fill="FFFFFF"/>
        </w:rPr>
        <w:t xml:space="preserve"> or</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b/>
          <w:bCs/>
          <w:color w:val="000000"/>
          <w:sz w:val="24"/>
          <w:szCs w:val="24"/>
          <w:shd w:val="clear" w:color="auto" w:fill="FFFFFF"/>
        </w:rPr>
        <w:t>FX swap)</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color w:val="000000"/>
          <w:sz w:val="24"/>
          <w:szCs w:val="24"/>
          <w:shd w:val="clear" w:color="auto" w:fill="FFFFFF"/>
        </w:rPr>
        <w:t xml:space="preserve">is a simultaneous purchase and sale of identical amounts of one currency for another with two different value dates of spot to forward. </w:t>
      </w:r>
      <w:r w:rsidRPr="00A02638">
        <w:rPr>
          <w:rFonts w:asciiTheme="majorHAnsi" w:hAnsiTheme="majorHAnsi" w:cstheme="minorHAnsi"/>
          <w:sz w:val="24"/>
          <w:szCs w:val="24"/>
        </w:rPr>
        <w:t xml:space="preserve">An agreement between two parties to exchange cash flows based on two given underlying. Swap = FX Spot trade + Forward trade (where spot is traded and reversed in future). </w:t>
      </w:r>
    </w:p>
    <w:p w:rsidR="00D27E67" w:rsidRPr="00A02638" w:rsidRDefault="00D27E67" w:rsidP="00905185">
      <w:pPr>
        <w:ind w:firstLine="720"/>
        <w:jc w:val="both"/>
        <w:rPr>
          <w:rFonts w:asciiTheme="majorHAnsi" w:hAnsiTheme="majorHAnsi" w:cstheme="minorHAnsi"/>
          <w:sz w:val="24"/>
          <w:szCs w:val="24"/>
        </w:rPr>
      </w:pPr>
      <w:r w:rsidRPr="00A02638">
        <w:rPr>
          <w:rFonts w:asciiTheme="majorHAnsi" w:hAnsiTheme="majorHAnsi" w:cstheme="minorHAnsi"/>
          <w:sz w:val="24"/>
          <w:szCs w:val="24"/>
        </w:rPr>
        <w:t xml:space="preserve">Combination of a Spot trade and a Forward trade (where spot is traded and reversed in future) .Suppose a U.S. company needs 15 million Japanese yen for a three-month investment in Japan. It may agree to a rate of 150 yen to a dollar and swap $100,000 with a company willing to swap 15 million Japanese yen for three months. After three months, the U.S. Company returns the 15 million yen to the other company and gets back $100,000, with adjustments made for interest rate differentials. </w:t>
      </w:r>
    </w:p>
    <w:p w:rsidR="00D27E67" w:rsidRPr="00A02638" w:rsidRDefault="00D27E67" w:rsidP="00D27E67">
      <w:pPr>
        <w:jc w:val="both"/>
        <w:rPr>
          <w:rFonts w:asciiTheme="majorHAnsi" w:hAnsiTheme="majorHAnsi" w:cstheme="minorHAnsi"/>
          <w:sz w:val="24"/>
          <w:szCs w:val="24"/>
        </w:rPr>
      </w:pPr>
      <w:r w:rsidRPr="00A02638">
        <w:rPr>
          <w:rFonts w:asciiTheme="majorHAnsi" w:hAnsiTheme="majorHAnsi" w:cstheme="minorHAnsi"/>
          <w:sz w:val="24"/>
          <w:szCs w:val="24"/>
        </w:rPr>
        <w:t>Mismatch Swaps also supported where different nationals on each forward.</w:t>
      </w:r>
    </w:p>
    <w:p w:rsidR="00D27E67" w:rsidRDefault="00D27E67" w:rsidP="00D27E67">
      <w:pPr>
        <w:rPr>
          <w:rFonts w:asciiTheme="majorHAnsi" w:hAnsiTheme="majorHAnsi"/>
          <w:sz w:val="24"/>
          <w:szCs w:val="24"/>
        </w:rPr>
      </w:pPr>
      <w:r w:rsidRPr="00A02638">
        <w:rPr>
          <w:rFonts w:asciiTheme="majorHAnsi" w:hAnsiTheme="majorHAnsi"/>
          <w:sz w:val="24"/>
          <w:szCs w:val="24"/>
        </w:rPr>
        <w:t>FxSwap inherits the Economic and Non-Economic details, cash-flow analysis.</w:t>
      </w:r>
    </w:p>
    <w:p w:rsidR="006A704D" w:rsidRPr="00A02638" w:rsidRDefault="006A704D" w:rsidP="006A704D">
      <w:pPr>
        <w:jc w:val="both"/>
        <w:rPr>
          <w:rFonts w:asciiTheme="majorHAnsi" w:hAnsiTheme="majorHAnsi"/>
          <w:sz w:val="24"/>
          <w:szCs w:val="24"/>
        </w:rPr>
      </w:pPr>
      <w:r w:rsidRPr="00A02638">
        <w:rPr>
          <w:rFonts w:asciiTheme="majorHAnsi" w:hAnsiTheme="majorHAnsi"/>
          <w:b/>
          <w:sz w:val="24"/>
          <w:szCs w:val="24"/>
        </w:rPr>
        <w:t>Economic Details:</w:t>
      </w:r>
      <w:r w:rsidRPr="00A02638">
        <w:rPr>
          <w:rFonts w:asciiTheme="majorHAnsi" w:hAnsiTheme="majorHAnsi"/>
          <w:sz w:val="24"/>
          <w:szCs w:val="24"/>
        </w:rPr>
        <w:t xml:space="preserve"> shows economic details such as currency pair, settlement date and forward/rate/strike/trade price based on currency pair.</w:t>
      </w:r>
    </w:p>
    <w:p w:rsidR="006A704D" w:rsidRPr="00A02638" w:rsidRDefault="006A704D" w:rsidP="00D27E67">
      <w:pPr>
        <w:rPr>
          <w:rFonts w:asciiTheme="majorHAnsi" w:hAnsiTheme="majorHAnsi"/>
          <w:sz w:val="24"/>
          <w:szCs w:val="24"/>
        </w:rPr>
      </w:pPr>
    </w:p>
    <w:p w:rsidR="00D70E6D" w:rsidRPr="00A02638" w:rsidRDefault="006277A6">
      <w:pPr>
        <w:rPr>
          <w:rFonts w:asciiTheme="majorHAnsi" w:hAnsiTheme="majorHAnsi"/>
          <w:sz w:val="24"/>
          <w:szCs w:val="24"/>
        </w:rPr>
      </w:pPr>
      <w:r w:rsidRPr="006277A6">
        <w:rPr>
          <w:rFonts w:asciiTheme="majorHAnsi" w:hAnsiTheme="majorHAnsi"/>
          <w:noProof/>
          <w:sz w:val="24"/>
          <w:szCs w:val="24"/>
        </w:rPr>
        <w:lastRenderedPageBreak/>
        <w:pict>
          <v:shape id="Straight Arrow Connector 516" o:spid="_x0000_s1108" type="#_x0000_t32" style="position:absolute;margin-left:180.75pt;margin-top:302.2pt;width:0;height:141.7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" strokecolor="black [3213]" strokeweight=".5pt">
            <v:stroke endarrow="block" joinstyle="miter"/>
          </v:shape>
        </w:pict>
      </w:r>
      <w:r w:rsidRPr="006277A6">
        <w:rPr>
          <w:rFonts w:asciiTheme="majorHAnsi" w:hAnsiTheme="majorHAnsi"/>
          <w:noProof/>
          <w:sz w:val="24"/>
          <w:szCs w:val="24"/>
        </w:rPr>
        <w:pict>
          <v:shape id="Elbow Connector 505" o:spid="_x0000_s1107" type="#_x0000_t34" style="position:absolute;margin-left:234.75pt;margin-top:297.75pt;width:108pt;height:105.75pt;z-index:25161728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" adj="21424" strokecolor="black [3200]" strokeweight=".5pt">
            <v:stroke endarrow="block"/>
            <w10:wrap anchorx="margin"/>
          </v:shape>
        </w:pict>
      </w:r>
      <w:r w:rsidRPr="006277A6">
        <w:rPr>
          <w:rFonts w:asciiTheme="majorHAnsi" w:hAnsiTheme="majorHAnsi"/>
          <w:noProof/>
          <w:sz w:val="24"/>
          <w:szCs w:val="24"/>
        </w:rPr>
        <w:pict>
          <v:shape id="Elbow Connector 510" o:spid="_x0000_s1106" type="#_x0000_t34" style="position:absolute;margin-left:57pt;margin-top:298.5pt;width:24.55pt;height:185.25pt;flip:x;z-index:251618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" adj="21862" strokecolor="black [3200]" strokeweight=".5pt">
            <v:stroke endarrow="block"/>
          </v:shape>
        </w:pict>
      </w:r>
      <w:r w:rsidRPr="006277A6">
        <w:rPr>
          <w:rFonts w:asciiTheme="majorHAnsi" w:hAnsiTheme="majorHAnsi"/>
          <w:noProof/>
          <w:sz w:val="24"/>
          <w:szCs w:val="24"/>
        </w:rPr>
        <w:pict>
          <v:shape id="Straight Arrow Connector 192" o:spid="_x0000_s1105" type="#_x0000_t32" style="position:absolute;margin-left:34.5pt;margin-top:313pt;width:0;height:35.3pt;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" strokecolor="black [3200]" strokeweight=".5pt">
            <v:stroke endarrow="block" joinstyle="miter"/>
          </v:shape>
        </w:pict>
      </w:r>
      <w:r w:rsidR="00B93DB9" w:rsidRPr="00A02638">
        <w:rPr>
          <w:rFonts w:asciiTheme="majorHAnsi" w:hAnsiTheme="majorHAnsi"/>
          <w:noProof/>
          <w:sz w:val="24"/>
          <w:szCs w:val="24"/>
          <w:lang w:val="en-IN" w:eastAsia="en-IN"/>
        </w:rPr>
        <w:drawing>
          <wp:inline distT="0" distB="0" distL="0" distR="0">
            <wp:extent cx="5943600" cy="3799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99205"/>
                    </a:xfrm>
                    <a:prstGeom prst="rect">
                      <a:avLst/>
                    </a:prstGeom>
                  </pic:spPr>
                </pic:pic>
              </a:graphicData>
            </a:graphic>
          </wp:inline>
        </w:drawing>
      </w:r>
    </w:p>
    <w:p w:rsidR="000A19B7" w:rsidRPr="00A02638" w:rsidRDefault="002A5F18" w:rsidP="000A19B7">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1.1</w:t>
      </w:r>
      <w:r w:rsidR="006A704D">
        <w:rPr>
          <w:rFonts w:asciiTheme="majorHAnsi" w:hAnsiTheme="majorHAnsi"/>
          <w:color w:val="5B9BD5" w:themeColor="accent1"/>
          <w:sz w:val="24"/>
          <w:szCs w:val="24"/>
        </w:rPr>
        <w:t>5</w:t>
      </w:r>
      <w:r w:rsidR="000A19B7" w:rsidRPr="00A02638">
        <w:rPr>
          <w:rFonts w:asciiTheme="majorHAnsi" w:hAnsiTheme="majorHAnsi"/>
          <w:color w:val="5B9BD5" w:themeColor="accent1"/>
          <w:sz w:val="24"/>
          <w:szCs w:val="24"/>
        </w:rPr>
        <w:t xml:space="preserve">: </w:t>
      </w:r>
      <w:r w:rsidR="00EB41CB" w:rsidRPr="00A02638">
        <w:rPr>
          <w:rFonts w:asciiTheme="majorHAnsi" w:hAnsiTheme="majorHAnsi"/>
          <w:color w:val="5B9BD5" w:themeColor="accent1"/>
          <w:sz w:val="24"/>
          <w:szCs w:val="24"/>
        </w:rPr>
        <w:t>FxSwap—Economic Details</w:t>
      </w:r>
    </w:p>
    <w:p w:rsidR="00EB41CB" w:rsidRPr="00A02638" w:rsidRDefault="006277A6" w:rsidP="000A19B7">
      <w:pPr>
        <w:jc w:val="center"/>
        <w:rPr>
          <w:rFonts w:asciiTheme="majorHAnsi" w:hAnsiTheme="majorHAnsi"/>
          <w:color w:val="5B9BD5" w:themeColor="accent1"/>
          <w:sz w:val="24"/>
          <w:szCs w:val="24"/>
        </w:rPr>
      </w:pPr>
      <w:r w:rsidRPr="006277A6">
        <w:rPr>
          <w:rFonts w:asciiTheme="majorHAnsi" w:hAnsiTheme="majorHAnsi"/>
          <w:noProof/>
          <w:sz w:val="24"/>
          <w:szCs w:val="24"/>
        </w:rPr>
        <w:pict>
          <v:rect id="Rectangle 503" o:spid="_x0000_s1041" style="position:absolute;left:0;text-align:left;margin-left:0;margin-top:2.2pt;width:218.25pt;height:75.75pt;z-index:2516162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" fillcolor="white [3201]" strokecolor="#70ad47 [3209]" strokeweight="1pt">
            <v:textbox>
              <w:txbxContent>
                <w:p w:rsidR="003601C3" w:rsidRDefault="003601C3" w:rsidP="00BB7F5B">
                  <w:pPr>
                    <w:jc w:val="both"/>
                  </w:pPr>
                  <w:r>
                    <w:t>FxSwap: is a tab panel layout which offers different tabs of Economic and Non-Economic, Cashflow details, fees details.</w:t>
                  </w:r>
                </w:p>
                <w:p w:rsidR="003601C3" w:rsidRDefault="003601C3" w:rsidP="00BB7F5B">
                  <w:r>
                    <w:t>Operations: save, cancel, price</w:t>
                  </w:r>
                </w:p>
                <w:p w:rsidR="003601C3" w:rsidRDefault="003601C3" w:rsidP="00BB7F5B">
                  <w:pPr>
                    <w:jc w:val="center"/>
                  </w:pPr>
                </w:p>
              </w:txbxContent>
            </v:textbox>
            <w10:wrap anchorx="margin"/>
          </v:rect>
        </w:pict>
      </w:r>
    </w:p>
    <w:p w:rsidR="000A19B7" w:rsidRPr="00A02638" w:rsidRDefault="000A19B7">
      <w:pPr>
        <w:rPr>
          <w:rFonts w:asciiTheme="majorHAnsi" w:hAnsiTheme="majorHAnsi"/>
          <w:sz w:val="24"/>
          <w:szCs w:val="24"/>
        </w:rPr>
      </w:pPr>
    </w:p>
    <w:p w:rsidR="00D32C50" w:rsidRPr="00A02638" w:rsidRDefault="006277A6">
      <w:pPr>
        <w:rPr>
          <w:rFonts w:asciiTheme="majorHAnsi" w:hAnsiTheme="majorHAnsi"/>
          <w:sz w:val="24"/>
          <w:szCs w:val="24"/>
        </w:rPr>
      </w:pPr>
      <w:r w:rsidRPr="006277A6">
        <w:rPr>
          <w:rFonts w:asciiTheme="majorHAnsi" w:hAnsiTheme="majorHAnsi"/>
          <w:noProof/>
          <w:sz w:val="24"/>
          <w:szCs w:val="24"/>
        </w:rPr>
        <w:pict>
          <v:rect id="Rectangle 506" o:spid="_x0000_s1042" style="position:absolute;margin-left:246pt;margin-top:13.05pt;width:219.75pt;height:36pt;z-index:2516398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" fillcolor="white [3201]" strokecolor="#70ad47 [3209]" strokeweight="1pt">
            <v:textbox>
              <w:txbxContent>
                <w:p w:rsidR="003601C3" w:rsidRDefault="003601C3" w:rsidP="00BB7F5B">
                  <w:pPr>
                    <w:jc w:val="both"/>
                  </w:pPr>
                  <w:r>
                    <w:t xml:space="preserve">Price button: is a button used to calculates the risk value for the data prompted by the user </w:t>
                  </w:r>
                </w:p>
              </w:txbxContent>
            </v:textbox>
          </v:rect>
        </w:pict>
      </w:r>
    </w:p>
    <w:p w:rsidR="00D32C50" w:rsidRPr="00A02638" w:rsidRDefault="00D32C50">
      <w:pPr>
        <w:rPr>
          <w:rFonts w:asciiTheme="majorHAnsi" w:hAnsiTheme="majorHAnsi"/>
          <w:sz w:val="24"/>
          <w:szCs w:val="24"/>
        </w:rPr>
      </w:pPr>
    </w:p>
    <w:p w:rsidR="00D32C50" w:rsidRPr="00A02638" w:rsidRDefault="006277A6">
      <w:pPr>
        <w:rPr>
          <w:rFonts w:asciiTheme="majorHAnsi" w:hAnsiTheme="majorHAnsi"/>
          <w:sz w:val="24"/>
          <w:szCs w:val="24"/>
        </w:rPr>
      </w:pPr>
      <w:r w:rsidRPr="006277A6">
        <w:rPr>
          <w:rFonts w:asciiTheme="majorHAnsi" w:hAnsiTheme="majorHAnsi"/>
          <w:noProof/>
          <w:sz w:val="24"/>
          <w:szCs w:val="24"/>
        </w:rPr>
        <w:pict>
          <v:rect id="Rectangle 507" o:spid="_x0000_s1043" style="position:absolute;margin-left:138.75pt;margin-top:9.35pt;width:192.75pt;height:36pt;z-index:251644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" fillcolor="white [3201]" strokecolor="#70ad47 [3209]" strokeweight="1pt">
            <v:textbox>
              <w:txbxContent>
                <w:p w:rsidR="003601C3" w:rsidRDefault="003601C3" w:rsidP="00BB7F5B">
                  <w:pPr>
                    <w:jc w:val="both"/>
                  </w:pPr>
                  <w:r>
                    <w:t>Cancel button: is a button to delete the economic details from the trade blotter</w:t>
                  </w:r>
                </w:p>
              </w:txbxContent>
            </v:textbox>
          </v:rect>
        </w:pict>
      </w:r>
    </w:p>
    <w:p w:rsidR="00D32C50" w:rsidRPr="00A02638" w:rsidRDefault="00D32C50">
      <w:pPr>
        <w:rPr>
          <w:rFonts w:asciiTheme="majorHAnsi" w:hAnsiTheme="majorHAnsi"/>
          <w:sz w:val="24"/>
          <w:szCs w:val="24"/>
        </w:rPr>
      </w:pPr>
    </w:p>
    <w:p w:rsidR="00D32C50" w:rsidRPr="00A02638" w:rsidRDefault="006277A6">
      <w:pPr>
        <w:rPr>
          <w:rFonts w:asciiTheme="majorHAnsi" w:hAnsiTheme="majorHAnsi"/>
          <w:sz w:val="24"/>
          <w:szCs w:val="24"/>
        </w:rPr>
      </w:pPr>
      <w:r w:rsidRPr="006277A6">
        <w:rPr>
          <w:rFonts w:asciiTheme="majorHAnsi" w:hAnsiTheme="majorHAnsi"/>
          <w:noProof/>
          <w:sz w:val="24"/>
          <w:szCs w:val="24"/>
        </w:rPr>
        <w:pict>
          <v:rect id="Rectangle 508" o:spid="_x0000_s1044" style="position:absolute;margin-left:0;margin-top:4.85pt;width:465.75pt;height:50.25pt;z-index:2516469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" fillcolor="white [3201]" strokecolor="#70ad47 [3209]" strokeweight="1pt">
            <v:textbox>
              <w:txbxContent>
                <w:p w:rsidR="003601C3" w:rsidRDefault="003601C3" w:rsidP="00BB7F5B">
                  <w:pPr>
                    <w:jc w:val="both"/>
                  </w:pPr>
                  <w:r>
                    <w:t>Save button: This button obtains in Economic Details such as currency pair, settlement date and forward/rate/strike/trade price based on currency pair and saves the data in trade blotter (highlighted in green color).</w:t>
                  </w:r>
                </w:p>
              </w:txbxContent>
            </v:textbox>
            <w10:wrap anchorx="margin"/>
          </v:rect>
        </w:pict>
      </w:r>
    </w:p>
    <w:p w:rsidR="00D32C50" w:rsidRPr="00A02638" w:rsidRDefault="00D32C50">
      <w:pPr>
        <w:rPr>
          <w:rFonts w:asciiTheme="majorHAnsi" w:hAnsiTheme="majorHAnsi"/>
          <w:sz w:val="24"/>
          <w:szCs w:val="24"/>
        </w:rPr>
      </w:pPr>
    </w:p>
    <w:p w:rsidR="00C5644A" w:rsidRDefault="00C5644A">
      <w:pPr>
        <w:rPr>
          <w:rFonts w:asciiTheme="majorHAnsi" w:hAnsiTheme="majorHAnsi"/>
          <w:sz w:val="24"/>
          <w:szCs w:val="24"/>
        </w:rPr>
      </w:pPr>
    </w:p>
    <w:p w:rsidR="00CE2C96" w:rsidRPr="00A02638" w:rsidRDefault="00CE2C96">
      <w:pPr>
        <w:rPr>
          <w:rFonts w:asciiTheme="majorHAnsi" w:hAnsiTheme="majorHAnsi"/>
          <w:sz w:val="24"/>
          <w:szCs w:val="24"/>
        </w:rPr>
      </w:pPr>
    </w:p>
    <w:p w:rsidR="00CE2C96" w:rsidRPr="00A02638" w:rsidRDefault="00CE2C96" w:rsidP="00CE2C96">
      <w:pPr>
        <w:rPr>
          <w:rFonts w:asciiTheme="majorHAnsi" w:hAnsiTheme="majorHAnsi"/>
          <w:sz w:val="24"/>
          <w:szCs w:val="24"/>
        </w:rPr>
      </w:pPr>
      <w:r w:rsidRPr="00A02638">
        <w:rPr>
          <w:rFonts w:asciiTheme="majorHAnsi" w:hAnsiTheme="majorHAnsi"/>
          <w:b/>
          <w:sz w:val="24"/>
          <w:szCs w:val="24"/>
        </w:rPr>
        <w:t>Cash flow analysis:</w:t>
      </w:r>
      <w:r w:rsidRPr="00A02638">
        <w:rPr>
          <w:rFonts w:asciiTheme="majorHAnsi" w:hAnsiTheme="majorHAnsi"/>
          <w:sz w:val="24"/>
          <w:szCs w:val="24"/>
        </w:rPr>
        <w:t xml:space="preserve"> shows the summary of overall between trade currencies with their projected future prices underlying expiration dates.</w:t>
      </w:r>
    </w:p>
    <w:p w:rsidR="00CE2C96" w:rsidRDefault="00CE2C96">
      <w:pPr>
        <w:rPr>
          <w:rFonts w:asciiTheme="majorHAnsi" w:hAnsiTheme="majorHAnsi"/>
          <w:sz w:val="24"/>
          <w:szCs w:val="24"/>
        </w:rPr>
      </w:pPr>
    </w:p>
    <w:p w:rsidR="00AB3859" w:rsidRPr="00A02638" w:rsidRDefault="00121189">
      <w:pPr>
        <w:rPr>
          <w:rFonts w:asciiTheme="majorHAnsi" w:hAnsiTheme="majorHAnsi"/>
          <w:sz w:val="24"/>
          <w:szCs w:val="24"/>
        </w:rPr>
      </w:pPr>
      <w:r w:rsidRPr="00A02638">
        <w:rPr>
          <w:rFonts w:asciiTheme="majorHAnsi" w:hAnsiTheme="majorHAnsi"/>
          <w:noProof/>
          <w:sz w:val="24"/>
          <w:szCs w:val="24"/>
          <w:lang w:val="en-IN" w:eastAsia="en-IN"/>
        </w:rPr>
        <w:lastRenderedPageBreak/>
        <w:drawing>
          <wp:inline distT="0" distB="0" distL="0" distR="0">
            <wp:extent cx="5943600" cy="1529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29080"/>
                    </a:xfrm>
                    <a:prstGeom prst="rect">
                      <a:avLst/>
                    </a:prstGeom>
                  </pic:spPr>
                </pic:pic>
              </a:graphicData>
            </a:graphic>
          </wp:inline>
        </w:drawing>
      </w:r>
    </w:p>
    <w:p w:rsidR="000A19B7" w:rsidRPr="00A02638" w:rsidRDefault="002A5F18" w:rsidP="000A19B7">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1.1</w:t>
      </w:r>
      <w:r w:rsidR="00B6314D">
        <w:rPr>
          <w:rFonts w:asciiTheme="majorHAnsi" w:hAnsiTheme="majorHAnsi"/>
          <w:color w:val="5B9BD5" w:themeColor="accent1"/>
          <w:sz w:val="24"/>
          <w:szCs w:val="24"/>
        </w:rPr>
        <w:t>6</w:t>
      </w:r>
      <w:r w:rsidR="00625E95" w:rsidRPr="00A02638">
        <w:rPr>
          <w:rFonts w:asciiTheme="majorHAnsi" w:hAnsiTheme="majorHAnsi"/>
          <w:color w:val="5B9BD5" w:themeColor="accent1"/>
          <w:sz w:val="24"/>
          <w:szCs w:val="24"/>
        </w:rPr>
        <w:t>: FxSwap—Cash Flow Details</w:t>
      </w:r>
    </w:p>
    <w:p w:rsidR="00165F38" w:rsidRPr="00A02638" w:rsidRDefault="00165F38" w:rsidP="00D32C50">
      <w:pPr>
        <w:rPr>
          <w:rFonts w:asciiTheme="majorHAnsi" w:eastAsia="Times New Roman" w:hAnsiTheme="majorHAnsi" w:cs="Times New Roman"/>
          <w:snapToGrid w:val="0"/>
          <w:color w:val="000000"/>
          <w:w w:val="0"/>
          <w:sz w:val="24"/>
          <w:szCs w:val="24"/>
          <w:u w:color="000000"/>
          <w:bdr w:val="none" w:sz="0" w:space="0" w:color="000000"/>
          <w:shd w:val="clear" w:color="000000" w:fill="000000"/>
          <w:lang/>
        </w:rPr>
      </w:pPr>
    </w:p>
    <w:p w:rsidR="00C5644A" w:rsidRPr="00A02638" w:rsidRDefault="00D41B06" w:rsidP="00D32C50">
      <w:pPr>
        <w:rPr>
          <w:rFonts w:asciiTheme="majorHAnsi" w:eastAsia="Times New Roman" w:hAnsiTheme="majorHAnsi" w:cs="Times New Roman"/>
          <w:snapToGrid w:val="0"/>
          <w:color w:val="000000"/>
          <w:w w:val="0"/>
          <w:sz w:val="24"/>
          <w:szCs w:val="24"/>
          <w:u w:color="000000"/>
          <w:bdr w:val="none" w:sz="0" w:space="0" w:color="000000"/>
          <w:shd w:val="clear" w:color="000000" w:fill="000000"/>
          <w:lang/>
        </w:rPr>
      </w:pPr>
      <w:r w:rsidRPr="00A02638">
        <w:rPr>
          <w:rFonts w:asciiTheme="majorHAnsi" w:eastAsia="Times New Roman" w:hAnsiTheme="majorHAnsi" w:cs="Times New Roman"/>
          <w:noProof/>
          <w:snapToGrid w:val="0"/>
          <w:color w:val="000000"/>
          <w:w w:val="0"/>
          <w:sz w:val="24"/>
          <w:szCs w:val="24"/>
          <w:u w:color="000000"/>
          <w:bdr w:val="none" w:sz="0" w:space="0" w:color="000000"/>
          <w:shd w:val="clear" w:color="000000" w:fill="000000"/>
          <w:lang w:val="en-IN" w:eastAsia="en-IN"/>
        </w:rPr>
        <w:drawing>
          <wp:inline distT="0" distB="0" distL="0" distR="0">
            <wp:extent cx="5943600" cy="3483610"/>
            <wp:effectExtent l="19050" t="0" r="0" b="0"/>
            <wp:docPr id="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83610"/>
                    </a:xfrm>
                    <a:prstGeom prst="rect">
                      <a:avLst/>
                    </a:prstGeom>
                  </pic:spPr>
                </pic:pic>
              </a:graphicData>
            </a:graphic>
          </wp:inline>
        </w:drawing>
      </w:r>
    </w:p>
    <w:p w:rsidR="00F03972" w:rsidRPr="00A02638" w:rsidRDefault="00165F38" w:rsidP="00E467DE">
      <w:pPr>
        <w:jc w:val="center"/>
        <w:rPr>
          <w:rFonts w:asciiTheme="majorHAnsi" w:eastAsia="Times New Roman" w:hAnsiTheme="majorHAnsi" w:cs="Times New Roman"/>
          <w:snapToGrid w:val="0"/>
          <w:color w:val="000000"/>
          <w:w w:val="0"/>
          <w:sz w:val="24"/>
          <w:szCs w:val="24"/>
          <w:u w:color="000000"/>
          <w:bdr w:val="none" w:sz="0" w:space="0" w:color="000000"/>
          <w:shd w:val="clear" w:color="000000" w:fill="000000"/>
          <w:lang/>
        </w:rPr>
      </w:pPr>
      <w:r w:rsidRPr="00A02638">
        <w:rPr>
          <w:rFonts w:asciiTheme="majorHAnsi" w:hAnsiTheme="majorHAnsi"/>
          <w:color w:val="5B9BD5" w:themeColor="accent1"/>
          <w:sz w:val="24"/>
          <w:szCs w:val="24"/>
        </w:rPr>
        <w:t>Figure 1.</w:t>
      </w:r>
      <w:r w:rsidR="00B6314D">
        <w:rPr>
          <w:rFonts w:asciiTheme="majorHAnsi" w:hAnsiTheme="majorHAnsi"/>
          <w:color w:val="5B9BD5" w:themeColor="accent1"/>
          <w:sz w:val="24"/>
          <w:szCs w:val="24"/>
        </w:rPr>
        <w:t>17</w:t>
      </w:r>
      <w:r w:rsidRPr="00A02638">
        <w:rPr>
          <w:rFonts w:asciiTheme="majorHAnsi" w:hAnsiTheme="majorHAnsi"/>
          <w:color w:val="5B9BD5" w:themeColor="accent1"/>
          <w:sz w:val="24"/>
          <w:szCs w:val="24"/>
        </w:rPr>
        <w:t>: FxSwap—Risk Details</w:t>
      </w:r>
    </w:p>
    <w:p w:rsidR="00A77109" w:rsidRPr="00A02638" w:rsidRDefault="00A77109" w:rsidP="00D32C50">
      <w:pPr>
        <w:rPr>
          <w:rFonts w:asciiTheme="majorHAnsi" w:eastAsia="Times New Roman" w:hAnsiTheme="majorHAnsi" w:cs="Times New Roman"/>
          <w:snapToGrid w:val="0"/>
          <w:color w:val="000000"/>
          <w:w w:val="0"/>
          <w:sz w:val="24"/>
          <w:szCs w:val="24"/>
          <w:u w:color="000000"/>
          <w:bdr w:val="none" w:sz="0" w:space="0" w:color="000000"/>
          <w:shd w:val="clear" w:color="000000" w:fill="000000"/>
          <w:lang/>
        </w:rPr>
      </w:pPr>
    </w:p>
    <w:p w:rsidR="00A77109" w:rsidRPr="00A02638" w:rsidRDefault="00A77109" w:rsidP="00D32C50">
      <w:pPr>
        <w:rPr>
          <w:rFonts w:asciiTheme="majorHAnsi" w:eastAsia="Times New Roman" w:hAnsiTheme="majorHAnsi" w:cs="Times New Roman"/>
          <w:snapToGrid w:val="0"/>
          <w:color w:val="000000"/>
          <w:w w:val="0"/>
          <w:sz w:val="24"/>
          <w:szCs w:val="24"/>
          <w:u w:color="000000"/>
          <w:bdr w:val="none" w:sz="0" w:space="0" w:color="000000"/>
          <w:shd w:val="clear" w:color="000000" w:fill="000000"/>
          <w:lang/>
        </w:rPr>
      </w:pPr>
    </w:p>
    <w:p w:rsidR="00A77109" w:rsidRPr="00A02638" w:rsidRDefault="00A77109" w:rsidP="00D32C50">
      <w:pPr>
        <w:rPr>
          <w:rFonts w:asciiTheme="majorHAnsi" w:eastAsia="Times New Roman" w:hAnsiTheme="majorHAnsi" w:cs="Times New Roman"/>
          <w:snapToGrid w:val="0"/>
          <w:color w:val="000000"/>
          <w:w w:val="0"/>
          <w:sz w:val="24"/>
          <w:szCs w:val="24"/>
          <w:u w:color="000000"/>
          <w:bdr w:val="none" w:sz="0" w:space="0" w:color="000000"/>
          <w:shd w:val="clear" w:color="000000" w:fill="000000"/>
          <w:lang/>
        </w:rPr>
      </w:pPr>
    </w:p>
    <w:p w:rsidR="00F03972" w:rsidRPr="00A02638" w:rsidRDefault="00F03972" w:rsidP="00D32C50">
      <w:pPr>
        <w:rPr>
          <w:rFonts w:asciiTheme="majorHAnsi" w:eastAsia="Times New Roman" w:hAnsiTheme="majorHAnsi" w:cs="Times New Roman"/>
          <w:snapToGrid w:val="0"/>
          <w:color w:val="000000"/>
          <w:w w:val="0"/>
          <w:sz w:val="24"/>
          <w:szCs w:val="24"/>
          <w:u w:color="000000"/>
          <w:bdr w:val="none" w:sz="0" w:space="0" w:color="000000"/>
          <w:shd w:val="clear" w:color="000000" w:fill="000000"/>
          <w:lang/>
        </w:rPr>
      </w:pPr>
    </w:p>
    <w:p w:rsidR="00C5644A" w:rsidRPr="00A02638" w:rsidRDefault="00F720BA" w:rsidP="00D32C50">
      <w:pPr>
        <w:rPr>
          <w:rFonts w:asciiTheme="majorHAnsi" w:eastAsia="Times New Roman" w:hAnsiTheme="majorHAnsi" w:cs="Times New Roman"/>
          <w:snapToGrid w:val="0"/>
          <w:color w:val="000000"/>
          <w:w w:val="0"/>
          <w:sz w:val="24"/>
          <w:szCs w:val="24"/>
          <w:u w:color="000000"/>
          <w:bdr w:val="none" w:sz="0" w:space="0" w:color="000000"/>
          <w:shd w:val="clear" w:color="000000" w:fill="000000"/>
          <w:lang/>
        </w:rPr>
      </w:pPr>
      <w:r w:rsidRPr="00A02638">
        <w:rPr>
          <w:rFonts w:asciiTheme="majorHAnsi" w:eastAsia="Times New Roman" w:hAnsiTheme="majorHAnsi" w:cs="Times New Roman"/>
          <w:noProof/>
          <w:snapToGrid w:val="0"/>
          <w:color w:val="000000"/>
          <w:w w:val="0"/>
          <w:sz w:val="24"/>
          <w:szCs w:val="24"/>
          <w:u w:color="000000"/>
          <w:bdr w:val="none" w:sz="0" w:space="0" w:color="000000"/>
          <w:shd w:val="clear" w:color="000000" w:fill="000000"/>
          <w:lang w:val="en-IN" w:eastAsia="en-IN"/>
        </w:rPr>
        <w:lastRenderedPageBreak/>
        <w:drawing>
          <wp:inline distT="0" distB="0" distL="0" distR="0">
            <wp:extent cx="5943600" cy="3718465"/>
            <wp:effectExtent l="0" t="0" r="0" b="0"/>
            <wp:docPr id="199" name="Picture 199" descr="B:\Zenith\Images for doc\forex\marke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Zenith\Images for doc\forex\marketdata.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18465"/>
                    </a:xfrm>
                    <a:prstGeom prst="rect">
                      <a:avLst/>
                    </a:prstGeom>
                    <a:noFill/>
                    <a:ln>
                      <a:noFill/>
                    </a:ln>
                  </pic:spPr>
                </pic:pic>
              </a:graphicData>
            </a:graphic>
          </wp:inline>
        </w:drawing>
      </w:r>
    </w:p>
    <w:p w:rsidR="00F03972" w:rsidRDefault="00F03972" w:rsidP="00221BA9">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B6314D">
        <w:rPr>
          <w:rFonts w:asciiTheme="majorHAnsi" w:hAnsiTheme="majorHAnsi"/>
          <w:color w:val="5B9BD5" w:themeColor="accent1"/>
          <w:sz w:val="24"/>
          <w:szCs w:val="24"/>
        </w:rPr>
        <w:t>18</w:t>
      </w:r>
      <w:r w:rsidRPr="00A02638">
        <w:rPr>
          <w:rFonts w:asciiTheme="majorHAnsi" w:hAnsiTheme="majorHAnsi"/>
          <w:color w:val="5B9BD5" w:themeColor="accent1"/>
          <w:sz w:val="24"/>
          <w:szCs w:val="24"/>
        </w:rPr>
        <w:t>: FxSwap—Market Data</w:t>
      </w:r>
    </w:p>
    <w:p w:rsidR="00B6314D" w:rsidRDefault="00B6314D" w:rsidP="00221BA9">
      <w:pPr>
        <w:jc w:val="center"/>
        <w:rPr>
          <w:rFonts w:asciiTheme="majorHAnsi" w:hAnsiTheme="majorHAnsi"/>
          <w:color w:val="5B9BD5" w:themeColor="accent1"/>
          <w:sz w:val="24"/>
          <w:szCs w:val="24"/>
        </w:rPr>
      </w:pPr>
    </w:p>
    <w:p w:rsidR="00B6314D" w:rsidRPr="00B6314D" w:rsidRDefault="00B6314D" w:rsidP="00B6314D">
      <w:pPr>
        <w:rPr>
          <w:rFonts w:asciiTheme="majorHAnsi" w:hAnsiTheme="majorHAnsi"/>
          <w:sz w:val="24"/>
          <w:szCs w:val="24"/>
        </w:rPr>
      </w:pPr>
      <w:r w:rsidRPr="00A02638">
        <w:rPr>
          <w:rFonts w:asciiTheme="majorHAnsi" w:hAnsiTheme="majorHAnsi"/>
          <w:b/>
          <w:sz w:val="24"/>
          <w:szCs w:val="24"/>
        </w:rPr>
        <w:t>Non-Economic Details:</w:t>
      </w:r>
      <w:r w:rsidRPr="00A02638">
        <w:rPr>
          <w:rFonts w:asciiTheme="majorHAnsi" w:hAnsiTheme="majorHAnsi"/>
          <w:sz w:val="24"/>
          <w:szCs w:val="24"/>
        </w:rPr>
        <w:t xml:space="preserve"> shows non-economic details based on user profiles.</w:t>
      </w:r>
    </w:p>
    <w:p w:rsidR="006C55CA" w:rsidRPr="00A02638" w:rsidRDefault="009A477B" w:rsidP="00D32C50">
      <w:pPr>
        <w:rPr>
          <w:rFonts w:asciiTheme="majorHAnsi" w:hAnsiTheme="majorHAnsi"/>
          <w:sz w:val="24"/>
          <w:szCs w:val="24"/>
        </w:rPr>
      </w:pPr>
      <w:r w:rsidRPr="00A02638">
        <w:rPr>
          <w:rFonts w:asciiTheme="majorHAnsi" w:hAnsiTheme="majorHAnsi"/>
          <w:noProof/>
          <w:sz w:val="24"/>
          <w:szCs w:val="24"/>
          <w:lang w:val="en-IN" w:eastAsia="en-IN"/>
        </w:rPr>
        <w:drawing>
          <wp:inline distT="0" distB="0" distL="0" distR="0">
            <wp:extent cx="5943600" cy="1598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98295"/>
                    </a:xfrm>
                    <a:prstGeom prst="rect">
                      <a:avLst/>
                    </a:prstGeom>
                  </pic:spPr>
                </pic:pic>
              </a:graphicData>
            </a:graphic>
          </wp:inline>
        </w:drawing>
      </w:r>
    </w:p>
    <w:p w:rsidR="00165F38" w:rsidRDefault="00165F38" w:rsidP="00165F38">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B6314D">
        <w:rPr>
          <w:rFonts w:asciiTheme="majorHAnsi" w:hAnsiTheme="majorHAnsi"/>
          <w:color w:val="5B9BD5" w:themeColor="accent1"/>
          <w:sz w:val="24"/>
          <w:szCs w:val="24"/>
        </w:rPr>
        <w:t>19</w:t>
      </w:r>
      <w:r w:rsidRPr="00A02638">
        <w:rPr>
          <w:rFonts w:asciiTheme="majorHAnsi" w:hAnsiTheme="majorHAnsi"/>
          <w:color w:val="5B9BD5" w:themeColor="accent1"/>
          <w:sz w:val="24"/>
          <w:szCs w:val="24"/>
        </w:rPr>
        <w:t>: FxSwap—Non-Economic Details</w:t>
      </w:r>
    </w:p>
    <w:p w:rsidR="00BB1408" w:rsidRDefault="00BB1408" w:rsidP="00165F38">
      <w:pPr>
        <w:jc w:val="center"/>
        <w:rPr>
          <w:rFonts w:asciiTheme="majorHAnsi" w:hAnsiTheme="majorHAnsi"/>
          <w:color w:val="5B9BD5" w:themeColor="accent1"/>
          <w:sz w:val="24"/>
          <w:szCs w:val="24"/>
        </w:rPr>
      </w:pPr>
    </w:p>
    <w:p w:rsidR="00BB1408" w:rsidRPr="00A02638" w:rsidRDefault="00BB1408" w:rsidP="00BB1408">
      <w:pPr>
        <w:rPr>
          <w:rFonts w:asciiTheme="majorHAnsi" w:hAnsiTheme="majorHAnsi"/>
          <w:sz w:val="24"/>
          <w:szCs w:val="24"/>
        </w:rPr>
      </w:pPr>
      <w:r w:rsidRPr="00A02638">
        <w:rPr>
          <w:rFonts w:asciiTheme="majorHAnsi" w:hAnsiTheme="majorHAnsi"/>
          <w:b/>
          <w:sz w:val="24"/>
          <w:szCs w:val="24"/>
        </w:rPr>
        <w:t>Fee Details:</w:t>
      </w:r>
      <w:r w:rsidRPr="00A02638">
        <w:rPr>
          <w:rFonts w:asciiTheme="majorHAnsi" w:hAnsiTheme="majorHAnsi"/>
          <w:sz w:val="24"/>
          <w:szCs w:val="24"/>
        </w:rPr>
        <w:t xml:space="preserve"> User can select the broker based on the broker type the particular amount is fixed on the currency basis.</w:t>
      </w:r>
    </w:p>
    <w:p w:rsidR="00BB1408" w:rsidRPr="00A02638" w:rsidRDefault="00BB1408" w:rsidP="00BB1408">
      <w:pPr>
        <w:jc w:val="both"/>
        <w:rPr>
          <w:rFonts w:asciiTheme="majorHAnsi" w:hAnsiTheme="majorHAnsi" w:cstheme="minorHAnsi"/>
          <w:sz w:val="24"/>
          <w:szCs w:val="24"/>
        </w:rPr>
      </w:pPr>
      <w:r w:rsidRPr="00A02638">
        <w:rPr>
          <w:rFonts w:asciiTheme="majorHAnsi" w:hAnsiTheme="majorHAnsi" w:cstheme="minorHAnsi"/>
          <w:sz w:val="24"/>
          <w:szCs w:val="24"/>
        </w:rPr>
        <w:t>Market value or P&amp;L is calculated on market forward rate derived forward curve and trade price.</w:t>
      </w:r>
    </w:p>
    <w:p w:rsidR="00BB1408" w:rsidRPr="00A02638" w:rsidRDefault="00BB1408" w:rsidP="00BB1408">
      <w:pPr>
        <w:rPr>
          <w:rFonts w:asciiTheme="majorHAnsi" w:hAnsiTheme="majorHAnsi"/>
          <w:color w:val="5B9BD5" w:themeColor="accent1"/>
          <w:sz w:val="24"/>
          <w:szCs w:val="24"/>
        </w:rPr>
      </w:pPr>
    </w:p>
    <w:p w:rsidR="00165F38" w:rsidRPr="00A02638" w:rsidRDefault="00043627" w:rsidP="004E53CA">
      <w:pPr>
        <w:jc w:val="center"/>
        <w:rPr>
          <w:rFonts w:asciiTheme="majorHAnsi" w:hAnsiTheme="majorHAnsi"/>
          <w:color w:val="5B9BD5" w:themeColor="accent1"/>
          <w:sz w:val="24"/>
          <w:szCs w:val="24"/>
        </w:rPr>
      </w:pPr>
      <w:r w:rsidRPr="00A02638">
        <w:rPr>
          <w:rFonts w:asciiTheme="majorHAnsi" w:hAnsiTheme="majorHAnsi"/>
          <w:noProof/>
          <w:sz w:val="24"/>
          <w:szCs w:val="24"/>
          <w:lang w:val="en-IN" w:eastAsia="en-IN"/>
        </w:rPr>
        <w:drawing>
          <wp:inline distT="0" distB="0" distL="0" distR="0">
            <wp:extent cx="5943600" cy="2193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3925"/>
                    </a:xfrm>
                    <a:prstGeom prst="rect">
                      <a:avLst/>
                    </a:prstGeom>
                  </pic:spPr>
                </pic:pic>
              </a:graphicData>
            </a:graphic>
          </wp:inline>
        </w:drawing>
      </w:r>
    </w:p>
    <w:p w:rsidR="00165F38" w:rsidRPr="00A02638" w:rsidRDefault="004E53CA" w:rsidP="00165F38">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2A3195">
        <w:rPr>
          <w:rFonts w:asciiTheme="majorHAnsi" w:hAnsiTheme="majorHAnsi"/>
          <w:color w:val="5B9BD5" w:themeColor="accent1"/>
          <w:sz w:val="24"/>
          <w:szCs w:val="24"/>
        </w:rPr>
        <w:t>20</w:t>
      </w:r>
      <w:r w:rsidRPr="00A02638">
        <w:rPr>
          <w:rFonts w:asciiTheme="majorHAnsi" w:hAnsiTheme="majorHAnsi"/>
          <w:color w:val="5B9BD5" w:themeColor="accent1"/>
          <w:sz w:val="24"/>
          <w:szCs w:val="24"/>
        </w:rPr>
        <w:t>: FxSwap—Fee</w:t>
      </w:r>
      <w:r w:rsidR="00211E24" w:rsidRPr="00A02638">
        <w:rPr>
          <w:rFonts w:asciiTheme="majorHAnsi" w:hAnsiTheme="majorHAnsi"/>
          <w:color w:val="5B9BD5" w:themeColor="accent1"/>
          <w:sz w:val="24"/>
          <w:szCs w:val="24"/>
        </w:rPr>
        <w:t>s</w:t>
      </w:r>
      <w:r w:rsidRPr="00A02638">
        <w:rPr>
          <w:rFonts w:asciiTheme="majorHAnsi" w:hAnsiTheme="majorHAnsi"/>
          <w:color w:val="5B9BD5" w:themeColor="accent1"/>
          <w:sz w:val="24"/>
          <w:szCs w:val="24"/>
        </w:rPr>
        <w:t xml:space="preserve"> Details</w:t>
      </w:r>
    </w:p>
    <w:p w:rsidR="005857EF" w:rsidRPr="00A02638" w:rsidRDefault="005857EF" w:rsidP="00D32C50">
      <w:pPr>
        <w:jc w:val="both"/>
        <w:rPr>
          <w:rFonts w:asciiTheme="majorHAnsi" w:hAnsiTheme="majorHAnsi" w:cstheme="minorHAnsi"/>
          <w:sz w:val="24"/>
          <w:szCs w:val="24"/>
        </w:rPr>
      </w:pPr>
    </w:p>
    <w:p w:rsidR="00D27E67" w:rsidRPr="00A02638" w:rsidRDefault="00D27E67" w:rsidP="00D27E67">
      <w:pPr>
        <w:jc w:val="both"/>
        <w:rPr>
          <w:rFonts w:asciiTheme="majorHAnsi" w:hAnsiTheme="majorHAnsi"/>
          <w:b/>
          <w:sz w:val="24"/>
          <w:szCs w:val="24"/>
        </w:rPr>
      </w:pPr>
      <w:r w:rsidRPr="00A02638">
        <w:rPr>
          <w:rFonts w:asciiTheme="majorHAnsi" w:hAnsiTheme="majorHAnsi"/>
          <w:b/>
          <w:sz w:val="24"/>
          <w:szCs w:val="24"/>
        </w:rPr>
        <w:t>FxOption:</w:t>
      </w:r>
      <w:r w:rsidRPr="00A02638">
        <w:rPr>
          <w:rFonts w:asciiTheme="majorHAnsi" w:hAnsiTheme="majorHAnsi" w:cstheme="minorHAnsi"/>
          <w:color w:val="000000"/>
          <w:sz w:val="24"/>
          <w:szCs w:val="24"/>
          <w:shd w:val="clear" w:color="auto" w:fill="FFFFFF"/>
        </w:rPr>
        <w:t xml:space="preserve"> The foreign exchange options market is the deepest, largest and most liquid market for options of any kind. Most trading is</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sz w:val="24"/>
          <w:szCs w:val="24"/>
          <w:shd w:val="clear" w:color="auto" w:fill="FFFFFF"/>
        </w:rPr>
        <w:t>over the Counter (OTC)</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color w:val="000000"/>
          <w:sz w:val="24"/>
          <w:szCs w:val="24"/>
          <w:shd w:val="clear" w:color="auto" w:fill="FFFFFF"/>
        </w:rPr>
        <w:t>and is lightly regulated, but a fraction is traded on exchanges like the</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sz w:val="24"/>
          <w:szCs w:val="24"/>
          <w:shd w:val="clear" w:color="auto" w:fill="FFFFFF"/>
        </w:rPr>
        <w:t>International Securities Exchange</w:t>
      </w:r>
      <w:r w:rsidRPr="00A02638">
        <w:rPr>
          <w:rFonts w:asciiTheme="majorHAnsi" w:hAnsiTheme="majorHAnsi" w:cstheme="minorHAnsi"/>
          <w:color w:val="000000"/>
          <w:sz w:val="24"/>
          <w:szCs w:val="24"/>
          <w:shd w:val="clear" w:color="auto" w:fill="FFFFFF"/>
        </w:rPr>
        <w:t>,</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sz w:val="24"/>
          <w:szCs w:val="24"/>
          <w:shd w:val="clear" w:color="auto" w:fill="FFFFFF"/>
        </w:rPr>
        <w:t>Philadelphia Stock Exchange</w:t>
      </w:r>
      <w:r w:rsidRPr="00A02638">
        <w:rPr>
          <w:rFonts w:asciiTheme="majorHAnsi" w:hAnsiTheme="majorHAnsi" w:cstheme="minorHAnsi"/>
          <w:color w:val="000000"/>
          <w:sz w:val="24"/>
          <w:szCs w:val="24"/>
          <w:shd w:val="clear" w:color="auto" w:fill="FFFFFF"/>
        </w:rPr>
        <w:t>, or the</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sz w:val="24"/>
          <w:szCs w:val="24"/>
          <w:shd w:val="clear" w:color="auto" w:fill="FFFFFF"/>
        </w:rPr>
        <w:t>Chicago Mercantile Exchange</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color w:val="000000"/>
          <w:sz w:val="24"/>
          <w:szCs w:val="24"/>
          <w:shd w:val="clear" w:color="auto" w:fill="FFFFFF"/>
        </w:rPr>
        <w:t>for options on</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sz w:val="24"/>
          <w:szCs w:val="24"/>
          <w:shd w:val="clear" w:color="auto" w:fill="FFFFFF"/>
        </w:rPr>
        <w:t>futures contracts</w:t>
      </w:r>
      <w:r w:rsidRPr="00A02638">
        <w:rPr>
          <w:rFonts w:asciiTheme="majorHAnsi" w:hAnsiTheme="majorHAnsi" w:cstheme="minorHAnsi"/>
          <w:color w:val="000000"/>
          <w:sz w:val="24"/>
          <w:szCs w:val="24"/>
          <w:shd w:val="clear" w:color="auto" w:fill="FFFFFF"/>
        </w:rPr>
        <w:t>. The global market for exchange-traded currency options was notionally valued by the</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sz w:val="24"/>
          <w:szCs w:val="24"/>
          <w:shd w:val="clear" w:color="auto" w:fill="FFFFFF"/>
        </w:rPr>
        <w:t>Bank for International Settlements</w:t>
      </w:r>
      <w:r w:rsidRPr="00A02638">
        <w:rPr>
          <w:rStyle w:val="apple-converted-space"/>
          <w:rFonts w:asciiTheme="majorHAnsi" w:hAnsiTheme="majorHAnsi" w:cstheme="minorHAnsi"/>
          <w:color w:val="000000"/>
          <w:sz w:val="24"/>
          <w:szCs w:val="24"/>
          <w:shd w:val="clear" w:color="auto" w:fill="FFFFFF"/>
        </w:rPr>
        <w:t> </w:t>
      </w:r>
      <w:r w:rsidRPr="00A02638">
        <w:rPr>
          <w:rFonts w:asciiTheme="majorHAnsi" w:hAnsiTheme="majorHAnsi" w:cstheme="minorHAnsi"/>
          <w:color w:val="000000"/>
          <w:sz w:val="24"/>
          <w:szCs w:val="24"/>
          <w:shd w:val="clear" w:color="auto" w:fill="FFFFFF"/>
        </w:rPr>
        <w:t>at $158.3 trillion in 2005</w:t>
      </w:r>
    </w:p>
    <w:p w:rsidR="00D27E67" w:rsidRPr="00A02638" w:rsidRDefault="00D27E67" w:rsidP="00D27E67">
      <w:pPr>
        <w:numPr>
          <w:ilvl w:val="0"/>
          <w:numId w:val="19"/>
        </w:numPr>
        <w:spacing w:after="200" w:line="276" w:lineRule="auto"/>
        <w:jc w:val="both"/>
        <w:rPr>
          <w:rFonts w:asciiTheme="majorHAnsi" w:hAnsiTheme="majorHAnsi"/>
          <w:sz w:val="24"/>
          <w:szCs w:val="24"/>
        </w:rPr>
      </w:pPr>
      <w:r w:rsidRPr="00A02638">
        <w:rPr>
          <w:rFonts w:asciiTheme="majorHAnsi" w:hAnsiTheme="majorHAnsi"/>
          <w:sz w:val="24"/>
          <w:szCs w:val="24"/>
        </w:rPr>
        <w:t xml:space="preserve">An Option: Is a Derivative product in which the buyer has the right, but not the obligation to buy or sell the underlying product at an agreed price on an agreed date in the future. The buyer pays a premium to the seller to have this right.   </w:t>
      </w:r>
    </w:p>
    <w:p w:rsidR="00D27E67" w:rsidRPr="00A02638" w:rsidRDefault="00D27E67" w:rsidP="00D27E67">
      <w:pPr>
        <w:numPr>
          <w:ilvl w:val="0"/>
          <w:numId w:val="19"/>
        </w:numPr>
        <w:spacing w:after="200" w:line="276" w:lineRule="auto"/>
        <w:jc w:val="both"/>
        <w:rPr>
          <w:rFonts w:asciiTheme="majorHAnsi" w:hAnsiTheme="majorHAnsi"/>
          <w:sz w:val="24"/>
          <w:szCs w:val="24"/>
        </w:rPr>
      </w:pPr>
      <w:r w:rsidRPr="00A02638">
        <w:rPr>
          <w:rFonts w:asciiTheme="majorHAnsi" w:hAnsiTheme="majorHAnsi"/>
          <w:sz w:val="24"/>
          <w:szCs w:val="24"/>
        </w:rPr>
        <w:t xml:space="preserve">An FxOption: gives the Buyer of the Option the right, but NOT the obligation, to buy or sell a specific currency and amount at an agreed exchange rate at some time in the future. The agreed upon price is called the strike price. </w:t>
      </w:r>
    </w:p>
    <w:p w:rsidR="00D27E67" w:rsidRPr="00A02638" w:rsidRDefault="00D27E67" w:rsidP="00D27E67">
      <w:pPr>
        <w:numPr>
          <w:ilvl w:val="0"/>
          <w:numId w:val="19"/>
        </w:numPr>
        <w:spacing w:after="200" w:line="276" w:lineRule="auto"/>
        <w:jc w:val="both"/>
        <w:rPr>
          <w:rFonts w:asciiTheme="majorHAnsi" w:hAnsiTheme="majorHAnsi"/>
          <w:sz w:val="24"/>
          <w:szCs w:val="24"/>
        </w:rPr>
      </w:pPr>
      <w:r w:rsidRPr="00A02638">
        <w:rPr>
          <w:rFonts w:asciiTheme="majorHAnsi" w:hAnsiTheme="majorHAnsi"/>
          <w:sz w:val="24"/>
          <w:szCs w:val="24"/>
        </w:rPr>
        <w:t>The Option contract buyer has 2 choices, between the option strike rate or the current market rate. Depending on which one is more favorable, the owner may exercise the option or let the option lapse, choosing instead to buy/sell currency in the market.</w:t>
      </w:r>
    </w:p>
    <w:p w:rsidR="002A3195" w:rsidRDefault="00D27E67" w:rsidP="002A3195">
      <w:pPr>
        <w:ind w:firstLine="720"/>
        <w:jc w:val="both"/>
        <w:rPr>
          <w:rFonts w:asciiTheme="majorHAnsi" w:hAnsiTheme="majorHAnsi"/>
          <w:sz w:val="24"/>
          <w:szCs w:val="24"/>
        </w:rPr>
      </w:pPr>
      <w:r w:rsidRPr="00A02638">
        <w:rPr>
          <w:rFonts w:asciiTheme="majorHAnsi" w:hAnsiTheme="majorHAnsi"/>
          <w:sz w:val="24"/>
          <w:szCs w:val="24"/>
        </w:rPr>
        <w:t>Suppose a trader purchases a three-month call on one million euros at 0.80 U.S. dollars to a euro.   During the three months the trader can choose to either purchase one million euros at the strike rate of 0.80 OR purchase one million euros at the market rate   Option can be bought or sold and on or before the expiration date</w:t>
      </w:r>
      <w:r w:rsidR="006277A6" w:rsidRPr="006277A6">
        <w:rPr>
          <w:rFonts w:asciiTheme="majorHAnsi" w:hAnsiTheme="majorHAnsi"/>
          <w:noProof/>
          <w:sz w:val="24"/>
          <w:szCs w:val="24"/>
        </w:rPr>
        <w:pict>
          <v:shape id="Straight Arrow Connector 544" o:spid="_x0000_s1104" type="#_x0000_t32" style="position:absolute;left:0;text-align:left;margin-left:93pt;margin-top:366.9pt;width:49.5pt;height:112.5pt;flip:x;z-index:2517032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" strokecolor="black [3213]" strokeweight=".5pt">
            <v:stroke endarrow="block" joinstyle="miter"/>
          </v:shape>
        </w:pict>
      </w:r>
      <w:r w:rsidR="006277A6" w:rsidRPr="006277A6">
        <w:rPr>
          <w:rFonts w:asciiTheme="majorHAnsi" w:hAnsiTheme="majorHAnsi"/>
          <w:noProof/>
          <w:sz w:val="24"/>
          <w:szCs w:val="24"/>
        </w:rPr>
        <w:pict>
          <v:shape id="Straight Arrow Connector 501" o:spid="_x0000_s1103" type="#_x0000_t32" style="position:absolute;left:0;text-align:left;margin-left:356.25pt;margin-top:372.75pt;width:0;height:43.5pt;z-index:251645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" strokecolor="black [3200]" strokeweight=".5pt">
            <v:stroke endarrow="block" joinstyle="miter"/>
          </v:shape>
        </w:pict>
      </w:r>
      <w:r w:rsidR="006277A6" w:rsidRPr="006277A6">
        <w:rPr>
          <w:rFonts w:asciiTheme="majorHAnsi" w:hAnsiTheme="majorHAnsi"/>
          <w:noProof/>
          <w:sz w:val="24"/>
          <w:szCs w:val="24"/>
        </w:rPr>
        <w:pict>
          <v:shape id="Elbow Connector 543" o:spid="_x0000_s1102" type="#_x0000_t34" style="position:absolute;left:0;text-align:left;margin-left:232.5pt;margin-top:361.65pt;width:215.25pt;height:198.75pt;z-index:2517022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" adj="23322" strokecolor="black [3213]" strokeweight=".5pt">
            <v:stroke endarrow="block"/>
          </v:shape>
        </w:pict>
      </w:r>
      <w:r w:rsidR="006277A6" w:rsidRPr="006277A6">
        <w:rPr>
          <w:rFonts w:asciiTheme="majorHAnsi" w:hAnsiTheme="majorHAnsi"/>
          <w:noProof/>
          <w:sz w:val="24"/>
          <w:szCs w:val="24"/>
        </w:rPr>
        <w:pict>
          <v:shape id="Elbow Connector 545" o:spid="_x0000_s1101" type="#_x0000_t34" style="position:absolute;left:0;text-align:left;margin-left:6.75pt;margin-top:360.9pt;width:69.75pt;height:176.25pt;flip:x;z-index:2517084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" adj="21654" strokecolor="black [3213]" strokeweight=".5pt">
            <v:stroke endarrow="block"/>
          </v:shape>
        </w:pict>
      </w:r>
      <w:r w:rsidR="002A3195">
        <w:rPr>
          <w:rFonts w:asciiTheme="majorHAnsi" w:hAnsiTheme="majorHAnsi"/>
          <w:sz w:val="24"/>
          <w:szCs w:val="24"/>
        </w:rPr>
        <w:t>.</w:t>
      </w:r>
    </w:p>
    <w:p w:rsidR="002A3195" w:rsidRDefault="00291220" w:rsidP="002A3195">
      <w:pPr>
        <w:jc w:val="both"/>
        <w:rPr>
          <w:rFonts w:asciiTheme="majorHAnsi" w:hAnsiTheme="majorHAnsi"/>
          <w:sz w:val="24"/>
          <w:szCs w:val="24"/>
        </w:rPr>
      </w:pPr>
      <w:r w:rsidRPr="00A02638">
        <w:rPr>
          <w:rFonts w:asciiTheme="majorHAnsi" w:hAnsiTheme="majorHAnsi"/>
          <w:sz w:val="24"/>
          <w:szCs w:val="24"/>
        </w:rPr>
        <w:t>FxOption inherits the Economic, Non-Economic, and Fees details</w:t>
      </w:r>
      <w:r w:rsidR="00D27E67" w:rsidRPr="00A02638">
        <w:rPr>
          <w:rFonts w:asciiTheme="majorHAnsi" w:hAnsiTheme="majorHAnsi"/>
          <w:sz w:val="24"/>
          <w:szCs w:val="24"/>
        </w:rPr>
        <w:t>.</w:t>
      </w:r>
    </w:p>
    <w:p w:rsidR="002A3195" w:rsidRPr="00A02638" w:rsidRDefault="002A3195" w:rsidP="002A3195">
      <w:pPr>
        <w:jc w:val="both"/>
        <w:rPr>
          <w:rFonts w:asciiTheme="majorHAnsi" w:hAnsiTheme="majorHAnsi"/>
          <w:sz w:val="24"/>
          <w:szCs w:val="24"/>
        </w:rPr>
      </w:pPr>
      <w:r w:rsidRPr="00A02638">
        <w:rPr>
          <w:rFonts w:asciiTheme="majorHAnsi" w:hAnsiTheme="majorHAnsi"/>
          <w:b/>
          <w:sz w:val="24"/>
          <w:szCs w:val="24"/>
        </w:rPr>
        <w:lastRenderedPageBreak/>
        <w:t>Economic Details:</w:t>
      </w:r>
      <w:r w:rsidRPr="00A02638">
        <w:rPr>
          <w:rFonts w:asciiTheme="majorHAnsi" w:hAnsiTheme="majorHAnsi"/>
          <w:sz w:val="24"/>
          <w:szCs w:val="24"/>
        </w:rPr>
        <w:t xml:space="preserve"> shows economic details such as currency pair, settlement date and forward/rate/strike/trade price based on currency pair.</w:t>
      </w:r>
    </w:p>
    <w:p w:rsidR="0087293F" w:rsidRPr="00A02638" w:rsidRDefault="006277A6" w:rsidP="002A3195">
      <w:pPr>
        <w:jc w:val="both"/>
        <w:rPr>
          <w:rFonts w:asciiTheme="majorHAnsi" w:hAnsiTheme="majorHAnsi"/>
          <w:sz w:val="24"/>
          <w:szCs w:val="24"/>
        </w:rPr>
      </w:pPr>
      <w:r w:rsidRPr="006277A6">
        <w:rPr>
          <w:rFonts w:asciiTheme="majorHAnsi" w:hAnsiTheme="majorHAnsi"/>
          <w:noProof/>
          <w:sz w:val="24"/>
          <w:szCs w:val="24"/>
        </w:rPr>
        <w:pict>
          <v:shape id="Elbow Connector 19" o:spid="_x0000_s1100" type="#_x0000_t34" style="position:absolute;left:0;text-align:left;margin-left:2.25pt;margin-top:345.1pt;width:73.5pt;height:206.25pt;flip:x;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" adj="24024" strokecolor="black [3200]" strokeweight=".5pt">
            <v:stroke endarrow="block"/>
          </v:shape>
        </w:pict>
      </w:r>
      <w:r w:rsidRPr="006277A6">
        <w:rPr>
          <w:rFonts w:asciiTheme="majorHAnsi" w:hAnsiTheme="majorHAnsi"/>
          <w:noProof/>
          <w:sz w:val="24"/>
          <w:szCs w:val="24"/>
        </w:rPr>
        <w:pict>
          <v:shape id="Elbow Connector 18" o:spid="_x0000_s1099" type="#_x0000_t34" style="position:absolute;left:0;text-align:left;margin-left:236.25pt;margin-top:348.9pt;width:208.5pt;height:154.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" adj="22921" strokecolor="black [3200]" strokeweight=".5pt">
            <v:stroke endarrow="block"/>
          </v:shape>
        </w:pict>
      </w:r>
      <w:r w:rsidRPr="006277A6">
        <w:rPr>
          <w:rFonts w:asciiTheme="majorHAnsi" w:hAnsiTheme="majorHAnsi"/>
          <w:noProof/>
          <w:sz w:val="24"/>
          <w:szCs w:val="24"/>
        </w:rPr>
        <w:pict>
          <v:shape id="Straight Arrow Connector 20" o:spid="_x0000_s1098" type="#_x0000_t32" style="position:absolute;left:0;text-align:left;margin-left:358.5pt;margin-top:356.4pt;width:0;height:4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" strokecolor="black [3200]" strokeweight=".5pt">
            <v:stroke endarrow="block" joinstyle="miter"/>
          </v:shape>
        </w:pict>
      </w:r>
      <w:r w:rsidRPr="006277A6">
        <w:rPr>
          <w:rFonts w:asciiTheme="majorHAnsi" w:hAnsiTheme="majorHAnsi"/>
          <w:noProof/>
          <w:sz w:val="24"/>
          <w:szCs w:val="24"/>
        </w:rPr>
        <w:pict>
          <v:shape id="Straight Arrow Connector 8" o:spid="_x0000_s1097" type="#_x0000_t32" style="position:absolute;left:0;text-align:left;margin-left:162.75pt;margin-top:354.9pt;width:0;height:117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" strokecolor="black [3200]" strokeweight=".5pt">
            <v:stroke endarrow="block" joinstyle="miter"/>
          </v:shape>
        </w:pict>
      </w:r>
      <w:r w:rsidR="003C2A85" w:rsidRPr="00A02638">
        <w:rPr>
          <w:rFonts w:asciiTheme="majorHAnsi" w:hAnsiTheme="majorHAnsi"/>
          <w:noProof/>
          <w:sz w:val="24"/>
          <w:szCs w:val="24"/>
          <w:lang w:val="en-IN" w:eastAsia="en-IN"/>
        </w:rPr>
        <w:drawing>
          <wp:inline distT="0" distB="0" distL="0" distR="0">
            <wp:extent cx="5943600" cy="4627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27245"/>
                    </a:xfrm>
                    <a:prstGeom prst="rect">
                      <a:avLst/>
                    </a:prstGeom>
                  </pic:spPr>
                </pic:pic>
              </a:graphicData>
            </a:graphic>
          </wp:inline>
        </w:drawing>
      </w:r>
    </w:p>
    <w:p w:rsidR="000A19B7" w:rsidRPr="00A02638" w:rsidRDefault="002A3DDF" w:rsidP="000A19B7">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1.2</w:t>
      </w:r>
      <w:r w:rsidR="002A3195">
        <w:rPr>
          <w:rFonts w:asciiTheme="majorHAnsi" w:hAnsiTheme="majorHAnsi"/>
          <w:color w:val="5B9BD5" w:themeColor="accent1"/>
          <w:sz w:val="24"/>
          <w:szCs w:val="24"/>
        </w:rPr>
        <w:t>1</w:t>
      </w:r>
      <w:r w:rsidR="00625E95" w:rsidRPr="00A02638">
        <w:rPr>
          <w:rFonts w:asciiTheme="majorHAnsi" w:hAnsiTheme="majorHAnsi"/>
          <w:color w:val="5B9BD5" w:themeColor="accent1"/>
          <w:sz w:val="24"/>
          <w:szCs w:val="24"/>
        </w:rPr>
        <w:t>: FxOption—Economic Details</w:t>
      </w:r>
    </w:p>
    <w:p w:rsidR="000A19B7" w:rsidRPr="00A02638" w:rsidRDefault="006277A6">
      <w:pPr>
        <w:rPr>
          <w:rFonts w:asciiTheme="majorHAnsi" w:hAnsiTheme="majorHAnsi"/>
          <w:sz w:val="24"/>
          <w:szCs w:val="24"/>
        </w:rPr>
      </w:pPr>
      <w:r w:rsidRPr="006277A6">
        <w:rPr>
          <w:rFonts w:asciiTheme="majorHAnsi" w:hAnsiTheme="majorHAnsi"/>
          <w:noProof/>
          <w:sz w:val="24"/>
          <w:szCs w:val="24"/>
        </w:rPr>
        <w:pict>
          <v:rect id="Rectangle 193" o:spid="_x0000_s1045" style="position:absolute;margin-left:227.25pt;margin-top:4.25pt;width:217.5pt;height:73.5pt;z-index:2516203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k9bQIAACk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" fillcolor="white [3201]" strokecolor="#70ad47 [3209]" strokeweight="1pt">
            <v:textbox>
              <w:txbxContent>
                <w:p w:rsidR="003601C3" w:rsidRDefault="003601C3" w:rsidP="00BB7F5B">
                  <w:pPr>
                    <w:jc w:val="both"/>
                  </w:pPr>
                  <w:r>
                    <w:t>FxOption: is a tab panel layout which offers different tabs of Economic, Non-Economic, and Fees details.</w:t>
                  </w:r>
                </w:p>
                <w:p w:rsidR="003601C3" w:rsidRDefault="003601C3" w:rsidP="00BB7F5B">
                  <w:r>
                    <w:t>Operations: save, cancel, price</w:t>
                  </w:r>
                </w:p>
                <w:p w:rsidR="003601C3" w:rsidRDefault="003601C3" w:rsidP="00BB7F5B">
                  <w:pPr>
                    <w:jc w:val="center"/>
                  </w:pPr>
                </w:p>
              </w:txbxContent>
            </v:textbox>
            <w10:wrap anchorx="margin"/>
          </v:rect>
        </w:pict>
      </w:r>
    </w:p>
    <w:p w:rsidR="00CC1ECE" w:rsidRPr="00A02638" w:rsidRDefault="00CC1ECE">
      <w:pPr>
        <w:rPr>
          <w:rFonts w:asciiTheme="majorHAnsi" w:hAnsiTheme="majorHAnsi"/>
          <w:sz w:val="24"/>
          <w:szCs w:val="24"/>
        </w:rPr>
      </w:pPr>
    </w:p>
    <w:p w:rsidR="00CC1ECE" w:rsidRPr="00A02638" w:rsidRDefault="00CC1ECE">
      <w:pPr>
        <w:rPr>
          <w:rFonts w:asciiTheme="majorHAnsi" w:hAnsiTheme="majorHAnsi"/>
          <w:sz w:val="24"/>
          <w:szCs w:val="24"/>
        </w:rPr>
      </w:pPr>
    </w:p>
    <w:p w:rsidR="00082272" w:rsidRPr="00A02638" w:rsidRDefault="006277A6">
      <w:pPr>
        <w:rPr>
          <w:rFonts w:asciiTheme="majorHAnsi" w:hAnsiTheme="majorHAnsi"/>
          <w:sz w:val="24"/>
          <w:szCs w:val="24"/>
        </w:rPr>
      </w:pPr>
      <w:r w:rsidRPr="006277A6">
        <w:rPr>
          <w:rFonts w:asciiTheme="majorHAnsi" w:hAnsiTheme="majorHAnsi"/>
          <w:noProof/>
          <w:sz w:val="24"/>
          <w:szCs w:val="24"/>
        </w:rPr>
        <w:pict>
          <v:rect id="Rectangle 196" o:spid="_x0000_s1046" style="position:absolute;margin-left:27.75pt;margin-top:2.3pt;width:192.75pt;height:50.25pt;z-index:251624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" fillcolor="white [3201]" strokecolor="#70ad47 [3209]" strokeweight="1pt">
            <v:textbox>
              <w:txbxContent>
                <w:p w:rsidR="003601C3" w:rsidRDefault="003601C3" w:rsidP="00BB7F5B">
                  <w:pPr>
                    <w:jc w:val="both"/>
                  </w:pPr>
                  <w:r>
                    <w:t>Cancel/Reset button: is a button to delete the economic details from the trade blotter</w:t>
                  </w:r>
                </w:p>
              </w:txbxContent>
            </v:textbox>
          </v:rect>
        </w:pict>
      </w:r>
      <w:r w:rsidRPr="006277A6">
        <w:rPr>
          <w:rFonts w:asciiTheme="majorHAnsi" w:hAnsiTheme="majorHAnsi"/>
          <w:noProof/>
          <w:sz w:val="24"/>
          <w:szCs w:val="24"/>
        </w:rPr>
        <w:pict>
          <v:rect id="Rectangle 195" o:spid="_x0000_s1047" style="position:absolute;margin-left:226.5pt;margin-top:14.8pt;width:219.75pt;height:36.4pt;z-index:251621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" fillcolor="white [3201]" strokecolor="#70ad47 [3209]" strokeweight="1pt">
            <v:textbox>
              <w:txbxContent>
                <w:p w:rsidR="003601C3" w:rsidRDefault="003601C3" w:rsidP="00BB7F5B">
                  <w:pPr>
                    <w:jc w:val="both"/>
                  </w:pPr>
                  <w:r>
                    <w:t xml:space="preserve">Price button: is a button used to calculates the risk value for the data prompted by the user </w:t>
                  </w:r>
                </w:p>
              </w:txbxContent>
            </v:textbox>
          </v:rect>
        </w:pict>
      </w:r>
    </w:p>
    <w:p w:rsidR="00082272" w:rsidRPr="00A02638" w:rsidRDefault="00082272">
      <w:pPr>
        <w:rPr>
          <w:rFonts w:asciiTheme="majorHAnsi" w:hAnsiTheme="majorHAnsi"/>
          <w:sz w:val="24"/>
          <w:szCs w:val="24"/>
        </w:rPr>
      </w:pPr>
    </w:p>
    <w:p w:rsidR="00082272" w:rsidRPr="00A02638" w:rsidRDefault="006277A6">
      <w:pPr>
        <w:rPr>
          <w:rFonts w:asciiTheme="majorHAnsi" w:hAnsiTheme="majorHAnsi"/>
          <w:sz w:val="24"/>
          <w:szCs w:val="24"/>
        </w:rPr>
      </w:pPr>
      <w:r w:rsidRPr="006277A6">
        <w:rPr>
          <w:rFonts w:asciiTheme="majorHAnsi" w:hAnsiTheme="majorHAnsi"/>
          <w:noProof/>
          <w:sz w:val="24"/>
          <w:szCs w:val="24"/>
        </w:rPr>
        <w:pict>
          <v:rect id="Rectangle 198" o:spid="_x0000_s1048" style="position:absolute;margin-left:0;margin-top:11.3pt;width:447.75pt;height:50.25pt;z-index:25164288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" fillcolor="white [3201]" strokecolor="#70ad47 [3209]" strokeweight="1pt">
            <v:textbox>
              <w:txbxContent>
                <w:p w:rsidR="003601C3" w:rsidRDefault="003601C3" w:rsidP="00BB7F5B">
                  <w:pPr>
                    <w:jc w:val="both"/>
                  </w:pPr>
                  <w:r>
                    <w:t>Book Deal button: This button obtains in Economic Details such as currency pair, settlement date and forward/rate/strike/trade price based on currency pair and saves the data in trade blotter (highlighted in green color).</w:t>
                  </w:r>
                </w:p>
              </w:txbxContent>
            </v:textbox>
            <w10:wrap anchorx="margin"/>
          </v:rect>
        </w:pict>
      </w:r>
    </w:p>
    <w:p w:rsidR="00082272" w:rsidRPr="00A02638" w:rsidRDefault="00082272">
      <w:pPr>
        <w:rPr>
          <w:rFonts w:asciiTheme="majorHAnsi" w:hAnsiTheme="majorHAnsi"/>
          <w:sz w:val="24"/>
          <w:szCs w:val="24"/>
        </w:rPr>
      </w:pPr>
    </w:p>
    <w:p w:rsidR="00D41B06" w:rsidRPr="00A02638" w:rsidRDefault="00D41B06" w:rsidP="00CE2A1E">
      <w:pPr>
        <w:jc w:val="both"/>
        <w:rPr>
          <w:rFonts w:asciiTheme="majorHAnsi" w:hAnsiTheme="majorHAnsi"/>
          <w:b/>
          <w:sz w:val="24"/>
          <w:szCs w:val="24"/>
        </w:rPr>
      </w:pPr>
    </w:p>
    <w:p w:rsidR="0081661E" w:rsidRPr="00A02638" w:rsidRDefault="00D41B06" w:rsidP="0081661E">
      <w:pPr>
        <w:jc w:val="center"/>
        <w:rPr>
          <w:rFonts w:asciiTheme="majorHAnsi" w:hAnsiTheme="majorHAnsi"/>
          <w:color w:val="5B9BD5" w:themeColor="accent1"/>
          <w:sz w:val="24"/>
          <w:szCs w:val="24"/>
        </w:rPr>
      </w:pPr>
      <w:r w:rsidRPr="00A02638">
        <w:rPr>
          <w:rFonts w:asciiTheme="majorHAnsi" w:hAnsiTheme="majorHAnsi"/>
          <w:noProof/>
          <w:color w:val="5B9BD5" w:themeColor="accent1"/>
          <w:sz w:val="24"/>
          <w:szCs w:val="24"/>
          <w:lang w:val="en-IN" w:eastAsia="en-IN"/>
        </w:rPr>
        <w:lastRenderedPageBreak/>
        <w:drawing>
          <wp:inline distT="0" distB="0" distL="0" distR="0">
            <wp:extent cx="5943600" cy="3331210"/>
            <wp:effectExtent l="0" t="0" r="0" b="2540"/>
            <wp:docPr id="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31210"/>
                    </a:xfrm>
                    <a:prstGeom prst="rect">
                      <a:avLst/>
                    </a:prstGeom>
                  </pic:spPr>
                </pic:pic>
              </a:graphicData>
            </a:graphic>
          </wp:inline>
        </w:drawing>
      </w:r>
    </w:p>
    <w:p w:rsidR="0081661E" w:rsidRPr="00A02638" w:rsidRDefault="0081661E" w:rsidP="0081661E">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1.2</w:t>
      </w:r>
      <w:r w:rsidR="00E832D3">
        <w:rPr>
          <w:rFonts w:asciiTheme="majorHAnsi" w:hAnsiTheme="majorHAnsi"/>
          <w:color w:val="5B9BD5" w:themeColor="accent1"/>
          <w:sz w:val="24"/>
          <w:szCs w:val="24"/>
        </w:rPr>
        <w:t>2</w:t>
      </w:r>
      <w:r w:rsidRPr="00A02638">
        <w:rPr>
          <w:rFonts w:asciiTheme="majorHAnsi" w:hAnsiTheme="majorHAnsi"/>
          <w:color w:val="5B9BD5" w:themeColor="accent1"/>
          <w:sz w:val="24"/>
          <w:szCs w:val="24"/>
        </w:rPr>
        <w:t>: FxOption—</w:t>
      </w:r>
      <w:r w:rsidR="00BE68E6">
        <w:rPr>
          <w:rFonts w:asciiTheme="majorHAnsi" w:hAnsiTheme="majorHAnsi"/>
          <w:color w:val="5B9BD5" w:themeColor="accent1"/>
          <w:sz w:val="24"/>
          <w:szCs w:val="24"/>
        </w:rPr>
        <w:t>Risk</w:t>
      </w:r>
      <w:r w:rsidRPr="00A02638">
        <w:rPr>
          <w:rFonts w:asciiTheme="majorHAnsi" w:hAnsiTheme="majorHAnsi"/>
          <w:color w:val="5B9BD5" w:themeColor="accent1"/>
          <w:sz w:val="24"/>
          <w:szCs w:val="24"/>
        </w:rPr>
        <w:t xml:space="preserve"> Details</w:t>
      </w:r>
    </w:p>
    <w:p w:rsidR="00D41B06" w:rsidRPr="00A02638" w:rsidRDefault="00D41B06" w:rsidP="0081661E">
      <w:pPr>
        <w:jc w:val="center"/>
        <w:rPr>
          <w:rFonts w:asciiTheme="majorHAnsi" w:hAnsiTheme="majorHAnsi"/>
          <w:color w:val="5B9BD5" w:themeColor="accent1"/>
          <w:sz w:val="24"/>
          <w:szCs w:val="24"/>
        </w:rPr>
      </w:pPr>
    </w:p>
    <w:p w:rsidR="00F03972" w:rsidRPr="00A02638" w:rsidRDefault="00F03972" w:rsidP="0081661E">
      <w:pPr>
        <w:jc w:val="center"/>
        <w:rPr>
          <w:rFonts w:asciiTheme="majorHAnsi" w:hAnsiTheme="majorHAnsi"/>
          <w:color w:val="5B9BD5" w:themeColor="accent1"/>
          <w:sz w:val="24"/>
          <w:szCs w:val="24"/>
        </w:rPr>
      </w:pPr>
      <w:r w:rsidRPr="00A02638">
        <w:rPr>
          <w:rFonts w:asciiTheme="majorHAnsi" w:hAnsiTheme="majorHAnsi"/>
          <w:noProof/>
          <w:color w:val="5B9BD5" w:themeColor="accent1"/>
          <w:sz w:val="24"/>
          <w:szCs w:val="24"/>
          <w:lang w:val="en-IN" w:eastAsia="en-IN"/>
        </w:rPr>
        <w:drawing>
          <wp:inline distT="0" distB="0" distL="0" distR="0">
            <wp:extent cx="5943600" cy="3765009"/>
            <wp:effectExtent l="0" t="0" r="0" b="6985"/>
            <wp:docPr id="575" name="Picture 575" descr="B:\Zenith\Images for doc\forex\fxfwd-marke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Zenith\Images for doc\forex\fxfwd-marketdata.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65009"/>
                    </a:xfrm>
                    <a:prstGeom prst="rect">
                      <a:avLst/>
                    </a:prstGeom>
                    <a:noFill/>
                    <a:ln>
                      <a:noFill/>
                    </a:ln>
                  </pic:spPr>
                </pic:pic>
              </a:graphicData>
            </a:graphic>
          </wp:inline>
        </w:drawing>
      </w:r>
    </w:p>
    <w:p w:rsidR="00D972E3" w:rsidRPr="00A02638" w:rsidRDefault="00F03972" w:rsidP="0081661E">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1.2</w:t>
      </w:r>
      <w:r w:rsidR="00CD3365">
        <w:rPr>
          <w:rFonts w:asciiTheme="majorHAnsi" w:hAnsiTheme="majorHAnsi"/>
          <w:color w:val="5B9BD5" w:themeColor="accent1"/>
          <w:sz w:val="24"/>
          <w:szCs w:val="24"/>
        </w:rPr>
        <w:t>3</w:t>
      </w:r>
      <w:r w:rsidRPr="00A02638">
        <w:rPr>
          <w:rFonts w:asciiTheme="majorHAnsi" w:hAnsiTheme="majorHAnsi"/>
          <w:color w:val="5B9BD5" w:themeColor="accent1"/>
          <w:sz w:val="24"/>
          <w:szCs w:val="24"/>
        </w:rPr>
        <w:t>: FxOption—Market Data</w:t>
      </w:r>
    </w:p>
    <w:p w:rsidR="00CD3365" w:rsidRDefault="00CD3365" w:rsidP="00CD3365">
      <w:pPr>
        <w:rPr>
          <w:rFonts w:asciiTheme="majorHAnsi" w:hAnsiTheme="majorHAnsi"/>
          <w:sz w:val="24"/>
          <w:szCs w:val="24"/>
        </w:rPr>
      </w:pPr>
      <w:r w:rsidRPr="00A02638">
        <w:rPr>
          <w:rFonts w:asciiTheme="majorHAnsi" w:hAnsiTheme="majorHAnsi"/>
          <w:b/>
          <w:sz w:val="24"/>
          <w:szCs w:val="24"/>
        </w:rPr>
        <w:lastRenderedPageBreak/>
        <w:t>Non-Economic Details:</w:t>
      </w:r>
      <w:r w:rsidRPr="00A02638">
        <w:rPr>
          <w:rFonts w:asciiTheme="majorHAnsi" w:hAnsiTheme="majorHAnsi"/>
          <w:sz w:val="24"/>
          <w:szCs w:val="24"/>
        </w:rPr>
        <w:t xml:space="preserve"> shows non-economic details based on user profiles.</w:t>
      </w:r>
    </w:p>
    <w:p w:rsidR="0087293F" w:rsidRPr="00A02638" w:rsidRDefault="003F55D2">
      <w:pPr>
        <w:rPr>
          <w:rFonts w:asciiTheme="majorHAnsi" w:hAnsiTheme="majorHAnsi"/>
          <w:sz w:val="24"/>
          <w:szCs w:val="24"/>
        </w:rPr>
      </w:pPr>
      <w:r w:rsidRPr="00A02638">
        <w:rPr>
          <w:rFonts w:asciiTheme="majorHAnsi" w:hAnsiTheme="majorHAnsi"/>
          <w:noProof/>
          <w:sz w:val="24"/>
          <w:szCs w:val="24"/>
          <w:lang w:val="en-IN" w:eastAsia="en-IN"/>
        </w:rPr>
        <w:drawing>
          <wp:inline distT="0" distB="0" distL="0" distR="0">
            <wp:extent cx="5943600" cy="15982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98295"/>
                    </a:xfrm>
                    <a:prstGeom prst="rect">
                      <a:avLst/>
                    </a:prstGeom>
                  </pic:spPr>
                </pic:pic>
              </a:graphicData>
            </a:graphic>
          </wp:inline>
        </w:drawing>
      </w:r>
    </w:p>
    <w:p w:rsidR="000A19B7" w:rsidRPr="00A02638" w:rsidRDefault="002A3DDF" w:rsidP="000A19B7">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1.2</w:t>
      </w:r>
      <w:r w:rsidR="00CD3365">
        <w:rPr>
          <w:rFonts w:asciiTheme="majorHAnsi" w:hAnsiTheme="majorHAnsi"/>
          <w:color w:val="5B9BD5" w:themeColor="accent1"/>
          <w:sz w:val="24"/>
          <w:szCs w:val="24"/>
        </w:rPr>
        <w:t>4</w:t>
      </w:r>
      <w:r w:rsidR="00625E95" w:rsidRPr="00A02638">
        <w:rPr>
          <w:rFonts w:asciiTheme="majorHAnsi" w:hAnsiTheme="majorHAnsi"/>
          <w:color w:val="5B9BD5" w:themeColor="accent1"/>
          <w:sz w:val="24"/>
          <w:szCs w:val="24"/>
        </w:rPr>
        <w:t>: FxOption—Non-Economic Details</w:t>
      </w:r>
    </w:p>
    <w:p w:rsidR="00CD3365" w:rsidRDefault="00CD3365" w:rsidP="00082272">
      <w:pPr>
        <w:rPr>
          <w:rFonts w:asciiTheme="majorHAnsi" w:hAnsiTheme="majorHAnsi"/>
          <w:b/>
          <w:sz w:val="24"/>
          <w:szCs w:val="24"/>
        </w:rPr>
      </w:pPr>
    </w:p>
    <w:p w:rsidR="00CD3365" w:rsidRPr="00A02638" w:rsidRDefault="00CD3365" w:rsidP="00082272">
      <w:pPr>
        <w:rPr>
          <w:rFonts w:asciiTheme="majorHAnsi" w:hAnsiTheme="majorHAnsi"/>
          <w:sz w:val="24"/>
          <w:szCs w:val="24"/>
        </w:rPr>
      </w:pPr>
      <w:r w:rsidRPr="00A02638">
        <w:rPr>
          <w:rFonts w:asciiTheme="majorHAnsi" w:hAnsiTheme="majorHAnsi"/>
          <w:b/>
          <w:sz w:val="24"/>
          <w:szCs w:val="24"/>
        </w:rPr>
        <w:t>Fee Details:</w:t>
      </w:r>
      <w:r w:rsidRPr="00A02638">
        <w:rPr>
          <w:rFonts w:asciiTheme="majorHAnsi" w:hAnsiTheme="majorHAnsi"/>
          <w:sz w:val="24"/>
          <w:szCs w:val="24"/>
        </w:rPr>
        <w:t xml:space="preserve"> User can select the broker based on the broker type the particular amount </w:t>
      </w:r>
      <w:r>
        <w:rPr>
          <w:rFonts w:asciiTheme="majorHAnsi" w:hAnsiTheme="majorHAnsi"/>
          <w:sz w:val="24"/>
          <w:szCs w:val="24"/>
        </w:rPr>
        <w:t>is fixed on the currency basis.</w:t>
      </w:r>
    </w:p>
    <w:p w:rsidR="00DD2F82" w:rsidRPr="00A02638" w:rsidRDefault="00B24493" w:rsidP="00082272">
      <w:pPr>
        <w:rPr>
          <w:rFonts w:asciiTheme="majorHAnsi" w:hAnsiTheme="majorHAnsi"/>
          <w:sz w:val="24"/>
          <w:szCs w:val="24"/>
        </w:rPr>
      </w:pPr>
      <w:r w:rsidRPr="00A02638">
        <w:rPr>
          <w:rFonts w:asciiTheme="majorHAnsi" w:hAnsiTheme="majorHAnsi"/>
          <w:noProof/>
          <w:sz w:val="24"/>
          <w:szCs w:val="24"/>
          <w:lang w:val="en-IN" w:eastAsia="en-IN"/>
        </w:rPr>
        <w:drawing>
          <wp:inline distT="0" distB="0" distL="0" distR="0">
            <wp:extent cx="5943600" cy="2193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3925"/>
                    </a:xfrm>
                    <a:prstGeom prst="rect">
                      <a:avLst/>
                    </a:prstGeom>
                  </pic:spPr>
                </pic:pic>
              </a:graphicData>
            </a:graphic>
          </wp:inline>
        </w:drawing>
      </w:r>
    </w:p>
    <w:p w:rsidR="00DD2F82" w:rsidRPr="00A02638" w:rsidRDefault="00DD2F82" w:rsidP="00DD2F82">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2A3DDF" w:rsidRPr="00A02638">
        <w:rPr>
          <w:rFonts w:asciiTheme="majorHAnsi" w:hAnsiTheme="majorHAnsi"/>
          <w:color w:val="5B9BD5" w:themeColor="accent1"/>
          <w:sz w:val="24"/>
          <w:szCs w:val="24"/>
        </w:rPr>
        <w:t>2</w:t>
      </w:r>
      <w:r w:rsidR="00CD3365">
        <w:rPr>
          <w:rFonts w:asciiTheme="majorHAnsi" w:hAnsiTheme="majorHAnsi"/>
          <w:color w:val="5B9BD5" w:themeColor="accent1"/>
          <w:sz w:val="24"/>
          <w:szCs w:val="24"/>
        </w:rPr>
        <w:t>5</w:t>
      </w:r>
      <w:r w:rsidRPr="00A02638">
        <w:rPr>
          <w:rFonts w:asciiTheme="majorHAnsi" w:hAnsiTheme="majorHAnsi"/>
          <w:color w:val="5B9BD5" w:themeColor="accent1"/>
          <w:sz w:val="24"/>
          <w:szCs w:val="24"/>
        </w:rPr>
        <w:t>: FxOption—Fees Details</w:t>
      </w:r>
    </w:p>
    <w:p w:rsidR="00F720BA" w:rsidRPr="00A02638" w:rsidRDefault="00F720BA" w:rsidP="00806712">
      <w:pPr>
        <w:rPr>
          <w:rFonts w:asciiTheme="majorHAnsi" w:hAnsiTheme="majorHAnsi"/>
          <w:sz w:val="24"/>
          <w:szCs w:val="24"/>
        </w:rPr>
      </w:pPr>
    </w:p>
    <w:p w:rsidR="00D27E67" w:rsidRPr="00A02638" w:rsidRDefault="00905185" w:rsidP="00E02C80">
      <w:pPr>
        <w:jc w:val="both"/>
        <w:rPr>
          <w:rFonts w:asciiTheme="majorHAnsi" w:hAnsiTheme="majorHAnsi" w:cstheme="minorHAnsi"/>
          <w:color w:val="000000"/>
          <w:sz w:val="24"/>
          <w:szCs w:val="24"/>
          <w:shd w:val="clear" w:color="auto" w:fill="FFFFFF"/>
        </w:rPr>
      </w:pPr>
      <w:r w:rsidRPr="00A02638">
        <w:rPr>
          <w:rFonts w:asciiTheme="majorHAnsi" w:hAnsiTheme="majorHAnsi" w:cstheme="minorHAnsi"/>
          <w:b/>
          <w:color w:val="000000" w:themeColor="text1"/>
          <w:sz w:val="24"/>
          <w:szCs w:val="24"/>
        </w:rPr>
        <w:t>FxF</w:t>
      </w:r>
      <w:r w:rsidR="00D43369">
        <w:rPr>
          <w:rFonts w:asciiTheme="majorHAnsi" w:hAnsiTheme="majorHAnsi" w:cstheme="minorHAnsi"/>
          <w:b/>
          <w:color w:val="000000" w:themeColor="text1"/>
          <w:sz w:val="24"/>
          <w:szCs w:val="24"/>
        </w:rPr>
        <w:t>uture</w:t>
      </w:r>
      <w:r w:rsidRPr="00A02638">
        <w:rPr>
          <w:rFonts w:asciiTheme="majorHAnsi" w:hAnsiTheme="majorHAnsi" w:cstheme="minorHAnsi"/>
          <w:b/>
          <w:color w:val="000000" w:themeColor="text1"/>
          <w:sz w:val="24"/>
          <w:szCs w:val="24"/>
        </w:rPr>
        <w:t xml:space="preserve">: </w:t>
      </w:r>
      <w:r w:rsidRPr="00A02638">
        <w:rPr>
          <w:rFonts w:asciiTheme="majorHAnsi" w:hAnsiTheme="majorHAnsi" w:cstheme="minorHAnsi"/>
          <w:color w:val="000000" w:themeColor="text1"/>
          <w:sz w:val="24"/>
          <w:szCs w:val="24"/>
          <w:shd w:val="clear" w:color="auto" w:fill="FFFFFF"/>
        </w:rPr>
        <w:t>A</w:t>
      </w:r>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b/>
          <w:bCs/>
          <w:color w:val="000000" w:themeColor="text1"/>
          <w:sz w:val="24"/>
          <w:szCs w:val="24"/>
          <w:shd w:val="clear" w:color="auto" w:fill="FFFFFF"/>
        </w:rPr>
        <w:t>currency future</w:t>
      </w:r>
      <w:r w:rsidRPr="00A02638">
        <w:rPr>
          <w:rFonts w:asciiTheme="majorHAnsi" w:hAnsiTheme="majorHAnsi" w:cstheme="minorHAnsi"/>
          <w:color w:val="000000" w:themeColor="text1"/>
          <w:sz w:val="24"/>
          <w:szCs w:val="24"/>
          <w:shd w:val="clear" w:color="auto" w:fill="FFFFFF"/>
        </w:rPr>
        <w:t>, also</w:t>
      </w:r>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b/>
          <w:bCs/>
          <w:color w:val="000000" w:themeColor="text1"/>
          <w:sz w:val="24"/>
          <w:szCs w:val="24"/>
          <w:shd w:val="clear" w:color="auto" w:fill="FFFFFF"/>
        </w:rPr>
        <w:t>FX future</w:t>
      </w:r>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color w:val="000000" w:themeColor="text1"/>
          <w:sz w:val="24"/>
          <w:szCs w:val="24"/>
          <w:shd w:val="clear" w:color="auto" w:fill="FFFFFF"/>
        </w:rPr>
        <w:t>or</w:t>
      </w:r>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b/>
          <w:bCs/>
          <w:color w:val="000000" w:themeColor="text1"/>
          <w:sz w:val="24"/>
          <w:szCs w:val="24"/>
          <w:shd w:val="clear" w:color="auto" w:fill="FFFFFF"/>
        </w:rPr>
        <w:t>foreign exchange future</w:t>
      </w:r>
      <w:r w:rsidRPr="00A02638">
        <w:rPr>
          <w:rFonts w:asciiTheme="majorHAnsi" w:hAnsiTheme="majorHAnsi" w:cstheme="minorHAnsi"/>
          <w:color w:val="000000" w:themeColor="text1"/>
          <w:sz w:val="24"/>
          <w:szCs w:val="24"/>
          <w:shd w:val="clear" w:color="auto" w:fill="FFFFFF"/>
        </w:rPr>
        <w:t>, is a</w:t>
      </w:r>
      <w:r w:rsidRPr="00A02638">
        <w:rPr>
          <w:rStyle w:val="apple-converted-space"/>
          <w:rFonts w:asciiTheme="majorHAnsi" w:hAnsiTheme="majorHAnsi" w:cstheme="minorHAnsi"/>
          <w:color w:val="000000" w:themeColor="text1"/>
          <w:sz w:val="24"/>
          <w:szCs w:val="24"/>
          <w:shd w:val="clear" w:color="auto" w:fill="FFFFFF"/>
        </w:rPr>
        <w:t> </w:t>
      </w:r>
      <w:hyperlink r:id="rId37" w:tooltip="Futures contract" w:history="1">
        <w:r w:rsidRPr="00A02638">
          <w:rPr>
            <w:rStyle w:val="Hyperlink"/>
            <w:rFonts w:asciiTheme="majorHAnsi" w:hAnsiTheme="majorHAnsi" w:cstheme="minorHAnsi"/>
            <w:color w:val="000000" w:themeColor="text1"/>
            <w:sz w:val="24"/>
            <w:szCs w:val="24"/>
            <w:u w:val="none"/>
            <w:shd w:val="clear" w:color="auto" w:fill="FFFFFF"/>
          </w:rPr>
          <w:t>futures contract</w:t>
        </w:r>
      </w:hyperlink>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color w:val="000000" w:themeColor="text1"/>
          <w:sz w:val="24"/>
          <w:szCs w:val="24"/>
          <w:shd w:val="clear" w:color="auto" w:fill="FFFFFF"/>
        </w:rPr>
        <w:t>to exchange one</w:t>
      </w:r>
      <w:r w:rsidRPr="00A02638">
        <w:rPr>
          <w:rStyle w:val="apple-converted-space"/>
          <w:rFonts w:asciiTheme="majorHAnsi" w:hAnsiTheme="majorHAnsi" w:cstheme="minorHAnsi"/>
          <w:color w:val="000000" w:themeColor="text1"/>
          <w:sz w:val="24"/>
          <w:szCs w:val="24"/>
          <w:shd w:val="clear" w:color="auto" w:fill="FFFFFF"/>
        </w:rPr>
        <w:t> </w:t>
      </w:r>
      <w:hyperlink r:id="rId38" w:tooltip="Currency" w:history="1">
        <w:r w:rsidRPr="00A02638">
          <w:rPr>
            <w:rStyle w:val="Hyperlink"/>
            <w:rFonts w:asciiTheme="majorHAnsi" w:hAnsiTheme="majorHAnsi" w:cstheme="minorHAnsi"/>
            <w:color w:val="000000" w:themeColor="text1"/>
            <w:sz w:val="24"/>
            <w:szCs w:val="24"/>
            <w:u w:val="none"/>
            <w:shd w:val="clear" w:color="auto" w:fill="FFFFFF"/>
          </w:rPr>
          <w:t>currency</w:t>
        </w:r>
      </w:hyperlink>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color w:val="000000" w:themeColor="text1"/>
          <w:sz w:val="24"/>
          <w:szCs w:val="24"/>
          <w:shd w:val="clear" w:color="auto" w:fill="FFFFFF"/>
        </w:rPr>
        <w:t>for another at a specified date in the future at a price (</w:t>
      </w:r>
      <w:hyperlink r:id="rId39" w:tooltip="Exchange rate" w:history="1">
        <w:r w:rsidRPr="00A02638">
          <w:rPr>
            <w:rStyle w:val="Hyperlink"/>
            <w:rFonts w:asciiTheme="majorHAnsi" w:hAnsiTheme="majorHAnsi" w:cstheme="minorHAnsi"/>
            <w:color w:val="000000" w:themeColor="text1"/>
            <w:sz w:val="24"/>
            <w:szCs w:val="24"/>
            <w:u w:val="none"/>
            <w:shd w:val="clear" w:color="auto" w:fill="FFFFFF"/>
          </w:rPr>
          <w:t>exchange rate</w:t>
        </w:r>
      </w:hyperlink>
      <w:r w:rsidRPr="00A02638">
        <w:rPr>
          <w:rFonts w:asciiTheme="majorHAnsi" w:hAnsiTheme="majorHAnsi" w:cstheme="minorHAnsi"/>
          <w:color w:val="000000" w:themeColor="text1"/>
          <w:sz w:val="24"/>
          <w:szCs w:val="24"/>
          <w:shd w:val="clear" w:color="auto" w:fill="FFFFFF"/>
        </w:rPr>
        <w:t>) that is fixed on the purchase date.</w:t>
      </w:r>
      <w:r w:rsidRPr="00A02638">
        <w:rPr>
          <w:rFonts w:asciiTheme="majorHAnsi" w:hAnsiTheme="majorHAnsi" w:cstheme="minorHAnsi"/>
          <w:color w:val="000000"/>
          <w:sz w:val="24"/>
          <w:szCs w:val="24"/>
          <w:shd w:val="clear" w:color="auto" w:fill="FFFFFF"/>
        </w:rPr>
        <w:t>An exchange-traded contract to buy or sell a specified amount of a given currency at a predetermined price on</w:t>
      </w:r>
      <w:r w:rsidR="00445303" w:rsidRPr="00A02638">
        <w:rPr>
          <w:rFonts w:asciiTheme="majorHAnsi" w:hAnsiTheme="majorHAnsi" w:cstheme="minorHAnsi"/>
          <w:color w:val="000000"/>
          <w:sz w:val="24"/>
          <w:szCs w:val="24"/>
          <w:shd w:val="clear" w:color="auto" w:fill="FFFFFF"/>
        </w:rPr>
        <w:t xml:space="preserve"> a set date in the future. All Forex</w:t>
      </w:r>
      <w:r w:rsidRPr="00A02638">
        <w:rPr>
          <w:rFonts w:asciiTheme="majorHAnsi" w:hAnsiTheme="majorHAnsi" w:cstheme="minorHAnsi"/>
          <w:color w:val="000000"/>
          <w:sz w:val="24"/>
          <w:szCs w:val="24"/>
          <w:shd w:val="clear" w:color="auto" w:fill="FFFFFF"/>
        </w:rPr>
        <w:t xml:space="preserve"> futures are written with a specific termination date, at which point delivery of the currency must occur unless an offsetting trade is made on the initial position.</w:t>
      </w:r>
    </w:p>
    <w:p w:rsidR="00905185" w:rsidRPr="00A02638" w:rsidRDefault="00905185" w:rsidP="00E02C80">
      <w:pPr>
        <w:ind w:firstLine="720"/>
        <w:jc w:val="both"/>
        <w:rPr>
          <w:rFonts w:asciiTheme="majorHAnsi" w:hAnsiTheme="majorHAnsi"/>
          <w:sz w:val="24"/>
          <w:szCs w:val="24"/>
        </w:rPr>
      </w:pPr>
      <w:r w:rsidRPr="00A02638">
        <w:rPr>
          <w:rFonts w:asciiTheme="majorHAnsi" w:hAnsiTheme="majorHAnsi"/>
          <w:sz w:val="24"/>
          <w:szCs w:val="24"/>
        </w:rPr>
        <w:t>An agreement between two parties to exchange cash flows based on two given underlying. Swap = FX Spot trade + Forward trade (where spot is traded and reversed in future).</w:t>
      </w:r>
    </w:p>
    <w:p w:rsidR="00D27E67" w:rsidRPr="00A02638" w:rsidRDefault="00D27E67" w:rsidP="00E02C80">
      <w:pPr>
        <w:spacing w:after="200" w:line="276" w:lineRule="auto"/>
        <w:jc w:val="both"/>
        <w:rPr>
          <w:rFonts w:asciiTheme="majorHAnsi" w:hAnsiTheme="majorHAnsi"/>
          <w:sz w:val="24"/>
          <w:szCs w:val="24"/>
        </w:rPr>
      </w:pPr>
      <w:r w:rsidRPr="00A02638">
        <w:rPr>
          <w:rFonts w:asciiTheme="majorHAnsi" w:hAnsiTheme="majorHAnsi"/>
          <w:sz w:val="24"/>
          <w:szCs w:val="24"/>
        </w:rPr>
        <w:lastRenderedPageBreak/>
        <w:t>Example of Swap :Combination of a Spot trade and a Forward trade (where spot is traded and reversed in future) .Suppose a U.S. company needs 15 million Japanese yen for a three-month investment in Japan. It may agree to a rate of 150 yen to a dollar and swap $100,000 with a company willing to swap 15 million Japanese yen for three months. After three months, the U.S. Company returns the 15 million yen to the other company and gets back $100,000, with adjustments made for interest rate differentials.</w:t>
      </w:r>
    </w:p>
    <w:p w:rsidR="00D972E3" w:rsidRDefault="00D27E67" w:rsidP="00E02C80">
      <w:pPr>
        <w:spacing w:after="200" w:line="276" w:lineRule="auto"/>
        <w:jc w:val="both"/>
        <w:rPr>
          <w:rFonts w:asciiTheme="majorHAnsi" w:hAnsiTheme="majorHAnsi"/>
          <w:sz w:val="24"/>
          <w:szCs w:val="24"/>
        </w:rPr>
      </w:pPr>
      <w:r w:rsidRPr="00A02638">
        <w:rPr>
          <w:rFonts w:asciiTheme="majorHAnsi" w:hAnsiTheme="majorHAnsi"/>
          <w:sz w:val="24"/>
          <w:szCs w:val="24"/>
        </w:rPr>
        <w:t xml:space="preserve">Mismatch Swaps also supported where different </w:t>
      </w:r>
      <w:r w:rsidR="00806712" w:rsidRPr="00A02638">
        <w:rPr>
          <w:rFonts w:asciiTheme="majorHAnsi" w:hAnsiTheme="majorHAnsi"/>
          <w:sz w:val="24"/>
          <w:szCs w:val="24"/>
        </w:rPr>
        <w:t>notional</w:t>
      </w:r>
      <w:r w:rsidRPr="00A02638">
        <w:rPr>
          <w:rFonts w:asciiTheme="majorHAnsi" w:hAnsiTheme="majorHAnsi"/>
          <w:sz w:val="24"/>
          <w:szCs w:val="24"/>
        </w:rPr>
        <w:t xml:space="preserve"> on each forward.</w:t>
      </w:r>
    </w:p>
    <w:p w:rsidR="001D7671" w:rsidRPr="00A02638" w:rsidRDefault="001D7671" w:rsidP="001D7671">
      <w:pPr>
        <w:jc w:val="both"/>
        <w:rPr>
          <w:rFonts w:asciiTheme="majorHAnsi" w:hAnsiTheme="majorHAnsi"/>
          <w:sz w:val="24"/>
          <w:szCs w:val="24"/>
        </w:rPr>
      </w:pPr>
      <w:r w:rsidRPr="00A02638">
        <w:rPr>
          <w:rFonts w:asciiTheme="majorHAnsi" w:hAnsiTheme="majorHAnsi"/>
          <w:b/>
          <w:sz w:val="24"/>
          <w:szCs w:val="24"/>
        </w:rPr>
        <w:t>Economic Details:</w:t>
      </w:r>
      <w:r w:rsidRPr="00A02638">
        <w:rPr>
          <w:rFonts w:asciiTheme="majorHAnsi" w:hAnsiTheme="majorHAnsi"/>
          <w:sz w:val="24"/>
          <w:szCs w:val="24"/>
        </w:rPr>
        <w:t xml:space="preserve"> shows economic details such as currency pair, settlement date and forward/rate/strike/trade price based on currency pair.</w:t>
      </w:r>
    </w:p>
    <w:p w:rsidR="0087293F" w:rsidRPr="00A02638" w:rsidRDefault="006277A6">
      <w:pPr>
        <w:rPr>
          <w:rFonts w:asciiTheme="majorHAnsi" w:hAnsiTheme="majorHAnsi"/>
          <w:sz w:val="24"/>
          <w:szCs w:val="24"/>
        </w:rPr>
      </w:pPr>
      <w:r w:rsidRPr="006277A6">
        <w:rPr>
          <w:rFonts w:asciiTheme="majorHAnsi" w:hAnsiTheme="majorHAnsi"/>
          <w:noProof/>
          <w:color w:val="5B9BD5" w:themeColor="accent1"/>
          <w:sz w:val="24"/>
          <w:szCs w:val="24"/>
        </w:rPr>
        <w:pict>
          <v:shape id="Elbow Connector 49" o:spid="_x0000_s1096" type="#_x0000_t34" style="position:absolute;margin-left:183pt;margin-top:274.55pt;width:40.5pt;height:107.2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" adj="800" strokecolor="black [3200]" strokeweight=".5pt">
            <v:stroke endarrow="block"/>
          </v:shape>
        </w:pict>
      </w:r>
      <w:r w:rsidRPr="006277A6">
        <w:rPr>
          <w:rFonts w:asciiTheme="majorHAnsi" w:hAnsiTheme="majorHAnsi"/>
          <w:noProof/>
          <w:color w:val="5B9BD5" w:themeColor="accent1"/>
          <w:sz w:val="24"/>
          <w:szCs w:val="24"/>
        </w:rPr>
        <w:pict>
          <v:shape id="Elbow Connector 205" o:spid="_x0000_s1095" type="#_x0000_t34" style="position:absolute;margin-left:240pt;margin-top:265.5pt;width:117.75pt;height:54.75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" adj="21605" strokecolor="black [3200]" strokeweight=".5pt">
            <v:stroke endarrow="block"/>
          </v:shape>
        </w:pict>
      </w:r>
      <w:r w:rsidRPr="006277A6">
        <w:rPr>
          <w:rFonts w:asciiTheme="majorHAnsi" w:hAnsiTheme="majorHAnsi"/>
          <w:noProof/>
          <w:color w:val="5B9BD5" w:themeColor="accent1"/>
          <w:sz w:val="24"/>
          <w:szCs w:val="24"/>
        </w:rPr>
        <w:pict>
          <v:shape id="Straight Arrow Connector 560" o:spid="_x0000_s1094" type="#_x0000_t32" style="position:absolute;margin-left:77.25pt;margin-top:274.5pt;width:0;height:141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" strokecolor="black [3213]" strokeweight=".5pt">
            <v:stroke endarrow="block" joinstyle="miter"/>
          </v:shape>
        </w:pict>
      </w:r>
      <w:r w:rsidRPr="006277A6">
        <w:rPr>
          <w:rFonts w:asciiTheme="majorHAnsi" w:hAnsiTheme="majorHAnsi"/>
          <w:noProof/>
          <w:color w:val="5B9BD5" w:themeColor="accent1"/>
          <w:sz w:val="24"/>
          <w:szCs w:val="24"/>
        </w:rPr>
        <w:pict>
          <v:shape id="Straight Arrow Connector 254" o:spid="_x0000_s1093" type="#_x0000_t32" style="position:absolute;margin-left:96.75pt;margin-top:279.75pt;width:0;height:57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" strokecolor="black [3200]" strokeweight=".5pt">
            <v:stroke endarrow="block" joinstyle="miter"/>
          </v:shape>
        </w:pict>
      </w:r>
      <w:r w:rsidR="006F18D6" w:rsidRPr="00A02638">
        <w:rPr>
          <w:rFonts w:asciiTheme="majorHAnsi" w:hAnsiTheme="majorHAnsi"/>
          <w:noProof/>
          <w:sz w:val="24"/>
          <w:szCs w:val="24"/>
          <w:lang w:val="en-IN" w:eastAsia="en-IN"/>
        </w:rPr>
        <w:drawing>
          <wp:inline distT="0" distB="0" distL="0" distR="0">
            <wp:extent cx="5943600" cy="3629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29025"/>
                    </a:xfrm>
                    <a:prstGeom prst="rect">
                      <a:avLst/>
                    </a:prstGeom>
                  </pic:spPr>
                </pic:pic>
              </a:graphicData>
            </a:graphic>
          </wp:inline>
        </w:drawing>
      </w:r>
    </w:p>
    <w:p w:rsidR="000A19B7" w:rsidRPr="00A02638" w:rsidRDefault="00AA0E6E" w:rsidP="000A19B7">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1.2</w:t>
      </w:r>
      <w:r w:rsidR="001D7671">
        <w:rPr>
          <w:rFonts w:asciiTheme="majorHAnsi" w:hAnsiTheme="majorHAnsi"/>
          <w:color w:val="5B9BD5" w:themeColor="accent1"/>
          <w:sz w:val="24"/>
          <w:szCs w:val="24"/>
        </w:rPr>
        <w:t>6</w:t>
      </w:r>
      <w:r w:rsidR="00625E95" w:rsidRPr="00A02638">
        <w:rPr>
          <w:rFonts w:asciiTheme="majorHAnsi" w:hAnsiTheme="majorHAnsi"/>
          <w:color w:val="5B9BD5" w:themeColor="accent1"/>
          <w:sz w:val="24"/>
          <w:szCs w:val="24"/>
        </w:rPr>
        <w:t>: FxFuture—Economic Details</w:t>
      </w:r>
    </w:p>
    <w:p w:rsidR="00BB7F5B" w:rsidRPr="00A02638" w:rsidRDefault="006277A6" w:rsidP="00CC1ECE">
      <w:pPr>
        <w:rPr>
          <w:rFonts w:asciiTheme="majorHAnsi" w:hAnsiTheme="majorHAnsi"/>
          <w:color w:val="5B9BD5" w:themeColor="accent1"/>
          <w:sz w:val="24"/>
          <w:szCs w:val="24"/>
        </w:rPr>
      </w:pPr>
      <w:r w:rsidRPr="006277A6">
        <w:rPr>
          <w:rFonts w:asciiTheme="majorHAnsi" w:hAnsiTheme="majorHAnsi"/>
          <w:noProof/>
          <w:color w:val="5B9BD5" w:themeColor="accent1"/>
          <w:sz w:val="24"/>
          <w:szCs w:val="24"/>
        </w:rPr>
        <w:pict>
          <v:rect id="Rectangle 206" o:spid="_x0000_s1049" style="position:absolute;margin-left:246pt;margin-top:.7pt;width:219.75pt;height:36pt;z-index:2516275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" fillcolor="white [3201]" strokecolor="#70ad47 [3209]" strokeweight="1pt">
            <v:textbox>
              <w:txbxContent>
                <w:p w:rsidR="003601C3" w:rsidRDefault="003601C3" w:rsidP="00CC1ECE">
                  <w:pPr>
                    <w:jc w:val="both"/>
                  </w:pPr>
                  <w:r>
                    <w:t xml:space="preserve">Price button: is a button used to calculates the risk value for the data prompted by the user </w:t>
                  </w:r>
                </w:p>
              </w:txbxContent>
            </v:textbox>
          </v:rect>
        </w:pict>
      </w:r>
      <w:r w:rsidRPr="006277A6">
        <w:rPr>
          <w:rFonts w:asciiTheme="majorHAnsi" w:hAnsiTheme="majorHAnsi"/>
          <w:noProof/>
          <w:color w:val="5B9BD5" w:themeColor="accent1"/>
          <w:sz w:val="24"/>
          <w:szCs w:val="24"/>
        </w:rPr>
        <w:pict>
          <v:rect id="Rectangle 204" o:spid="_x0000_s1050" style="position:absolute;margin-left:0;margin-top:15pt;width:180pt;height:51.75pt;z-index:251625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" fillcolor="white [3201]" strokecolor="#70ad47 [3209]" strokeweight="1pt">
            <v:textbox>
              <w:txbxContent>
                <w:p w:rsidR="003601C3" w:rsidRDefault="003601C3" w:rsidP="00CC1ECE">
                  <w:pPr>
                    <w:jc w:val="both"/>
                  </w:pPr>
                  <w:r>
                    <w:t>FxFuture: is a tab panel layout which offers different tabs of Economic and Non-Economic details.</w:t>
                  </w:r>
                </w:p>
                <w:p w:rsidR="003601C3" w:rsidRDefault="003601C3" w:rsidP="00CC1ECE">
                  <w:r>
                    <w:t>Operations: save, cancel, price</w:t>
                  </w:r>
                </w:p>
                <w:p w:rsidR="003601C3" w:rsidRDefault="003601C3" w:rsidP="00CC1ECE">
                  <w:pPr>
                    <w:jc w:val="center"/>
                  </w:pPr>
                </w:p>
              </w:txbxContent>
            </v:textbox>
            <w10:wrap anchorx="margin"/>
          </v:rect>
        </w:pict>
      </w:r>
    </w:p>
    <w:p w:rsidR="00BB7F5B" w:rsidRPr="00A02638" w:rsidRDefault="00BB7F5B" w:rsidP="000A19B7">
      <w:pPr>
        <w:jc w:val="center"/>
        <w:rPr>
          <w:rFonts w:asciiTheme="majorHAnsi" w:hAnsiTheme="majorHAnsi"/>
          <w:color w:val="5B9BD5" w:themeColor="accent1"/>
          <w:sz w:val="24"/>
          <w:szCs w:val="24"/>
        </w:rPr>
      </w:pPr>
    </w:p>
    <w:p w:rsidR="00082272" w:rsidRPr="00A02638" w:rsidRDefault="006277A6">
      <w:pPr>
        <w:rPr>
          <w:rFonts w:asciiTheme="majorHAnsi" w:hAnsiTheme="majorHAnsi"/>
          <w:sz w:val="24"/>
          <w:szCs w:val="24"/>
        </w:rPr>
      </w:pPr>
      <w:r w:rsidRPr="006277A6">
        <w:rPr>
          <w:rFonts w:asciiTheme="majorHAnsi" w:hAnsiTheme="majorHAnsi"/>
          <w:noProof/>
          <w:color w:val="5B9BD5" w:themeColor="accent1"/>
          <w:sz w:val="24"/>
          <w:szCs w:val="24"/>
        </w:rPr>
        <w:pict>
          <v:rect id="Rectangle 207" o:spid="_x0000_s1051" style="position:absolute;margin-left:215.25pt;margin-top:2.95pt;width:192.75pt;height:36pt;z-index:251628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" fillcolor="white [3201]" strokecolor="#70ad47 [3209]" strokeweight="1pt">
            <v:textbox>
              <w:txbxContent>
                <w:p w:rsidR="003601C3" w:rsidRDefault="003601C3" w:rsidP="00CC1ECE">
                  <w:pPr>
                    <w:jc w:val="both"/>
                  </w:pPr>
                  <w:r>
                    <w:t>Cancel button: is a button to delete the economic details from the trade blotter</w:t>
                  </w:r>
                </w:p>
              </w:txbxContent>
            </v:textbox>
          </v:rect>
        </w:pict>
      </w:r>
    </w:p>
    <w:p w:rsidR="00082272" w:rsidRPr="00A02638" w:rsidRDefault="00082272">
      <w:pPr>
        <w:rPr>
          <w:rFonts w:asciiTheme="majorHAnsi" w:hAnsiTheme="majorHAnsi"/>
          <w:sz w:val="24"/>
          <w:szCs w:val="24"/>
        </w:rPr>
      </w:pPr>
    </w:p>
    <w:p w:rsidR="00082272" w:rsidRPr="00A02638" w:rsidRDefault="006277A6">
      <w:pPr>
        <w:rPr>
          <w:rFonts w:asciiTheme="majorHAnsi" w:hAnsiTheme="majorHAnsi"/>
          <w:sz w:val="24"/>
          <w:szCs w:val="24"/>
        </w:rPr>
      </w:pPr>
      <w:r w:rsidRPr="006277A6">
        <w:rPr>
          <w:rFonts w:asciiTheme="majorHAnsi" w:hAnsiTheme="majorHAnsi"/>
          <w:noProof/>
          <w:color w:val="5B9BD5" w:themeColor="accent1"/>
          <w:sz w:val="24"/>
          <w:szCs w:val="24"/>
        </w:rPr>
        <w:pict>
          <v:rect id="Rectangle 208" o:spid="_x0000_s1052" style="position:absolute;margin-left:0;margin-top:6.6pt;width:465.75pt;height:50.25pt;z-index:2516316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" fillcolor="white [3201]" strokecolor="#70ad47 [3209]" strokeweight="1pt">
            <v:textbox>
              <w:txbxContent>
                <w:p w:rsidR="003601C3" w:rsidRDefault="003601C3" w:rsidP="00CC1ECE">
                  <w:pPr>
                    <w:jc w:val="both"/>
                  </w:pPr>
                  <w:r>
                    <w:t>Book Deal button: This button obtains in Economic Details such as currency pair, settlement date and forward/rate/strike/trade price based on currency pair and saves the data in trade blotter (highlighted in green color).</w:t>
                  </w:r>
                </w:p>
              </w:txbxContent>
            </v:textbox>
            <w10:wrap anchorx="margin"/>
          </v:rect>
        </w:pict>
      </w:r>
    </w:p>
    <w:p w:rsidR="00C20B03" w:rsidRPr="00A02638" w:rsidRDefault="002149E1">
      <w:pPr>
        <w:rPr>
          <w:rFonts w:asciiTheme="majorHAnsi" w:hAnsiTheme="majorHAnsi"/>
          <w:sz w:val="24"/>
          <w:szCs w:val="24"/>
        </w:rPr>
      </w:pPr>
      <w:r w:rsidRPr="00A02638">
        <w:rPr>
          <w:rFonts w:asciiTheme="majorHAnsi" w:hAnsiTheme="majorHAnsi"/>
          <w:noProof/>
          <w:sz w:val="24"/>
          <w:szCs w:val="24"/>
          <w:lang w:val="en-IN" w:eastAsia="en-IN"/>
        </w:rPr>
        <w:lastRenderedPageBreak/>
        <w:drawing>
          <wp:inline distT="0" distB="0" distL="0" distR="0">
            <wp:extent cx="5943600" cy="1223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23645"/>
                    </a:xfrm>
                    <a:prstGeom prst="rect">
                      <a:avLst/>
                    </a:prstGeom>
                  </pic:spPr>
                </pic:pic>
              </a:graphicData>
            </a:graphic>
          </wp:inline>
        </w:drawing>
      </w:r>
    </w:p>
    <w:p w:rsidR="00F03972" w:rsidRDefault="00F03972" w:rsidP="00F03972">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1D7671">
        <w:rPr>
          <w:rFonts w:asciiTheme="majorHAnsi" w:hAnsiTheme="majorHAnsi"/>
          <w:color w:val="5B9BD5" w:themeColor="accent1"/>
          <w:sz w:val="24"/>
          <w:szCs w:val="24"/>
        </w:rPr>
        <w:t>27</w:t>
      </w:r>
      <w:r w:rsidRPr="00A02638">
        <w:rPr>
          <w:rFonts w:asciiTheme="majorHAnsi" w:hAnsiTheme="majorHAnsi"/>
          <w:color w:val="5B9BD5" w:themeColor="accent1"/>
          <w:sz w:val="24"/>
          <w:szCs w:val="24"/>
        </w:rPr>
        <w:t>: Fx</w:t>
      </w:r>
      <w:r w:rsidR="00361B2A" w:rsidRPr="00A02638">
        <w:rPr>
          <w:rFonts w:asciiTheme="majorHAnsi" w:hAnsiTheme="majorHAnsi"/>
          <w:color w:val="5B9BD5" w:themeColor="accent1"/>
          <w:sz w:val="24"/>
          <w:szCs w:val="24"/>
        </w:rPr>
        <w:t>Future</w:t>
      </w:r>
      <w:r w:rsidRPr="00A02638">
        <w:rPr>
          <w:rFonts w:asciiTheme="majorHAnsi" w:hAnsiTheme="majorHAnsi"/>
          <w:color w:val="5B9BD5" w:themeColor="accent1"/>
          <w:sz w:val="24"/>
          <w:szCs w:val="24"/>
        </w:rPr>
        <w:t>—</w:t>
      </w:r>
      <w:r w:rsidR="00361B2A" w:rsidRPr="00A02638">
        <w:rPr>
          <w:rFonts w:asciiTheme="majorHAnsi" w:hAnsiTheme="majorHAnsi"/>
          <w:color w:val="5B9BD5" w:themeColor="accent1"/>
          <w:sz w:val="24"/>
          <w:szCs w:val="24"/>
        </w:rPr>
        <w:t>CashFlow Details</w:t>
      </w:r>
    </w:p>
    <w:p w:rsidR="00E467DE" w:rsidRPr="00A02638" w:rsidRDefault="00E467DE" w:rsidP="00F03972">
      <w:pPr>
        <w:jc w:val="center"/>
        <w:rPr>
          <w:rFonts w:asciiTheme="majorHAnsi" w:hAnsiTheme="majorHAnsi"/>
          <w:color w:val="5B9BD5" w:themeColor="accent1"/>
          <w:sz w:val="24"/>
          <w:szCs w:val="24"/>
        </w:rPr>
      </w:pPr>
      <w:r w:rsidRPr="00A02638">
        <w:rPr>
          <w:rFonts w:asciiTheme="majorHAnsi" w:hAnsiTheme="majorHAnsi"/>
          <w:noProof/>
          <w:color w:val="5B9BD5" w:themeColor="accent1"/>
          <w:sz w:val="24"/>
          <w:szCs w:val="24"/>
          <w:lang w:val="en-IN" w:eastAsia="en-IN"/>
        </w:rPr>
        <w:drawing>
          <wp:inline distT="0" distB="0" distL="0" distR="0">
            <wp:extent cx="5943600" cy="3331210"/>
            <wp:effectExtent l="0" t="0" r="0" b="2540"/>
            <wp:docPr id="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31210"/>
                    </a:xfrm>
                    <a:prstGeom prst="rect">
                      <a:avLst/>
                    </a:prstGeom>
                  </pic:spPr>
                </pic:pic>
              </a:graphicData>
            </a:graphic>
          </wp:inline>
        </w:drawing>
      </w:r>
    </w:p>
    <w:p w:rsidR="00E467DE" w:rsidRDefault="00E467DE" w:rsidP="00E467DE">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1D7671">
        <w:rPr>
          <w:rFonts w:asciiTheme="majorHAnsi" w:hAnsiTheme="majorHAnsi"/>
          <w:color w:val="5B9BD5" w:themeColor="accent1"/>
          <w:sz w:val="24"/>
          <w:szCs w:val="24"/>
        </w:rPr>
        <w:t>28</w:t>
      </w:r>
      <w:r w:rsidRPr="00A02638">
        <w:rPr>
          <w:rFonts w:asciiTheme="majorHAnsi" w:hAnsiTheme="majorHAnsi"/>
          <w:color w:val="5B9BD5" w:themeColor="accent1"/>
          <w:sz w:val="24"/>
          <w:szCs w:val="24"/>
        </w:rPr>
        <w:t>: FxFuture—</w:t>
      </w:r>
      <w:r>
        <w:rPr>
          <w:rFonts w:asciiTheme="majorHAnsi" w:hAnsiTheme="majorHAnsi"/>
          <w:color w:val="5B9BD5" w:themeColor="accent1"/>
          <w:sz w:val="24"/>
          <w:szCs w:val="24"/>
        </w:rPr>
        <w:t>Risk Details</w:t>
      </w:r>
    </w:p>
    <w:p w:rsidR="00361B2A" w:rsidRPr="00A02638" w:rsidRDefault="00361B2A" w:rsidP="00361B2A">
      <w:pPr>
        <w:spacing w:line="360" w:lineRule="auto"/>
        <w:jc w:val="center"/>
        <w:rPr>
          <w:rFonts w:asciiTheme="majorHAnsi" w:hAnsiTheme="majorHAnsi"/>
          <w:sz w:val="24"/>
          <w:szCs w:val="24"/>
        </w:rPr>
      </w:pPr>
      <w:r w:rsidRPr="00A02638">
        <w:rPr>
          <w:rFonts w:asciiTheme="majorHAnsi" w:hAnsiTheme="majorHAnsi"/>
          <w:noProof/>
          <w:sz w:val="24"/>
          <w:szCs w:val="24"/>
          <w:lang w:val="en-IN" w:eastAsia="en-IN"/>
        </w:rPr>
        <w:lastRenderedPageBreak/>
        <w:drawing>
          <wp:inline distT="0" distB="0" distL="0" distR="0">
            <wp:extent cx="5943600" cy="3718465"/>
            <wp:effectExtent l="0" t="0" r="0" b="0"/>
            <wp:docPr id="525" name="Picture 525" descr="B:\Zenith\Images for doc\forex\marke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Zenith\Images for doc\forex\marketdata.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18465"/>
                    </a:xfrm>
                    <a:prstGeom prst="rect">
                      <a:avLst/>
                    </a:prstGeom>
                    <a:noFill/>
                    <a:ln>
                      <a:noFill/>
                    </a:ln>
                  </pic:spPr>
                </pic:pic>
              </a:graphicData>
            </a:graphic>
          </wp:inline>
        </w:drawing>
      </w:r>
      <w:r w:rsidRPr="00A02638">
        <w:rPr>
          <w:rFonts w:asciiTheme="majorHAnsi" w:hAnsiTheme="majorHAnsi"/>
          <w:color w:val="5B9BD5" w:themeColor="accent1"/>
          <w:sz w:val="24"/>
          <w:szCs w:val="24"/>
        </w:rPr>
        <w:t xml:space="preserve"> Figure 1.</w:t>
      </w:r>
      <w:r w:rsidR="001D7671">
        <w:rPr>
          <w:rFonts w:asciiTheme="majorHAnsi" w:hAnsiTheme="majorHAnsi"/>
          <w:color w:val="5B9BD5" w:themeColor="accent1"/>
          <w:sz w:val="24"/>
          <w:szCs w:val="24"/>
        </w:rPr>
        <w:t>29</w:t>
      </w:r>
      <w:r w:rsidRPr="00A02638">
        <w:rPr>
          <w:rFonts w:asciiTheme="majorHAnsi" w:hAnsiTheme="majorHAnsi"/>
          <w:color w:val="5B9BD5" w:themeColor="accent1"/>
          <w:sz w:val="24"/>
          <w:szCs w:val="24"/>
        </w:rPr>
        <w:t>: FxFuture—Market Data</w:t>
      </w:r>
    </w:p>
    <w:p w:rsidR="001D7671" w:rsidRPr="00A02638" w:rsidRDefault="001D7671" w:rsidP="001D7671">
      <w:pPr>
        <w:rPr>
          <w:rFonts w:asciiTheme="majorHAnsi" w:hAnsiTheme="majorHAnsi"/>
          <w:sz w:val="24"/>
          <w:szCs w:val="24"/>
        </w:rPr>
      </w:pPr>
      <w:r w:rsidRPr="00A02638">
        <w:rPr>
          <w:rFonts w:asciiTheme="majorHAnsi" w:hAnsiTheme="majorHAnsi"/>
          <w:b/>
          <w:sz w:val="24"/>
          <w:szCs w:val="24"/>
        </w:rPr>
        <w:t>Non-Economic Details:</w:t>
      </w:r>
      <w:r w:rsidRPr="00A02638">
        <w:rPr>
          <w:rFonts w:asciiTheme="majorHAnsi" w:hAnsiTheme="majorHAnsi"/>
          <w:sz w:val="24"/>
          <w:szCs w:val="24"/>
        </w:rPr>
        <w:t xml:space="preserve"> shows non-economic details based on user profiles.</w:t>
      </w:r>
    </w:p>
    <w:p w:rsidR="000A19B7" w:rsidRPr="00A02638" w:rsidRDefault="003F55D2">
      <w:pPr>
        <w:rPr>
          <w:rFonts w:asciiTheme="majorHAnsi" w:hAnsiTheme="majorHAnsi"/>
          <w:sz w:val="24"/>
          <w:szCs w:val="24"/>
        </w:rPr>
      </w:pPr>
      <w:r w:rsidRPr="00A02638">
        <w:rPr>
          <w:rFonts w:asciiTheme="majorHAnsi" w:hAnsiTheme="majorHAnsi"/>
          <w:noProof/>
          <w:sz w:val="24"/>
          <w:szCs w:val="24"/>
          <w:lang w:val="en-IN" w:eastAsia="en-IN"/>
        </w:rPr>
        <w:drawing>
          <wp:inline distT="0" distB="0" distL="0" distR="0">
            <wp:extent cx="5943600" cy="15982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98295"/>
                    </a:xfrm>
                    <a:prstGeom prst="rect">
                      <a:avLst/>
                    </a:prstGeom>
                  </pic:spPr>
                </pic:pic>
              </a:graphicData>
            </a:graphic>
          </wp:inline>
        </w:drawing>
      </w:r>
    </w:p>
    <w:p w:rsidR="000A19B7" w:rsidRPr="00A02638" w:rsidRDefault="00AA0E6E" w:rsidP="000A19B7">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1D7671">
        <w:rPr>
          <w:rFonts w:asciiTheme="majorHAnsi" w:hAnsiTheme="majorHAnsi"/>
          <w:color w:val="5B9BD5" w:themeColor="accent1"/>
          <w:sz w:val="24"/>
          <w:szCs w:val="24"/>
        </w:rPr>
        <w:t>30</w:t>
      </w:r>
      <w:r w:rsidR="00625E95" w:rsidRPr="00A02638">
        <w:rPr>
          <w:rFonts w:asciiTheme="majorHAnsi" w:hAnsiTheme="majorHAnsi"/>
          <w:color w:val="5B9BD5" w:themeColor="accent1"/>
          <w:sz w:val="24"/>
          <w:szCs w:val="24"/>
        </w:rPr>
        <w:t>: FxFuture—Non-Economic Details</w:t>
      </w:r>
    </w:p>
    <w:p w:rsidR="00AA6E8E" w:rsidRPr="00A02638" w:rsidRDefault="00AA6E8E" w:rsidP="00AA6E8E">
      <w:pPr>
        <w:rPr>
          <w:rFonts w:asciiTheme="majorHAnsi" w:hAnsiTheme="majorHAnsi"/>
          <w:sz w:val="24"/>
          <w:szCs w:val="24"/>
        </w:rPr>
      </w:pPr>
      <w:r w:rsidRPr="00A02638">
        <w:rPr>
          <w:rFonts w:asciiTheme="majorHAnsi" w:hAnsiTheme="majorHAnsi"/>
          <w:b/>
          <w:sz w:val="24"/>
          <w:szCs w:val="24"/>
        </w:rPr>
        <w:t>Fee Details:</w:t>
      </w:r>
      <w:r w:rsidRPr="00A02638">
        <w:rPr>
          <w:rFonts w:asciiTheme="majorHAnsi" w:hAnsiTheme="majorHAnsi"/>
          <w:sz w:val="24"/>
          <w:szCs w:val="24"/>
        </w:rPr>
        <w:t xml:space="preserve"> User can select the broker based on the broker type the particular amount is fixed on the currency basis.</w:t>
      </w:r>
    </w:p>
    <w:p w:rsidR="00AA6E8E" w:rsidRPr="00A02638" w:rsidRDefault="00AA6E8E" w:rsidP="00AA6E8E">
      <w:pPr>
        <w:jc w:val="both"/>
        <w:rPr>
          <w:rFonts w:asciiTheme="majorHAnsi" w:hAnsiTheme="majorHAnsi" w:cstheme="minorHAnsi"/>
          <w:b/>
          <w:color w:val="000000" w:themeColor="text1"/>
          <w:sz w:val="24"/>
          <w:szCs w:val="24"/>
        </w:rPr>
      </w:pPr>
      <w:r w:rsidRPr="00A02638">
        <w:rPr>
          <w:rFonts w:asciiTheme="majorHAnsi" w:hAnsiTheme="majorHAnsi"/>
          <w:sz w:val="24"/>
          <w:szCs w:val="24"/>
        </w:rPr>
        <w:t>Market value or P&amp;L is calculated on market forward rate derived forward curve and trade price.</w:t>
      </w:r>
    </w:p>
    <w:p w:rsidR="005519E7" w:rsidRPr="00A02638" w:rsidRDefault="00B24493" w:rsidP="00F16A7C">
      <w:pPr>
        <w:rPr>
          <w:rFonts w:asciiTheme="majorHAnsi" w:hAnsiTheme="majorHAnsi"/>
          <w:sz w:val="24"/>
          <w:szCs w:val="24"/>
        </w:rPr>
      </w:pPr>
      <w:r w:rsidRPr="00A02638">
        <w:rPr>
          <w:rFonts w:asciiTheme="majorHAnsi" w:hAnsiTheme="majorHAnsi"/>
          <w:noProof/>
          <w:sz w:val="24"/>
          <w:szCs w:val="24"/>
          <w:lang w:val="en-IN" w:eastAsia="en-IN"/>
        </w:rPr>
        <w:lastRenderedPageBreak/>
        <w:drawing>
          <wp:inline distT="0" distB="0" distL="0" distR="0">
            <wp:extent cx="5943600" cy="2193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3925"/>
                    </a:xfrm>
                    <a:prstGeom prst="rect">
                      <a:avLst/>
                    </a:prstGeom>
                  </pic:spPr>
                </pic:pic>
              </a:graphicData>
            </a:graphic>
          </wp:inline>
        </w:drawing>
      </w:r>
    </w:p>
    <w:p w:rsidR="005519E7" w:rsidRPr="00A02638" w:rsidRDefault="005519E7" w:rsidP="005519E7">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361B2A" w:rsidRPr="00A02638">
        <w:rPr>
          <w:rFonts w:asciiTheme="majorHAnsi" w:hAnsiTheme="majorHAnsi"/>
          <w:color w:val="5B9BD5" w:themeColor="accent1"/>
          <w:sz w:val="24"/>
          <w:szCs w:val="24"/>
        </w:rPr>
        <w:t>3</w:t>
      </w:r>
      <w:r w:rsidR="009E1FC7">
        <w:rPr>
          <w:rFonts w:asciiTheme="majorHAnsi" w:hAnsiTheme="majorHAnsi"/>
          <w:color w:val="5B9BD5" w:themeColor="accent1"/>
          <w:sz w:val="24"/>
          <w:szCs w:val="24"/>
        </w:rPr>
        <w:t>1</w:t>
      </w:r>
      <w:r w:rsidRPr="00A02638">
        <w:rPr>
          <w:rFonts w:asciiTheme="majorHAnsi" w:hAnsiTheme="majorHAnsi"/>
          <w:color w:val="5B9BD5" w:themeColor="accent1"/>
          <w:sz w:val="24"/>
          <w:szCs w:val="24"/>
        </w:rPr>
        <w:t>: FxFuture—Fees Details</w:t>
      </w:r>
    </w:p>
    <w:p w:rsidR="005E113F" w:rsidRPr="00A02638" w:rsidRDefault="005E113F" w:rsidP="00D27E67">
      <w:pPr>
        <w:rPr>
          <w:rFonts w:asciiTheme="majorHAnsi" w:hAnsiTheme="majorHAnsi"/>
          <w:b/>
          <w:sz w:val="24"/>
          <w:szCs w:val="24"/>
        </w:rPr>
      </w:pPr>
    </w:p>
    <w:p w:rsidR="00D27E67" w:rsidRPr="00A02638" w:rsidRDefault="00D27E67" w:rsidP="00D27E67">
      <w:pPr>
        <w:rPr>
          <w:rFonts w:asciiTheme="majorHAnsi" w:hAnsiTheme="majorHAnsi"/>
          <w:sz w:val="24"/>
          <w:szCs w:val="24"/>
        </w:rPr>
      </w:pPr>
      <w:r w:rsidRPr="00A02638">
        <w:rPr>
          <w:rFonts w:asciiTheme="majorHAnsi" w:hAnsiTheme="majorHAnsi"/>
          <w:b/>
          <w:sz w:val="24"/>
          <w:szCs w:val="24"/>
        </w:rPr>
        <w:t>FxNDF Option:</w:t>
      </w:r>
      <w:r w:rsidRPr="00A02638">
        <w:rPr>
          <w:rFonts w:asciiTheme="majorHAnsi" w:hAnsiTheme="majorHAnsi"/>
          <w:sz w:val="24"/>
          <w:szCs w:val="24"/>
        </w:rPr>
        <w:t xml:space="preserve"> A forward is a contract to buy or sell something at a certain future date at a certain price. A non-deliverable forward contract is a foreign currency financial derivative instrument.</w:t>
      </w:r>
    </w:p>
    <w:p w:rsidR="00D27E67" w:rsidRPr="00A02638" w:rsidRDefault="00D27E67" w:rsidP="00D27E67">
      <w:pPr>
        <w:rPr>
          <w:rFonts w:asciiTheme="majorHAnsi" w:hAnsiTheme="majorHAnsi"/>
          <w:sz w:val="24"/>
          <w:szCs w:val="24"/>
        </w:rPr>
      </w:pPr>
      <w:r w:rsidRPr="00A02638">
        <w:rPr>
          <w:rFonts w:asciiTheme="majorHAnsi" w:hAnsiTheme="majorHAnsi"/>
          <w:sz w:val="24"/>
          <w:szCs w:val="24"/>
        </w:rPr>
        <w:t>NDF - NDFs are foreign exchange derivative products traded over the counter.</w:t>
      </w:r>
    </w:p>
    <w:p w:rsidR="00D27E67" w:rsidRPr="00A02638" w:rsidRDefault="00D27E67" w:rsidP="00D27E67">
      <w:pPr>
        <w:rPr>
          <w:rFonts w:asciiTheme="majorHAnsi" w:hAnsiTheme="majorHAnsi"/>
          <w:sz w:val="24"/>
          <w:szCs w:val="24"/>
        </w:rPr>
      </w:pPr>
      <w:r w:rsidRPr="00A02638">
        <w:rPr>
          <w:rFonts w:asciiTheme="majorHAnsi" w:hAnsiTheme="majorHAnsi"/>
          <w:sz w:val="24"/>
          <w:szCs w:val="24"/>
        </w:rPr>
        <w:t>A NDF differs from a normal foreign currency forward contract in that there is no physical</w:t>
      </w:r>
    </w:p>
    <w:p w:rsidR="00D27E67" w:rsidRDefault="00D4057B" w:rsidP="00D27E67">
      <w:pPr>
        <w:rPr>
          <w:rFonts w:asciiTheme="majorHAnsi" w:hAnsiTheme="majorHAnsi"/>
          <w:sz w:val="24"/>
          <w:szCs w:val="24"/>
        </w:rPr>
      </w:pPr>
      <w:r w:rsidRPr="00A02638">
        <w:rPr>
          <w:rFonts w:asciiTheme="majorHAnsi" w:hAnsiTheme="majorHAnsi"/>
          <w:sz w:val="24"/>
          <w:szCs w:val="24"/>
        </w:rPr>
        <w:t>S</w:t>
      </w:r>
      <w:r w:rsidR="00D27E67" w:rsidRPr="00A02638">
        <w:rPr>
          <w:rFonts w:asciiTheme="majorHAnsi" w:hAnsiTheme="majorHAnsi"/>
          <w:sz w:val="24"/>
          <w:szCs w:val="24"/>
        </w:rPr>
        <w:t>ettlement of two currencies at maturity. It is a cash-settled outright forward.</w:t>
      </w:r>
    </w:p>
    <w:p w:rsidR="00D27E67" w:rsidRPr="00A02638" w:rsidRDefault="00D27E67" w:rsidP="00D27E67">
      <w:pPr>
        <w:jc w:val="both"/>
        <w:rPr>
          <w:rFonts w:asciiTheme="majorHAnsi" w:hAnsiTheme="majorHAnsi"/>
          <w:b/>
          <w:sz w:val="24"/>
          <w:szCs w:val="24"/>
        </w:rPr>
      </w:pPr>
      <w:r w:rsidRPr="00A02638">
        <w:rPr>
          <w:rFonts w:asciiTheme="majorHAnsi" w:hAnsiTheme="majorHAnsi"/>
          <w:b/>
          <w:sz w:val="24"/>
          <w:szCs w:val="24"/>
        </w:rPr>
        <w:t>Key Features:</w:t>
      </w:r>
    </w:p>
    <w:p w:rsidR="00D27E67" w:rsidRPr="00A02638" w:rsidRDefault="00D27E67" w:rsidP="00D27E67">
      <w:pPr>
        <w:numPr>
          <w:ilvl w:val="0"/>
          <w:numId w:val="11"/>
        </w:numPr>
        <w:spacing w:after="200" w:line="240" w:lineRule="auto"/>
        <w:jc w:val="both"/>
        <w:rPr>
          <w:rFonts w:asciiTheme="majorHAnsi" w:hAnsiTheme="majorHAnsi"/>
          <w:sz w:val="24"/>
          <w:szCs w:val="24"/>
        </w:rPr>
      </w:pPr>
      <w:r w:rsidRPr="00A02638">
        <w:rPr>
          <w:rFonts w:asciiTheme="majorHAnsi" w:hAnsiTheme="majorHAnsi"/>
          <w:sz w:val="24"/>
          <w:szCs w:val="24"/>
        </w:rPr>
        <w:t xml:space="preserve">Notional - Notional amount is the 'face value' of the NDF which is agreed between the two counterparties. </w:t>
      </w:r>
    </w:p>
    <w:p w:rsidR="00D27E67" w:rsidRPr="00A02638" w:rsidRDefault="00D27E67" w:rsidP="00D27E67">
      <w:pPr>
        <w:numPr>
          <w:ilvl w:val="0"/>
          <w:numId w:val="11"/>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The NDF Rate - This is the rate agreed between the two counterparties on the transaction date. </w:t>
      </w:r>
    </w:p>
    <w:p w:rsidR="00D27E67" w:rsidRPr="00A02638" w:rsidRDefault="00D27E67" w:rsidP="00D27E67">
      <w:pPr>
        <w:numPr>
          <w:ilvl w:val="0"/>
          <w:numId w:val="11"/>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This is essentially the outright (or forward) rate of the currencies dealt.   Every NDF has a fixing date and a settlement (delivery) date. </w:t>
      </w:r>
    </w:p>
    <w:p w:rsidR="00D27E67" w:rsidRPr="00A02638" w:rsidRDefault="00D27E67" w:rsidP="00D27E67">
      <w:pPr>
        <w:numPr>
          <w:ilvl w:val="0"/>
          <w:numId w:val="11"/>
        </w:numPr>
        <w:spacing w:after="200" w:line="240" w:lineRule="auto"/>
        <w:jc w:val="both"/>
        <w:rPr>
          <w:rFonts w:asciiTheme="majorHAnsi" w:hAnsiTheme="majorHAnsi"/>
          <w:sz w:val="24"/>
          <w:szCs w:val="24"/>
        </w:rPr>
      </w:pPr>
      <w:r w:rsidRPr="00A02638">
        <w:rPr>
          <w:rFonts w:asciiTheme="majorHAnsi" w:hAnsiTheme="majorHAnsi"/>
          <w:sz w:val="24"/>
          <w:szCs w:val="24"/>
        </w:rPr>
        <w:t xml:space="preserve">Fixing Date: is the day and time whereby the comparison between the NDF rate and the prevailing spot rate is made. </w:t>
      </w:r>
    </w:p>
    <w:p w:rsidR="00D27E67" w:rsidRPr="00A02638" w:rsidRDefault="00D27E67" w:rsidP="00D27E67">
      <w:pPr>
        <w:numPr>
          <w:ilvl w:val="0"/>
          <w:numId w:val="11"/>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The settlement date: is the day whereby the difference is paid or received. </w:t>
      </w:r>
    </w:p>
    <w:p w:rsidR="00D27E67" w:rsidRPr="00A02638" w:rsidRDefault="00D27E67" w:rsidP="00D27E67">
      <w:pPr>
        <w:numPr>
          <w:ilvl w:val="0"/>
          <w:numId w:val="11"/>
        </w:numPr>
        <w:spacing w:after="200" w:line="240" w:lineRule="auto"/>
        <w:jc w:val="both"/>
        <w:rPr>
          <w:rFonts w:asciiTheme="majorHAnsi" w:hAnsiTheme="majorHAnsi"/>
          <w:sz w:val="24"/>
          <w:szCs w:val="24"/>
        </w:rPr>
      </w:pPr>
      <w:r w:rsidRPr="00A02638">
        <w:rPr>
          <w:rFonts w:asciiTheme="majorHAnsi" w:hAnsiTheme="majorHAnsi"/>
          <w:sz w:val="24"/>
          <w:szCs w:val="24"/>
        </w:rPr>
        <w:t xml:space="preserve">A notional amount, forward exchange rate and forward date are all agreed at the deal's inception. </w:t>
      </w:r>
    </w:p>
    <w:p w:rsidR="00D27E67" w:rsidRPr="00A02638" w:rsidRDefault="00D27E67" w:rsidP="00D27E67">
      <w:pPr>
        <w:numPr>
          <w:ilvl w:val="0"/>
          <w:numId w:val="11"/>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There is no physical transfer of the principal amount in a NDF transaction. </w:t>
      </w:r>
    </w:p>
    <w:p w:rsidR="00D27E67" w:rsidRPr="00A02638" w:rsidRDefault="00D27E67" w:rsidP="00D27E67">
      <w:pPr>
        <w:numPr>
          <w:ilvl w:val="0"/>
          <w:numId w:val="11"/>
        </w:numPr>
        <w:spacing w:after="200" w:line="240" w:lineRule="auto"/>
        <w:jc w:val="both"/>
        <w:rPr>
          <w:rFonts w:asciiTheme="majorHAnsi" w:hAnsiTheme="majorHAnsi"/>
          <w:sz w:val="24"/>
          <w:szCs w:val="24"/>
        </w:rPr>
      </w:pPr>
      <w:r w:rsidRPr="00A02638">
        <w:rPr>
          <w:rFonts w:asciiTheme="majorHAnsi" w:hAnsiTheme="majorHAnsi"/>
          <w:sz w:val="24"/>
          <w:szCs w:val="24"/>
        </w:rPr>
        <w:lastRenderedPageBreak/>
        <w:t xml:space="preserve">The deal is agreed on the basis of net settlement made in US$, or any other fully convertible currency, to reflect any differential between the agreed forward rate and the actual exchange rate on the agreed forward date. </w:t>
      </w:r>
    </w:p>
    <w:p w:rsidR="00D27E67" w:rsidRPr="00A02638" w:rsidRDefault="00D27E67" w:rsidP="00D27E67">
      <w:pPr>
        <w:numPr>
          <w:ilvl w:val="0"/>
          <w:numId w:val="11"/>
        </w:numPr>
        <w:spacing w:after="200" w:line="240" w:lineRule="auto"/>
        <w:jc w:val="both"/>
        <w:rPr>
          <w:rFonts w:asciiTheme="majorHAnsi" w:hAnsiTheme="majorHAnsi"/>
          <w:sz w:val="24"/>
          <w:szCs w:val="24"/>
        </w:rPr>
      </w:pPr>
      <w:r w:rsidRPr="00A02638">
        <w:rPr>
          <w:rFonts w:asciiTheme="majorHAnsi" w:hAnsiTheme="majorHAnsi"/>
          <w:sz w:val="24"/>
          <w:szCs w:val="24"/>
        </w:rPr>
        <w:t xml:space="preserve">NDFs are commonly quoted for time periods of one month up to one year </w:t>
      </w:r>
    </w:p>
    <w:p w:rsidR="00D27E67" w:rsidRPr="00A02638" w:rsidRDefault="00D27E67" w:rsidP="00D27E67">
      <w:pPr>
        <w:rPr>
          <w:rFonts w:asciiTheme="majorHAnsi" w:hAnsiTheme="majorHAnsi"/>
          <w:b/>
          <w:sz w:val="24"/>
          <w:szCs w:val="24"/>
        </w:rPr>
      </w:pPr>
      <w:r w:rsidRPr="00A02638">
        <w:rPr>
          <w:rFonts w:asciiTheme="majorHAnsi" w:hAnsiTheme="majorHAnsi"/>
          <w:b/>
          <w:sz w:val="24"/>
          <w:szCs w:val="24"/>
        </w:rPr>
        <w:t>Why Trade NDF:</w:t>
      </w:r>
    </w:p>
    <w:p w:rsidR="00D27E67" w:rsidRPr="00A02638" w:rsidRDefault="00D27E67" w:rsidP="00D27E67">
      <w:pPr>
        <w:numPr>
          <w:ilvl w:val="0"/>
          <w:numId w:val="1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There are some currencies that cannot be physically delivered to the country of origin. Any profit or loss is cash-settled (payable) in USD (the deliverable currency). For e.g. BRL (non-deliverable) / USD (deliverable) Trading in NDF's is done to hedge exposure to foreign currencies that are not internationally traded. </w:t>
      </w:r>
    </w:p>
    <w:p w:rsidR="00515876" w:rsidRPr="00A02638" w:rsidRDefault="00D27E67" w:rsidP="00D27E67">
      <w:pPr>
        <w:numPr>
          <w:ilvl w:val="0"/>
          <w:numId w:val="16"/>
        </w:numPr>
        <w:spacing w:after="200" w:line="240" w:lineRule="auto"/>
        <w:jc w:val="both"/>
        <w:rPr>
          <w:rFonts w:asciiTheme="majorHAnsi" w:hAnsiTheme="majorHAnsi"/>
          <w:sz w:val="24"/>
          <w:szCs w:val="24"/>
        </w:rPr>
      </w:pPr>
      <w:r w:rsidRPr="00A02638">
        <w:rPr>
          <w:rFonts w:asciiTheme="majorHAnsi" w:hAnsiTheme="majorHAnsi"/>
          <w:sz w:val="24"/>
          <w:szCs w:val="24"/>
        </w:rPr>
        <w:t xml:space="preserve">Local counter parry risk and the cost of holding accounts in local currencies (Nostro account) can be avoided. </w:t>
      </w:r>
    </w:p>
    <w:p w:rsidR="00D27E67" w:rsidRPr="00A02638" w:rsidRDefault="00D4057B" w:rsidP="00D27E67">
      <w:pPr>
        <w:tabs>
          <w:tab w:val="left" w:pos="3660"/>
        </w:tabs>
        <w:rPr>
          <w:rFonts w:asciiTheme="majorHAnsi" w:hAnsiTheme="majorHAnsi"/>
          <w:b/>
          <w:sz w:val="24"/>
          <w:szCs w:val="24"/>
        </w:rPr>
      </w:pPr>
      <w:r w:rsidRPr="00A02638">
        <w:rPr>
          <w:rFonts w:asciiTheme="majorHAnsi" w:hAnsiTheme="majorHAnsi"/>
          <w:b/>
          <w:sz w:val="24"/>
          <w:szCs w:val="24"/>
        </w:rPr>
        <w:t xml:space="preserve">How is NDF </w:t>
      </w:r>
      <w:r w:rsidR="00E467DE" w:rsidRPr="00A02638">
        <w:rPr>
          <w:rFonts w:asciiTheme="majorHAnsi" w:hAnsiTheme="majorHAnsi"/>
          <w:b/>
          <w:sz w:val="24"/>
          <w:szCs w:val="24"/>
        </w:rPr>
        <w:t>settled?</w:t>
      </w:r>
      <w:r w:rsidR="00D27E67" w:rsidRPr="00A02638">
        <w:rPr>
          <w:rFonts w:asciiTheme="majorHAnsi" w:hAnsiTheme="majorHAnsi"/>
          <w:b/>
          <w:sz w:val="24"/>
          <w:szCs w:val="24"/>
        </w:rPr>
        <w:tab/>
      </w:r>
    </w:p>
    <w:p w:rsidR="00D27E67" w:rsidRPr="00A02638" w:rsidRDefault="00D27E67" w:rsidP="00D27E67">
      <w:pPr>
        <w:numPr>
          <w:ilvl w:val="0"/>
          <w:numId w:val="17"/>
        </w:numPr>
        <w:spacing w:after="200" w:line="276" w:lineRule="auto"/>
        <w:jc w:val="both"/>
        <w:rPr>
          <w:rFonts w:asciiTheme="majorHAnsi" w:hAnsiTheme="majorHAnsi"/>
          <w:sz w:val="24"/>
          <w:szCs w:val="24"/>
        </w:rPr>
      </w:pPr>
      <w:r w:rsidRPr="00A02638">
        <w:rPr>
          <w:rFonts w:asciiTheme="majorHAnsi" w:hAnsiTheme="majorHAnsi"/>
          <w:b/>
          <w:sz w:val="24"/>
          <w:szCs w:val="24"/>
        </w:rPr>
        <w:t>Th</w:t>
      </w:r>
      <w:r w:rsidRPr="00A02638">
        <w:rPr>
          <w:rFonts w:asciiTheme="majorHAnsi" w:hAnsiTheme="majorHAnsi"/>
          <w:sz w:val="24"/>
          <w:szCs w:val="24"/>
        </w:rPr>
        <w:t xml:space="preserve">e settlement exchange rate is determined by a daily-posted rate referred to as the "fixing rate" (usually posted to a specific Reuters or Telerate reference screen), with a fallback of calling leading dealers in the relevant market for a quote. </w:t>
      </w:r>
    </w:p>
    <w:p w:rsidR="00D27E67" w:rsidRPr="00A02638" w:rsidRDefault="00D27E67" w:rsidP="00D27E67">
      <w:pPr>
        <w:numPr>
          <w:ilvl w:val="0"/>
          <w:numId w:val="17"/>
        </w:numPr>
        <w:spacing w:after="200" w:line="276" w:lineRule="auto"/>
        <w:jc w:val="both"/>
        <w:rPr>
          <w:rFonts w:asciiTheme="majorHAnsi" w:hAnsiTheme="majorHAnsi"/>
          <w:sz w:val="24"/>
          <w:szCs w:val="24"/>
        </w:rPr>
      </w:pPr>
      <w:r w:rsidRPr="00A02638">
        <w:rPr>
          <w:rFonts w:asciiTheme="majorHAnsi" w:hAnsiTheme="majorHAnsi"/>
          <w:sz w:val="24"/>
          <w:szCs w:val="24"/>
        </w:rPr>
        <w:t xml:space="preserve">The fixing rate is generally based on the spot rate traded for the onshore currency. </w:t>
      </w:r>
    </w:p>
    <w:p w:rsidR="00D27E67" w:rsidRPr="00A02638" w:rsidRDefault="00D27E67" w:rsidP="00D27E67">
      <w:pPr>
        <w:numPr>
          <w:ilvl w:val="0"/>
          <w:numId w:val="17"/>
        </w:numPr>
        <w:spacing w:after="200" w:line="276" w:lineRule="auto"/>
        <w:jc w:val="both"/>
        <w:rPr>
          <w:rFonts w:asciiTheme="majorHAnsi" w:hAnsiTheme="majorHAnsi"/>
          <w:sz w:val="24"/>
          <w:szCs w:val="24"/>
        </w:rPr>
      </w:pPr>
      <w:r w:rsidRPr="00A02638">
        <w:rPr>
          <w:rFonts w:asciiTheme="majorHAnsi" w:hAnsiTheme="majorHAnsi"/>
          <w:sz w:val="24"/>
          <w:szCs w:val="24"/>
        </w:rPr>
        <w:t xml:space="preserve">Settlement is made in the major currency: paid to, or by, the customer, and reflects the differential between the agreed forward rate and the fixing spot rate. </w:t>
      </w:r>
    </w:p>
    <w:p w:rsidR="00D27E67" w:rsidRPr="00A02638" w:rsidRDefault="00D27E67" w:rsidP="00D27E67">
      <w:pPr>
        <w:rPr>
          <w:rFonts w:asciiTheme="majorHAnsi" w:hAnsiTheme="majorHAnsi"/>
          <w:b/>
          <w:sz w:val="24"/>
          <w:szCs w:val="24"/>
        </w:rPr>
      </w:pPr>
      <w:r w:rsidRPr="00A02638">
        <w:rPr>
          <w:rFonts w:asciiTheme="majorHAnsi" w:hAnsiTheme="majorHAnsi"/>
          <w:b/>
          <w:sz w:val="24"/>
          <w:szCs w:val="24"/>
        </w:rPr>
        <w:t xml:space="preserve">How Does NDF </w:t>
      </w:r>
      <w:r w:rsidR="006356B4" w:rsidRPr="00A02638">
        <w:rPr>
          <w:rFonts w:asciiTheme="majorHAnsi" w:hAnsiTheme="majorHAnsi"/>
          <w:b/>
          <w:sz w:val="24"/>
          <w:szCs w:val="24"/>
        </w:rPr>
        <w:t>work?</w:t>
      </w:r>
    </w:p>
    <w:p w:rsidR="00D27E67" w:rsidRPr="00A02638" w:rsidRDefault="00D27E67" w:rsidP="00D27E67">
      <w:pPr>
        <w:numPr>
          <w:ilvl w:val="0"/>
          <w:numId w:val="14"/>
        </w:numPr>
        <w:spacing w:after="200" w:line="240" w:lineRule="auto"/>
        <w:jc w:val="both"/>
        <w:rPr>
          <w:rFonts w:asciiTheme="majorHAnsi" w:hAnsiTheme="majorHAnsi"/>
          <w:sz w:val="24"/>
          <w:szCs w:val="24"/>
        </w:rPr>
      </w:pPr>
      <w:r w:rsidRPr="00A02638">
        <w:rPr>
          <w:rFonts w:asciiTheme="majorHAnsi" w:hAnsiTheme="majorHAnsi"/>
          <w:sz w:val="24"/>
          <w:szCs w:val="24"/>
        </w:rPr>
        <w:t xml:space="preserve">An investor has invested US$2 million in stock on the Taiwanese stock market for one year. He expects the stock market to rise, but is worried about potential Taiwan dollar (T$) depreciation. He wishes to hedge his foreign exchange exposure using a NDF. </w:t>
      </w:r>
    </w:p>
    <w:p w:rsidR="00D27E67" w:rsidRPr="00A02638" w:rsidRDefault="00D27E67" w:rsidP="00D27E67">
      <w:pPr>
        <w:numPr>
          <w:ilvl w:val="0"/>
          <w:numId w:val="14"/>
        </w:numPr>
        <w:spacing w:after="200" w:line="240" w:lineRule="auto"/>
        <w:jc w:val="both"/>
        <w:rPr>
          <w:rFonts w:asciiTheme="majorHAnsi" w:hAnsiTheme="majorHAnsi"/>
          <w:sz w:val="24"/>
          <w:szCs w:val="24"/>
        </w:rPr>
      </w:pPr>
      <w:r w:rsidRPr="00A02638">
        <w:rPr>
          <w:rFonts w:asciiTheme="majorHAnsi" w:hAnsiTheme="majorHAnsi"/>
          <w:sz w:val="24"/>
          <w:szCs w:val="24"/>
        </w:rPr>
        <w:t xml:space="preserve">A non-deliverable forward rate of T$35.80 per US dollar is agreed between the bank and the customer. The principal amount is US$2 million </w:t>
      </w:r>
    </w:p>
    <w:p w:rsidR="00D27E67" w:rsidRPr="00A02638" w:rsidRDefault="00D27E67" w:rsidP="00D27E67">
      <w:pPr>
        <w:numPr>
          <w:ilvl w:val="0"/>
          <w:numId w:val="14"/>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There are three possible outcomes in one year's time: the T$ has reached the forward rate, depreciated further or appreciated relative to the forward rate. Let us consider the three scenarios:   </w:t>
      </w:r>
    </w:p>
    <w:p w:rsidR="00D27E67" w:rsidRPr="00A02638" w:rsidRDefault="00D27E67" w:rsidP="00D27E67">
      <w:pPr>
        <w:numPr>
          <w:ilvl w:val="0"/>
          <w:numId w:val="14"/>
        </w:numPr>
        <w:spacing w:after="200" w:line="240" w:lineRule="auto"/>
        <w:jc w:val="both"/>
        <w:rPr>
          <w:rFonts w:asciiTheme="majorHAnsi" w:hAnsiTheme="majorHAnsi"/>
          <w:sz w:val="24"/>
          <w:szCs w:val="24"/>
        </w:rPr>
      </w:pPr>
      <w:r w:rsidRPr="00A02638">
        <w:rPr>
          <w:rFonts w:asciiTheme="majorHAnsi" w:hAnsiTheme="majorHAnsi"/>
          <w:sz w:val="24"/>
          <w:szCs w:val="24"/>
        </w:rPr>
        <w:t xml:space="preserve">Depreciated: 36.10 </w:t>
      </w:r>
    </w:p>
    <w:p w:rsidR="00D27E67" w:rsidRPr="00A02638" w:rsidRDefault="00D27E67" w:rsidP="00D27E67">
      <w:pPr>
        <w:numPr>
          <w:ilvl w:val="0"/>
          <w:numId w:val="14"/>
        </w:numPr>
        <w:spacing w:after="200" w:line="240" w:lineRule="auto"/>
        <w:jc w:val="both"/>
        <w:rPr>
          <w:rFonts w:asciiTheme="majorHAnsi" w:hAnsiTheme="majorHAnsi"/>
          <w:sz w:val="24"/>
          <w:szCs w:val="24"/>
        </w:rPr>
      </w:pPr>
      <w:r w:rsidRPr="00A02638">
        <w:rPr>
          <w:rFonts w:asciiTheme="majorHAnsi" w:hAnsiTheme="majorHAnsi"/>
          <w:sz w:val="24"/>
          <w:szCs w:val="24"/>
        </w:rPr>
        <w:t xml:space="preserve">Same : 35.80 </w:t>
      </w:r>
    </w:p>
    <w:p w:rsidR="00D27E67" w:rsidRPr="00A02638" w:rsidRDefault="00D27E67" w:rsidP="00D27E67">
      <w:pPr>
        <w:numPr>
          <w:ilvl w:val="0"/>
          <w:numId w:val="14"/>
        </w:numPr>
        <w:spacing w:after="200" w:line="240" w:lineRule="auto"/>
        <w:jc w:val="both"/>
        <w:rPr>
          <w:rFonts w:asciiTheme="majorHAnsi" w:hAnsiTheme="majorHAnsi"/>
          <w:sz w:val="24"/>
          <w:szCs w:val="24"/>
        </w:rPr>
      </w:pPr>
      <w:r w:rsidRPr="00A02638">
        <w:rPr>
          <w:rFonts w:asciiTheme="majorHAnsi" w:hAnsiTheme="majorHAnsi"/>
          <w:sz w:val="24"/>
          <w:szCs w:val="24"/>
        </w:rPr>
        <w:t xml:space="preserve">Appreciated :35.50 </w:t>
      </w:r>
    </w:p>
    <w:p w:rsidR="00D27E67" w:rsidRPr="00A02638" w:rsidRDefault="00D27E67" w:rsidP="00D27E67">
      <w:pPr>
        <w:numPr>
          <w:ilvl w:val="0"/>
          <w:numId w:val="14"/>
        </w:numPr>
        <w:spacing w:after="200" w:line="240" w:lineRule="auto"/>
        <w:jc w:val="both"/>
        <w:rPr>
          <w:rFonts w:asciiTheme="majorHAnsi" w:hAnsiTheme="majorHAnsi"/>
          <w:sz w:val="24"/>
          <w:szCs w:val="24"/>
        </w:rPr>
      </w:pPr>
      <w:r w:rsidRPr="00A02638">
        <w:rPr>
          <w:rFonts w:asciiTheme="majorHAnsi" w:hAnsiTheme="majorHAnsi"/>
          <w:sz w:val="24"/>
          <w:szCs w:val="24"/>
        </w:rPr>
        <w:lastRenderedPageBreak/>
        <w:t xml:space="preserve">There are three possible outcomes in one year's time: the T$ has reached the forward rate, depreciated further or appreciated relative to the forward rate. </w:t>
      </w:r>
    </w:p>
    <w:p w:rsidR="00D27E67" w:rsidRPr="00A02638" w:rsidRDefault="00D27E67" w:rsidP="00D27E67">
      <w:pPr>
        <w:numPr>
          <w:ilvl w:val="0"/>
          <w:numId w:val="14"/>
        </w:numPr>
        <w:spacing w:after="200" w:line="240" w:lineRule="auto"/>
        <w:jc w:val="both"/>
        <w:rPr>
          <w:rFonts w:asciiTheme="majorHAnsi" w:hAnsiTheme="majorHAnsi"/>
          <w:sz w:val="24"/>
          <w:szCs w:val="24"/>
        </w:rPr>
      </w:pPr>
      <w:r w:rsidRPr="00A02638">
        <w:rPr>
          <w:rFonts w:asciiTheme="majorHAnsi" w:hAnsiTheme="majorHAnsi"/>
          <w:sz w:val="24"/>
          <w:szCs w:val="24"/>
        </w:rPr>
        <w:t xml:space="preserve">Let us consider the three scenarios: </w:t>
      </w:r>
    </w:p>
    <w:p w:rsidR="00D27E67" w:rsidRPr="00A02638" w:rsidRDefault="00D27E67" w:rsidP="00D27E67">
      <w:pPr>
        <w:numPr>
          <w:ilvl w:val="0"/>
          <w:numId w:val="14"/>
        </w:numPr>
        <w:spacing w:after="200" w:line="240" w:lineRule="auto"/>
        <w:jc w:val="both"/>
        <w:rPr>
          <w:rFonts w:asciiTheme="majorHAnsi" w:hAnsiTheme="majorHAnsi"/>
          <w:sz w:val="24"/>
          <w:szCs w:val="24"/>
        </w:rPr>
      </w:pPr>
      <w:r w:rsidRPr="00A02638">
        <w:rPr>
          <w:rFonts w:asciiTheme="majorHAnsi" w:hAnsiTheme="majorHAnsi"/>
          <w:sz w:val="24"/>
          <w:szCs w:val="24"/>
        </w:rPr>
        <w:t xml:space="preserve">In all outcomes, the customer has achieved the objective of hedging the T$ exposure at 35.80. </w:t>
      </w:r>
    </w:p>
    <w:p w:rsidR="00D27E67" w:rsidRPr="00A02638" w:rsidRDefault="00D27E67" w:rsidP="00D27E67">
      <w:pPr>
        <w:numPr>
          <w:ilvl w:val="0"/>
          <w:numId w:val="14"/>
        </w:numPr>
        <w:spacing w:after="200" w:line="240" w:lineRule="auto"/>
        <w:jc w:val="both"/>
        <w:rPr>
          <w:rFonts w:asciiTheme="majorHAnsi" w:hAnsiTheme="majorHAnsi"/>
          <w:sz w:val="24"/>
          <w:szCs w:val="24"/>
        </w:rPr>
      </w:pPr>
      <w:r w:rsidRPr="00A02638">
        <w:rPr>
          <w:rFonts w:asciiTheme="majorHAnsi" w:hAnsiTheme="majorHAnsi"/>
          <w:sz w:val="24"/>
          <w:szCs w:val="24"/>
        </w:rPr>
        <w:t xml:space="preserve">In Outcome A, the exchange loss that the customer would suffer if he sells his investment and exchanges the T$ proceeds in the spot market, is compensated by the proceeds of the NDF. </w:t>
      </w:r>
    </w:p>
    <w:p w:rsidR="00D27E67" w:rsidRPr="00A02638" w:rsidRDefault="00D27E67" w:rsidP="00D27E67">
      <w:pPr>
        <w:pStyle w:val="ListParagraph"/>
        <w:numPr>
          <w:ilvl w:val="0"/>
          <w:numId w:val="14"/>
        </w:numPr>
        <w:spacing w:after="200" w:line="240" w:lineRule="auto"/>
        <w:jc w:val="both"/>
        <w:rPr>
          <w:rFonts w:asciiTheme="majorHAnsi" w:hAnsiTheme="majorHAnsi"/>
          <w:sz w:val="24"/>
          <w:szCs w:val="24"/>
        </w:rPr>
      </w:pPr>
      <w:r w:rsidRPr="00A02638">
        <w:rPr>
          <w:rFonts w:asciiTheme="majorHAnsi" w:hAnsiTheme="majorHAnsi"/>
          <w:sz w:val="24"/>
          <w:szCs w:val="24"/>
        </w:rPr>
        <w:t>In Outcome C, the customers exchange gain on realization of his investment is countered by the payment he makes on the NDF.</w:t>
      </w:r>
    </w:p>
    <w:p w:rsidR="00D27E67" w:rsidRPr="00A02638" w:rsidRDefault="00D27E67" w:rsidP="00D27E67">
      <w:pPr>
        <w:rPr>
          <w:rFonts w:asciiTheme="majorHAnsi" w:hAnsiTheme="majorHAnsi"/>
          <w:b/>
          <w:sz w:val="24"/>
          <w:szCs w:val="24"/>
        </w:rPr>
      </w:pPr>
      <w:r w:rsidRPr="00A02638">
        <w:rPr>
          <w:rFonts w:asciiTheme="majorHAnsi" w:hAnsiTheme="majorHAnsi"/>
          <w:b/>
          <w:sz w:val="24"/>
          <w:szCs w:val="24"/>
        </w:rPr>
        <w:t>Why use NDF:</w:t>
      </w:r>
    </w:p>
    <w:p w:rsidR="00D27E67" w:rsidRPr="00A02638" w:rsidRDefault="00D27E67" w:rsidP="00D27E67">
      <w:pPr>
        <w:numPr>
          <w:ilvl w:val="0"/>
          <w:numId w:val="15"/>
        </w:numPr>
        <w:spacing w:after="200" w:line="240" w:lineRule="auto"/>
        <w:jc w:val="both"/>
        <w:rPr>
          <w:rFonts w:asciiTheme="majorHAnsi" w:hAnsiTheme="majorHAnsi"/>
          <w:sz w:val="24"/>
          <w:szCs w:val="24"/>
        </w:rPr>
      </w:pPr>
      <w:r w:rsidRPr="00A02638">
        <w:rPr>
          <w:rFonts w:asciiTheme="majorHAnsi" w:hAnsiTheme="majorHAnsi"/>
          <w:sz w:val="24"/>
          <w:szCs w:val="24"/>
        </w:rPr>
        <w:t xml:space="preserve">Restricted local markets. </w:t>
      </w:r>
    </w:p>
    <w:p w:rsidR="00D27E67" w:rsidRPr="00A02638" w:rsidRDefault="00D27E67" w:rsidP="00D27E67">
      <w:pPr>
        <w:numPr>
          <w:ilvl w:val="0"/>
          <w:numId w:val="15"/>
        </w:numPr>
        <w:spacing w:after="200" w:line="240" w:lineRule="auto"/>
        <w:jc w:val="both"/>
        <w:rPr>
          <w:rFonts w:asciiTheme="majorHAnsi" w:hAnsiTheme="majorHAnsi"/>
          <w:sz w:val="24"/>
          <w:szCs w:val="24"/>
        </w:rPr>
      </w:pPr>
      <w:r w:rsidRPr="00A02638">
        <w:rPr>
          <w:rFonts w:asciiTheme="majorHAnsi" w:hAnsiTheme="majorHAnsi"/>
          <w:sz w:val="24"/>
          <w:szCs w:val="24"/>
        </w:rPr>
        <w:t xml:space="preserve">Unrestricted trading hours. </w:t>
      </w:r>
    </w:p>
    <w:p w:rsidR="00D27E67" w:rsidRPr="00A02638" w:rsidRDefault="00D27E67" w:rsidP="00D27E67">
      <w:pPr>
        <w:numPr>
          <w:ilvl w:val="0"/>
          <w:numId w:val="15"/>
        </w:numPr>
        <w:spacing w:after="200" w:line="240" w:lineRule="auto"/>
        <w:jc w:val="both"/>
        <w:rPr>
          <w:rFonts w:asciiTheme="majorHAnsi" w:hAnsiTheme="majorHAnsi"/>
          <w:sz w:val="24"/>
          <w:szCs w:val="24"/>
        </w:rPr>
      </w:pPr>
      <w:r w:rsidRPr="00A02638">
        <w:rPr>
          <w:rFonts w:asciiTheme="majorHAnsi" w:hAnsiTheme="majorHAnsi"/>
          <w:sz w:val="24"/>
          <w:szCs w:val="24"/>
        </w:rPr>
        <w:t xml:space="preserve">Settled in USD/deliverable currency. </w:t>
      </w:r>
    </w:p>
    <w:p w:rsidR="00D27E67" w:rsidRPr="00A02638" w:rsidRDefault="00D27E67" w:rsidP="00D27E67">
      <w:pPr>
        <w:numPr>
          <w:ilvl w:val="0"/>
          <w:numId w:val="15"/>
        </w:numPr>
        <w:spacing w:after="200" w:line="240" w:lineRule="auto"/>
        <w:jc w:val="both"/>
        <w:rPr>
          <w:rFonts w:asciiTheme="majorHAnsi" w:hAnsiTheme="majorHAnsi"/>
          <w:sz w:val="24"/>
          <w:szCs w:val="24"/>
        </w:rPr>
      </w:pPr>
      <w:r w:rsidRPr="00A02638">
        <w:rPr>
          <w:rFonts w:asciiTheme="majorHAnsi" w:hAnsiTheme="majorHAnsi"/>
          <w:sz w:val="24"/>
          <w:szCs w:val="24"/>
        </w:rPr>
        <w:t>No need for local nostro account.</w:t>
      </w:r>
    </w:p>
    <w:p w:rsidR="00D27E67" w:rsidRPr="00A02638" w:rsidRDefault="00D27E67" w:rsidP="00D27E67">
      <w:pPr>
        <w:numPr>
          <w:ilvl w:val="0"/>
          <w:numId w:val="15"/>
        </w:numPr>
        <w:spacing w:after="200" w:line="240" w:lineRule="auto"/>
        <w:jc w:val="both"/>
        <w:rPr>
          <w:rFonts w:asciiTheme="majorHAnsi" w:hAnsiTheme="majorHAnsi"/>
          <w:sz w:val="24"/>
          <w:szCs w:val="24"/>
        </w:rPr>
      </w:pPr>
      <w:r w:rsidRPr="00A02638">
        <w:rPr>
          <w:rFonts w:asciiTheme="majorHAnsi" w:hAnsiTheme="majorHAnsi"/>
          <w:sz w:val="24"/>
          <w:szCs w:val="24"/>
        </w:rPr>
        <w:t>Offshore credit risk.</w:t>
      </w:r>
    </w:p>
    <w:p w:rsidR="00515876" w:rsidRDefault="00D27E67" w:rsidP="00D972E3">
      <w:pPr>
        <w:numPr>
          <w:ilvl w:val="0"/>
          <w:numId w:val="15"/>
        </w:numPr>
        <w:spacing w:after="200" w:line="240" w:lineRule="auto"/>
        <w:jc w:val="both"/>
        <w:rPr>
          <w:rFonts w:asciiTheme="majorHAnsi" w:hAnsiTheme="majorHAnsi"/>
          <w:sz w:val="24"/>
          <w:szCs w:val="24"/>
        </w:rPr>
      </w:pPr>
      <w:r w:rsidRPr="00A02638">
        <w:rPr>
          <w:rFonts w:asciiTheme="majorHAnsi" w:hAnsiTheme="majorHAnsi"/>
          <w:sz w:val="24"/>
          <w:szCs w:val="24"/>
        </w:rPr>
        <w:t xml:space="preserve">The demand for NDFs arises principally out of regulatory and liquidity issues in the underlying currency. </w:t>
      </w:r>
    </w:p>
    <w:p w:rsidR="00AA6E8E" w:rsidRDefault="00AA6E8E" w:rsidP="00AA6E8E">
      <w:pPr>
        <w:rPr>
          <w:rFonts w:asciiTheme="majorHAnsi" w:hAnsiTheme="majorHAnsi"/>
          <w:b/>
          <w:sz w:val="24"/>
          <w:szCs w:val="24"/>
        </w:rPr>
      </w:pPr>
    </w:p>
    <w:p w:rsidR="00AA6E8E" w:rsidRPr="00AA6E8E" w:rsidRDefault="00AA6E8E" w:rsidP="00AA6E8E">
      <w:pPr>
        <w:rPr>
          <w:rFonts w:asciiTheme="majorHAnsi" w:hAnsiTheme="majorHAnsi"/>
          <w:sz w:val="24"/>
          <w:szCs w:val="24"/>
        </w:rPr>
      </w:pPr>
      <w:r w:rsidRPr="00AA6E8E">
        <w:rPr>
          <w:rFonts w:asciiTheme="majorHAnsi" w:hAnsiTheme="majorHAnsi"/>
          <w:b/>
          <w:sz w:val="24"/>
          <w:szCs w:val="24"/>
        </w:rPr>
        <w:t>Economic Details:</w:t>
      </w:r>
      <w:r w:rsidRPr="00AA6E8E">
        <w:rPr>
          <w:rFonts w:asciiTheme="majorHAnsi" w:hAnsiTheme="majorHAnsi"/>
          <w:sz w:val="24"/>
          <w:szCs w:val="24"/>
        </w:rPr>
        <w:t xml:space="preserve"> shows economic details such as currency pair, settlement date and forward/rate/strike/trade price based on currency pair.</w:t>
      </w:r>
    </w:p>
    <w:p w:rsidR="00AA6E8E" w:rsidRPr="00A02638" w:rsidRDefault="00AA6E8E" w:rsidP="00AA6E8E">
      <w:pPr>
        <w:spacing w:after="200" w:line="240" w:lineRule="auto"/>
        <w:jc w:val="both"/>
        <w:rPr>
          <w:rFonts w:asciiTheme="majorHAnsi" w:hAnsiTheme="majorHAnsi"/>
          <w:sz w:val="24"/>
          <w:szCs w:val="24"/>
        </w:rPr>
      </w:pPr>
    </w:p>
    <w:p w:rsidR="0087293F" w:rsidRPr="00A02638" w:rsidRDefault="006277A6" w:rsidP="000A19B7">
      <w:pPr>
        <w:jc w:val="center"/>
        <w:rPr>
          <w:rFonts w:asciiTheme="majorHAnsi" w:hAnsiTheme="majorHAnsi"/>
          <w:color w:val="5B9BD5" w:themeColor="accent1"/>
          <w:sz w:val="24"/>
          <w:szCs w:val="24"/>
        </w:rPr>
      </w:pPr>
      <w:r w:rsidRPr="006277A6">
        <w:rPr>
          <w:rFonts w:asciiTheme="majorHAnsi" w:hAnsiTheme="majorHAnsi"/>
          <w:noProof/>
          <w:color w:val="5B9BD5" w:themeColor="accent1"/>
          <w:sz w:val="24"/>
          <w:szCs w:val="24"/>
        </w:rPr>
        <w:lastRenderedPageBreak/>
        <w:pict>
          <v:shape id="Elbow Connector 214" o:spid="_x0000_s1092" type="#_x0000_t34" style="position:absolute;left:0;text-align:left;margin-left:233.25pt;margin-top:303pt;width:234.75pt;height:65.25pt;z-index:251608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" adj="22332" strokecolor="black [3200]" strokeweight=".5pt">
            <v:stroke endarrow="block"/>
          </v:shape>
        </w:pict>
      </w:r>
      <w:r w:rsidRPr="006277A6">
        <w:rPr>
          <w:rFonts w:asciiTheme="majorHAnsi" w:hAnsiTheme="majorHAnsi"/>
          <w:noProof/>
          <w:color w:val="5B9BD5" w:themeColor="accent1"/>
          <w:sz w:val="24"/>
          <w:szCs w:val="24"/>
        </w:rPr>
        <w:pict>
          <v:shape id="Elbow Connector 61" o:spid="_x0000_s1091" type="#_x0000_t34" style="position:absolute;left:0;text-align:left;margin-left:184.5pt;margin-top:304.45pt;width:28.5pt;height:83.2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" strokecolor="black [3200]" strokeweight=".5pt">
            <v:stroke endarrow="block"/>
          </v:shape>
        </w:pict>
      </w:r>
      <w:r w:rsidRPr="006277A6">
        <w:rPr>
          <w:rFonts w:asciiTheme="majorHAnsi" w:hAnsiTheme="majorHAnsi"/>
          <w:noProof/>
          <w:color w:val="5B9BD5" w:themeColor="accent1"/>
          <w:sz w:val="24"/>
          <w:szCs w:val="24"/>
        </w:rPr>
        <w:pict>
          <v:shape id="Straight Arrow Connector 60" o:spid="_x0000_s1090" type="#_x0000_t32" style="position:absolute;left:0;text-align:left;margin-left:102pt;margin-top:309pt;width:0;height:109.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" strokecolor="black [3200]" strokeweight=".5pt">
            <v:stroke endarrow="block" joinstyle="miter"/>
          </v:shape>
        </w:pict>
      </w:r>
      <w:r w:rsidRPr="006277A6">
        <w:rPr>
          <w:rFonts w:asciiTheme="majorHAnsi" w:hAnsiTheme="majorHAnsi"/>
          <w:noProof/>
          <w:color w:val="5B9BD5" w:themeColor="accent1"/>
          <w:sz w:val="24"/>
          <w:szCs w:val="24"/>
        </w:rPr>
        <w:pict>
          <v:shape id="Straight Arrow Connector 524" o:spid="_x0000_s1089" type="#_x0000_t32" style="position:absolute;left:0;text-align:left;margin-left:30.1pt;margin-top:303.1pt;width:0;height:40.1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" strokecolor="black [3213]" strokeweight=".5pt">
            <v:stroke endarrow="block" joinstyle="miter"/>
          </v:shape>
        </w:pict>
      </w:r>
      <w:r w:rsidR="005523F8" w:rsidRPr="00A02638">
        <w:rPr>
          <w:rFonts w:asciiTheme="majorHAnsi" w:hAnsiTheme="majorHAnsi"/>
          <w:noProof/>
          <w:sz w:val="24"/>
          <w:szCs w:val="24"/>
          <w:lang w:val="en-IN" w:eastAsia="en-IN"/>
        </w:rPr>
        <w:drawing>
          <wp:inline distT="0" distB="0" distL="0" distR="0">
            <wp:extent cx="5943600" cy="3854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54450"/>
                    </a:xfrm>
                    <a:prstGeom prst="rect">
                      <a:avLst/>
                    </a:prstGeom>
                  </pic:spPr>
                </pic:pic>
              </a:graphicData>
            </a:graphic>
          </wp:inline>
        </w:drawing>
      </w:r>
    </w:p>
    <w:p w:rsidR="000A19B7" w:rsidRPr="00A02638" w:rsidRDefault="006277A6" w:rsidP="000A19B7">
      <w:pPr>
        <w:jc w:val="center"/>
        <w:rPr>
          <w:rFonts w:asciiTheme="majorHAnsi" w:hAnsiTheme="majorHAnsi"/>
          <w:color w:val="5B9BD5" w:themeColor="accent1"/>
          <w:sz w:val="24"/>
          <w:szCs w:val="24"/>
        </w:rPr>
      </w:pPr>
      <w:r w:rsidRPr="006277A6">
        <w:rPr>
          <w:rFonts w:asciiTheme="majorHAnsi" w:hAnsiTheme="majorHAnsi"/>
          <w:noProof/>
          <w:color w:val="5B9BD5" w:themeColor="accent1"/>
          <w:sz w:val="24"/>
          <w:szCs w:val="24"/>
        </w:rPr>
        <w:pict>
          <v:rect id="Rectangle 215" o:spid="_x0000_s1053" style="position:absolute;left:0;text-align:left;margin-left:246pt;margin-top:12.4pt;width:219.75pt;height:37.5pt;z-index:251622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" fillcolor="white [3201]" strokecolor="#70ad47 [3209]" strokeweight="1pt">
            <v:textbox>
              <w:txbxContent>
                <w:p w:rsidR="003601C3" w:rsidRDefault="003601C3" w:rsidP="00D32C50">
                  <w:pPr>
                    <w:jc w:val="both"/>
                  </w:pPr>
                  <w:r>
                    <w:t xml:space="preserve">Price button: is a button used to calculates the risk value for the data prompted by the user </w:t>
                  </w:r>
                </w:p>
              </w:txbxContent>
            </v:textbox>
          </v:rect>
        </w:pict>
      </w:r>
      <w:r w:rsidRPr="006277A6">
        <w:rPr>
          <w:rFonts w:asciiTheme="majorHAnsi" w:hAnsiTheme="majorHAnsi"/>
          <w:noProof/>
          <w:color w:val="5B9BD5" w:themeColor="accent1"/>
          <w:sz w:val="24"/>
          <w:szCs w:val="24"/>
        </w:rPr>
        <w:pict>
          <v:rect id="Rectangle 213" o:spid="_x0000_s1054" style="position:absolute;left:0;text-align:left;margin-left:-.1pt;margin-top:14pt;width:182.25pt;height:71.25pt;z-index:25160499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" fillcolor="white [3201]" strokecolor="#70ad47 [3209]" strokeweight="1pt">
            <v:textbox>
              <w:txbxContent>
                <w:p w:rsidR="003601C3" w:rsidRDefault="003601C3" w:rsidP="00D32C50">
                  <w:pPr>
                    <w:jc w:val="both"/>
                  </w:pPr>
                  <w:r>
                    <w:t>FxDNF option: is a tab panel layout which offers different tabs of Economic and Non-Economic details.</w:t>
                  </w:r>
                </w:p>
                <w:p w:rsidR="003601C3" w:rsidRDefault="003601C3" w:rsidP="00D32C50">
                  <w:r>
                    <w:t>Operations: save, cancel, price</w:t>
                  </w:r>
                </w:p>
                <w:p w:rsidR="003601C3" w:rsidRDefault="003601C3" w:rsidP="00D32C50">
                  <w:pPr>
                    <w:jc w:val="center"/>
                  </w:pPr>
                </w:p>
              </w:txbxContent>
            </v:textbox>
            <w10:wrap anchorx="margin"/>
          </v:rect>
        </w:pict>
      </w:r>
      <w:r w:rsidR="00EB41CB" w:rsidRPr="00A02638">
        <w:rPr>
          <w:rFonts w:asciiTheme="majorHAnsi" w:hAnsiTheme="majorHAnsi"/>
          <w:color w:val="5B9BD5" w:themeColor="accent1"/>
          <w:sz w:val="24"/>
          <w:szCs w:val="24"/>
        </w:rPr>
        <w:t>Figure 1.</w:t>
      </w:r>
      <w:r w:rsidR="00361B2A" w:rsidRPr="00A02638">
        <w:rPr>
          <w:rFonts w:asciiTheme="majorHAnsi" w:hAnsiTheme="majorHAnsi"/>
          <w:color w:val="5B9BD5" w:themeColor="accent1"/>
          <w:sz w:val="24"/>
          <w:szCs w:val="24"/>
        </w:rPr>
        <w:t>3</w:t>
      </w:r>
      <w:r w:rsidR="009E1FC7">
        <w:rPr>
          <w:rFonts w:asciiTheme="majorHAnsi" w:hAnsiTheme="majorHAnsi"/>
          <w:color w:val="5B9BD5" w:themeColor="accent1"/>
          <w:sz w:val="24"/>
          <w:szCs w:val="24"/>
        </w:rPr>
        <w:t>2</w:t>
      </w:r>
      <w:r w:rsidR="00625E95" w:rsidRPr="00A02638">
        <w:rPr>
          <w:rFonts w:asciiTheme="majorHAnsi" w:hAnsiTheme="majorHAnsi"/>
          <w:color w:val="5B9BD5" w:themeColor="accent1"/>
          <w:sz w:val="24"/>
          <w:szCs w:val="24"/>
        </w:rPr>
        <w:t>: FxDNF—Economic Details</w:t>
      </w:r>
    </w:p>
    <w:p w:rsidR="000A19B7" w:rsidRPr="00A02638" w:rsidRDefault="000A19B7" w:rsidP="00D32C50">
      <w:pPr>
        <w:rPr>
          <w:rFonts w:asciiTheme="majorHAnsi" w:hAnsiTheme="majorHAnsi"/>
          <w:color w:val="5B9BD5" w:themeColor="accent1"/>
          <w:sz w:val="24"/>
          <w:szCs w:val="24"/>
        </w:rPr>
      </w:pPr>
    </w:p>
    <w:p w:rsidR="00082272" w:rsidRPr="00A02638" w:rsidRDefault="006277A6">
      <w:pPr>
        <w:rPr>
          <w:rFonts w:asciiTheme="majorHAnsi" w:hAnsiTheme="majorHAnsi"/>
          <w:sz w:val="24"/>
          <w:szCs w:val="24"/>
        </w:rPr>
      </w:pPr>
      <w:r w:rsidRPr="006277A6">
        <w:rPr>
          <w:rFonts w:asciiTheme="majorHAnsi" w:hAnsiTheme="majorHAnsi"/>
          <w:noProof/>
          <w:color w:val="5B9BD5" w:themeColor="accent1"/>
          <w:sz w:val="24"/>
          <w:szCs w:val="24"/>
        </w:rPr>
        <w:pict>
          <v:rect id="Rectangle 216" o:spid="_x0000_s1055" style="position:absolute;margin-left:215.25pt;margin-top:8.6pt;width:234.75pt;height:36pt;z-index:251626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" fillcolor="white [3201]" strokecolor="#70ad47 [3209]" strokeweight="1pt">
            <v:textbox>
              <w:txbxContent>
                <w:p w:rsidR="003601C3" w:rsidRDefault="003601C3" w:rsidP="00D32C50">
                  <w:pPr>
                    <w:jc w:val="both"/>
                  </w:pPr>
                  <w:r>
                    <w:t>Cancel/Reset button: is a button to delete the economic details from the trade blotter</w:t>
                  </w:r>
                </w:p>
              </w:txbxContent>
            </v:textbox>
          </v:rect>
        </w:pict>
      </w:r>
    </w:p>
    <w:p w:rsidR="00082272" w:rsidRPr="00A02638" w:rsidRDefault="00082272">
      <w:pPr>
        <w:rPr>
          <w:rFonts w:asciiTheme="majorHAnsi" w:hAnsiTheme="majorHAnsi"/>
          <w:sz w:val="24"/>
          <w:szCs w:val="24"/>
        </w:rPr>
      </w:pPr>
    </w:p>
    <w:p w:rsidR="00082272" w:rsidRPr="00A02638" w:rsidRDefault="006277A6">
      <w:pPr>
        <w:rPr>
          <w:rFonts w:asciiTheme="majorHAnsi" w:hAnsiTheme="majorHAnsi"/>
          <w:sz w:val="24"/>
          <w:szCs w:val="24"/>
        </w:rPr>
      </w:pPr>
      <w:r w:rsidRPr="006277A6">
        <w:rPr>
          <w:rFonts w:asciiTheme="majorHAnsi" w:hAnsiTheme="majorHAnsi"/>
          <w:noProof/>
          <w:color w:val="5B9BD5" w:themeColor="accent1"/>
          <w:sz w:val="24"/>
          <w:szCs w:val="24"/>
        </w:rPr>
        <w:pict>
          <v:rect id="Rectangle 217" o:spid="_x0000_s1056" style="position:absolute;margin-left:0;margin-top:1.55pt;width:465.75pt;height:50.25pt;z-index:2516336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" fillcolor="white [3201]" strokecolor="#70ad47 [3209]" strokeweight="1pt">
            <v:textbox>
              <w:txbxContent>
                <w:p w:rsidR="003601C3" w:rsidRDefault="003601C3" w:rsidP="00D32C50">
                  <w:pPr>
                    <w:jc w:val="both"/>
                  </w:pPr>
                  <w:r>
                    <w:t>Book Deal button: This button obtains in Economic Details such as currency pair, settlement date and forward/rate/strike/trade price based on currency pair and saves the data in trade blotter (highlighted in green color).</w:t>
                  </w:r>
                </w:p>
              </w:txbxContent>
            </v:textbox>
            <w10:wrap anchorx="margin"/>
          </v:rect>
        </w:pict>
      </w:r>
    </w:p>
    <w:p w:rsidR="00082272" w:rsidRPr="00A02638" w:rsidRDefault="00082272">
      <w:pPr>
        <w:rPr>
          <w:rFonts w:asciiTheme="majorHAnsi" w:hAnsiTheme="majorHAnsi"/>
          <w:sz w:val="24"/>
          <w:szCs w:val="24"/>
        </w:rPr>
      </w:pPr>
    </w:p>
    <w:p w:rsidR="006356B4" w:rsidRDefault="006356B4" w:rsidP="00F16A7C">
      <w:pPr>
        <w:rPr>
          <w:rFonts w:asciiTheme="majorHAnsi" w:hAnsiTheme="majorHAnsi"/>
          <w:b/>
          <w:sz w:val="24"/>
          <w:szCs w:val="24"/>
        </w:rPr>
      </w:pPr>
    </w:p>
    <w:p w:rsidR="00AA6E8E" w:rsidRDefault="00AA6E8E" w:rsidP="00AA6E8E">
      <w:pPr>
        <w:jc w:val="both"/>
        <w:rPr>
          <w:rFonts w:asciiTheme="majorHAnsi" w:hAnsiTheme="majorHAnsi"/>
          <w:sz w:val="24"/>
          <w:szCs w:val="24"/>
        </w:rPr>
      </w:pPr>
      <w:r w:rsidRPr="00A02638">
        <w:rPr>
          <w:rFonts w:asciiTheme="majorHAnsi" w:hAnsiTheme="majorHAnsi"/>
          <w:b/>
          <w:sz w:val="24"/>
          <w:szCs w:val="24"/>
        </w:rPr>
        <w:t>Cash flow analysis:</w:t>
      </w:r>
      <w:r w:rsidRPr="00A02638">
        <w:rPr>
          <w:rFonts w:asciiTheme="majorHAnsi" w:hAnsiTheme="majorHAnsi"/>
          <w:sz w:val="24"/>
          <w:szCs w:val="24"/>
        </w:rPr>
        <w:t xml:space="preserve"> shows the summary of overall between trade currencies with their projected future prices underlying expiration dates.</w:t>
      </w:r>
    </w:p>
    <w:p w:rsidR="003A191A" w:rsidRPr="00A02638" w:rsidRDefault="00E6200C" w:rsidP="00F16A7C">
      <w:pPr>
        <w:rPr>
          <w:rFonts w:asciiTheme="majorHAnsi" w:hAnsiTheme="majorHAnsi"/>
          <w:sz w:val="24"/>
          <w:szCs w:val="24"/>
        </w:rPr>
      </w:pPr>
      <w:r w:rsidRPr="00A02638">
        <w:rPr>
          <w:rFonts w:asciiTheme="majorHAnsi" w:hAnsiTheme="majorHAnsi"/>
          <w:noProof/>
          <w:sz w:val="24"/>
          <w:szCs w:val="24"/>
          <w:lang w:val="en-IN" w:eastAsia="en-IN"/>
        </w:rPr>
        <w:drawing>
          <wp:inline distT="0" distB="0" distL="0" distR="0">
            <wp:extent cx="5943600" cy="10369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36955"/>
                    </a:xfrm>
                    <a:prstGeom prst="rect">
                      <a:avLst/>
                    </a:prstGeom>
                  </pic:spPr>
                </pic:pic>
              </a:graphicData>
            </a:graphic>
          </wp:inline>
        </w:drawing>
      </w:r>
    </w:p>
    <w:p w:rsidR="003A191A" w:rsidRPr="00A02638" w:rsidRDefault="009E1FC7" w:rsidP="003A191A">
      <w:pPr>
        <w:jc w:val="center"/>
        <w:rPr>
          <w:rFonts w:asciiTheme="majorHAnsi" w:hAnsiTheme="majorHAnsi"/>
          <w:color w:val="5B9BD5" w:themeColor="accent1"/>
          <w:sz w:val="24"/>
          <w:szCs w:val="24"/>
        </w:rPr>
      </w:pPr>
      <w:r>
        <w:rPr>
          <w:rFonts w:asciiTheme="majorHAnsi" w:hAnsiTheme="majorHAnsi"/>
          <w:color w:val="5B9BD5" w:themeColor="accent1"/>
          <w:sz w:val="24"/>
          <w:szCs w:val="24"/>
        </w:rPr>
        <w:t>Figure 1.33</w:t>
      </w:r>
      <w:r w:rsidR="003A191A" w:rsidRPr="00A02638">
        <w:rPr>
          <w:rFonts w:asciiTheme="majorHAnsi" w:hAnsiTheme="majorHAnsi"/>
          <w:color w:val="5B9BD5" w:themeColor="accent1"/>
          <w:sz w:val="24"/>
          <w:szCs w:val="24"/>
        </w:rPr>
        <w:t>: FxNDF—Cash Flow Details</w:t>
      </w:r>
    </w:p>
    <w:p w:rsidR="007D6C88" w:rsidRPr="00A02638" w:rsidRDefault="00D41B06" w:rsidP="00F16A7C">
      <w:pPr>
        <w:rPr>
          <w:rFonts w:asciiTheme="majorHAnsi" w:hAnsiTheme="majorHAnsi"/>
          <w:sz w:val="24"/>
          <w:szCs w:val="24"/>
        </w:rPr>
      </w:pPr>
      <w:r w:rsidRPr="00A02638">
        <w:rPr>
          <w:rFonts w:asciiTheme="majorHAnsi" w:hAnsiTheme="majorHAnsi"/>
          <w:noProof/>
          <w:sz w:val="24"/>
          <w:szCs w:val="24"/>
          <w:lang w:val="en-IN" w:eastAsia="en-IN"/>
        </w:rPr>
        <w:lastRenderedPageBreak/>
        <w:drawing>
          <wp:inline distT="0" distB="0" distL="0" distR="0">
            <wp:extent cx="5943600" cy="3331210"/>
            <wp:effectExtent l="0" t="0" r="0" b="2540"/>
            <wp:docPr id="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31210"/>
                    </a:xfrm>
                    <a:prstGeom prst="rect">
                      <a:avLst/>
                    </a:prstGeom>
                  </pic:spPr>
                </pic:pic>
              </a:graphicData>
            </a:graphic>
          </wp:inline>
        </w:drawing>
      </w:r>
    </w:p>
    <w:p w:rsidR="003A191A" w:rsidRPr="00A02638" w:rsidRDefault="007D6C88" w:rsidP="00501D25">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AA6E8E">
        <w:rPr>
          <w:rFonts w:asciiTheme="majorHAnsi" w:hAnsiTheme="majorHAnsi"/>
          <w:color w:val="5B9BD5" w:themeColor="accent1"/>
          <w:sz w:val="24"/>
          <w:szCs w:val="24"/>
        </w:rPr>
        <w:t>3</w:t>
      </w:r>
      <w:r w:rsidR="009E1FC7">
        <w:rPr>
          <w:rFonts w:asciiTheme="majorHAnsi" w:hAnsiTheme="majorHAnsi"/>
          <w:color w:val="5B9BD5" w:themeColor="accent1"/>
          <w:sz w:val="24"/>
          <w:szCs w:val="24"/>
        </w:rPr>
        <w:t>4</w:t>
      </w:r>
      <w:r w:rsidRPr="00A02638">
        <w:rPr>
          <w:rFonts w:asciiTheme="majorHAnsi" w:hAnsiTheme="majorHAnsi"/>
          <w:color w:val="5B9BD5" w:themeColor="accent1"/>
          <w:sz w:val="24"/>
          <w:szCs w:val="24"/>
        </w:rPr>
        <w:t>: FxNDF—Risk Details</w:t>
      </w:r>
    </w:p>
    <w:p w:rsidR="003A191A" w:rsidRPr="00A02638" w:rsidRDefault="003A191A" w:rsidP="00501D25">
      <w:pPr>
        <w:jc w:val="center"/>
        <w:rPr>
          <w:rFonts w:asciiTheme="majorHAnsi" w:hAnsiTheme="majorHAnsi"/>
          <w:color w:val="5B9BD5" w:themeColor="accent1"/>
          <w:sz w:val="24"/>
          <w:szCs w:val="24"/>
        </w:rPr>
      </w:pPr>
    </w:p>
    <w:p w:rsidR="004E352A" w:rsidRPr="00A02638" w:rsidRDefault="005E113F" w:rsidP="00501D25">
      <w:pPr>
        <w:jc w:val="center"/>
        <w:rPr>
          <w:rFonts w:asciiTheme="majorHAnsi" w:hAnsiTheme="majorHAnsi"/>
          <w:color w:val="5B9BD5" w:themeColor="accent1"/>
          <w:sz w:val="24"/>
          <w:szCs w:val="24"/>
        </w:rPr>
      </w:pPr>
      <w:r w:rsidRPr="00A02638">
        <w:rPr>
          <w:rFonts w:asciiTheme="majorHAnsi" w:hAnsiTheme="majorHAnsi"/>
          <w:noProof/>
          <w:sz w:val="24"/>
          <w:szCs w:val="24"/>
          <w:lang w:val="en-IN" w:eastAsia="en-IN"/>
        </w:rPr>
        <w:drawing>
          <wp:inline distT="0" distB="0" distL="0" distR="0">
            <wp:extent cx="5943600" cy="3718465"/>
            <wp:effectExtent l="0" t="0" r="0" b="0"/>
            <wp:docPr id="200" name="Picture 200" descr="B:\Zenith\Images for doc\forex\marke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Zenith\Images for doc\forex\marketdata.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18465"/>
                    </a:xfrm>
                    <a:prstGeom prst="rect">
                      <a:avLst/>
                    </a:prstGeom>
                    <a:noFill/>
                    <a:ln>
                      <a:noFill/>
                    </a:ln>
                  </pic:spPr>
                </pic:pic>
              </a:graphicData>
            </a:graphic>
          </wp:inline>
        </w:drawing>
      </w:r>
    </w:p>
    <w:p w:rsidR="007D6C88" w:rsidRPr="00A02638" w:rsidRDefault="007D6C88" w:rsidP="00501D25">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AA6E8E">
        <w:rPr>
          <w:rFonts w:asciiTheme="majorHAnsi" w:hAnsiTheme="majorHAnsi"/>
          <w:color w:val="5B9BD5" w:themeColor="accent1"/>
          <w:sz w:val="24"/>
          <w:szCs w:val="24"/>
        </w:rPr>
        <w:t>3</w:t>
      </w:r>
      <w:r w:rsidR="009E1FC7">
        <w:rPr>
          <w:rFonts w:asciiTheme="majorHAnsi" w:hAnsiTheme="majorHAnsi"/>
          <w:color w:val="5B9BD5" w:themeColor="accent1"/>
          <w:sz w:val="24"/>
          <w:szCs w:val="24"/>
        </w:rPr>
        <w:t>5</w:t>
      </w:r>
      <w:r w:rsidRPr="00A02638">
        <w:rPr>
          <w:rFonts w:asciiTheme="majorHAnsi" w:hAnsiTheme="majorHAnsi"/>
          <w:color w:val="5B9BD5" w:themeColor="accent1"/>
          <w:sz w:val="24"/>
          <w:szCs w:val="24"/>
        </w:rPr>
        <w:t>: FxNDF—Market Data</w:t>
      </w:r>
    </w:p>
    <w:p w:rsidR="00AA6E8E" w:rsidRPr="00A02638" w:rsidRDefault="00AA6E8E" w:rsidP="009E1FC7">
      <w:pPr>
        <w:rPr>
          <w:rFonts w:asciiTheme="majorHAnsi" w:hAnsiTheme="majorHAnsi"/>
          <w:sz w:val="24"/>
          <w:szCs w:val="24"/>
        </w:rPr>
      </w:pPr>
      <w:r w:rsidRPr="00A02638">
        <w:rPr>
          <w:rFonts w:asciiTheme="majorHAnsi" w:hAnsiTheme="majorHAnsi"/>
          <w:b/>
          <w:sz w:val="24"/>
          <w:szCs w:val="24"/>
        </w:rPr>
        <w:lastRenderedPageBreak/>
        <w:t>Non-Economic Details:</w:t>
      </w:r>
      <w:r w:rsidRPr="00A02638">
        <w:rPr>
          <w:rFonts w:asciiTheme="majorHAnsi" w:hAnsiTheme="majorHAnsi"/>
          <w:sz w:val="24"/>
          <w:szCs w:val="24"/>
        </w:rPr>
        <w:t xml:space="preserve"> shows non-economic details based on user profiles.</w:t>
      </w:r>
    </w:p>
    <w:p w:rsidR="0087293F" w:rsidRPr="00A02638" w:rsidRDefault="003F55D2">
      <w:pPr>
        <w:rPr>
          <w:rFonts w:asciiTheme="majorHAnsi" w:hAnsiTheme="majorHAnsi"/>
          <w:sz w:val="24"/>
          <w:szCs w:val="24"/>
        </w:rPr>
      </w:pPr>
      <w:r w:rsidRPr="00A02638">
        <w:rPr>
          <w:rFonts w:asciiTheme="majorHAnsi" w:hAnsiTheme="majorHAnsi"/>
          <w:noProof/>
          <w:sz w:val="24"/>
          <w:szCs w:val="24"/>
          <w:lang w:val="en-IN" w:eastAsia="en-IN"/>
        </w:rPr>
        <w:drawing>
          <wp:inline distT="0" distB="0" distL="0" distR="0">
            <wp:extent cx="5943600" cy="15982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98295"/>
                    </a:xfrm>
                    <a:prstGeom prst="rect">
                      <a:avLst/>
                    </a:prstGeom>
                  </pic:spPr>
                </pic:pic>
              </a:graphicData>
            </a:graphic>
          </wp:inline>
        </w:drawing>
      </w:r>
    </w:p>
    <w:p w:rsidR="000A19B7" w:rsidRPr="00A02638" w:rsidRDefault="00361B2A" w:rsidP="000A19B7">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1.3</w:t>
      </w:r>
      <w:r w:rsidR="009E1FC7">
        <w:rPr>
          <w:rFonts w:asciiTheme="majorHAnsi" w:hAnsiTheme="majorHAnsi"/>
          <w:color w:val="5B9BD5" w:themeColor="accent1"/>
          <w:sz w:val="24"/>
          <w:szCs w:val="24"/>
        </w:rPr>
        <w:t>6</w:t>
      </w:r>
      <w:r w:rsidR="00625E95" w:rsidRPr="00A02638">
        <w:rPr>
          <w:rFonts w:asciiTheme="majorHAnsi" w:hAnsiTheme="majorHAnsi"/>
          <w:color w:val="5B9BD5" w:themeColor="accent1"/>
          <w:sz w:val="24"/>
          <w:szCs w:val="24"/>
        </w:rPr>
        <w:t>: FxDNF—Non-Economic Details</w:t>
      </w:r>
    </w:p>
    <w:p w:rsidR="004E352A" w:rsidRPr="00A02638" w:rsidRDefault="004E352A">
      <w:pPr>
        <w:rPr>
          <w:rFonts w:asciiTheme="majorHAnsi" w:hAnsiTheme="majorHAnsi"/>
          <w:sz w:val="24"/>
          <w:szCs w:val="24"/>
        </w:rPr>
      </w:pPr>
    </w:p>
    <w:p w:rsidR="004E352A" w:rsidRPr="00A02638" w:rsidRDefault="00AA6E8E">
      <w:pPr>
        <w:rPr>
          <w:rFonts w:asciiTheme="majorHAnsi" w:hAnsiTheme="majorHAnsi"/>
          <w:sz w:val="24"/>
          <w:szCs w:val="24"/>
        </w:rPr>
      </w:pPr>
      <w:r w:rsidRPr="00A02638">
        <w:rPr>
          <w:rFonts w:asciiTheme="majorHAnsi" w:hAnsiTheme="majorHAnsi"/>
          <w:b/>
          <w:sz w:val="24"/>
          <w:szCs w:val="24"/>
        </w:rPr>
        <w:t>Fee Details:</w:t>
      </w:r>
      <w:r w:rsidRPr="00A02638">
        <w:rPr>
          <w:rFonts w:asciiTheme="majorHAnsi" w:hAnsiTheme="majorHAnsi"/>
          <w:sz w:val="24"/>
          <w:szCs w:val="24"/>
        </w:rPr>
        <w:t xml:space="preserve"> User can select the broker based on the broker type the particular amount is fixed on the currency basis.</w:t>
      </w:r>
    </w:p>
    <w:p w:rsidR="000F1A17" w:rsidRPr="00A02638" w:rsidRDefault="00B24493">
      <w:pPr>
        <w:rPr>
          <w:rFonts w:asciiTheme="majorHAnsi" w:hAnsiTheme="majorHAnsi"/>
          <w:sz w:val="24"/>
          <w:szCs w:val="24"/>
        </w:rPr>
      </w:pPr>
      <w:r w:rsidRPr="00A02638">
        <w:rPr>
          <w:rFonts w:asciiTheme="majorHAnsi" w:hAnsiTheme="majorHAnsi"/>
          <w:noProof/>
          <w:sz w:val="24"/>
          <w:szCs w:val="24"/>
          <w:lang w:val="en-IN" w:eastAsia="en-IN"/>
        </w:rPr>
        <w:drawing>
          <wp:inline distT="0" distB="0" distL="0" distR="0">
            <wp:extent cx="5943600" cy="2193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3925"/>
                    </a:xfrm>
                    <a:prstGeom prst="rect">
                      <a:avLst/>
                    </a:prstGeom>
                  </pic:spPr>
                </pic:pic>
              </a:graphicData>
            </a:graphic>
          </wp:inline>
        </w:drawing>
      </w:r>
    </w:p>
    <w:p w:rsidR="00D27E67" w:rsidRDefault="00CD0B8A" w:rsidP="00CD0B8A">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9E1FC7">
        <w:rPr>
          <w:rFonts w:asciiTheme="majorHAnsi" w:hAnsiTheme="majorHAnsi"/>
          <w:color w:val="5B9BD5" w:themeColor="accent1"/>
          <w:sz w:val="24"/>
          <w:szCs w:val="24"/>
        </w:rPr>
        <w:t>37</w:t>
      </w:r>
      <w:r w:rsidRPr="00A02638">
        <w:rPr>
          <w:rFonts w:asciiTheme="majorHAnsi" w:hAnsiTheme="majorHAnsi"/>
          <w:color w:val="5B9BD5" w:themeColor="accent1"/>
          <w:sz w:val="24"/>
          <w:szCs w:val="24"/>
        </w:rPr>
        <w:t>: FxNDF—Fees Details</w:t>
      </w:r>
    </w:p>
    <w:p w:rsidR="009E1FC7" w:rsidRDefault="009E1FC7" w:rsidP="00CD0B8A">
      <w:pPr>
        <w:jc w:val="center"/>
        <w:rPr>
          <w:rFonts w:asciiTheme="majorHAnsi" w:hAnsiTheme="majorHAnsi"/>
          <w:color w:val="5B9BD5" w:themeColor="accent1"/>
          <w:sz w:val="24"/>
          <w:szCs w:val="24"/>
        </w:rPr>
      </w:pPr>
    </w:p>
    <w:p w:rsidR="009E1FC7" w:rsidRDefault="009E1FC7" w:rsidP="00CD0B8A">
      <w:pPr>
        <w:jc w:val="center"/>
        <w:rPr>
          <w:rFonts w:asciiTheme="majorHAnsi" w:hAnsiTheme="majorHAnsi"/>
          <w:color w:val="5B9BD5" w:themeColor="accent1"/>
          <w:sz w:val="24"/>
          <w:szCs w:val="24"/>
        </w:rPr>
      </w:pPr>
    </w:p>
    <w:p w:rsidR="009E1FC7" w:rsidRDefault="009E1FC7" w:rsidP="00CD0B8A">
      <w:pPr>
        <w:jc w:val="center"/>
        <w:rPr>
          <w:rFonts w:asciiTheme="majorHAnsi" w:hAnsiTheme="majorHAnsi"/>
          <w:color w:val="5B9BD5" w:themeColor="accent1"/>
          <w:sz w:val="24"/>
          <w:szCs w:val="24"/>
        </w:rPr>
      </w:pPr>
    </w:p>
    <w:p w:rsidR="009E1FC7" w:rsidRDefault="009E1FC7" w:rsidP="00CD0B8A">
      <w:pPr>
        <w:jc w:val="center"/>
        <w:rPr>
          <w:rFonts w:asciiTheme="majorHAnsi" w:hAnsiTheme="majorHAnsi"/>
          <w:color w:val="5B9BD5" w:themeColor="accent1"/>
          <w:sz w:val="24"/>
          <w:szCs w:val="24"/>
        </w:rPr>
      </w:pPr>
    </w:p>
    <w:p w:rsidR="009E1FC7" w:rsidRDefault="009E1FC7" w:rsidP="00CD0B8A">
      <w:pPr>
        <w:jc w:val="center"/>
        <w:rPr>
          <w:rFonts w:asciiTheme="majorHAnsi" w:hAnsiTheme="majorHAnsi"/>
          <w:color w:val="5B9BD5" w:themeColor="accent1"/>
          <w:sz w:val="24"/>
          <w:szCs w:val="24"/>
        </w:rPr>
      </w:pPr>
    </w:p>
    <w:p w:rsidR="009E1FC7" w:rsidRDefault="009E1FC7" w:rsidP="00CD0B8A">
      <w:pPr>
        <w:jc w:val="center"/>
        <w:rPr>
          <w:rFonts w:asciiTheme="majorHAnsi" w:hAnsiTheme="majorHAnsi"/>
          <w:color w:val="5B9BD5" w:themeColor="accent1"/>
          <w:sz w:val="24"/>
          <w:szCs w:val="24"/>
        </w:rPr>
      </w:pPr>
    </w:p>
    <w:p w:rsidR="009E1FC7" w:rsidRDefault="009E1FC7" w:rsidP="00CD0B8A">
      <w:pPr>
        <w:jc w:val="center"/>
        <w:rPr>
          <w:rFonts w:asciiTheme="majorHAnsi" w:hAnsiTheme="majorHAnsi"/>
          <w:color w:val="5B9BD5" w:themeColor="accent1"/>
          <w:sz w:val="24"/>
          <w:szCs w:val="24"/>
        </w:rPr>
      </w:pPr>
    </w:p>
    <w:p w:rsidR="009E1FC7" w:rsidRPr="00A02638" w:rsidRDefault="009E1FC7" w:rsidP="00CD0B8A">
      <w:pPr>
        <w:jc w:val="center"/>
        <w:rPr>
          <w:rFonts w:asciiTheme="majorHAnsi" w:hAnsiTheme="majorHAnsi"/>
          <w:color w:val="5B9BD5" w:themeColor="accent1"/>
          <w:sz w:val="24"/>
          <w:szCs w:val="24"/>
        </w:rPr>
      </w:pPr>
    </w:p>
    <w:p w:rsidR="00BC1F14" w:rsidRPr="00A02638" w:rsidRDefault="00BC1F14" w:rsidP="00BC1F14">
      <w:pPr>
        <w:rPr>
          <w:rFonts w:asciiTheme="majorHAnsi" w:hAnsiTheme="majorHAnsi" w:cstheme="minorHAnsi"/>
          <w:b/>
          <w:color w:val="000000" w:themeColor="text1"/>
          <w:sz w:val="24"/>
          <w:szCs w:val="24"/>
        </w:rPr>
      </w:pPr>
      <w:r w:rsidRPr="00A02638">
        <w:rPr>
          <w:rFonts w:asciiTheme="majorHAnsi" w:hAnsiTheme="majorHAnsi" w:cstheme="minorHAnsi"/>
          <w:b/>
          <w:color w:val="000000" w:themeColor="text1"/>
          <w:sz w:val="24"/>
          <w:szCs w:val="24"/>
        </w:rPr>
        <w:lastRenderedPageBreak/>
        <w:t>Trade and Real-Time Analysis:</w:t>
      </w:r>
    </w:p>
    <w:p w:rsidR="00EB277C" w:rsidRDefault="000F0F88" w:rsidP="00D27E67">
      <w:pPr>
        <w:jc w:val="both"/>
        <w:rPr>
          <w:rFonts w:asciiTheme="majorHAnsi" w:hAnsiTheme="majorHAnsi"/>
          <w:b/>
          <w:sz w:val="24"/>
          <w:szCs w:val="24"/>
        </w:rPr>
      </w:pPr>
      <w:r w:rsidRPr="00A02638">
        <w:rPr>
          <w:rFonts w:asciiTheme="majorHAnsi" w:hAnsiTheme="majorHAnsi"/>
          <w:noProof/>
          <w:sz w:val="24"/>
          <w:szCs w:val="24"/>
          <w:lang w:val="en-IN" w:eastAsia="en-IN"/>
        </w:rPr>
        <w:drawing>
          <wp:inline distT="0" distB="0" distL="0" distR="0">
            <wp:extent cx="1962150" cy="4524375"/>
            <wp:effectExtent l="0" t="0" r="0" b="952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62150" cy="4524375"/>
                    </a:xfrm>
                    <a:prstGeom prst="rect">
                      <a:avLst/>
                    </a:prstGeom>
                  </pic:spPr>
                </pic:pic>
              </a:graphicData>
            </a:graphic>
          </wp:inline>
        </w:drawing>
      </w:r>
    </w:p>
    <w:p w:rsidR="009E1FC7" w:rsidRDefault="009E1FC7" w:rsidP="009E1FC7">
      <w:pPr>
        <w:rPr>
          <w:rFonts w:asciiTheme="majorHAnsi" w:hAnsiTheme="majorHAnsi"/>
          <w:b/>
          <w:sz w:val="24"/>
          <w:szCs w:val="24"/>
        </w:rPr>
      </w:pPr>
      <w:r w:rsidRPr="00A02638">
        <w:rPr>
          <w:rFonts w:asciiTheme="majorHAnsi" w:hAnsiTheme="majorHAnsi"/>
          <w:color w:val="5B9BD5" w:themeColor="accent1"/>
          <w:sz w:val="24"/>
          <w:szCs w:val="24"/>
        </w:rPr>
        <w:t>Figure 1.</w:t>
      </w:r>
      <w:r>
        <w:rPr>
          <w:rFonts w:asciiTheme="majorHAnsi" w:hAnsiTheme="majorHAnsi"/>
          <w:color w:val="5B9BD5" w:themeColor="accent1"/>
          <w:sz w:val="24"/>
          <w:szCs w:val="24"/>
        </w:rPr>
        <w:t>3</w:t>
      </w:r>
      <w:r w:rsidR="007378A1">
        <w:rPr>
          <w:rFonts w:asciiTheme="majorHAnsi" w:hAnsiTheme="majorHAnsi"/>
          <w:color w:val="5B9BD5" w:themeColor="accent1"/>
          <w:sz w:val="24"/>
          <w:szCs w:val="24"/>
        </w:rPr>
        <w:t>8</w:t>
      </w:r>
      <w:r w:rsidRPr="00A02638">
        <w:rPr>
          <w:rFonts w:asciiTheme="majorHAnsi" w:hAnsiTheme="majorHAnsi"/>
          <w:color w:val="5B9BD5" w:themeColor="accent1"/>
          <w:sz w:val="24"/>
          <w:szCs w:val="24"/>
        </w:rPr>
        <w:t xml:space="preserve">: </w:t>
      </w:r>
      <w:r w:rsidR="004021B4">
        <w:rPr>
          <w:rFonts w:asciiTheme="majorHAnsi" w:hAnsiTheme="majorHAnsi"/>
          <w:color w:val="5B9BD5" w:themeColor="accent1"/>
          <w:sz w:val="24"/>
          <w:szCs w:val="24"/>
        </w:rPr>
        <w:t>Trade and Risk Analysis Options</w:t>
      </w:r>
    </w:p>
    <w:p w:rsidR="00D27E67" w:rsidRPr="00A02638" w:rsidRDefault="00D27E67" w:rsidP="00D27E67">
      <w:pPr>
        <w:jc w:val="both"/>
        <w:rPr>
          <w:rFonts w:asciiTheme="majorHAnsi" w:eastAsia="Times New Roman" w:hAnsiTheme="majorHAnsi" w:cstheme="minorHAnsi"/>
          <w:sz w:val="24"/>
          <w:szCs w:val="24"/>
        </w:rPr>
      </w:pPr>
      <w:r w:rsidRPr="00A02638">
        <w:rPr>
          <w:rFonts w:asciiTheme="majorHAnsi" w:hAnsiTheme="majorHAnsi"/>
          <w:b/>
          <w:sz w:val="24"/>
          <w:szCs w:val="24"/>
        </w:rPr>
        <w:t>Real-Time Trade Blotter</w:t>
      </w:r>
      <w:r w:rsidR="00F3658E" w:rsidRPr="00A02638">
        <w:rPr>
          <w:rFonts w:asciiTheme="majorHAnsi" w:hAnsiTheme="majorHAnsi"/>
          <w:b/>
          <w:sz w:val="24"/>
          <w:szCs w:val="24"/>
        </w:rPr>
        <w:t xml:space="preserve"> Option</w:t>
      </w:r>
      <w:r w:rsidRPr="00A02638">
        <w:rPr>
          <w:rFonts w:asciiTheme="majorHAnsi" w:hAnsiTheme="majorHAnsi"/>
          <w:b/>
          <w:sz w:val="24"/>
          <w:szCs w:val="24"/>
        </w:rPr>
        <w:t>:</w:t>
      </w:r>
      <w:r w:rsidRPr="00A02638">
        <w:rPr>
          <w:rFonts w:asciiTheme="majorHAnsi" w:eastAsia="Times New Roman" w:hAnsiTheme="majorHAnsi" w:cstheme="minorHAnsi"/>
          <w:sz w:val="24"/>
          <w:szCs w:val="24"/>
        </w:rPr>
        <w:t>A record of trades and the details of the trades made over a period of time (usually one trading day). The details of a trade will include such things as the time, price, order size and a specification of whether it was a buy or sell order. The blotter is usually created through a trading software program that records the trades made through a data feed. </w:t>
      </w:r>
    </w:p>
    <w:p w:rsidR="00D27E67" w:rsidRPr="00A02638" w:rsidRDefault="00D27E67" w:rsidP="00905185">
      <w:pPr>
        <w:ind w:firstLine="720"/>
        <w:jc w:val="both"/>
        <w:rPr>
          <w:rFonts w:asciiTheme="majorHAnsi" w:eastAsia="Times New Roman" w:hAnsiTheme="majorHAnsi" w:cstheme="minorHAnsi"/>
          <w:sz w:val="24"/>
          <w:szCs w:val="24"/>
        </w:rPr>
      </w:pPr>
      <w:r w:rsidRPr="00A02638">
        <w:rPr>
          <w:rFonts w:asciiTheme="majorHAnsi" w:eastAsia="Times New Roman" w:hAnsiTheme="majorHAnsi" w:cstheme="minorHAnsi"/>
          <w:sz w:val="24"/>
          <w:szCs w:val="24"/>
        </w:rPr>
        <w:t>The purpose of a trade blotter is to carefully document the trades so that they can be reviewed and confirmed by the trader or the brokerage firm. The blotter is used in the stock market, foreign exchange market, and the bond market and can be customized based on the needs of the user.</w:t>
      </w:r>
    </w:p>
    <w:p w:rsidR="00D27E67" w:rsidRPr="00A02638" w:rsidRDefault="00D27E67" w:rsidP="00D27E67">
      <w:pPr>
        <w:numPr>
          <w:ilvl w:val="0"/>
          <w:numId w:val="23"/>
        </w:numPr>
        <w:spacing w:after="200" w:line="240" w:lineRule="auto"/>
        <w:jc w:val="both"/>
        <w:rPr>
          <w:rFonts w:asciiTheme="majorHAnsi" w:eastAsia="Times New Roman" w:hAnsiTheme="majorHAnsi" w:cstheme="minorHAnsi"/>
          <w:color w:val="000000"/>
          <w:sz w:val="24"/>
          <w:szCs w:val="24"/>
        </w:rPr>
      </w:pPr>
      <w:r w:rsidRPr="00A02638">
        <w:rPr>
          <w:rFonts w:asciiTheme="majorHAnsi" w:eastAsia="Times New Roman" w:hAnsiTheme="majorHAnsi" w:cstheme="minorHAnsi"/>
          <w:color w:val="000000"/>
          <w:sz w:val="24"/>
          <w:szCs w:val="24"/>
        </w:rPr>
        <w:t>Blotter will subscribe to real-time trade events</w:t>
      </w:r>
    </w:p>
    <w:p w:rsidR="00D27E67" w:rsidRPr="00A02638" w:rsidRDefault="00D27E67" w:rsidP="00D27E67">
      <w:pPr>
        <w:numPr>
          <w:ilvl w:val="0"/>
          <w:numId w:val="23"/>
        </w:numPr>
        <w:spacing w:after="200" w:line="240" w:lineRule="auto"/>
        <w:jc w:val="both"/>
        <w:rPr>
          <w:rFonts w:asciiTheme="majorHAnsi" w:eastAsia="Times New Roman" w:hAnsiTheme="majorHAnsi" w:cstheme="minorHAnsi"/>
          <w:color w:val="000000"/>
          <w:sz w:val="24"/>
          <w:szCs w:val="24"/>
        </w:rPr>
      </w:pPr>
      <w:r w:rsidRPr="00A02638">
        <w:rPr>
          <w:rFonts w:asciiTheme="majorHAnsi" w:eastAsia="Times New Roman" w:hAnsiTheme="majorHAnsi" w:cstheme="minorHAnsi"/>
          <w:color w:val="000000"/>
          <w:sz w:val="24"/>
          <w:szCs w:val="24"/>
        </w:rPr>
        <w:t xml:space="preserve">Trade Blotter querying trades by </w:t>
      </w:r>
    </w:p>
    <w:p w:rsidR="00D27E67" w:rsidRPr="00A02638" w:rsidRDefault="00D27E67" w:rsidP="00D27E67">
      <w:pPr>
        <w:pStyle w:val="ListParagraph"/>
        <w:numPr>
          <w:ilvl w:val="1"/>
          <w:numId w:val="24"/>
        </w:numPr>
        <w:jc w:val="both"/>
        <w:rPr>
          <w:rFonts w:asciiTheme="majorHAnsi" w:eastAsia="Times New Roman" w:hAnsiTheme="majorHAnsi" w:cstheme="minorHAnsi"/>
          <w:color w:val="000000"/>
          <w:sz w:val="24"/>
          <w:szCs w:val="24"/>
        </w:rPr>
      </w:pPr>
      <w:r w:rsidRPr="00A02638">
        <w:rPr>
          <w:rFonts w:asciiTheme="majorHAnsi" w:eastAsia="Times New Roman" w:hAnsiTheme="majorHAnsi" w:cstheme="minorHAnsi"/>
          <w:color w:val="000000"/>
          <w:sz w:val="24"/>
          <w:szCs w:val="24"/>
        </w:rPr>
        <w:t xml:space="preserve">Portfolio, </w:t>
      </w:r>
    </w:p>
    <w:p w:rsidR="00D27E67" w:rsidRPr="00A02638" w:rsidRDefault="00D27E67" w:rsidP="00D27E67">
      <w:pPr>
        <w:pStyle w:val="ListParagraph"/>
        <w:numPr>
          <w:ilvl w:val="1"/>
          <w:numId w:val="24"/>
        </w:numPr>
        <w:jc w:val="both"/>
        <w:rPr>
          <w:rFonts w:asciiTheme="majorHAnsi" w:eastAsia="Times New Roman" w:hAnsiTheme="majorHAnsi" w:cstheme="minorHAnsi"/>
          <w:color w:val="000000"/>
          <w:sz w:val="24"/>
          <w:szCs w:val="24"/>
        </w:rPr>
      </w:pPr>
      <w:r w:rsidRPr="00A02638">
        <w:rPr>
          <w:rFonts w:asciiTheme="majorHAnsi" w:eastAsia="Times New Roman" w:hAnsiTheme="majorHAnsi" w:cstheme="minorHAnsi"/>
          <w:color w:val="000000"/>
          <w:sz w:val="24"/>
          <w:szCs w:val="24"/>
        </w:rPr>
        <w:lastRenderedPageBreak/>
        <w:t xml:space="preserve">Currency pair, </w:t>
      </w:r>
    </w:p>
    <w:p w:rsidR="00D27E67" w:rsidRPr="00A02638" w:rsidRDefault="00D27E67" w:rsidP="00D27E67">
      <w:pPr>
        <w:pStyle w:val="ListParagraph"/>
        <w:numPr>
          <w:ilvl w:val="1"/>
          <w:numId w:val="24"/>
        </w:numPr>
        <w:jc w:val="both"/>
        <w:rPr>
          <w:rFonts w:asciiTheme="majorHAnsi" w:eastAsia="Times New Roman" w:hAnsiTheme="majorHAnsi" w:cstheme="minorHAnsi"/>
          <w:color w:val="000000"/>
          <w:sz w:val="24"/>
          <w:szCs w:val="24"/>
        </w:rPr>
      </w:pPr>
      <w:r w:rsidRPr="00A02638">
        <w:rPr>
          <w:rFonts w:asciiTheme="majorHAnsi" w:eastAsia="Times New Roman" w:hAnsiTheme="majorHAnsi" w:cstheme="minorHAnsi"/>
          <w:color w:val="000000"/>
          <w:sz w:val="24"/>
          <w:szCs w:val="24"/>
        </w:rPr>
        <w:t>Trade currency,</w:t>
      </w:r>
    </w:p>
    <w:p w:rsidR="004E352A" w:rsidRPr="00EB277C" w:rsidRDefault="00D27E67" w:rsidP="003601C3">
      <w:pPr>
        <w:pStyle w:val="ListParagraph"/>
        <w:numPr>
          <w:ilvl w:val="1"/>
          <w:numId w:val="24"/>
        </w:numPr>
        <w:jc w:val="both"/>
        <w:rPr>
          <w:rFonts w:asciiTheme="majorHAnsi" w:hAnsiTheme="majorHAnsi"/>
          <w:sz w:val="24"/>
          <w:szCs w:val="24"/>
        </w:rPr>
      </w:pPr>
      <w:r w:rsidRPr="00EB277C">
        <w:rPr>
          <w:rFonts w:asciiTheme="majorHAnsi" w:eastAsia="Times New Roman" w:hAnsiTheme="majorHAnsi" w:cstheme="minorHAnsi"/>
          <w:color w:val="000000"/>
          <w:sz w:val="24"/>
          <w:szCs w:val="24"/>
        </w:rPr>
        <w:t>Settlement and trade dates.</w:t>
      </w:r>
    </w:p>
    <w:p w:rsidR="00602152" w:rsidRPr="00A02638" w:rsidRDefault="006277A6">
      <w:pPr>
        <w:rPr>
          <w:rFonts w:asciiTheme="majorHAnsi" w:hAnsiTheme="majorHAnsi"/>
          <w:sz w:val="24"/>
          <w:szCs w:val="24"/>
        </w:rPr>
      </w:pPr>
      <w:r w:rsidRPr="006277A6">
        <w:rPr>
          <w:rFonts w:asciiTheme="majorHAnsi" w:hAnsiTheme="majorHAnsi"/>
          <w:noProof/>
          <w:sz w:val="24"/>
          <w:szCs w:val="24"/>
        </w:rPr>
        <w:pict>
          <v:shape id="Elbow Connector 22" o:spid="_x0000_s1088" type="#_x0000_t34" style="position:absolute;margin-left:9.85pt;margin-top:244.2pt;width:20.95pt;height:36.3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" adj="416" strokecolor="black [3213]" strokeweight=".5pt">
            <v:stroke endarrow="block"/>
          </v:shape>
        </w:pict>
      </w:r>
      <w:r w:rsidR="00D972E3" w:rsidRPr="00A02638">
        <w:rPr>
          <w:rFonts w:asciiTheme="majorHAnsi" w:hAnsiTheme="majorHAnsi"/>
          <w:noProof/>
          <w:sz w:val="24"/>
          <w:szCs w:val="24"/>
          <w:lang w:val="en-IN" w:eastAsia="en-IN"/>
        </w:rPr>
        <w:drawing>
          <wp:inline distT="0" distB="0" distL="0" distR="0">
            <wp:extent cx="5943600" cy="3100503"/>
            <wp:effectExtent l="0" t="0" r="0" b="5080"/>
            <wp:docPr id="21" name="Picture 21" descr="B:\Zenith\Images for doc\Webportal\screenshots\tradeb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Zenith\Images for doc\Webportal\screenshots\tradeblotter.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00503"/>
                    </a:xfrm>
                    <a:prstGeom prst="rect">
                      <a:avLst/>
                    </a:prstGeom>
                    <a:noFill/>
                    <a:ln>
                      <a:noFill/>
                    </a:ln>
                  </pic:spPr>
                </pic:pic>
              </a:graphicData>
            </a:graphic>
          </wp:inline>
        </w:drawing>
      </w:r>
    </w:p>
    <w:p w:rsidR="003D700F" w:rsidRPr="00A02638" w:rsidRDefault="006277A6" w:rsidP="003D700F">
      <w:pPr>
        <w:jc w:val="center"/>
        <w:rPr>
          <w:rFonts w:asciiTheme="majorHAnsi" w:hAnsiTheme="majorHAnsi"/>
          <w:color w:val="5B9BD5" w:themeColor="accent1"/>
          <w:sz w:val="24"/>
          <w:szCs w:val="24"/>
        </w:rPr>
      </w:pPr>
      <w:r w:rsidRPr="006277A6">
        <w:rPr>
          <w:rFonts w:asciiTheme="majorHAnsi" w:hAnsiTheme="majorHAnsi"/>
          <w:noProof/>
          <w:color w:val="5B9BD5" w:themeColor="accent1"/>
          <w:sz w:val="24"/>
          <w:szCs w:val="24"/>
        </w:rPr>
        <w:pict>
          <v:rect id="Rectangle 224" o:spid="_x0000_s1057" style="position:absolute;left:0;text-align:left;margin-left:29.95pt;margin-top:17.8pt;width:347.25pt;height:21.75pt;z-index:2516510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" fillcolor="white [3201]" strokecolor="#70ad47 [3209]" strokeweight="1pt">
            <v:textbox>
              <w:txbxContent>
                <w:p w:rsidR="003601C3" w:rsidRDefault="003601C3" w:rsidP="004A193F">
                  <w:pPr>
                    <w:jc w:val="both"/>
                  </w:pPr>
                  <w:r>
                    <w:t>Trade Blotter: This saves all Forex details and reflects the data using timer.</w:t>
                  </w:r>
                </w:p>
                <w:p w:rsidR="003601C3" w:rsidRDefault="003601C3" w:rsidP="004A193F">
                  <w:pPr>
                    <w:jc w:val="both"/>
                  </w:pPr>
                </w:p>
              </w:txbxContent>
            </v:textbox>
            <w10:wrap anchorx="margin"/>
          </v:rect>
        </w:pict>
      </w:r>
      <w:r w:rsidR="00DD3B30" w:rsidRPr="00A02638">
        <w:rPr>
          <w:rFonts w:asciiTheme="majorHAnsi" w:hAnsiTheme="majorHAnsi"/>
          <w:color w:val="5B9BD5" w:themeColor="accent1"/>
          <w:sz w:val="24"/>
          <w:szCs w:val="24"/>
        </w:rPr>
        <w:t>Figure 1.</w:t>
      </w:r>
      <w:r w:rsidR="002A3DDF" w:rsidRPr="00A02638">
        <w:rPr>
          <w:rFonts w:asciiTheme="majorHAnsi" w:hAnsiTheme="majorHAnsi"/>
          <w:color w:val="5B9BD5" w:themeColor="accent1"/>
          <w:sz w:val="24"/>
          <w:szCs w:val="24"/>
        </w:rPr>
        <w:t>3</w:t>
      </w:r>
      <w:r w:rsidR="00361B2A" w:rsidRPr="00A02638">
        <w:rPr>
          <w:rFonts w:asciiTheme="majorHAnsi" w:hAnsiTheme="majorHAnsi"/>
          <w:color w:val="5B9BD5" w:themeColor="accent1"/>
          <w:sz w:val="24"/>
          <w:szCs w:val="24"/>
        </w:rPr>
        <w:t>9</w:t>
      </w:r>
      <w:r w:rsidR="00625E95" w:rsidRPr="00A02638">
        <w:rPr>
          <w:rFonts w:asciiTheme="majorHAnsi" w:hAnsiTheme="majorHAnsi"/>
          <w:color w:val="5B9BD5" w:themeColor="accent1"/>
          <w:sz w:val="24"/>
          <w:szCs w:val="24"/>
        </w:rPr>
        <w:t xml:space="preserve">: </w:t>
      </w:r>
      <w:r w:rsidR="00445303" w:rsidRPr="00A02638">
        <w:rPr>
          <w:rFonts w:asciiTheme="majorHAnsi" w:hAnsiTheme="majorHAnsi"/>
          <w:color w:val="5B9BD5" w:themeColor="accent1"/>
          <w:sz w:val="24"/>
          <w:szCs w:val="24"/>
        </w:rPr>
        <w:t>Forex</w:t>
      </w:r>
      <w:r w:rsidR="00625E95" w:rsidRPr="00A02638">
        <w:rPr>
          <w:rFonts w:asciiTheme="majorHAnsi" w:hAnsiTheme="majorHAnsi"/>
          <w:color w:val="5B9BD5" w:themeColor="accent1"/>
          <w:sz w:val="24"/>
          <w:szCs w:val="24"/>
        </w:rPr>
        <w:t>Trade Blotter</w:t>
      </w:r>
    </w:p>
    <w:p w:rsidR="002151D5" w:rsidRPr="00A02638" w:rsidRDefault="002151D5" w:rsidP="003D700F">
      <w:pPr>
        <w:jc w:val="center"/>
        <w:rPr>
          <w:rFonts w:asciiTheme="majorHAnsi" w:hAnsiTheme="majorHAnsi"/>
          <w:color w:val="5B9BD5" w:themeColor="accent1"/>
          <w:sz w:val="24"/>
          <w:szCs w:val="24"/>
        </w:rPr>
      </w:pPr>
    </w:p>
    <w:p w:rsidR="00B400B9" w:rsidRPr="00A02638" w:rsidRDefault="00CE009B" w:rsidP="000F0F88">
      <w:pPr>
        <w:rPr>
          <w:rFonts w:asciiTheme="majorHAnsi" w:hAnsiTheme="majorHAnsi"/>
          <w:sz w:val="24"/>
          <w:szCs w:val="24"/>
        </w:rPr>
      </w:pPr>
      <w:r w:rsidRPr="00A02638">
        <w:rPr>
          <w:rFonts w:asciiTheme="majorHAnsi" w:hAnsiTheme="majorHAnsi"/>
          <w:b/>
          <w:bCs/>
          <w:sz w:val="24"/>
          <w:szCs w:val="24"/>
        </w:rPr>
        <w:t>TradeBlotter</w:t>
      </w:r>
      <w:r w:rsidRPr="00A02638">
        <w:rPr>
          <w:rFonts w:asciiTheme="majorHAnsi" w:hAnsiTheme="majorHAnsi"/>
          <w:sz w:val="24"/>
          <w:szCs w:val="24"/>
        </w:rPr>
        <w:t xml:space="preserve"> allows user to monitor trade activity in real-time it shows historical and new trades</w:t>
      </w:r>
    </w:p>
    <w:p w:rsidR="00B400B9" w:rsidRPr="00A02638" w:rsidRDefault="00CE009B" w:rsidP="008B2978">
      <w:pPr>
        <w:numPr>
          <w:ilvl w:val="0"/>
          <w:numId w:val="37"/>
        </w:numPr>
        <w:rPr>
          <w:rFonts w:asciiTheme="majorHAnsi" w:hAnsiTheme="majorHAnsi"/>
          <w:sz w:val="24"/>
          <w:szCs w:val="24"/>
        </w:rPr>
      </w:pPr>
      <w:r w:rsidRPr="00A02638">
        <w:rPr>
          <w:rFonts w:asciiTheme="majorHAnsi" w:hAnsiTheme="majorHAnsi"/>
          <w:sz w:val="24"/>
          <w:szCs w:val="24"/>
        </w:rPr>
        <w:t>Trade Id – Unique ID references confirmed trade</w:t>
      </w:r>
    </w:p>
    <w:p w:rsidR="00B400B9" w:rsidRPr="00A02638" w:rsidRDefault="00CE009B" w:rsidP="008B2978">
      <w:pPr>
        <w:numPr>
          <w:ilvl w:val="0"/>
          <w:numId w:val="37"/>
        </w:numPr>
        <w:rPr>
          <w:rFonts w:asciiTheme="majorHAnsi" w:hAnsiTheme="majorHAnsi"/>
          <w:sz w:val="24"/>
          <w:szCs w:val="24"/>
        </w:rPr>
      </w:pPr>
      <w:r w:rsidRPr="00A02638">
        <w:rPr>
          <w:rFonts w:asciiTheme="majorHAnsi" w:hAnsiTheme="majorHAnsi"/>
          <w:sz w:val="24"/>
          <w:szCs w:val="24"/>
        </w:rPr>
        <w:t>Instrument Type – Instrument Type being traded i.e. FXSpot,FXForward,FXSwap,FXOption</w:t>
      </w:r>
    </w:p>
    <w:p w:rsidR="00B400B9" w:rsidRPr="00A02638" w:rsidRDefault="00CE009B" w:rsidP="008B2978">
      <w:pPr>
        <w:numPr>
          <w:ilvl w:val="0"/>
          <w:numId w:val="37"/>
        </w:numPr>
        <w:rPr>
          <w:rFonts w:asciiTheme="majorHAnsi" w:hAnsiTheme="majorHAnsi"/>
          <w:sz w:val="24"/>
          <w:szCs w:val="24"/>
        </w:rPr>
      </w:pPr>
      <w:r w:rsidRPr="00A02638">
        <w:rPr>
          <w:rFonts w:asciiTheme="majorHAnsi" w:hAnsiTheme="majorHAnsi"/>
          <w:sz w:val="24"/>
          <w:szCs w:val="24"/>
        </w:rPr>
        <w:t>Trading Book – Trading Book associated with Client</w:t>
      </w:r>
    </w:p>
    <w:p w:rsidR="00B400B9" w:rsidRPr="00A02638" w:rsidRDefault="00CE009B" w:rsidP="008B2978">
      <w:pPr>
        <w:numPr>
          <w:ilvl w:val="0"/>
          <w:numId w:val="37"/>
        </w:numPr>
        <w:rPr>
          <w:rFonts w:asciiTheme="majorHAnsi" w:hAnsiTheme="majorHAnsi"/>
          <w:sz w:val="24"/>
          <w:szCs w:val="24"/>
        </w:rPr>
      </w:pPr>
      <w:r w:rsidRPr="00A02638">
        <w:rPr>
          <w:rFonts w:asciiTheme="majorHAnsi" w:hAnsiTheme="majorHAnsi"/>
          <w:sz w:val="24"/>
          <w:szCs w:val="24"/>
        </w:rPr>
        <w:t>Customer Book –  Opposite part name against whom client trade</w:t>
      </w:r>
    </w:p>
    <w:p w:rsidR="00B400B9" w:rsidRPr="00A02638" w:rsidRDefault="00CE009B" w:rsidP="008B2978">
      <w:pPr>
        <w:numPr>
          <w:ilvl w:val="0"/>
          <w:numId w:val="37"/>
        </w:numPr>
        <w:rPr>
          <w:rFonts w:asciiTheme="majorHAnsi" w:hAnsiTheme="majorHAnsi"/>
          <w:sz w:val="24"/>
          <w:szCs w:val="24"/>
        </w:rPr>
      </w:pPr>
      <w:r w:rsidRPr="00A02638">
        <w:rPr>
          <w:rFonts w:asciiTheme="majorHAnsi" w:hAnsiTheme="majorHAnsi"/>
          <w:sz w:val="24"/>
          <w:szCs w:val="24"/>
        </w:rPr>
        <w:t>FXPair - Currency Pair associated with Instrument</w:t>
      </w:r>
    </w:p>
    <w:p w:rsidR="00B400B9" w:rsidRPr="00A02638" w:rsidRDefault="00CE009B" w:rsidP="008B2978">
      <w:pPr>
        <w:numPr>
          <w:ilvl w:val="0"/>
          <w:numId w:val="37"/>
        </w:numPr>
        <w:rPr>
          <w:rFonts w:asciiTheme="majorHAnsi" w:hAnsiTheme="majorHAnsi"/>
          <w:sz w:val="24"/>
          <w:szCs w:val="24"/>
        </w:rPr>
      </w:pPr>
      <w:r w:rsidRPr="00A02638">
        <w:rPr>
          <w:rFonts w:asciiTheme="majorHAnsi" w:hAnsiTheme="majorHAnsi"/>
          <w:sz w:val="24"/>
          <w:szCs w:val="24"/>
        </w:rPr>
        <w:t xml:space="preserve">Settlement Date – Instrument SettlementDate </w:t>
      </w:r>
    </w:p>
    <w:p w:rsidR="00B400B9" w:rsidRPr="00A02638" w:rsidRDefault="00CE009B" w:rsidP="008B2978">
      <w:pPr>
        <w:numPr>
          <w:ilvl w:val="0"/>
          <w:numId w:val="37"/>
        </w:numPr>
        <w:rPr>
          <w:rFonts w:asciiTheme="majorHAnsi" w:hAnsiTheme="majorHAnsi"/>
          <w:sz w:val="24"/>
          <w:szCs w:val="24"/>
        </w:rPr>
      </w:pPr>
      <w:r w:rsidRPr="00A02638">
        <w:rPr>
          <w:rFonts w:asciiTheme="majorHAnsi" w:hAnsiTheme="majorHAnsi"/>
          <w:sz w:val="24"/>
          <w:szCs w:val="24"/>
        </w:rPr>
        <w:t>Trade Date – Date when transaction is agreed between two parties</w:t>
      </w:r>
    </w:p>
    <w:p w:rsidR="00B400B9" w:rsidRPr="00A02638" w:rsidRDefault="00CE009B" w:rsidP="008B2978">
      <w:pPr>
        <w:numPr>
          <w:ilvl w:val="0"/>
          <w:numId w:val="37"/>
        </w:numPr>
        <w:rPr>
          <w:rFonts w:asciiTheme="majorHAnsi" w:hAnsiTheme="majorHAnsi"/>
          <w:sz w:val="24"/>
          <w:szCs w:val="24"/>
        </w:rPr>
      </w:pPr>
      <w:r w:rsidRPr="00A02638">
        <w:rPr>
          <w:rFonts w:asciiTheme="majorHAnsi" w:hAnsiTheme="majorHAnsi"/>
          <w:sz w:val="24"/>
          <w:szCs w:val="24"/>
        </w:rPr>
        <w:t>Quantity -  Asset Currency</w:t>
      </w:r>
    </w:p>
    <w:p w:rsidR="00B400B9" w:rsidRPr="00A02638" w:rsidRDefault="00CE009B" w:rsidP="008B2978">
      <w:pPr>
        <w:numPr>
          <w:ilvl w:val="0"/>
          <w:numId w:val="37"/>
        </w:numPr>
        <w:rPr>
          <w:rFonts w:asciiTheme="majorHAnsi" w:hAnsiTheme="majorHAnsi"/>
          <w:sz w:val="24"/>
          <w:szCs w:val="24"/>
        </w:rPr>
      </w:pPr>
      <w:r w:rsidRPr="00A02638">
        <w:rPr>
          <w:rFonts w:asciiTheme="majorHAnsi" w:hAnsiTheme="majorHAnsi"/>
          <w:sz w:val="24"/>
          <w:szCs w:val="24"/>
        </w:rPr>
        <w:t>Trade Price – Trade price agreed between two parties</w:t>
      </w:r>
    </w:p>
    <w:p w:rsidR="00B400B9" w:rsidRPr="00A02638" w:rsidRDefault="00CE009B" w:rsidP="008B2978">
      <w:pPr>
        <w:numPr>
          <w:ilvl w:val="0"/>
          <w:numId w:val="37"/>
        </w:numPr>
        <w:rPr>
          <w:rFonts w:asciiTheme="majorHAnsi" w:hAnsiTheme="majorHAnsi"/>
          <w:sz w:val="24"/>
          <w:szCs w:val="24"/>
        </w:rPr>
      </w:pPr>
      <w:r w:rsidRPr="00A02638">
        <w:rPr>
          <w:rFonts w:asciiTheme="majorHAnsi" w:hAnsiTheme="majorHAnsi"/>
          <w:sz w:val="24"/>
          <w:szCs w:val="24"/>
        </w:rPr>
        <w:t>Trade Ccy- Settlement Currency</w:t>
      </w:r>
    </w:p>
    <w:p w:rsidR="00B400B9" w:rsidRPr="00A02638" w:rsidRDefault="00CE009B" w:rsidP="008B2978">
      <w:pPr>
        <w:numPr>
          <w:ilvl w:val="0"/>
          <w:numId w:val="37"/>
        </w:numPr>
        <w:rPr>
          <w:rFonts w:asciiTheme="majorHAnsi" w:hAnsiTheme="majorHAnsi"/>
          <w:sz w:val="24"/>
          <w:szCs w:val="24"/>
        </w:rPr>
      </w:pPr>
      <w:r w:rsidRPr="00A02638">
        <w:rPr>
          <w:rFonts w:asciiTheme="majorHAnsi" w:hAnsiTheme="majorHAnsi"/>
          <w:sz w:val="24"/>
          <w:szCs w:val="24"/>
        </w:rPr>
        <w:lastRenderedPageBreak/>
        <w:t>Status – Trade status such as Open,Approved,Cancel,Terminate or Dead</w:t>
      </w:r>
    </w:p>
    <w:p w:rsidR="00D27E67" w:rsidRPr="00A02638" w:rsidRDefault="00D27E67" w:rsidP="00D27E67">
      <w:pPr>
        <w:jc w:val="both"/>
        <w:rPr>
          <w:rFonts w:asciiTheme="majorHAnsi" w:eastAsia="Times New Roman" w:hAnsiTheme="majorHAnsi" w:cstheme="minorHAnsi"/>
          <w:sz w:val="24"/>
          <w:szCs w:val="24"/>
        </w:rPr>
      </w:pPr>
      <w:r w:rsidRPr="00A02638">
        <w:rPr>
          <w:rFonts w:asciiTheme="majorHAnsi" w:eastAsia="Times New Roman" w:hAnsiTheme="majorHAnsi" w:cstheme="minorHAnsi"/>
          <w:b/>
          <w:color w:val="000000"/>
          <w:sz w:val="24"/>
          <w:szCs w:val="24"/>
        </w:rPr>
        <w:t>Risk Blotter &amp; Real Time Position:</w:t>
      </w:r>
      <w:r w:rsidRPr="00A02638">
        <w:rPr>
          <w:rFonts w:asciiTheme="majorHAnsi" w:eastAsia="Times New Roman" w:hAnsiTheme="majorHAnsi" w:cstheme="minorHAnsi"/>
          <w:sz w:val="24"/>
          <w:szCs w:val="24"/>
        </w:rPr>
        <w:t>The risk of an investment's value changing due to changes in currency exchange rates. The risk that an investor will have to close out a long or short position in a foreign currency at a loss due to an adverse movement in exchange rates. Also known as "currency risk" or "exchange-rate risk".</w:t>
      </w:r>
    </w:p>
    <w:p w:rsidR="00905185" w:rsidRPr="00A02638" w:rsidRDefault="00905185" w:rsidP="00905185">
      <w:pPr>
        <w:ind w:firstLine="720"/>
        <w:jc w:val="both"/>
        <w:rPr>
          <w:rFonts w:asciiTheme="majorHAnsi" w:eastAsia="Times New Roman" w:hAnsiTheme="majorHAnsi" w:cstheme="minorHAnsi"/>
          <w:color w:val="000000"/>
          <w:sz w:val="24"/>
          <w:szCs w:val="24"/>
        </w:rPr>
      </w:pPr>
      <w:r w:rsidRPr="00A02638">
        <w:rPr>
          <w:rFonts w:asciiTheme="majorHAnsi" w:eastAsia="Times New Roman" w:hAnsiTheme="majorHAnsi" w:cstheme="minorHAnsi"/>
          <w:sz w:val="24"/>
          <w:szCs w:val="24"/>
        </w:rPr>
        <w:t>This risk usually affects businesses that export and/or import, but it can also affect investors making international investments. For example, if money must be converted to another currency to make a certain investment, then any changes in the currency exchange rate will cause that investment's value to either decrease or increase when the investment is sold and converted back into the original currency. </w:t>
      </w:r>
    </w:p>
    <w:p w:rsidR="00D27E67" w:rsidRPr="00A02638" w:rsidRDefault="00D27E67" w:rsidP="00D27E67">
      <w:pPr>
        <w:numPr>
          <w:ilvl w:val="0"/>
          <w:numId w:val="25"/>
        </w:numPr>
        <w:spacing w:after="200" w:line="240" w:lineRule="auto"/>
        <w:jc w:val="both"/>
        <w:rPr>
          <w:rFonts w:asciiTheme="majorHAnsi" w:eastAsia="Times New Roman" w:hAnsiTheme="majorHAnsi" w:cstheme="minorHAnsi"/>
          <w:color w:val="000000"/>
          <w:sz w:val="24"/>
          <w:szCs w:val="24"/>
        </w:rPr>
      </w:pPr>
      <w:r w:rsidRPr="00A02638">
        <w:rPr>
          <w:rFonts w:asciiTheme="majorHAnsi" w:eastAsia="Times New Roman" w:hAnsiTheme="majorHAnsi" w:cstheme="minorHAnsi"/>
          <w:color w:val="000000"/>
          <w:sz w:val="24"/>
          <w:szCs w:val="24"/>
        </w:rPr>
        <w:t xml:space="preserve">Positions screen will  reflect real-time trade activity  </w:t>
      </w:r>
    </w:p>
    <w:p w:rsidR="00D27E67" w:rsidRPr="00A02638" w:rsidRDefault="00D27E67" w:rsidP="00D27E67">
      <w:pPr>
        <w:numPr>
          <w:ilvl w:val="0"/>
          <w:numId w:val="25"/>
        </w:numPr>
        <w:spacing w:after="200" w:line="240" w:lineRule="auto"/>
        <w:jc w:val="both"/>
        <w:rPr>
          <w:rFonts w:asciiTheme="majorHAnsi" w:eastAsia="Times New Roman" w:hAnsiTheme="majorHAnsi" w:cstheme="minorHAnsi"/>
          <w:color w:val="000000"/>
          <w:sz w:val="24"/>
          <w:szCs w:val="24"/>
        </w:rPr>
      </w:pPr>
      <w:r w:rsidRPr="00A02638">
        <w:rPr>
          <w:rFonts w:asciiTheme="majorHAnsi" w:eastAsia="Times New Roman" w:hAnsiTheme="majorHAnsi" w:cstheme="minorHAnsi"/>
          <w:color w:val="000000"/>
          <w:sz w:val="24"/>
          <w:szCs w:val="24"/>
        </w:rPr>
        <w:t>FX Delta( 1% move in spot rate) will be calculated based on real-time positions  and market data spot, forward and yield curves)</w:t>
      </w:r>
    </w:p>
    <w:p w:rsidR="00D27E67" w:rsidRPr="00A02638" w:rsidRDefault="00D27E67" w:rsidP="00D27E67">
      <w:pPr>
        <w:numPr>
          <w:ilvl w:val="0"/>
          <w:numId w:val="25"/>
        </w:numPr>
        <w:spacing w:after="200" w:line="240" w:lineRule="auto"/>
        <w:jc w:val="both"/>
        <w:rPr>
          <w:rFonts w:asciiTheme="majorHAnsi" w:eastAsia="Times New Roman" w:hAnsiTheme="majorHAnsi" w:cstheme="minorHAnsi"/>
          <w:color w:val="000000"/>
          <w:sz w:val="24"/>
          <w:szCs w:val="24"/>
        </w:rPr>
      </w:pPr>
      <w:r w:rsidRPr="00A02638">
        <w:rPr>
          <w:rFonts w:asciiTheme="majorHAnsi" w:eastAsia="Times New Roman" w:hAnsiTheme="majorHAnsi" w:cstheme="minorHAnsi"/>
          <w:color w:val="000000"/>
          <w:sz w:val="24"/>
          <w:szCs w:val="24"/>
        </w:rPr>
        <w:t>Position Manager subscribe to real-time trade events and insert/amend the positions book and currency pair) also calculates realized P&amp;L</w:t>
      </w:r>
    </w:p>
    <w:p w:rsidR="00D27E67" w:rsidRPr="00A02638" w:rsidRDefault="00D27E67" w:rsidP="00D27E67">
      <w:pPr>
        <w:numPr>
          <w:ilvl w:val="0"/>
          <w:numId w:val="25"/>
        </w:numPr>
        <w:spacing w:after="200" w:line="240" w:lineRule="auto"/>
        <w:jc w:val="both"/>
        <w:rPr>
          <w:rFonts w:asciiTheme="majorHAnsi" w:eastAsia="Times New Roman" w:hAnsiTheme="majorHAnsi" w:cstheme="minorHAnsi"/>
          <w:color w:val="000000"/>
          <w:sz w:val="24"/>
          <w:szCs w:val="24"/>
        </w:rPr>
      </w:pPr>
      <w:r w:rsidRPr="00A02638">
        <w:rPr>
          <w:rFonts w:asciiTheme="majorHAnsi" w:eastAsia="Times New Roman" w:hAnsiTheme="majorHAnsi" w:cstheme="minorHAnsi"/>
          <w:color w:val="000000"/>
          <w:sz w:val="24"/>
          <w:szCs w:val="24"/>
        </w:rPr>
        <w:t>Liquidation Manager asynchronously generate cash flows based by portfolio and settlement date</w:t>
      </w:r>
    </w:p>
    <w:p w:rsidR="00D27E67" w:rsidRPr="00EB277C" w:rsidRDefault="00D27E67" w:rsidP="003601C3">
      <w:pPr>
        <w:numPr>
          <w:ilvl w:val="0"/>
          <w:numId w:val="25"/>
        </w:numPr>
        <w:spacing w:after="200" w:line="240" w:lineRule="auto"/>
        <w:jc w:val="both"/>
        <w:rPr>
          <w:rFonts w:asciiTheme="majorHAnsi" w:hAnsiTheme="majorHAnsi"/>
          <w:sz w:val="24"/>
          <w:szCs w:val="24"/>
        </w:rPr>
      </w:pPr>
      <w:r w:rsidRPr="00EB277C">
        <w:rPr>
          <w:rFonts w:asciiTheme="majorHAnsi" w:eastAsia="Times New Roman" w:hAnsiTheme="majorHAnsi" w:cstheme="minorHAnsi"/>
          <w:color w:val="000000"/>
          <w:sz w:val="24"/>
          <w:szCs w:val="24"/>
        </w:rPr>
        <w:t xml:space="preserve">Real-time Risk Server calculates Unrealized, Realized P&amp;L analysis, Cash balances </w:t>
      </w:r>
    </w:p>
    <w:p w:rsidR="00602152" w:rsidRPr="00A02638" w:rsidRDefault="006277A6">
      <w:pPr>
        <w:rPr>
          <w:rFonts w:asciiTheme="majorHAnsi" w:hAnsiTheme="majorHAnsi"/>
          <w:sz w:val="24"/>
          <w:szCs w:val="24"/>
        </w:rPr>
      </w:pPr>
      <w:r w:rsidRPr="006277A6">
        <w:rPr>
          <w:rFonts w:asciiTheme="majorHAnsi" w:hAnsiTheme="majorHAnsi"/>
          <w:noProof/>
          <w:sz w:val="24"/>
          <w:szCs w:val="24"/>
        </w:rPr>
        <w:pict>
          <v:shape id="Elbow Connector 227" o:spid="_x0000_s1087" type="#_x0000_t34" style="position:absolute;margin-left:72.7pt;margin-top:244.4pt;width:113.25pt;height:57.8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" adj="71" strokecolor="black [3200]" strokeweight=".5pt">
            <v:stroke endarrow="block"/>
          </v:shape>
        </w:pict>
      </w:r>
      <w:r w:rsidR="00E6200C" w:rsidRPr="00A02638">
        <w:rPr>
          <w:rFonts w:asciiTheme="majorHAnsi" w:hAnsiTheme="majorHAnsi"/>
          <w:noProof/>
          <w:sz w:val="24"/>
          <w:szCs w:val="24"/>
          <w:lang w:val="en-IN" w:eastAsia="en-IN"/>
        </w:rPr>
        <w:drawing>
          <wp:inline distT="0" distB="0" distL="0" distR="0">
            <wp:extent cx="5943600" cy="316357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63570"/>
                    </a:xfrm>
                    <a:prstGeom prst="rect">
                      <a:avLst/>
                    </a:prstGeom>
                  </pic:spPr>
                </pic:pic>
              </a:graphicData>
            </a:graphic>
          </wp:inline>
        </w:drawing>
      </w:r>
    </w:p>
    <w:p w:rsidR="003D700F" w:rsidRPr="00A02638" w:rsidRDefault="00EB41CB" w:rsidP="003D700F">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361B2A" w:rsidRPr="00A02638">
        <w:rPr>
          <w:rFonts w:asciiTheme="majorHAnsi" w:hAnsiTheme="majorHAnsi"/>
          <w:color w:val="5B9BD5" w:themeColor="accent1"/>
          <w:sz w:val="24"/>
          <w:szCs w:val="24"/>
        </w:rPr>
        <w:t>40</w:t>
      </w:r>
      <w:r w:rsidR="002151D5" w:rsidRPr="00A02638">
        <w:rPr>
          <w:rFonts w:asciiTheme="majorHAnsi" w:hAnsiTheme="majorHAnsi"/>
          <w:color w:val="5B9BD5" w:themeColor="accent1"/>
          <w:sz w:val="24"/>
          <w:szCs w:val="24"/>
        </w:rPr>
        <w:t xml:space="preserve">: </w:t>
      </w:r>
      <w:r w:rsidR="00445303" w:rsidRPr="00A02638">
        <w:rPr>
          <w:rFonts w:asciiTheme="majorHAnsi" w:hAnsiTheme="majorHAnsi"/>
          <w:color w:val="5B9BD5" w:themeColor="accent1"/>
          <w:sz w:val="24"/>
          <w:szCs w:val="24"/>
        </w:rPr>
        <w:t>Forex</w:t>
      </w:r>
      <w:r w:rsidR="002151D5" w:rsidRPr="00A02638">
        <w:rPr>
          <w:rFonts w:asciiTheme="majorHAnsi" w:hAnsiTheme="majorHAnsi"/>
          <w:color w:val="5B9BD5" w:themeColor="accent1"/>
          <w:sz w:val="24"/>
          <w:szCs w:val="24"/>
        </w:rPr>
        <w:t xml:space="preserve"> Risk Blotter</w:t>
      </w:r>
    </w:p>
    <w:p w:rsidR="002151D5" w:rsidRPr="00A02638" w:rsidRDefault="006277A6" w:rsidP="002151D5">
      <w:pPr>
        <w:rPr>
          <w:rFonts w:asciiTheme="majorHAnsi" w:hAnsiTheme="majorHAnsi"/>
          <w:color w:val="5B9BD5" w:themeColor="accent1"/>
          <w:sz w:val="24"/>
          <w:szCs w:val="24"/>
        </w:rPr>
      </w:pPr>
      <w:r w:rsidRPr="006277A6">
        <w:rPr>
          <w:rFonts w:asciiTheme="majorHAnsi" w:hAnsiTheme="majorHAnsi"/>
          <w:noProof/>
          <w:color w:val="5B9BD5" w:themeColor="accent1"/>
          <w:sz w:val="24"/>
          <w:szCs w:val="24"/>
        </w:rPr>
        <w:lastRenderedPageBreak/>
        <w:pict>
          <v:rect id="Rectangle 226" o:spid="_x0000_s1058" style="position:absolute;margin-left:465.3pt;margin-top:.45pt;width:278.25pt;height:36pt;z-index:25165209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" fillcolor="white [3201]" strokecolor="#70ad47 [3209]" strokeweight="1pt">
            <v:textbox>
              <w:txbxContent>
                <w:p w:rsidR="003601C3" w:rsidRDefault="003601C3" w:rsidP="002151D5">
                  <w:r>
                    <w:t>Risk Blotter: This calculates the aggregation of currency pairs and instruments and runs risk values by using timer</w:t>
                  </w:r>
                </w:p>
              </w:txbxContent>
            </v:textbox>
            <w10:wrap anchorx="margin"/>
          </v:rect>
        </w:pict>
      </w:r>
    </w:p>
    <w:p w:rsidR="00602152" w:rsidRPr="00A02638" w:rsidRDefault="00602152">
      <w:pPr>
        <w:rPr>
          <w:rFonts w:asciiTheme="majorHAnsi" w:hAnsiTheme="majorHAnsi"/>
          <w:sz w:val="24"/>
          <w:szCs w:val="24"/>
        </w:rPr>
      </w:pPr>
    </w:p>
    <w:p w:rsidR="00B400B9" w:rsidRPr="00A02638" w:rsidRDefault="00287668" w:rsidP="00312EDA">
      <w:pPr>
        <w:ind w:left="360"/>
        <w:rPr>
          <w:rFonts w:asciiTheme="majorHAnsi" w:hAnsiTheme="majorHAnsi"/>
          <w:sz w:val="24"/>
          <w:szCs w:val="24"/>
        </w:rPr>
      </w:pPr>
      <w:r w:rsidRPr="00A02638">
        <w:rPr>
          <w:rFonts w:asciiTheme="majorHAnsi" w:hAnsiTheme="majorHAnsi"/>
          <w:sz w:val="24"/>
          <w:szCs w:val="24"/>
        </w:rPr>
        <w:t>RiskBlotter a</w:t>
      </w:r>
      <w:r w:rsidR="00CE009B" w:rsidRPr="00A02638">
        <w:rPr>
          <w:rFonts w:asciiTheme="majorHAnsi" w:hAnsiTheme="majorHAnsi"/>
          <w:sz w:val="24"/>
          <w:szCs w:val="24"/>
        </w:rPr>
        <w:t>llows user to monitor risk in real</w:t>
      </w:r>
      <w:r w:rsidR="002D01E4" w:rsidRPr="00A02638">
        <w:rPr>
          <w:rFonts w:asciiTheme="majorHAnsi" w:hAnsiTheme="majorHAnsi"/>
          <w:sz w:val="24"/>
          <w:szCs w:val="24"/>
        </w:rPr>
        <w:t>-</w:t>
      </w:r>
      <w:r w:rsidR="00CE009B" w:rsidRPr="00A02638">
        <w:rPr>
          <w:rFonts w:asciiTheme="majorHAnsi" w:hAnsiTheme="majorHAnsi"/>
          <w:sz w:val="24"/>
          <w:szCs w:val="24"/>
        </w:rPr>
        <w:t>time.It uses Real-time market data and trade events to calculates risk</w:t>
      </w:r>
    </w:p>
    <w:p w:rsidR="00B400B9" w:rsidRPr="00A02638" w:rsidRDefault="00CE009B" w:rsidP="00312EDA">
      <w:pPr>
        <w:numPr>
          <w:ilvl w:val="0"/>
          <w:numId w:val="38"/>
        </w:numPr>
        <w:tabs>
          <w:tab w:val="clear" w:pos="1080"/>
          <w:tab w:val="num" w:pos="720"/>
        </w:tabs>
        <w:rPr>
          <w:rFonts w:asciiTheme="majorHAnsi" w:hAnsiTheme="majorHAnsi"/>
          <w:sz w:val="24"/>
          <w:szCs w:val="24"/>
        </w:rPr>
      </w:pPr>
      <w:r w:rsidRPr="00A02638">
        <w:rPr>
          <w:rFonts w:asciiTheme="majorHAnsi" w:hAnsiTheme="majorHAnsi"/>
          <w:sz w:val="24"/>
          <w:szCs w:val="24"/>
        </w:rPr>
        <w:t>Portfolio – Client book or account</w:t>
      </w:r>
    </w:p>
    <w:p w:rsidR="00B400B9" w:rsidRPr="00A02638" w:rsidRDefault="00CE009B" w:rsidP="00312EDA">
      <w:pPr>
        <w:numPr>
          <w:ilvl w:val="0"/>
          <w:numId w:val="38"/>
        </w:numPr>
        <w:tabs>
          <w:tab w:val="clear" w:pos="1080"/>
          <w:tab w:val="num" w:pos="720"/>
        </w:tabs>
        <w:rPr>
          <w:rFonts w:asciiTheme="majorHAnsi" w:hAnsiTheme="majorHAnsi"/>
          <w:sz w:val="24"/>
          <w:szCs w:val="24"/>
        </w:rPr>
      </w:pPr>
      <w:r w:rsidRPr="00A02638">
        <w:rPr>
          <w:rFonts w:asciiTheme="majorHAnsi" w:hAnsiTheme="majorHAnsi"/>
          <w:sz w:val="24"/>
          <w:szCs w:val="24"/>
        </w:rPr>
        <w:t>Asset CCY – Asset/Primary ccy</w:t>
      </w:r>
    </w:p>
    <w:p w:rsidR="00B400B9" w:rsidRPr="00A02638" w:rsidRDefault="00CE009B" w:rsidP="00312EDA">
      <w:pPr>
        <w:numPr>
          <w:ilvl w:val="0"/>
          <w:numId w:val="38"/>
        </w:numPr>
        <w:tabs>
          <w:tab w:val="clear" w:pos="1080"/>
          <w:tab w:val="num" w:pos="720"/>
        </w:tabs>
        <w:rPr>
          <w:rFonts w:asciiTheme="majorHAnsi" w:hAnsiTheme="majorHAnsi"/>
          <w:sz w:val="24"/>
          <w:szCs w:val="24"/>
        </w:rPr>
      </w:pPr>
      <w:r w:rsidRPr="00A02638">
        <w:rPr>
          <w:rFonts w:asciiTheme="majorHAnsi" w:hAnsiTheme="majorHAnsi"/>
          <w:sz w:val="24"/>
          <w:szCs w:val="24"/>
        </w:rPr>
        <w:t>Denominated CCY– Denominated/Quoting currency</w:t>
      </w:r>
    </w:p>
    <w:p w:rsidR="00B400B9" w:rsidRPr="00A02638" w:rsidRDefault="00CE009B" w:rsidP="00312EDA">
      <w:pPr>
        <w:numPr>
          <w:ilvl w:val="0"/>
          <w:numId w:val="38"/>
        </w:numPr>
        <w:tabs>
          <w:tab w:val="clear" w:pos="1080"/>
          <w:tab w:val="num" w:pos="720"/>
        </w:tabs>
        <w:rPr>
          <w:rFonts w:asciiTheme="majorHAnsi" w:hAnsiTheme="majorHAnsi"/>
          <w:sz w:val="24"/>
          <w:szCs w:val="24"/>
        </w:rPr>
      </w:pPr>
      <w:r w:rsidRPr="00A02638">
        <w:rPr>
          <w:rFonts w:asciiTheme="majorHAnsi" w:hAnsiTheme="majorHAnsi"/>
          <w:sz w:val="24"/>
          <w:szCs w:val="24"/>
        </w:rPr>
        <w:t xml:space="preserve">Position – Buy/Sell </w:t>
      </w:r>
    </w:p>
    <w:p w:rsidR="00B400B9" w:rsidRPr="00A02638" w:rsidRDefault="00CE009B" w:rsidP="00312EDA">
      <w:pPr>
        <w:numPr>
          <w:ilvl w:val="0"/>
          <w:numId w:val="38"/>
        </w:numPr>
        <w:tabs>
          <w:tab w:val="clear" w:pos="1080"/>
          <w:tab w:val="num" w:pos="720"/>
        </w:tabs>
        <w:rPr>
          <w:rFonts w:asciiTheme="majorHAnsi" w:hAnsiTheme="majorHAnsi"/>
          <w:sz w:val="24"/>
          <w:szCs w:val="24"/>
        </w:rPr>
      </w:pPr>
      <w:r w:rsidRPr="00A02638">
        <w:rPr>
          <w:rFonts w:asciiTheme="majorHAnsi" w:hAnsiTheme="majorHAnsi"/>
          <w:sz w:val="24"/>
          <w:szCs w:val="24"/>
        </w:rPr>
        <w:t>MTM – Mark to Market</w:t>
      </w:r>
    </w:p>
    <w:p w:rsidR="00B400B9" w:rsidRPr="00A02638" w:rsidRDefault="00CE009B" w:rsidP="00312EDA">
      <w:pPr>
        <w:numPr>
          <w:ilvl w:val="0"/>
          <w:numId w:val="38"/>
        </w:numPr>
        <w:tabs>
          <w:tab w:val="clear" w:pos="1080"/>
          <w:tab w:val="num" w:pos="720"/>
        </w:tabs>
        <w:rPr>
          <w:rFonts w:asciiTheme="majorHAnsi" w:hAnsiTheme="majorHAnsi"/>
          <w:sz w:val="24"/>
          <w:szCs w:val="24"/>
        </w:rPr>
      </w:pPr>
      <w:r w:rsidRPr="00A02638">
        <w:rPr>
          <w:rFonts w:asciiTheme="majorHAnsi" w:hAnsiTheme="majorHAnsi"/>
          <w:sz w:val="24"/>
          <w:szCs w:val="24"/>
        </w:rPr>
        <w:t>FX Delta – Change in MTM per unit currency</w:t>
      </w:r>
    </w:p>
    <w:p w:rsidR="00B400B9" w:rsidRPr="00A02638" w:rsidRDefault="00CE009B" w:rsidP="00312EDA">
      <w:pPr>
        <w:numPr>
          <w:ilvl w:val="0"/>
          <w:numId w:val="38"/>
        </w:numPr>
        <w:tabs>
          <w:tab w:val="clear" w:pos="1080"/>
          <w:tab w:val="num" w:pos="720"/>
        </w:tabs>
        <w:rPr>
          <w:rFonts w:asciiTheme="majorHAnsi" w:hAnsiTheme="majorHAnsi"/>
          <w:sz w:val="24"/>
          <w:szCs w:val="24"/>
        </w:rPr>
      </w:pPr>
      <w:r w:rsidRPr="00A02638">
        <w:rPr>
          <w:rFonts w:asciiTheme="majorHAnsi" w:hAnsiTheme="majorHAnsi"/>
          <w:sz w:val="24"/>
          <w:szCs w:val="24"/>
        </w:rPr>
        <w:t>Settlement Date – Instrument settlement Date</w:t>
      </w:r>
    </w:p>
    <w:p w:rsidR="00B400B9" w:rsidRPr="00A02638" w:rsidRDefault="00CE009B" w:rsidP="00312EDA">
      <w:pPr>
        <w:numPr>
          <w:ilvl w:val="0"/>
          <w:numId w:val="38"/>
        </w:numPr>
        <w:tabs>
          <w:tab w:val="clear" w:pos="1080"/>
          <w:tab w:val="num" w:pos="720"/>
        </w:tabs>
        <w:rPr>
          <w:rFonts w:asciiTheme="majorHAnsi" w:hAnsiTheme="majorHAnsi"/>
          <w:sz w:val="24"/>
          <w:szCs w:val="24"/>
        </w:rPr>
      </w:pPr>
      <w:r w:rsidRPr="00A02638">
        <w:rPr>
          <w:rFonts w:asciiTheme="majorHAnsi" w:hAnsiTheme="majorHAnsi"/>
          <w:sz w:val="24"/>
          <w:szCs w:val="24"/>
        </w:rPr>
        <w:t>Total PNL – Total P&amp;L  on this trade</w:t>
      </w:r>
    </w:p>
    <w:p w:rsidR="00B400B9" w:rsidRPr="00A02638" w:rsidRDefault="00CE009B" w:rsidP="00312EDA">
      <w:pPr>
        <w:numPr>
          <w:ilvl w:val="0"/>
          <w:numId w:val="38"/>
        </w:numPr>
        <w:tabs>
          <w:tab w:val="clear" w:pos="1080"/>
          <w:tab w:val="num" w:pos="720"/>
        </w:tabs>
        <w:rPr>
          <w:rFonts w:asciiTheme="majorHAnsi" w:hAnsiTheme="majorHAnsi"/>
          <w:sz w:val="24"/>
          <w:szCs w:val="24"/>
        </w:rPr>
      </w:pPr>
      <w:r w:rsidRPr="00A02638">
        <w:rPr>
          <w:rFonts w:asciiTheme="majorHAnsi" w:hAnsiTheme="majorHAnsi"/>
          <w:sz w:val="24"/>
          <w:szCs w:val="24"/>
        </w:rPr>
        <w:t>Realized – Realized P&amp;L  on this trade</w:t>
      </w:r>
    </w:p>
    <w:p w:rsidR="00B400B9" w:rsidRPr="00A02638" w:rsidRDefault="00CE009B" w:rsidP="00312EDA">
      <w:pPr>
        <w:numPr>
          <w:ilvl w:val="0"/>
          <w:numId w:val="38"/>
        </w:numPr>
        <w:tabs>
          <w:tab w:val="clear" w:pos="1080"/>
          <w:tab w:val="num" w:pos="720"/>
        </w:tabs>
        <w:rPr>
          <w:rFonts w:asciiTheme="majorHAnsi" w:hAnsiTheme="majorHAnsi"/>
          <w:sz w:val="24"/>
          <w:szCs w:val="24"/>
        </w:rPr>
      </w:pPr>
      <w:r w:rsidRPr="00A02638">
        <w:rPr>
          <w:rFonts w:asciiTheme="majorHAnsi" w:hAnsiTheme="majorHAnsi"/>
          <w:sz w:val="24"/>
          <w:szCs w:val="24"/>
        </w:rPr>
        <w:t xml:space="preserve">Un Realized – Unrealized P&amp;L </w:t>
      </w:r>
    </w:p>
    <w:p w:rsidR="00B400B9" w:rsidRPr="00A02638" w:rsidRDefault="00CE009B" w:rsidP="00312EDA">
      <w:pPr>
        <w:numPr>
          <w:ilvl w:val="0"/>
          <w:numId w:val="38"/>
        </w:numPr>
        <w:tabs>
          <w:tab w:val="clear" w:pos="1080"/>
          <w:tab w:val="num" w:pos="720"/>
        </w:tabs>
        <w:rPr>
          <w:rFonts w:asciiTheme="majorHAnsi" w:hAnsiTheme="majorHAnsi"/>
          <w:sz w:val="24"/>
          <w:szCs w:val="24"/>
        </w:rPr>
      </w:pPr>
      <w:r w:rsidRPr="00A02638">
        <w:rPr>
          <w:rFonts w:asciiTheme="majorHAnsi" w:hAnsiTheme="majorHAnsi"/>
          <w:sz w:val="24"/>
          <w:szCs w:val="24"/>
        </w:rPr>
        <w:t>Cash – Cash flow received on this trade</w:t>
      </w:r>
    </w:p>
    <w:p w:rsidR="00490454" w:rsidRPr="00A02638" w:rsidRDefault="002D01E4" w:rsidP="003601C3">
      <w:pPr>
        <w:numPr>
          <w:ilvl w:val="0"/>
          <w:numId w:val="38"/>
        </w:numPr>
        <w:tabs>
          <w:tab w:val="clear" w:pos="1080"/>
          <w:tab w:val="num" w:pos="720"/>
        </w:tabs>
        <w:jc w:val="both"/>
        <w:rPr>
          <w:rFonts w:asciiTheme="majorHAnsi" w:eastAsia="Times New Roman" w:hAnsiTheme="majorHAnsi" w:cs="Times New Roman"/>
          <w:b/>
          <w:color w:val="000000" w:themeColor="text1"/>
          <w:sz w:val="24"/>
          <w:szCs w:val="24"/>
        </w:rPr>
      </w:pPr>
      <w:r w:rsidRPr="00A02638">
        <w:rPr>
          <w:rFonts w:asciiTheme="majorHAnsi" w:hAnsiTheme="majorHAnsi"/>
          <w:sz w:val="24"/>
          <w:szCs w:val="24"/>
        </w:rPr>
        <w:t xml:space="preserve">Instrument- </w:t>
      </w:r>
      <w:r w:rsidR="00CE009B" w:rsidRPr="00A02638">
        <w:rPr>
          <w:rFonts w:asciiTheme="majorHAnsi" w:hAnsiTheme="majorHAnsi"/>
          <w:sz w:val="24"/>
          <w:szCs w:val="24"/>
        </w:rPr>
        <w:t>FXSpot or Forward etc</w:t>
      </w:r>
      <w:r w:rsidRPr="00A02638">
        <w:rPr>
          <w:rFonts w:asciiTheme="majorHAnsi" w:hAnsiTheme="majorHAnsi"/>
          <w:sz w:val="24"/>
          <w:szCs w:val="24"/>
        </w:rPr>
        <w:t>.,</w:t>
      </w:r>
    </w:p>
    <w:p w:rsidR="005A7ACE" w:rsidRPr="00A02638" w:rsidRDefault="005A7ACE" w:rsidP="005A7ACE">
      <w:pPr>
        <w:jc w:val="both"/>
        <w:rPr>
          <w:rFonts w:asciiTheme="majorHAnsi" w:eastAsia="Times New Roman" w:hAnsiTheme="majorHAnsi" w:cs="Times New Roman"/>
          <w:b/>
          <w:color w:val="000000" w:themeColor="text1"/>
          <w:sz w:val="24"/>
          <w:szCs w:val="24"/>
        </w:rPr>
      </w:pPr>
    </w:p>
    <w:p w:rsidR="00EF64CE" w:rsidRPr="00A02638" w:rsidRDefault="00F31455" w:rsidP="00EF64CE">
      <w:pPr>
        <w:rPr>
          <w:rFonts w:asciiTheme="majorHAnsi" w:hAnsiTheme="majorHAnsi" w:cstheme="minorHAnsi"/>
          <w:b/>
          <w:color w:val="000000" w:themeColor="text1"/>
          <w:sz w:val="24"/>
          <w:szCs w:val="24"/>
        </w:rPr>
      </w:pPr>
      <w:r w:rsidRPr="00A02638">
        <w:rPr>
          <w:rFonts w:asciiTheme="majorHAnsi" w:hAnsiTheme="majorHAnsi" w:cstheme="minorHAnsi"/>
          <w:b/>
          <w:color w:val="000000" w:themeColor="text1"/>
          <w:sz w:val="24"/>
          <w:szCs w:val="24"/>
        </w:rPr>
        <w:t>Risk Reports</w:t>
      </w:r>
      <w:r w:rsidR="00EF64CE" w:rsidRPr="00A02638">
        <w:rPr>
          <w:rFonts w:asciiTheme="majorHAnsi" w:hAnsiTheme="majorHAnsi" w:cstheme="minorHAnsi"/>
          <w:b/>
          <w:color w:val="000000" w:themeColor="text1"/>
          <w:sz w:val="24"/>
          <w:szCs w:val="24"/>
        </w:rPr>
        <w:t>:</w:t>
      </w:r>
    </w:p>
    <w:p w:rsidR="00B400B9" w:rsidRPr="00A02638" w:rsidRDefault="00CE009B" w:rsidP="005A7ACE">
      <w:pPr>
        <w:ind w:left="360"/>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bCs/>
          <w:color w:val="000000" w:themeColor="text1"/>
          <w:sz w:val="24"/>
          <w:szCs w:val="24"/>
        </w:rPr>
        <w:t>Risk Analysis</w:t>
      </w:r>
      <w:r w:rsidRPr="00A02638">
        <w:rPr>
          <w:rFonts w:asciiTheme="majorHAnsi" w:eastAsia="Times New Roman" w:hAnsiTheme="majorHAnsi" w:cs="Times New Roman"/>
          <w:color w:val="000000" w:themeColor="text1"/>
          <w:sz w:val="24"/>
          <w:szCs w:val="24"/>
        </w:rPr>
        <w:t xml:space="preserve"> provides scenario analysis of trade by tweaking(shifting) the market data by different amounts.This helps user to assess the worst case scenario and hedge the risk associated it</w:t>
      </w:r>
    </w:p>
    <w:p w:rsidR="00B400B9" w:rsidRPr="00A02638" w:rsidRDefault="004A71EF" w:rsidP="005A7ACE">
      <w:pPr>
        <w:ind w:left="360"/>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color w:val="000000" w:themeColor="text1"/>
          <w:sz w:val="24"/>
          <w:szCs w:val="24"/>
        </w:rPr>
        <w:t xml:space="preserve">Interest Rate Tweaks </w:t>
      </w:r>
      <w:r w:rsidR="00CE009B" w:rsidRPr="00A02638">
        <w:rPr>
          <w:rFonts w:asciiTheme="majorHAnsi" w:eastAsia="Times New Roman" w:hAnsiTheme="majorHAnsi" w:cs="Times New Roman"/>
          <w:color w:val="000000" w:themeColor="text1"/>
          <w:sz w:val="24"/>
          <w:szCs w:val="24"/>
        </w:rPr>
        <w:t>- This is gives bucketed risk values by tenor/period/date after bumping interest rate curve by tweaked amount</w:t>
      </w:r>
    </w:p>
    <w:p w:rsidR="00B400B9" w:rsidRPr="00A02638" w:rsidRDefault="00CE009B" w:rsidP="005A7ACE">
      <w:pPr>
        <w:ind w:left="360"/>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color w:val="000000" w:themeColor="text1"/>
          <w:sz w:val="24"/>
          <w:szCs w:val="24"/>
        </w:rPr>
        <w:t xml:space="preserve">FX Tweaks – Calculates Bucketed Risk values by bumping FX Spot or Forward curve by tweaked amount </w:t>
      </w:r>
    </w:p>
    <w:p w:rsidR="00B400B9" w:rsidRPr="00A02638" w:rsidRDefault="00CE009B" w:rsidP="005A7ACE">
      <w:pPr>
        <w:ind w:left="360"/>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color w:val="000000" w:themeColor="text1"/>
          <w:sz w:val="24"/>
          <w:szCs w:val="24"/>
        </w:rPr>
        <w:t xml:space="preserve">Gamma Interest Rate Tweaks – Change Delta for 1% move in spot for all tenors/period/dates for Interest Curve </w:t>
      </w:r>
    </w:p>
    <w:p w:rsidR="00B400B9" w:rsidRPr="00A02638" w:rsidRDefault="00CE009B" w:rsidP="005A7ACE">
      <w:pPr>
        <w:ind w:left="360"/>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color w:val="000000" w:themeColor="text1"/>
          <w:sz w:val="24"/>
          <w:szCs w:val="24"/>
        </w:rPr>
        <w:t xml:space="preserve">Gamma FX Tweaks - Change Delta for 1% move in spot for all tenors/period/dates for Forward Curve </w:t>
      </w:r>
    </w:p>
    <w:p w:rsidR="005A7ACE" w:rsidRPr="00A02638" w:rsidRDefault="005A7ACE" w:rsidP="005A7ACE">
      <w:pPr>
        <w:jc w:val="both"/>
        <w:rPr>
          <w:rFonts w:asciiTheme="majorHAnsi" w:eastAsia="Times New Roman" w:hAnsiTheme="majorHAnsi" w:cs="Times New Roman"/>
          <w:b/>
          <w:color w:val="000000" w:themeColor="text1"/>
          <w:sz w:val="24"/>
          <w:szCs w:val="24"/>
        </w:rPr>
      </w:pPr>
    </w:p>
    <w:p w:rsidR="005A7ACE" w:rsidRDefault="005A7ACE" w:rsidP="005A7ACE">
      <w:pPr>
        <w:jc w:val="both"/>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drawing>
          <wp:inline distT="0" distB="0" distL="0" distR="0">
            <wp:extent cx="1971675" cy="4514850"/>
            <wp:effectExtent l="0" t="0" r="952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71675" cy="4514850"/>
                    </a:xfrm>
                    <a:prstGeom prst="rect">
                      <a:avLst/>
                    </a:prstGeom>
                  </pic:spPr>
                </pic:pic>
              </a:graphicData>
            </a:graphic>
          </wp:inline>
        </w:drawing>
      </w:r>
    </w:p>
    <w:p w:rsidR="00C6235F" w:rsidRDefault="00C6235F" w:rsidP="00C6235F">
      <w:pP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B97919">
        <w:rPr>
          <w:rFonts w:asciiTheme="majorHAnsi" w:hAnsiTheme="majorHAnsi"/>
          <w:color w:val="5B9BD5" w:themeColor="accent1"/>
          <w:sz w:val="24"/>
          <w:szCs w:val="24"/>
        </w:rPr>
        <w:t>41</w:t>
      </w:r>
      <w:r w:rsidRPr="00A02638">
        <w:rPr>
          <w:rFonts w:asciiTheme="majorHAnsi" w:hAnsiTheme="majorHAnsi"/>
          <w:color w:val="5B9BD5" w:themeColor="accent1"/>
          <w:sz w:val="24"/>
          <w:szCs w:val="24"/>
        </w:rPr>
        <w:t xml:space="preserve">: </w:t>
      </w:r>
      <w:r w:rsidR="00B97919">
        <w:rPr>
          <w:rFonts w:asciiTheme="majorHAnsi" w:hAnsiTheme="majorHAnsi"/>
          <w:color w:val="5B9BD5" w:themeColor="accent1"/>
          <w:sz w:val="24"/>
          <w:szCs w:val="24"/>
        </w:rPr>
        <w:t>Risk Reports Options</w:t>
      </w:r>
    </w:p>
    <w:p w:rsidR="00745E20" w:rsidRPr="00A02638" w:rsidRDefault="00745E20" w:rsidP="00745E20">
      <w:pPr>
        <w:jc w:val="both"/>
        <w:rPr>
          <w:rFonts w:asciiTheme="majorHAnsi" w:hAnsiTheme="majorHAnsi" w:cstheme="minorHAnsi"/>
          <w:sz w:val="24"/>
          <w:szCs w:val="24"/>
        </w:rPr>
      </w:pPr>
      <w:r w:rsidRPr="00A02638">
        <w:rPr>
          <w:rFonts w:asciiTheme="majorHAnsi" w:hAnsiTheme="majorHAnsi" w:cstheme="minorHAnsi"/>
          <w:b/>
          <w:bCs/>
          <w:sz w:val="24"/>
          <w:szCs w:val="24"/>
          <w:shd w:val="clear" w:color="auto" w:fill="FFFFFF"/>
        </w:rPr>
        <w:t>Scenario Analysis: Scenario analysis</w:t>
      </w:r>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sz w:val="24"/>
          <w:szCs w:val="24"/>
          <w:shd w:val="clear" w:color="auto" w:fill="FFFFFF"/>
        </w:rPr>
        <w:t>is a process of analyzing possible future events by considering alternative possible outcomes (sometimes called "alternative worlds"). Thus, the scenario analysis, which is a main method of projections, does not try to show one exact picture of the future. Instead, it presents consciously several alternative future developments. Consequently, a scope of possible future outcomes is observable. Not only are the outcomes observable, also the development paths leading to the outcomes. In contrast to</w:t>
      </w:r>
      <w:r w:rsidRPr="00A02638">
        <w:rPr>
          <w:rStyle w:val="apple-converted-space"/>
          <w:rFonts w:asciiTheme="majorHAnsi" w:hAnsiTheme="majorHAnsi" w:cstheme="minorHAnsi"/>
          <w:sz w:val="24"/>
          <w:szCs w:val="24"/>
          <w:shd w:val="clear" w:color="auto" w:fill="FFFFFF"/>
        </w:rPr>
        <w:t> </w:t>
      </w:r>
      <w:hyperlink r:id="rId48" w:tooltip="Prediction" w:history="1">
        <w:r w:rsidRPr="00A02638">
          <w:rPr>
            <w:rStyle w:val="Hyperlink"/>
            <w:rFonts w:asciiTheme="majorHAnsi" w:hAnsiTheme="majorHAnsi" w:cstheme="minorHAnsi"/>
            <w:color w:val="auto"/>
            <w:sz w:val="24"/>
            <w:szCs w:val="24"/>
            <w:u w:val="none"/>
            <w:shd w:val="clear" w:color="auto" w:fill="FFFFFF"/>
          </w:rPr>
          <w:t>prognoses</w:t>
        </w:r>
      </w:hyperlink>
      <w:r w:rsidRPr="00A02638">
        <w:rPr>
          <w:rFonts w:asciiTheme="majorHAnsi" w:hAnsiTheme="majorHAnsi" w:cstheme="minorHAnsi"/>
          <w:sz w:val="24"/>
          <w:szCs w:val="24"/>
          <w:shd w:val="clear" w:color="auto" w:fill="FFFFFF"/>
        </w:rPr>
        <w:t>, the scenario analysis is not using</w:t>
      </w:r>
      <w:r w:rsidRPr="00A02638">
        <w:rPr>
          <w:rStyle w:val="apple-converted-space"/>
          <w:rFonts w:asciiTheme="majorHAnsi" w:hAnsiTheme="majorHAnsi" w:cstheme="minorHAnsi"/>
          <w:sz w:val="24"/>
          <w:szCs w:val="24"/>
          <w:shd w:val="clear" w:color="auto" w:fill="FFFFFF"/>
        </w:rPr>
        <w:t> </w:t>
      </w:r>
      <w:hyperlink r:id="rId49" w:tooltip="Extrapolation" w:history="1">
        <w:r w:rsidRPr="00A02638">
          <w:rPr>
            <w:rStyle w:val="Hyperlink"/>
            <w:rFonts w:asciiTheme="majorHAnsi" w:hAnsiTheme="majorHAnsi" w:cstheme="minorHAnsi"/>
            <w:color w:val="auto"/>
            <w:sz w:val="24"/>
            <w:szCs w:val="24"/>
            <w:u w:val="none"/>
            <w:shd w:val="clear" w:color="auto" w:fill="FFFFFF"/>
          </w:rPr>
          <w:t>extrapolation</w:t>
        </w:r>
      </w:hyperlink>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sz w:val="24"/>
          <w:szCs w:val="24"/>
          <w:shd w:val="clear" w:color="auto" w:fill="FFFFFF"/>
        </w:rPr>
        <w:t>of the past. It does not rely on historical data and does not expect past observations to be still valid in the future. Instead, it tries to consider possible developments and turning points, which may only be connected to the past. In short, several scenarios are demonstrated in a scenario analysis to show possible future outcomes. It is useful to generate a combination of an optimistic, a pessimistic, and a most likely scenario. Although highly discussed, experience has shown that around three scenarios are most appropriate for further discussion and selection. More scenarios could make the analysis unclear</w:t>
      </w:r>
      <w:r w:rsidRPr="00A02638">
        <w:rPr>
          <w:rFonts w:asciiTheme="majorHAnsi" w:hAnsiTheme="majorHAnsi" w:cstheme="minorHAnsi"/>
          <w:sz w:val="24"/>
          <w:szCs w:val="24"/>
        </w:rPr>
        <w:t>.</w:t>
      </w:r>
    </w:p>
    <w:p w:rsidR="0034676D" w:rsidRPr="00A02638" w:rsidRDefault="00745E20" w:rsidP="00745E20">
      <w:pPr>
        <w:ind w:firstLine="720"/>
        <w:jc w:val="both"/>
        <w:rPr>
          <w:rFonts w:asciiTheme="majorHAnsi" w:hAnsiTheme="majorHAnsi" w:cstheme="minorHAnsi"/>
          <w:color w:val="000000"/>
          <w:sz w:val="24"/>
          <w:szCs w:val="24"/>
          <w:shd w:val="clear" w:color="auto" w:fill="FFFFFF"/>
        </w:rPr>
      </w:pPr>
      <w:r w:rsidRPr="00A02638">
        <w:rPr>
          <w:rFonts w:asciiTheme="majorHAnsi" w:hAnsiTheme="majorHAnsi" w:cstheme="minorHAnsi"/>
          <w:color w:val="000000"/>
          <w:sz w:val="24"/>
          <w:szCs w:val="24"/>
          <w:shd w:val="clear" w:color="auto" w:fill="FFFFFF"/>
        </w:rPr>
        <w:lastRenderedPageBreak/>
        <w:t>There are many different ways to approach scenario analysis, but a common method is to determine what the standard deviation of daily or monthly security returns are, and then compute what value would be expected for the portfolio if each security generated returns two or three standard deviations above and below the average return.</w:t>
      </w:r>
    </w:p>
    <w:p w:rsidR="0034676D" w:rsidRDefault="0034676D" w:rsidP="005A7ACE">
      <w:pPr>
        <w:jc w:val="both"/>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drawing>
          <wp:inline distT="0" distB="0" distL="0" distR="0">
            <wp:extent cx="5943600" cy="403923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39235"/>
                    </a:xfrm>
                    <a:prstGeom prst="rect">
                      <a:avLst/>
                    </a:prstGeom>
                  </pic:spPr>
                </pic:pic>
              </a:graphicData>
            </a:graphic>
          </wp:inline>
        </w:drawing>
      </w:r>
    </w:p>
    <w:p w:rsidR="000B1DA8" w:rsidRPr="000B1DA8" w:rsidRDefault="000B1DA8" w:rsidP="000B1DA8">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Pr>
          <w:rFonts w:asciiTheme="majorHAnsi" w:hAnsiTheme="majorHAnsi"/>
          <w:color w:val="5B9BD5" w:themeColor="accent1"/>
          <w:sz w:val="24"/>
          <w:szCs w:val="24"/>
        </w:rPr>
        <w:t>42: Scenario Analysis</w:t>
      </w:r>
    </w:p>
    <w:p w:rsidR="006E6BB5" w:rsidRPr="00A02638" w:rsidRDefault="006E6BB5" w:rsidP="006E6BB5">
      <w:pPr>
        <w:pStyle w:val="style3"/>
        <w:shd w:val="clear" w:color="auto" w:fill="FFFFFF"/>
        <w:jc w:val="both"/>
        <w:rPr>
          <w:rFonts w:asciiTheme="majorHAnsi" w:hAnsiTheme="majorHAnsi" w:cstheme="minorHAnsi"/>
          <w:color w:val="000000"/>
        </w:rPr>
      </w:pPr>
      <w:r w:rsidRPr="00A02638">
        <w:rPr>
          <w:rStyle w:val="Strong"/>
          <w:rFonts w:asciiTheme="majorHAnsi" w:hAnsiTheme="majorHAnsi" w:cstheme="minorHAnsi"/>
          <w:color w:val="000000"/>
        </w:rPr>
        <w:t xml:space="preserve">Portfolio Analysis: </w:t>
      </w:r>
      <w:r w:rsidRPr="00A02638">
        <w:rPr>
          <w:rFonts w:asciiTheme="majorHAnsi" w:hAnsiTheme="majorHAnsi" w:cstheme="minorHAnsi"/>
          <w:color w:val="000000"/>
        </w:rPr>
        <w:t>Portfolio analysis is a study of the performance of specific portfolios under different circumstances. It includes the efforts made to achieve the best trade-off between risk tolerance and returns. The analysis of a portfolio can be conducted either by a professional or an individual investor.</w:t>
      </w:r>
    </w:p>
    <w:p w:rsidR="006E6BB5" w:rsidRPr="00A02638" w:rsidRDefault="006E6BB5" w:rsidP="006E6BB5">
      <w:pPr>
        <w:pStyle w:val="style3"/>
        <w:shd w:val="clear" w:color="auto" w:fill="FFFFFF"/>
        <w:ind w:firstLine="720"/>
        <w:jc w:val="both"/>
        <w:rPr>
          <w:rFonts w:asciiTheme="majorHAnsi" w:hAnsiTheme="majorHAnsi" w:cstheme="minorHAnsi"/>
          <w:color w:val="000000"/>
        </w:rPr>
      </w:pPr>
      <w:r w:rsidRPr="00A02638">
        <w:rPr>
          <w:rFonts w:asciiTheme="majorHAnsi" w:hAnsiTheme="majorHAnsi" w:cstheme="minorHAnsi"/>
          <w:color w:val="000000"/>
        </w:rPr>
        <w:t>Portfolio analysis involves quantifying the operational and financial impact of the portfolio. It is vital to evaluate the performances of investments and timing the returns effectively.</w:t>
      </w:r>
    </w:p>
    <w:p w:rsidR="004967E3" w:rsidRDefault="006E6BB5" w:rsidP="004967E3">
      <w:pPr>
        <w:pStyle w:val="style3"/>
        <w:shd w:val="clear" w:color="auto" w:fill="FFFFFF"/>
        <w:ind w:firstLine="720"/>
        <w:jc w:val="both"/>
        <w:rPr>
          <w:rFonts w:asciiTheme="majorHAnsi" w:hAnsiTheme="majorHAnsi" w:cstheme="minorHAnsi"/>
          <w:color w:val="000000"/>
        </w:rPr>
      </w:pPr>
      <w:r w:rsidRPr="00A02638">
        <w:rPr>
          <w:rFonts w:asciiTheme="majorHAnsi" w:hAnsiTheme="majorHAnsi" w:cstheme="minorHAnsi"/>
          <w:color w:val="000000"/>
        </w:rPr>
        <w:t>The analysis of a portfolio extends to all classes of investments such as bonds, equities, indexes, commodities, funds, options and securities. Portfolio analysis gains importance because each asset class has peculiar risk factors and returns associated with it. Hence, the composition of a portfolio affects the rate of return of the overall investment.</w:t>
      </w:r>
    </w:p>
    <w:p w:rsidR="004967E3" w:rsidRDefault="006E6BB5" w:rsidP="004967E3">
      <w:pPr>
        <w:pStyle w:val="style3"/>
        <w:shd w:val="clear" w:color="auto" w:fill="FFFFFF"/>
        <w:ind w:firstLine="720"/>
        <w:jc w:val="both"/>
        <w:rPr>
          <w:rFonts w:asciiTheme="majorHAnsi" w:hAnsiTheme="majorHAnsi" w:cstheme="minorHAnsi"/>
          <w:color w:val="000000"/>
        </w:rPr>
      </w:pPr>
      <w:r w:rsidRPr="00A02638">
        <w:rPr>
          <w:rFonts w:asciiTheme="majorHAnsi" w:hAnsiTheme="majorHAnsi" w:cstheme="minorHAnsi"/>
          <w:color w:val="000000"/>
        </w:rPr>
        <w:lastRenderedPageBreak/>
        <w:t xml:space="preserve">Portfolio analysis is broadly carried out for each asset at two levels: </w:t>
      </w:r>
    </w:p>
    <w:p w:rsidR="006E6BB5" w:rsidRPr="00A02638" w:rsidRDefault="006E6BB5" w:rsidP="004967E3">
      <w:pPr>
        <w:pStyle w:val="style3"/>
        <w:shd w:val="clear" w:color="auto" w:fill="FFFFFF"/>
        <w:ind w:firstLine="720"/>
        <w:jc w:val="both"/>
        <w:rPr>
          <w:rFonts w:asciiTheme="majorHAnsi" w:hAnsiTheme="majorHAnsi" w:cstheme="minorHAnsi"/>
          <w:color w:val="000000"/>
        </w:rPr>
      </w:pPr>
      <w:r w:rsidRPr="00A02638">
        <w:rPr>
          <w:rStyle w:val="Emphasis"/>
          <w:rFonts w:asciiTheme="majorHAnsi" w:hAnsiTheme="majorHAnsi" w:cstheme="minorHAnsi"/>
          <w:color w:val="000000"/>
        </w:rPr>
        <w:t>Risk aversion</w:t>
      </w:r>
      <w:r w:rsidRPr="00A02638">
        <w:rPr>
          <w:rFonts w:asciiTheme="majorHAnsi" w:hAnsiTheme="majorHAnsi" w:cstheme="minorHAnsi"/>
          <w:color w:val="000000"/>
        </w:rPr>
        <w:t>: This method analyzes the portfolio composition while considering the risk appetite of an investor. Some investors may prefer to play safe and accept low profits rather than invest in risky assets that can generate high returns.</w:t>
      </w:r>
    </w:p>
    <w:p w:rsidR="006E6BB5" w:rsidRPr="00A02638" w:rsidRDefault="006E6BB5" w:rsidP="006E6BB5">
      <w:pPr>
        <w:pStyle w:val="style3"/>
        <w:shd w:val="clear" w:color="auto" w:fill="FFFFFF"/>
        <w:jc w:val="both"/>
        <w:rPr>
          <w:rFonts w:asciiTheme="majorHAnsi" w:hAnsiTheme="majorHAnsi" w:cstheme="minorHAnsi"/>
          <w:color w:val="000000"/>
        </w:rPr>
      </w:pPr>
      <w:r w:rsidRPr="00A02638">
        <w:rPr>
          <w:rStyle w:val="Emphasis"/>
          <w:rFonts w:asciiTheme="majorHAnsi" w:hAnsiTheme="majorHAnsi" w:cstheme="minorHAnsi"/>
          <w:color w:val="000000"/>
        </w:rPr>
        <w:t>Analyzing returns</w:t>
      </w:r>
      <w:r w:rsidRPr="00A02638">
        <w:rPr>
          <w:rFonts w:asciiTheme="majorHAnsi" w:hAnsiTheme="majorHAnsi" w:cstheme="minorHAnsi"/>
          <w:color w:val="000000"/>
        </w:rPr>
        <w:t>: While performing portfolio analysis, prospective returns are calculated through the average and compound return methods. An average return is simply the arithmetic average of returns from individual assets. However, compound return is the arithmetic mean that considers the cumulative effect on overall returns.</w:t>
      </w:r>
    </w:p>
    <w:p w:rsidR="006E6BB5" w:rsidRPr="00A02638" w:rsidRDefault="006E6BB5" w:rsidP="006E6BB5">
      <w:pPr>
        <w:pStyle w:val="style3"/>
        <w:shd w:val="clear" w:color="auto" w:fill="FFFFFF"/>
        <w:jc w:val="both"/>
        <w:rPr>
          <w:rFonts w:asciiTheme="majorHAnsi" w:hAnsiTheme="majorHAnsi" w:cstheme="minorHAnsi"/>
          <w:color w:val="000000"/>
        </w:rPr>
      </w:pPr>
      <w:r w:rsidRPr="00A02638">
        <w:rPr>
          <w:rFonts w:asciiTheme="majorHAnsi" w:hAnsiTheme="majorHAnsi" w:cstheme="minorHAnsi"/>
          <w:color w:val="000000"/>
        </w:rPr>
        <w:t>The next step in portfolio analysis involves determining dispersion of returns. It is the measure of volatility or standard deviation of returns for a particular asset. Simply put, dispersion refers is the difference between the real interest rate and the calculated average return.</w:t>
      </w:r>
    </w:p>
    <w:p w:rsidR="006E6BB5" w:rsidRDefault="006E6BB5" w:rsidP="006E6BB5">
      <w:pPr>
        <w:pStyle w:val="style3"/>
        <w:shd w:val="clear" w:color="auto" w:fill="FFFFFF"/>
        <w:jc w:val="both"/>
        <w:rPr>
          <w:rFonts w:asciiTheme="majorHAnsi" w:hAnsiTheme="majorHAnsi" w:cstheme="minorHAnsi"/>
          <w:color w:val="000000"/>
        </w:rPr>
      </w:pPr>
      <w:r w:rsidRPr="00A02638">
        <w:rPr>
          <w:rFonts w:asciiTheme="majorHAnsi" w:hAnsiTheme="majorHAnsi"/>
          <w:noProof/>
          <w:lang w:val="en-IN" w:eastAsia="en-IN"/>
        </w:rPr>
        <w:drawing>
          <wp:inline distT="0" distB="0" distL="0" distR="0">
            <wp:extent cx="1971675" cy="4552950"/>
            <wp:effectExtent l="0" t="0" r="9525"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1675" cy="4552950"/>
                    </a:xfrm>
                    <a:prstGeom prst="rect">
                      <a:avLst/>
                    </a:prstGeom>
                  </pic:spPr>
                </pic:pic>
              </a:graphicData>
            </a:graphic>
          </wp:inline>
        </w:drawing>
      </w:r>
    </w:p>
    <w:p w:rsidR="000B1DA8" w:rsidRPr="00A02638" w:rsidRDefault="000B1DA8" w:rsidP="002C0251">
      <w:pPr>
        <w:rPr>
          <w:rFonts w:asciiTheme="majorHAnsi" w:hAnsiTheme="majorHAnsi" w:cstheme="minorHAnsi"/>
          <w:color w:val="000000"/>
        </w:rPr>
      </w:pPr>
      <w:r w:rsidRPr="00A02638">
        <w:rPr>
          <w:rFonts w:asciiTheme="majorHAnsi" w:hAnsiTheme="majorHAnsi"/>
          <w:color w:val="5B9BD5" w:themeColor="accent1"/>
          <w:sz w:val="24"/>
          <w:szCs w:val="24"/>
        </w:rPr>
        <w:t>Figure 1.</w:t>
      </w:r>
      <w:r w:rsidR="00642AD9">
        <w:rPr>
          <w:rFonts w:asciiTheme="majorHAnsi" w:hAnsiTheme="majorHAnsi"/>
          <w:color w:val="5B9BD5" w:themeColor="accent1"/>
          <w:sz w:val="24"/>
          <w:szCs w:val="24"/>
        </w:rPr>
        <w:t>43</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Portfolio Analysis Options</w:t>
      </w:r>
    </w:p>
    <w:p w:rsidR="006E6BB5" w:rsidRPr="00A02638" w:rsidRDefault="006E6BB5" w:rsidP="006E6BB5">
      <w:pPr>
        <w:jc w:val="both"/>
        <w:rPr>
          <w:rFonts w:asciiTheme="majorHAnsi" w:eastAsia="Times New Roman" w:hAnsiTheme="majorHAnsi" w:cs="Times New Roman"/>
          <w:sz w:val="24"/>
          <w:szCs w:val="24"/>
        </w:rPr>
      </w:pPr>
      <w:r w:rsidRPr="00A02638">
        <w:rPr>
          <w:rFonts w:asciiTheme="majorHAnsi" w:hAnsiTheme="majorHAnsi" w:cstheme="minorHAnsi"/>
          <w:b/>
          <w:bCs/>
          <w:sz w:val="24"/>
          <w:szCs w:val="24"/>
          <w:shd w:val="clear" w:color="auto" w:fill="FFFFFF"/>
        </w:rPr>
        <w:lastRenderedPageBreak/>
        <w:t xml:space="preserve">Profit/Loss Analysis (P/L Analysis): </w:t>
      </w:r>
      <w:r w:rsidRPr="00A02638">
        <w:rPr>
          <w:rFonts w:asciiTheme="majorHAnsi" w:eastAsia="Times New Roman" w:hAnsiTheme="majorHAnsi" w:cs="Times New Roman"/>
          <w:sz w:val="24"/>
          <w:szCs w:val="24"/>
        </w:rPr>
        <w:t>A financial statement that summarizes the revenues, costs and expenses incurred during a specific period of time - usually a fiscal quarter or year. These records provide information that shows the ability of a company to generate profit by increasing revenue and reducing costs. The P&amp;L statement is also known as a "statement of profit and loss", an "income statement" or an "income and expense statement".</w:t>
      </w:r>
    </w:p>
    <w:p w:rsidR="006E6BB5" w:rsidRPr="00A02638" w:rsidRDefault="006E6BB5" w:rsidP="006E6BB5">
      <w:pPr>
        <w:ind w:firstLine="720"/>
        <w:jc w:val="both"/>
        <w:rPr>
          <w:rFonts w:asciiTheme="majorHAnsi" w:eastAsia="Times New Roman" w:hAnsiTheme="majorHAnsi" w:cs="Times New Roman"/>
          <w:sz w:val="24"/>
          <w:szCs w:val="24"/>
        </w:rPr>
      </w:pPr>
      <w:r w:rsidRPr="00A02638">
        <w:rPr>
          <w:rFonts w:asciiTheme="majorHAnsi" w:eastAsia="Times New Roman" w:hAnsiTheme="majorHAnsi" w:cs="Times New Roman"/>
          <w:sz w:val="24"/>
          <w:szCs w:val="24"/>
        </w:rPr>
        <w:t>The statement of profit and loss follows a general form as seen in this example. It begins with an entry for revenue and subtracts from revenue the costs of running the business, including cost of goods sold, operating expenses, tax expense and interest expense. The bottom line (literally and figuratively) is net income (profit). Many templates can be found online for free, that can be used in creating your profit and loss, or income statement. The balance sheet, income statement and statement of cash flows are the most important financial statements produced by a company. While each is important in its own right, they are meant to be analyzed together.</w:t>
      </w:r>
    </w:p>
    <w:p w:rsidR="006E6BB5" w:rsidRPr="00A02638" w:rsidRDefault="006E6BB5" w:rsidP="006A5748">
      <w:pPr>
        <w:pStyle w:val="DefaultLTGliederung1"/>
        <w:jc w:val="both"/>
        <w:outlineLvl w:val="0"/>
        <w:rPr>
          <w:rFonts w:asciiTheme="majorHAnsi" w:eastAsia="Times New Roman" w:hAnsiTheme="majorHAnsi" w:cs="Times New Roman"/>
          <w:b/>
          <w:color w:val="000000" w:themeColor="text1"/>
          <w:sz w:val="24"/>
          <w:szCs w:val="24"/>
        </w:rPr>
      </w:pPr>
      <w:r w:rsidRPr="00A02638">
        <w:rPr>
          <w:rFonts w:asciiTheme="majorHAnsi" w:hAnsiTheme="majorHAnsi"/>
          <w:sz w:val="24"/>
          <w:szCs w:val="24"/>
        </w:rPr>
        <w:tab/>
        <w:t>Produce P&amp;L for today for CDS, index  CDS, CLN and bond trades MTD,QTD,YTD numbers for P&amp;L,MTM,P&amp;L explains using CR01,RR01,IR01 and  Convexity P&amp;L sign off workflow between FO traders  and finance controllers</w:t>
      </w:r>
    </w:p>
    <w:p w:rsidR="006E6BB5" w:rsidRDefault="006E6BB5" w:rsidP="006E6BB5">
      <w:pPr>
        <w:jc w:val="both"/>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drawing>
          <wp:inline distT="0" distB="0" distL="0" distR="0">
            <wp:extent cx="5943600" cy="330009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00095"/>
                    </a:xfrm>
                    <a:prstGeom prst="rect">
                      <a:avLst/>
                    </a:prstGeom>
                  </pic:spPr>
                </pic:pic>
              </a:graphicData>
            </a:graphic>
          </wp:inline>
        </w:drawing>
      </w:r>
    </w:p>
    <w:p w:rsidR="00D46CD4" w:rsidRDefault="002C0251" w:rsidP="002C0251">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Pr>
          <w:rFonts w:asciiTheme="majorHAnsi" w:hAnsiTheme="majorHAnsi"/>
          <w:color w:val="5B9BD5" w:themeColor="accent1"/>
          <w:sz w:val="24"/>
          <w:szCs w:val="24"/>
        </w:rPr>
        <w:t>44</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P/L Analysis</w:t>
      </w:r>
    </w:p>
    <w:p w:rsidR="0074668A" w:rsidRPr="00A02638" w:rsidRDefault="0074668A" w:rsidP="002C0251">
      <w:pPr>
        <w:jc w:val="center"/>
        <w:rPr>
          <w:rFonts w:asciiTheme="majorHAnsi" w:eastAsia="Times New Roman" w:hAnsiTheme="majorHAnsi" w:cs="Times New Roman"/>
          <w:b/>
          <w:color w:val="000000" w:themeColor="text1"/>
          <w:sz w:val="24"/>
          <w:szCs w:val="24"/>
        </w:rPr>
      </w:pPr>
    </w:p>
    <w:p w:rsidR="002C6D82" w:rsidRPr="00A02638" w:rsidRDefault="002C6D82" w:rsidP="002C6D82">
      <w:pPr>
        <w:jc w:val="both"/>
        <w:rPr>
          <w:rFonts w:asciiTheme="majorHAnsi" w:hAnsiTheme="majorHAnsi" w:cstheme="minorHAnsi"/>
          <w:color w:val="000000"/>
          <w:sz w:val="24"/>
          <w:szCs w:val="24"/>
          <w:shd w:val="clear" w:color="auto" w:fill="FFFFFF"/>
        </w:rPr>
      </w:pPr>
      <w:r w:rsidRPr="00A02638">
        <w:rPr>
          <w:rFonts w:asciiTheme="majorHAnsi" w:hAnsiTheme="majorHAnsi" w:cstheme="minorHAnsi"/>
          <w:b/>
          <w:color w:val="000000"/>
          <w:sz w:val="24"/>
          <w:szCs w:val="24"/>
          <w:shd w:val="clear" w:color="auto" w:fill="FFFFFF"/>
        </w:rPr>
        <w:t xml:space="preserve">Cash Flow Analysis: </w:t>
      </w:r>
      <w:r w:rsidRPr="00A02638">
        <w:rPr>
          <w:rFonts w:asciiTheme="majorHAnsi" w:hAnsiTheme="majorHAnsi" w:cstheme="minorHAnsi"/>
          <w:color w:val="000000"/>
          <w:sz w:val="24"/>
          <w:szCs w:val="24"/>
          <w:shd w:val="clear" w:color="auto" w:fill="FFFFFF"/>
        </w:rPr>
        <w:t>A revenue or expense stream that changes a cash account over a given period.</w:t>
      </w:r>
    </w:p>
    <w:p w:rsidR="002C6D82" w:rsidRPr="00A02638" w:rsidRDefault="002C6D82" w:rsidP="00D43369">
      <w:pPr>
        <w:ind w:firstLine="720"/>
        <w:rPr>
          <w:rFonts w:asciiTheme="majorHAnsi" w:hAnsiTheme="majorHAnsi" w:cstheme="minorHAnsi"/>
          <w:color w:val="000000"/>
          <w:sz w:val="24"/>
          <w:szCs w:val="24"/>
          <w:shd w:val="clear" w:color="auto" w:fill="FFFFFF"/>
        </w:rPr>
      </w:pPr>
      <w:r w:rsidRPr="00A02638">
        <w:rPr>
          <w:rFonts w:asciiTheme="majorHAnsi" w:hAnsiTheme="majorHAnsi" w:cstheme="minorHAnsi"/>
          <w:color w:val="000000"/>
          <w:sz w:val="24"/>
          <w:szCs w:val="24"/>
          <w:shd w:val="clear" w:color="auto" w:fill="FFFFFF"/>
        </w:rPr>
        <w:lastRenderedPageBreak/>
        <w:t xml:space="preserve"> Cash inflows usually arise from one of three activities - financing, operations or investing - although this also occurs as a result of donations or gifts in the case of personal finance. </w:t>
      </w:r>
    </w:p>
    <w:p w:rsidR="002C6D82" w:rsidRPr="00A02638" w:rsidRDefault="002C6D82" w:rsidP="00D43369">
      <w:pPr>
        <w:ind w:firstLine="720"/>
        <w:rPr>
          <w:rFonts w:asciiTheme="majorHAnsi" w:hAnsiTheme="majorHAnsi" w:cstheme="minorHAnsi"/>
          <w:color w:val="000000"/>
          <w:sz w:val="24"/>
          <w:szCs w:val="24"/>
          <w:shd w:val="clear" w:color="auto" w:fill="FFFFFF"/>
        </w:rPr>
      </w:pPr>
      <w:r w:rsidRPr="00A02638">
        <w:rPr>
          <w:rFonts w:asciiTheme="majorHAnsi" w:hAnsiTheme="majorHAnsi" w:cstheme="minorHAnsi"/>
          <w:color w:val="000000"/>
          <w:sz w:val="24"/>
          <w:szCs w:val="24"/>
          <w:shd w:val="clear" w:color="auto" w:fill="FFFFFF"/>
        </w:rPr>
        <w:t>Cash outflows result from expenses or investments. This holds true for both business and personal finance.</w:t>
      </w:r>
    </w:p>
    <w:p w:rsidR="002C6D82" w:rsidRPr="00A02638" w:rsidRDefault="002C6D82" w:rsidP="002C6D82">
      <w:pPr>
        <w:ind w:firstLine="720"/>
        <w:jc w:val="both"/>
        <w:rPr>
          <w:rFonts w:asciiTheme="majorHAnsi" w:hAnsiTheme="majorHAnsi" w:cstheme="minorHAnsi"/>
          <w:color w:val="000000"/>
          <w:sz w:val="24"/>
          <w:szCs w:val="24"/>
          <w:shd w:val="clear" w:color="auto" w:fill="FFFFFF"/>
        </w:rPr>
      </w:pPr>
      <w:r w:rsidRPr="00A02638">
        <w:rPr>
          <w:rFonts w:asciiTheme="majorHAnsi" w:hAnsiTheme="majorHAnsi" w:cstheme="minorHAnsi"/>
          <w:color w:val="000000"/>
          <w:sz w:val="24"/>
          <w:szCs w:val="24"/>
          <w:shd w:val="clear" w:color="auto" w:fill="FFFFFF"/>
        </w:rPr>
        <w:t>An accounting statement called the "statement of cash flows", which shows the amount of cash generated and used by a company in a given period. It is calculated by adding noncash charges (such as depreciation) to net income after taxes. Cash flow can be attributed to a specific project, or to a business as a whole. Cash flow can be used as an indication of a company's financial strength.</w:t>
      </w:r>
    </w:p>
    <w:p w:rsidR="00037C29" w:rsidRDefault="00037C29" w:rsidP="00427353">
      <w:pPr>
        <w:jc w:val="center"/>
        <w:rPr>
          <w:rFonts w:asciiTheme="majorHAnsi" w:hAnsiTheme="majorHAnsi"/>
          <w:color w:val="000000"/>
          <w:sz w:val="24"/>
          <w:szCs w:val="24"/>
          <w:shd w:val="clear" w:color="auto" w:fill="FFFFFF"/>
        </w:rPr>
      </w:pPr>
      <w:r w:rsidRPr="00A02638">
        <w:rPr>
          <w:rFonts w:asciiTheme="majorHAnsi" w:hAnsiTheme="majorHAnsi"/>
          <w:noProof/>
          <w:sz w:val="24"/>
          <w:szCs w:val="24"/>
          <w:lang w:val="en-IN" w:eastAsia="en-IN"/>
        </w:rPr>
        <w:drawing>
          <wp:inline distT="0" distB="0" distL="0" distR="0">
            <wp:extent cx="1971675" cy="4533900"/>
            <wp:effectExtent l="0" t="0" r="952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71675" cy="4533900"/>
                    </a:xfrm>
                    <a:prstGeom prst="rect">
                      <a:avLst/>
                    </a:prstGeom>
                  </pic:spPr>
                </pic:pic>
              </a:graphicData>
            </a:graphic>
          </wp:inline>
        </w:drawing>
      </w:r>
    </w:p>
    <w:p w:rsidR="006A5748" w:rsidRDefault="006A5748" w:rsidP="00427353">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427353">
        <w:rPr>
          <w:rFonts w:asciiTheme="majorHAnsi" w:hAnsiTheme="majorHAnsi"/>
          <w:color w:val="5B9BD5" w:themeColor="accent1"/>
          <w:sz w:val="24"/>
          <w:szCs w:val="24"/>
        </w:rPr>
        <w:t>45</w:t>
      </w:r>
      <w:r w:rsidRPr="00A02638">
        <w:rPr>
          <w:rFonts w:asciiTheme="majorHAnsi" w:hAnsiTheme="majorHAnsi"/>
          <w:color w:val="5B9BD5" w:themeColor="accent1"/>
          <w:sz w:val="24"/>
          <w:szCs w:val="24"/>
        </w:rPr>
        <w:t xml:space="preserve">: </w:t>
      </w:r>
      <w:r w:rsidR="00E634AB">
        <w:rPr>
          <w:rFonts w:asciiTheme="majorHAnsi" w:hAnsiTheme="majorHAnsi"/>
          <w:color w:val="5B9BD5" w:themeColor="accent1"/>
          <w:sz w:val="24"/>
          <w:szCs w:val="24"/>
        </w:rPr>
        <w:t>Cash Flow Analysis</w:t>
      </w:r>
    </w:p>
    <w:p w:rsidR="002C6D82" w:rsidRPr="00A02638" w:rsidRDefault="002C6D82" w:rsidP="002C6D82">
      <w:pPr>
        <w:ind w:firstLine="720"/>
        <w:jc w:val="both"/>
        <w:rPr>
          <w:rFonts w:asciiTheme="majorHAnsi" w:hAnsiTheme="majorHAnsi"/>
          <w:color w:val="000000"/>
          <w:sz w:val="24"/>
          <w:szCs w:val="24"/>
          <w:shd w:val="clear" w:color="auto" w:fill="FFFFFF"/>
        </w:rPr>
      </w:pPr>
      <w:r w:rsidRPr="00A02638">
        <w:rPr>
          <w:rFonts w:asciiTheme="majorHAnsi" w:hAnsiTheme="majorHAnsi"/>
          <w:color w:val="000000"/>
          <w:sz w:val="24"/>
          <w:szCs w:val="24"/>
          <w:shd w:val="clear" w:color="auto" w:fill="FFFFFF"/>
        </w:rPr>
        <w:t xml:space="preserve">Cash flow statements have three distinct sections, each of which relates to a particular component operations, investing and financing - of a company's business activities. For the less-experienced investor, making sense of a statement of cash flows is made easier by the use of </w:t>
      </w:r>
      <w:r w:rsidRPr="00A02638">
        <w:rPr>
          <w:rFonts w:asciiTheme="majorHAnsi" w:hAnsiTheme="majorHAnsi"/>
          <w:color w:val="000000"/>
          <w:sz w:val="24"/>
          <w:szCs w:val="24"/>
          <w:shd w:val="clear" w:color="auto" w:fill="FFFFFF"/>
        </w:rPr>
        <w:lastRenderedPageBreak/>
        <w:t>literally-descriptive account captions and the standardization of the terminology and presentation formats used by all organizations:</w:t>
      </w:r>
    </w:p>
    <w:p w:rsidR="002C6D82" w:rsidRPr="00A02638" w:rsidRDefault="002C6D82" w:rsidP="002C6D82">
      <w:pPr>
        <w:ind w:firstLine="720"/>
        <w:jc w:val="both"/>
        <w:rPr>
          <w:rFonts w:asciiTheme="majorHAnsi" w:hAnsiTheme="majorHAnsi"/>
          <w:color w:val="000000"/>
          <w:sz w:val="24"/>
          <w:szCs w:val="24"/>
          <w:shd w:val="clear" w:color="auto" w:fill="FFFFFF"/>
        </w:rPr>
      </w:pPr>
      <w:r w:rsidRPr="00A02638">
        <w:rPr>
          <w:rFonts w:asciiTheme="majorHAnsi" w:hAnsiTheme="majorHAnsi"/>
          <w:color w:val="000000"/>
          <w:sz w:val="24"/>
          <w:szCs w:val="24"/>
          <w:shd w:val="clear" w:color="auto" w:fill="FFFFFF"/>
        </w:rPr>
        <w:t>Cash flow from operations, Cash flow from Investing, Cash flow from financing.</w:t>
      </w:r>
    </w:p>
    <w:p w:rsidR="002C6D82" w:rsidRPr="00A02638" w:rsidRDefault="002C6D82" w:rsidP="002C6D82">
      <w:pPr>
        <w:ind w:firstLine="720"/>
        <w:jc w:val="both"/>
        <w:rPr>
          <w:rFonts w:asciiTheme="majorHAnsi" w:hAnsiTheme="majorHAnsi"/>
          <w:color w:val="000000"/>
          <w:sz w:val="24"/>
          <w:szCs w:val="24"/>
          <w:shd w:val="clear" w:color="auto" w:fill="FFFFFF"/>
        </w:rPr>
      </w:pPr>
      <w:r w:rsidRPr="00A02638">
        <w:rPr>
          <w:rFonts w:asciiTheme="majorHAnsi" w:hAnsiTheme="majorHAnsi"/>
          <w:color w:val="000000"/>
          <w:sz w:val="24"/>
          <w:szCs w:val="24"/>
          <w:shd w:val="clear" w:color="auto" w:fill="FFFFFF"/>
        </w:rPr>
        <w:t>Cash flow to expenses or Cash flow to investments</w:t>
      </w:r>
    </w:p>
    <w:p w:rsidR="002C6D82" w:rsidRDefault="002C6D82" w:rsidP="002C6D82">
      <w:pPr>
        <w:jc w:val="both"/>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drawing>
          <wp:inline distT="0" distB="0" distL="0" distR="0">
            <wp:extent cx="5943600" cy="1899285"/>
            <wp:effectExtent l="0" t="0" r="0" b="571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99285"/>
                    </a:xfrm>
                    <a:prstGeom prst="rect">
                      <a:avLst/>
                    </a:prstGeom>
                  </pic:spPr>
                </pic:pic>
              </a:graphicData>
            </a:graphic>
          </wp:inline>
        </w:drawing>
      </w:r>
    </w:p>
    <w:p w:rsidR="0074668A" w:rsidRDefault="0074668A" w:rsidP="0074668A">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7D7F1E">
        <w:rPr>
          <w:rFonts w:asciiTheme="majorHAnsi" w:hAnsiTheme="majorHAnsi"/>
          <w:color w:val="5B9BD5" w:themeColor="accent1"/>
          <w:sz w:val="24"/>
          <w:szCs w:val="24"/>
        </w:rPr>
        <w:t>46</w:t>
      </w:r>
      <w:r w:rsidRPr="00A02638">
        <w:rPr>
          <w:rFonts w:asciiTheme="majorHAnsi" w:hAnsiTheme="majorHAnsi"/>
          <w:color w:val="5B9BD5" w:themeColor="accent1"/>
          <w:sz w:val="24"/>
          <w:szCs w:val="24"/>
        </w:rPr>
        <w:t xml:space="preserve">: </w:t>
      </w:r>
      <w:r w:rsidR="001D672D">
        <w:rPr>
          <w:rFonts w:asciiTheme="majorHAnsi" w:hAnsiTheme="majorHAnsi"/>
          <w:color w:val="5B9BD5" w:themeColor="accent1"/>
          <w:sz w:val="24"/>
          <w:szCs w:val="24"/>
        </w:rPr>
        <w:t>Cash Flow Analysis</w:t>
      </w:r>
    </w:p>
    <w:p w:rsidR="0074668A" w:rsidRPr="0074668A" w:rsidRDefault="0074668A" w:rsidP="0074668A">
      <w:pPr>
        <w:jc w:val="center"/>
        <w:rPr>
          <w:rFonts w:asciiTheme="majorHAnsi" w:hAnsiTheme="majorHAnsi"/>
          <w:color w:val="5B9BD5" w:themeColor="accent1"/>
          <w:sz w:val="24"/>
          <w:szCs w:val="24"/>
        </w:rPr>
      </w:pPr>
    </w:p>
    <w:p w:rsidR="00C8664F" w:rsidRPr="00A02638" w:rsidRDefault="0078307C" w:rsidP="00C8664F">
      <w:pPr>
        <w:jc w:val="both"/>
        <w:rPr>
          <w:rFonts w:asciiTheme="majorHAnsi" w:hAnsiTheme="majorHAnsi" w:cstheme="minorHAnsi"/>
          <w:b/>
          <w:color w:val="000000"/>
          <w:sz w:val="24"/>
          <w:szCs w:val="24"/>
          <w:shd w:val="clear" w:color="auto" w:fill="FFFFFF"/>
        </w:rPr>
      </w:pPr>
      <w:r w:rsidRPr="00A02638">
        <w:rPr>
          <w:rFonts w:asciiTheme="majorHAnsi" w:hAnsiTheme="majorHAnsi" w:cstheme="minorHAnsi"/>
          <w:b/>
          <w:color w:val="000000"/>
          <w:sz w:val="24"/>
          <w:szCs w:val="24"/>
          <w:shd w:val="clear" w:color="auto" w:fill="FFFFFF"/>
        </w:rPr>
        <w:t>Compliance</w:t>
      </w:r>
      <w:r w:rsidR="00C8664F" w:rsidRPr="00A02638">
        <w:rPr>
          <w:rFonts w:asciiTheme="majorHAnsi" w:hAnsiTheme="majorHAnsi" w:cstheme="minorHAnsi"/>
          <w:b/>
          <w:color w:val="000000"/>
          <w:sz w:val="24"/>
          <w:szCs w:val="24"/>
          <w:shd w:val="clear" w:color="auto" w:fill="FFFFFF"/>
        </w:rPr>
        <w:t xml:space="preserve"> Reports: </w:t>
      </w:r>
    </w:p>
    <w:p w:rsidR="00B400B9" w:rsidRPr="00A02638" w:rsidRDefault="00CE009B" w:rsidP="00897CDD">
      <w:pPr>
        <w:ind w:left="360"/>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color w:val="000000" w:themeColor="text1"/>
          <w:sz w:val="24"/>
          <w:szCs w:val="24"/>
        </w:rPr>
        <w:t>Our system can generate reports in line with Dodd Frank Act, Volcker Rule and Basel III.</w:t>
      </w:r>
    </w:p>
    <w:p w:rsidR="00B400B9" w:rsidRPr="00A02638" w:rsidRDefault="00CE009B" w:rsidP="00897CDD">
      <w:pPr>
        <w:pStyle w:val="ListParagraph"/>
        <w:numPr>
          <w:ilvl w:val="0"/>
          <w:numId w:val="41"/>
        </w:numPr>
        <w:ind w:left="1080" w:hanging="270"/>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color w:val="000000" w:themeColor="text1"/>
          <w:sz w:val="24"/>
          <w:szCs w:val="24"/>
        </w:rPr>
        <w:t>Covers Forward Value Adjustments, Credit charge (Credit Value Adjustment and Debit Value Adjustment)</w:t>
      </w:r>
    </w:p>
    <w:p w:rsidR="00B400B9" w:rsidRPr="00A02638" w:rsidRDefault="00CE009B" w:rsidP="00897CDD">
      <w:pPr>
        <w:pStyle w:val="ListParagraph"/>
        <w:numPr>
          <w:ilvl w:val="0"/>
          <w:numId w:val="41"/>
        </w:numPr>
        <w:ind w:left="1080" w:hanging="270"/>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color w:val="000000" w:themeColor="text1"/>
          <w:sz w:val="24"/>
          <w:szCs w:val="24"/>
        </w:rPr>
        <w:t>Volcker Rule reports - Inventory aging, Inventory turnover, Risk factor sensitivities, Risk and Position limits, Comprehensive  P&amp;L attribution, VaR and stress VaR and Customer facing trade ratio</w:t>
      </w:r>
    </w:p>
    <w:p w:rsidR="00B400B9" w:rsidRPr="00A02638" w:rsidRDefault="00CE009B" w:rsidP="00897CDD">
      <w:pPr>
        <w:pStyle w:val="ListParagraph"/>
        <w:numPr>
          <w:ilvl w:val="0"/>
          <w:numId w:val="41"/>
        </w:numPr>
        <w:ind w:left="1080" w:hanging="270"/>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color w:val="000000" w:themeColor="text1"/>
          <w:sz w:val="24"/>
          <w:szCs w:val="24"/>
        </w:rPr>
        <w:t>OIS and CSA Accounting standards</w:t>
      </w:r>
    </w:p>
    <w:p w:rsidR="006E6BB5" w:rsidRDefault="00CE009B" w:rsidP="009664AF">
      <w:pPr>
        <w:ind w:left="360"/>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color w:val="000000" w:themeColor="text1"/>
          <w:sz w:val="24"/>
          <w:szCs w:val="24"/>
        </w:rPr>
        <w:t>Our system can also be customized to be complied with law of land incase of any further requirements.</w:t>
      </w:r>
    </w:p>
    <w:p w:rsidR="001D672D" w:rsidRDefault="001D672D" w:rsidP="001D672D">
      <w:pPr>
        <w:ind w:left="360"/>
        <w:jc w:val="center"/>
        <w:rPr>
          <w:rFonts w:asciiTheme="majorHAnsi" w:eastAsia="Times New Roman" w:hAnsiTheme="majorHAnsi" w:cs="Times New Roman"/>
          <w:b/>
          <w:color w:val="000000" w:themeColor="text1"/>
          <w:sz w:val="24"/>
          <w:szCs w:val="24"/>
        </w:rPr>
      </w:pPr>
      <w:r w:rsidRPr="001D672D">
        <w:rPr>
          <w:rFonts w:asciiTheme="majorHAnsi" w:eastAsia="Times New Roman" w:hAnsiTheme="majorHAnsi" w:cs="Times New Roman"/>
          <w:b/>
          <w:noProof/>
          <w:color w:val="000000" w:themeColor="text1"/>
          <w:sz w:val="24"/>
          <w:szCs w:val="24"/>
          <w:lang w:val="en-IN" w:eastAsia="en-IN"/>
        </w:rPr>
        <w:lastRenderedPageBreak/>
        <w:drawing>
          <wp:inline distT="0" distB="0" distL="0" distR="0">
            <wp:extent cx="1990725" cy="3609975"/>
            <wp:effectExtent l="0" t="0" r="9525" b="9525"/>
            <wp:docPr id="24" name="Picture 24" descr="C:\Users\META\Documents\eTradedoc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TA\Documents\eTradedocs\Untitled.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90725" cy="3609975"/>
                    </a:xfrm>
                    <a:prstGeom prst="rect">
                      <a:avLst/>
                    </a:prstGeom>
                    <a:noFill/>
                    <a:ln>
                      <a:noFill/>
                    </a:ln>
                  </pic:spPr>
                </pic:pic>
              </a:graphicData>
            </a:graphic>
          </wp:inline>
        </w:drawing>
      </w:r>
    </w:p>
    <w:p w:rsidR="001D672D" w:rsidRDefault="001D672D" w:rsidP="001D672D">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Pr>
          <w:rFonts w:asciiTheme="majorHAnsi" w:hAnsiTheme="majorHAnsi"/>
          <w:color w:val="5B9BD5" w:themeColor="accent1"/>
          <w:sz w:val="24"/>
          <w:szCs w:val="24"/>
        </w:rPr>
        <w:t>47</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Compliance R</w:t>
      </w:r>
      <w:r w:rsidR="005B32F9">
        <w:rPr>
          <w:rFonts w:asciiTheme="majorHAnsi" w:hAnsiTheme="majorHAnsi"/>
          <w:color w:val="5B9BD5" w:themeColor="accent1"/>
          <w:sz w:val="24"/>
          <w:szCs w:val="24"/>
        </w:rPr>
        <w:t>eport Options</w:t>
      </w:r>
    </w:p>
    <w:p w:rsidR="006F17F0" w:rsidRDefault="00233F23" w:rsidP="00AD2DA7">
      <w:pPr>
        <w:jc w:val="both"/>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drawing>
          <wp:inline distT="0" distB="0" distL="0" distR="0">
            <wp:extent cx="5943600" cy="2718435"/>
            <wp:effectExtent l="0" t="0" r="0" b="57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18435"/>
                    </a:xfrm>
                    <a:prstGeom prst="rect">
                      <a:avLst/>
                    </a:prstGeom>
                  </pic:spPr>
                </pic:pic>
              </a:graphicData>
            </a:graphic>
          </wp:inline>
        </w:drawing>
      </w:r>
    </w:p>
    <w:p w:rsidR="00AC5A06" w:rsidRDefault="00AC5A06" w:rsidP="00AC5A06">
      <w:pPr>
        <w:jc w:val="cente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Pr>
          <w:rFonts w:asciiTheme="majorHAnsi" w:hAnsiTheme="majorHAnsi"/>
          <w:color w:val="5B9BD5" w:themeColor="accent1"/>
          <w:sz w:val="24"/>
          <w:szCs w:val="24"/>
        </w:rPr>
        <w:t>48</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Compliance Reports</w:t>
      </w:r>
    </w:p>
    <w:p w:rsidR="00AC5A06" w:rsidRDefault="00AC5A06" w:rsidP="00AD2DA7">
      <w:pPr>
        <w:jc w:val="both"/>
        <w:rPr>
          <w:rFonts w:asciiTheme="majorHAnsi" w:eastAsia="Times New Roman" w:hAnsiTheme="majorHAnsi" w:cs="Times New Roman"/>
          <w:b/>
          <w:color w:val="000000" w:themeColor="text1"/>
          <w:sz w:val="24"/>
          <w:szCs w:val="24"/>
        </w:rPr>
      </w:pPr>
    </w:p>
    <w:p w:rsidR="00BC0A73" w:rsidRDefault="00BC0A73" w:rsidP="00AD2DA7">
      <w:pPr>
        <w:jc w:val="both"/>
        <w:rPr>
          <w:rFonts w:asciiTheme="majorHAnsi" w:eastAsia="Times New Roman" w:hAnsiTheme="majorHAnsi" w:cs="Times New Roman"/>
          <w:b/>
          <w:color w:val="000000" w:themeColor="text1"/>
          <w:sz w:val="24"/>
          <w:szCs w:val="24"/>
        </w:rPr>
      </w:pPr>
    </w:p>
    <w:p w:rsidR="00BC0A73" w:rsidRPr="00A02638" w:rsidRDefault="00BC0A73" w:rsidP="00AD2DA7">
      <w:pPr>
        <w:jc w:val="both"/>
        <w:rPr>
          <w:rFonts w:asciiTheme="majorHAnsi" w:eastAsia="Times New Roman" w:hAnsiTheme="majorHAnsi" w:cs="Times New Roman"/>
          <w:b/>
          <w:color w:val="000000" w:themeColor="text1"/>
          <w:sz w:val="24"/>
          <w:szCs w:val="24"/>
        </w:rPr>
      </w:pPr>
    </w:p>
    <w:p w:rsidR="005B74C2" w:rsidRPr="00A02638" w:rsidRDefault="005B74C2" w:rsidP="005B74C2">
      <w:pPr>
        <w:pStyle w:val="NormalWeb"/>
        <w:shd w:val="clear" w:color="auto" w:fill="FFFFFF"/>
        <w:spacing w:before="96" w:beforeAutospacing="0" w:after="120" w:afterAutospacing="0" w:line="270" w:lineRule="atLeast"/>
        <w:jc w:val="both"/>
        <w:rPr>
          <w:rFonts w:asciiTheme="majorHAnsi" w:hAnsiTheme="majorHAnsi" w:cstheme="minorHAnsi"/>
          <w:color w:val="000000" w:themeColor="text1"/>
        </w:rPr>
      </w:pPr>
      <w:r w:rsidRPr="00A02638">
        <w:rPr>
          <w:rStyle w:val="apple-converted-space"/>
          <w:rFonts w:asciiTheme="majorHAnsi" w:hAnsiTheme="majorHAnsi" w:cstheme="minorHAnsi"/>
          <w:b/>
          <w:color w:val="000000" w:themeColor="text1"/>
        </w:rPr>
        <w:lastRenderedPageBreak/>
        <w:t>Equities:</w:t>
      </w:r>
      <w:r w:rsidRPr="00A02638">
        <w:rPr>
          <w:rStyle w:val="apple-converted-space"/>
          <w:rFonts w:asciiTheme="majorHAnsi" w:hAnsiTheme="majorHAnsi" w:cstheme="minorHAnsi"/>
          <w:color w:val="000000" w:themeColor="text1"/>
        </w:rPr>
        <w:t> </w:t>
      </w:r>
      <w:r w:rsidRPr="00A02638">
        <w:rPr>
          <w:rFonts w:asciiTheme="majorHAnsi" w:hAnsiTheme="majorHAnsi" w:cstheme="minorHAnsi"/>
          <w:b/>
          <w:bCs/>
          <w:color w:val="000000" w:themeColor="text1"/>
        </w:rPr>
        <w:t>Equity</w:t>
      </w:r>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shd w:val="clear" w:color="auto" w:fill="FFFFFF"/>
        </w:rPr>
        <w:t xml:space="preserve">means stock or any other security representing an ownership interest. Equity </w:t>
      </w:r>
      <w:r w:rsidRPr="00A02638">
        <w:rPr>
          <w:rFonts w:asciiTheme="majorHAnsi" w:hAnsiTheme="majorHAnsi" w:cstheme="minorHAnsi"/>
          <w:color w:val="000000" w:themeColor="text1"/>
        </w:rPr>
        <w:t>is the residual claim or interest of the most junior class of investors in</w:t>
      </w:r>
      <w:r w:rsidRPr="00A02638">
        <w:rPr>
          <w:rStyle w:val="apple-converted-space"/>
          <w:rFonts w:asciiTheme="majorHAnsi" w:hAnsiTheme="majorHAnsi" w:cstheme="minorHAnsi"/>
          <w:color w:val="000000" w:themeColor="text1"/>
        </w:rPr>
        <w:t> </w:t>
      </w:r>
      <w:hyperlink r:id="rId57" w:tooltip="Asset" w:history="1">
        <w:r w:rsidRPr="00A02638">
          <w:rPr>
            <w:rStyle w:val="Hyperlink"/>
            <w:rFonts w:asciiTheme="majorHAnsi" w:hAnsiTheme="majorHAnsi" w:cstheme="minorHAnsi"/>
            <w:color w:val="000000" w:themeColor="text1"/>
            <w:u w:val="none"/>
          </w:rPr>
          <w:t>assets</w:t>
        </w:r>
      </w:hyperlink>
      <w:r w:rsidRPr="00A02638">
        <w:rPr>
          <w:rFonts w:asciiTheme="majorHAnsi" w:hAnsiTheme="majorHAnsi" w:cstheme="minorHAnsi"/>
          <w:color w:val="000000" w:themeColor="text1"/>
        </w:rPr>
        <w:t>, after all</w:t>
      </w:r>
      <w:r w:rsidRPr="00A02638">
        <w:rPr>
          <w:rStyle w:val="apple-converted-space"/>
          <w:rFonts w:asciiTheme="majorHAnsi" w:hAnsiTheme="majorHAnsi" w:cstheme="minorHAnsi"/>
          <w:color w:val="000000" w:themeColor="text1"/>
        </w:rPr>
        <w:t> </w:t>
      </w:r>
      <w:hyperlink r:id="rId58" w:tooltip="Liabilities" w:history="1">
        <w:r w:rsidRPr="00A02638">
          <w:rPr>
            <w:rStyle w:val="Hyperlink"/>
            <w:rFonts w:asciiTheme="majorHAnsi" w:hAnsiTheme="majorHAnsi" w:cstheme="minorHAnsi"/>
            <w:color w:val="000000" w:themeColor="text1"/>
            <w:u w:val="none"/>
          </w:rPr>
          <w:t>liabilities</w:t>
        </w:r>
      </w:hyperlink>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are paid. If liability exceeds assets,</w:t>
      </w:r>
      <w:r w:rsidRPr="00A02638">
        <w:rPr>
          <w:rStyle w:val="apple-converted-space"/>
          <w:rFonts w:asciiTheme="majorHAnsi" w:hAnsiTheme="majorHAnsi" w:cstheme="minorHAnsi"/>
          <w:color w:val="000000" w:themeColor="text1"/>
        </w:rPr>
        <w:t> </w:t>
      </w:r>
      <w:hyperlink r:id="rId59" w:tooltip="Negative equity" w:history="1">
        <w:r w:rsidRPr="00A02638">
          <w:rPr>
            <w:rStyle w:val="Hyperlink"/>
            <w:rFonts w:asciiTheme="majorHAnsi" w:hAnsiTheme="majorHAnsi" w:cstheme="minorHAnsi"/>
            <w:color w:val="000000" w:themeColor="text1"/>
            <w:u w:val="none"/>
          </w:rPr>
          <w:t>negative equity</w:t>
        </w:r>
      </w:hyperlink>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exists. In an accounting context,</w:t>
      </w:r>
      <w:r w:rsidRPr="00A02638">
        <w:rPr>
          <w:rStyle w:val="apple-converted-space"/>
          <w:rFonts w:asciiTheme="majorHAnsi" w:hAnsiTheme="majorHAnsi" w:cstheme="minorHAnsi"/>
          <w:color w:val="000000" w:themeColor="text1"/>
        </w:rPr>
        <w:t> </w:t>
      </w:r>
      <w:r w:rsidRPr="00A02638">
        <w:rPr>
          <w:rFonts w:asciiTheme="majorHAnsi" w:hAnsiTheme="majorHAnsi" w:cstheme="minorHAnsi"/>
          <w:bCs/>
          <w:color w:val="000000" w:themeColor="text1"/>
        </w:rPr>
        <w:t>Shareholders' equity</w:t>
      </w:r>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(or stockholders' equity, shareholders' funds, shareholders' capital or similar terms) represents the remaining interest in assets of a company, spread among individual</w:t>
      </w:r>
      <w:r w:rsidRPr="00A02638">
        <w:rPr>
          <w:rStyle w:val="apple-converted-space"/>
          <w:rFonts w:asciiTheme="majorHAnsi" w:hAnsiTheme="majorHAnsi" w:cstheme="minorHAnsi"/>
          <w:color w:val="000000" w:themeColor="text1"/>
        </w:rPr>
        <w:t> </w:t>
      </w:r>
      <w:hyperlink r:id="rId60" w:tooltip="Shareholder" w:history="1">
        <w:r w:rsidRPr="00A02638">
          <w:rPr>
            <w:rStyle w:val="Hyperlink"/>
            <w:rFonts w:asciiTheme="majorHAnsi" w:hAnsiTheme="majorHAnsi" w:cstheme="minorHAnsi"/>
            <w:color w:val="000000" w:themeColor="text1"/>
            <w:u w:val="none"/>
          </w:rPr>
          <w:t>shareholders</w:t>
        </w:r>
      </w:hyperlink>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of</w:t>
      </w:r>
      <w:r w:rsidRPr="00A02638">
        <w:rPr>
          <w:rStyle w:val="apple-converted-space"/>
          <w:rFonts w:asciiTheme="majorHAnsi" w:hAnsiTheme="majorHAnsi" w:cstheme="minorHAnsi"/>
          <w:color w:val="000000" w:themeColor="text1"/>
        </w:rPr>
        <w:t> </w:t>
      </w:r>
      <w:hyperlink r:id="rId61" w:tooltip="Common stock" w:history="1">
        <w:r w:rsidRPr="00A02638">
          <w:rPr>
            <w:rStyle w:val="Hyperlink"/>
            <w:rFonts w:asciiTheme="majorHAnsi" w:hAnsiTheme="majorHAnsi" w:cstheme="minorHAnsi"/>
            <w:color w:val="000000" w:themeColor="text1"/>
            <w:u w:val="none"/>
          </w:rPr>
          <w:t>common</w:t>
        </w:r>
      </w:hyperlink>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or</w:t>
      </w:r>
      <w:r w:rsidRPr="00A02638">
        <w:rPr>
          <w:rStyle w:val="apple-converted-space"/>
          <w:rFonts w:asciiTheme="majorHAnsi" w:hAnsiTheme="majorHAnsi" w:cstheme="minorHAnsi"/>
          <w:color w:val="000000" w:themeColor="text1"/>
        </w:rPr>
        <w:t> </w:t>
      </w:r>
      <w:hyperlink r:id="rId62" w:tooltip="Preferred stock" w:history="1">
        <w:r w:rsidRPr="00A02638">
          <w:rPr>
            <w:rStyle w:val="Hyperlink"/>
            <w:rFonts w:asciiTheme="majorHAnsi" w:hAnsiTheme="majorHAnsi" w:cstheme="minorHAnsi"/>
            <w:color w:val="000000" w:themeColor="text1"/>
            <w:u w:val="none"/>
          </w:rPr>
          <w:t>preferred stock</w:t>
        </w:r>
      </w:hyperlink>
      <w:r w:rsidRPr="00A02638">
        <w:rPr>
          <w:rFonts w:asciiTheme="majorHAnsi" w:hAnsiTheme="majorHAnsi" w:cstheme="minorHAnsi"/>
          <w:color w:val="000000" w:themeColor="text1"/>
        </w:rPr>
        <w:t>.</w:t>
      </w:r>
    </w:p>
    <w:p w:rsidR="005B74C2" w:rsidRPr="00A02638" w:rsidRDefault="005B74C2" w:rsidP="005B74C2">
      <w:pPr>
        <w:pStyle w:val="NormalWeb"/>
        <w:shd w:val="clear" w:color="auto" w:fill="FFFFFF"/>
        <w:spacing w:before="96" w:beforeAutospacing="0" w:after="120" w:afterAutospacing="0" w:line="270" w:lineRule="atLeast"/>
        <w:ind w:firstLine="720"/>
        <w:jc w:val="both"/>
        <w:rPr>
          <w:rFonts w:asciiTheme="majorHAnsi" w:hAnsiTheme="majorHAnsi" w:cstheme="minorHAnsi"/>
          <w:color w:val="000000" w:themeColor="text1"/>
        </w:rPr>
      </w:pPr>
      <w:r w:rsidRPr="00A02638">
        <w:rPr>
          <w:rFonts w:asciiTheme="majorHAnsi" w:hAnsiTheme="majorHAnsi" w:cstheme="minorHAnsi"/>
          <w:color w:val="000000" w:themeColor="text1"/>
        </w:rPr>
        <w:t>At the start of a</w:t>
      </w:r>
      <w:r w:rsidRPr="00A02638">
        <w:rPr>
          <w:rStyle w:val="apple-converted-space"/>
          <w:rFonts w:asciiTheme="majorHAnsi" w:hAnsiTheme="majorHAnsi" w:cstheme="minorHAnsi"/>
          <w:color w:val="000000" w:themeColor="text1"/>
        </w:rPr>
        <w:t> </w:t>
      </w:r>
      <w:hyperlink r:id="rId63" w:tooltip="Business" w:history="1">
        <w:r w:rsidRPr="00A02638">
          <w:rPr>
            <w:rStyle w:val="Hyperlink"/>
            <w:rFonts w:asciiTheme="majorHAnsi" w:hAnsiTheme="majorHAnsi" w:cstheme="minorHAnsi"/>
            <w:color w:val="000000" w:themeColor="text1"/>
            <w:u w:val="none"/>
          </w:rPr>
          <w:t>business</w:t>
        </w:r>
      </w:hyperlink>
      <w:r w:rsidRPr="00A02638">
        <w:rPr>
          <w:rFonts w:asciiTheme="majorHAnsi" w:hAnsiTheme="majorHAnsi" w:cstheme="minorHAnsi"/>
          <w:color w:val="000000" w:themeColor="text1"/>
        </w:rPr>
        <w:t>,</w:t>
      </w:r>
      <w:r w:rsidRPr="00A02638">
        <w:rPr>
          <w:rStyle w:val="apple-converted-space"/>
          <w:rFonts w:asciiTheme="majorHAnsi" w:hAnsiTheme="majorHAnsi" w:cstheme="minorHAnsi"/>
          <w:color w:val="000000" w:themeColor="text1"/>
        </w:rPr>
        <w:t> </w:t>
      </w:r>
      <w:hyperlink r:id="rId64" w:tooltip="Owner" w:history="1">
        <w:r w:rsidRPr="00A02638">
          <w:rPr>
            <w:rStyle w:val="Hyperlink"/>
            <w:rFonts w:asciiTheme="majorHAnsi" w:hAnsiTheme="majorHAnsi" w:cstheme="minorHAnsi"/>
            <w:color w:val="000000" w:themeColor="text1"/>
            <w:u w:val="none"/>
          </w:rPr>
          <w:t>owners</w:t>
        </w:r>
      </w:hyperlink>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put some funding into the business to finance</w:t>
      </w:r>
      <w:r w:rsidRPr="00A02638">
        <w:rPr>
          <w:rStyle w:val="apple-converted-space"/>
          <w:rFonts w:asciiTheme="majorHAnsi" w:hAnsiTheme="majorHAnsi" w:cstheme="minorHAnsi"/>
          <w:color w:val="000000" w:themeColor="text1"/>
        </w:rPr>
        <w:t> </w:t>
      </w:r>
      <w:hyperlink r:id="rId65" w:tooltip="Business operations" w:history="1">
        <w:r w:rsidRPr="00A02638">
          <w:rPr>
            <w:rStyle w:val="Hyperlink"/>
            <w:rFonts w:asciiTheme="majorHAnsi" w:hAnsiTheme="majorHAnsi" w:cstheme="minorHAnsi"/>
            <w:color w:val="000000" w:themeColor="text1"/>
            <w:u w:val="none"/>
          </w:rPr>
          <w:t>operations</w:t>
        </w:r>
      </w:hyperlink>
      <w:r w:rsidRPr="00A02638">
        <w:rPr>
          <w:rFonts w:asciiTheme="majorHAnsi" w:hAnsiTheme="majorHAnsi" w:cstheme="minorHAnsi"/>
          <w:color w:val="000000" w:themeColor="text1"/>
        </w:rPr>
        <w:t>. This creates a liability on the business in the shape of</w:t>
      </w:r>
      <w:r w:rsidRPr="00A02638">
        <w:rPr>
          <w:rStyle w:val="apple-converted-space"/>
          <w:rFonts w:asciiTheme="majorHAnsi" w:hAnsiTheme="majorHAnsi" w:cstheme="minorHAnsi"/>
          <w:color w:val="000000" w:themeColor="text1"/>
        </w:rPr>
        <w:t> </w:t>
      </w:r>
      <w:hyperlink r:id="rId66" w:tooltip="Share capital" w:history="1">
        <w:r w:rsidRPr="00A02638">
          <w:rPr>
            <w:rStyle w:val="Hyperlink"/>
            <w:rFonts w:asciiTheme="majorHAnsi" w:hAnsiTheme="majorHAnsi" w:cstheme="minorHAnsi"/>
            <w:color w:val="000000" w:themeColor="text1"/>
            <w:u w:val="none"/>
          </w:rPr>
          <w:t>capital</w:t>
        </w:r>
      </w:hyperlink>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as the business is a separate entity from its owners. Businesses can be considered, for</w:t>
      </w:r>
      <w:r w:rsidRPr="00A02638">
        <w:rPr>
          <w:rStyle w:val="apple-converted-space"/>
          <w:rFonts w:asciiTheme="majorHAnsi" w:hAnsiTheme="majorHAnsi" w:cstheme="minorHAnsi"/>
          <w:color w:val="000000" w:themeColor="text1"/>
        </w:rPr>
        <w:t> </w:t>
      </w:r>
      <w:hyperlink r:id="rId67" w:tooltip="Accounting" w:history="1">
        <w:r w:rsidRPr="00A02638">
          <w:rPr>
            <w:rStyle w:val="Hyperlink"/>
            <w:rFonts w:asciiTheme="majorHAnsi" w:hAnsiTheme="majorHAnsi" w:cstheme="minorHAnsi"/>
            <w:color w:val="000000" w:themeColor="text1"/>
            <w:u w:val="none"/>
          </w:rPr>
          <w:t>accounting</w:t>
        </w:r>
      </w:hyperlink>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purposes, sums of</w:t>
      </w:r>
      <w:r w:rsidRPr="00A02638">
        <w:rPr>
          <w:rStyle w:val="apple-converted-space"/>
          <w:rFonts w:asciiTheme="majorHAnsi" w:hAnsiTheme="majorHAnsi" w:cstheme="minorHAnsi"/>
          <w:color w:val="000000" w:themeColor="text1"/>
        </w:rPr>
        <w:t> </w:t>
      </w:r>
      <w:hyperlink r:id="rId68" w:tooltip="Liabilities" w:history="1">
        <w:r w:rsidRPr="00A02638">
          <w:rPr>
            <w:rStyle w:val="Hyperlink"/>
            <w:rFonts w:asciiTheme="majorHAnsi" w:hAnsiTheme="majorHAnsi" w:cstheme="minorHAnsi"/>
            <w:color w:val="000000" w:themeColor="text1"/>
            <w:u w:val="none"/>
          </w:rPr>
          <w:t>liabilities</w:t>
        </w:r>
      </w:hyperlink>
      <w:r w:rsidRPr="00A02638">
        <w:rPr>
          <w:rStyle w:val="apple-converted-space"/>
          <w:rFonts w:asciiTheme="majorHAnsi" w:hAnsiTheme="majorHAnsi" w:cstheme="minorHAnsi"/>
          <w:color w:val="000000" w:themeColor="text1"/>
        </w:rPr>
        <w:t> </w:t>
      </w:r>
      <w:r w:rsidRPr="00A02638">
        <w:rPr>
          <w:rFonts w:asciiTheme="majorHAnsi" w:hAnsiTheme="majorHAnsi" w:cstheme="minorHAnsi"/>
          <w:color w:val="000000" w:themeColor="text1"/>
        </w:rPr>
        <w:t>and</w:t>
      </w:r>
      <w:r w:rsidRPr="00A02638">
        <w:rPr>
          <w:rStyle w:val="apple-converted-space"/>
          <w:rFonts w:asciiTheme="majorHAnsi" w:hAnsiTheme="majorHAnsi" w:cstheme="minorHAnsi"/>
          <w:color w:val="000000" w:themeColor="text1"/>
        </w:rPr>
        <w:t> </w:t>
      </w:r>
      <w:hyperlink r:id="rId69" w:tooltip="Asset" w:history="1">
        <w:r w:rsidRPr="00A02638">
          <w:rPr>
            <w:rStyle w:val="Hyperlink"/>
            <w:rFonts w:asciiTheme="majorHAnsi" w:hAnsiTheme="majorHAnsi" w:cstheme="minorHAnsi"/>
            <w:color w:val="000000" w:themeColor="text1"/>
            <w:u w:val="none"/>
          </w:rPr>
          <w:t>assets</w:t>
        </w:r>
      </w:hyperlink>
      <w:r w:rsidRPr="00A02638">
        <w:rPr>
          <w:rFonts w:asciiTheme="majorHAnsi" w:hAnsiTheme="majorHAnsi" w:cstheme="minorHAnsi"/>
          <w:color w:val="000000" w:themeColor="text1"/>
        </w:rPr>
        <w:t>; this is the</w:t>
      </w:r>
      <w:r w:rsidRPr="00A02638">
        <w:rPr>
          <w:rStyle w:val="apple-converted-space"/>
          <w:rFonts w:asciiTheme="majorHAnsi" w:hAnsiTheme="majorHAnsi" w:cstheme="minorHAnsi"/>
          <w:color w:val="000000" w:themeColor="text1"/>
        </w:rPr>
        <w:t> </w:t>
      </w:r>
      <w:hyperlink r:id="rId70" w:tooltip="Accounting equation" w:history="1">
        <w:r w:rsidRPr="00A02638">
          <w:rPr>
            <w:rStyle w:val="Hyperlink"/>
            <w:rFonts w:asciiTheme="majorHAnsi" w:hAnsiTheme="majorHAnsi" w:cstheme="minorHAnsi"/>
            <w:color w:val="000000" w:themeColor="text1"/>
            <w:u w:val="none"/>
          </w:rPr>
          <w:t>accounting equation</w:t>
        </w:r>
      </w:hyperlink>
      <w:r w:rsidRPr="00A02638">
        <w:rPr>
          <w:rFonts w:asciiTheme="majorHAnsi" w:hAnsiTheme="majorHAnsi" w:cstheme="minorHAnsi"/>
          <w:color w:val="000000" w:themeColor="text1"/>
        </w:rPr>
        <w:t>. After liabilities have been accounted for, the positive remainder is deemed the owner's interest in the business.</w:t>
      </w:r>
    </w:p>
    <w:p w:rsidR="005B74C2" w:rsidRPr="00A02638" w:rsidRDefault="005B74C2" w:rsidP="005B74C2">
      <w:pPr>
        <w:jc w:val="both"/>
        <w:rPr>
          <w:rStyle w:val="apple-converted-space"/>
          <w:rFonts w:asciiTheme="majorHAnsi" w:hAnsiTheme="majorHAnsi" w:cstheme="minorHAnsi"/>
          <w:color w:val="000000" w:themeColor="text1"/>
          <w:sz w:val="24"/>
          <w:szCs w:val="24"/>
          <w:shd w:val="clear" w:color="auto" w:fill="FFFFFF"/>
        </w:rPr>
      </w:pPr>
      <w:r w:rsidRPr="00A02638">
        <w:rPr>
          <w:rStyle w:val="apple-converted-space"/>
          <w:rFonts w:asciiTheme="majorHAnsi" w:hAnsiTheme="majorHAnsi" w:cstheme="minorHAnsi"/>
          <w:color w:val="000000" w:themeColor="text1"/>
          <w:sz w:val="24"/>
          <w:szCs w:val="24"/>
          <w:shd w:val="clear" w:color="auto" w:fill="FFFFFF"/>
        </w:rPr>
        <w:t>Different perspectives of equities:</w:t>
      </w:r>
    </w:p>
    <w:p w:rsidR="005B74C2" w:rsidRPr="00A02638" w:rsidRDefault="005B74C2" w:rsidP="005B74C2">
      <w:pPr>
        <w:pStyle w:val="ListParagraph"/>
        <w:numPr>
          <w:ilvl w:val="0"/>
          <w:numId w:val="35"/>
        </w:numPr>
        <w:spacing w:line="276" w:lineRule="auto"/>
        <w:jc w:val="both"/>
        <w:rPr>
          <w:rFonts w:asciiTheme="majorHAnsi" w:hAnsiTheme="majorHAnsi" w:cstheme="minorHAnsi"/>
          <w:color w:val="000000" w:themeColor="text1"/>
          <w:sz w:val="24"/>
          <w:szCs w:val="24"/>
        </w:rPr>
      </w:pPr>
      <w:r w:rsidRPr="00A02638">
        <w:rPr>
          <w:rFonts w:asciiTheme="majorHAnsi" w:hAnsiTheme="majorHAnsi" w:cstheme="minorHAnsi"/>
          <w:color w:val="000000" w:themeColor="text1"/>
          <w:sz w:val="24"/>
          <w:szCs w:val="24"/>
          <w:shd w:val="clear" w:color="auto" w:fill="FFFFFF"/>
        </w:rPr>
        <w:t>On a company's balance sheet, the amount of the funds contributed by the owners (the stockholders) plus the retained earnings (or losses). Also referred to as “shareholders equity”.</w:t>
      </w:r>
    </w:p>
    <w:p w:rsidR="005B74C2" w:rsidRPr="00A02638" w:rsidRDefault="005B74C2" w:rsidP="005B74C2">
      <w:pPr>
        <w:pStyle w:val="ListParagraph"/>
        <w:spacing w:line="276" w:lineRule="auto"/>
        <w:ind w:left="1260"/>
        <w:jc w:val="both"/>
        <w:rPr>
          <w:rFonts w:asciiTheme="majorHAnsi" w:hAnsiTheme="majorHAnsi" w:cstheme="minorHAnsi"/>
          <w:color w:val="000000" w:themeColor="text1"/>
          <w:sz w:val="24"/>
          <w:szCs w:val="24"/>
        </w:rPr>
      </w:pPr>
    </w:p>
    <w:p w:rsidR="005B74C2" w:rsidRPr="00A02638" w:rsidRDefault="005B74C2" w:rsidP="005B74C2">
      <w:pPr>
        <w:pStyle w:val="ListParagraph"/>
        <w:numPr>
          <w:ilvl w:val="0"/>
          <w:numId w:val="35"/>
        </w:numPr>
        <w:spacing w:line="276" w:lineRule="auto"/>
        <w:jc w:val="both"/>
        <w:rPr>
          <w:rFonts w:asciiTheme="majorHAnsi" w:hAnsiTheme="majorHAnsi" w:cstheme="minorHAnsi"/>
          <w:color w:val="000000" w:themeColor="text1"/>
          <w:sz w:val="24"/>
          <w:szCs w:val="24"/>
        </w:rPr>
      </w:pPr>
      <w:r w:rsidRPr="00A02638">
        <w:rPr>
          <w:rFonts w:asciiTheme="majorHAnsi" w:hAnsiTheme="majorHAnsi" w:cstheme="minorHAnsi"/>
          <w:color w:val="000000" w:themeColor="text1"/>
          <w:sz w:val="24"/>
          <w:szCs w:val="24"/>
          <w:shd w:val="clear" w:color="auto" w:fill="FFFFFF"/>
        </w:rPr>
        <w:t>In the context of margin trading, the value of securities in a margin account minus what has been borrowed from the brokerage.</w:t>
      </w:r>
    </w:p>
    <w:p w:rsidR="005B74C2" w:rsidRPr="00A02638" w:rsidRDefault="005B74C2" w:rsidP="005B74C2">
      <w:pPr>
        <w:pStyle w:val="ListParagraph"/>
        <w:spacing w:line="276" w:lineRule="auto"/>
        <w:ind w:left="1260"/>
        <w:jc w:val="both"/>
        <w:rPr>
          <w:rFonts w:asciiTheme="majorHAnsi" w:hAnsiTheme="majorHAnsi" w:cstheme="minorHAnsi"/>
          <w:color w:val="000000" w:themeColor="text1"/>
          <w:sz w:val="24"/>
          <w:szCs w:val="24"/>
        </w:rPr>
      </w:pPr>
    </w:p>
    <w:p w:rsidR="005B74C2" w:rsidRPr="00A02638" w:rsidRDefault="005B74C2" w:rsidP="005B74C2">
      <w:pPr>
        <w:pStyle w:val="ListParagraph"/>
        <w:numPr>
          <w:ilvl w:val="0"/>
          <w:numId w:val="35"/>
        </w:numPr>
        <w:spacing w:line="276" w:lineRule="auto"/>
        <w:jc w:val="both"/>
        <w:rPr>
          <w:rFonts w:asciiTheme="majorHAnsi" w:hAnsiTheme="majorHAnsi" w:cstheme="minorHAnsi"/>
          <w:color w:val="000000" w:themeColor="text1"/>
          <w:sz w:val="24"/>
          <w:szCs w:val="24"/>
        </w:rPr>
      </w:pPr>
      <w:r w:rsidRPr="00A02638">
        <w:rPr>
          <w:rFonts w:asciiTheme="majorHAnsi" w:hAnsiTheme="majorHAnsi" w:cstheme="minorHAnsi"/>
          <w:color w:val="000000" w:themeColor="text1"/>
          <w:sz w:val="24"/>
          <w:szCs w:val="24"/>
          <w:shd w:val="clear" w:color="auto" w:fill="FFFFFF"/>
        </w:rPr>
        <w:t>In the context of real estate, the difference between the current market value of the property and the amount the owner still owes on the mortgage. It is the amount that the owner would receive after selling a property and paying off the mortgage.</w:t>
      </w:r>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color w:val="000000" w:themeColor="text1"/>
          <w:sz w:val="24"/>
          <w:szCs w:val="24"/>
        </w:rPr>
        <w:br/>
      </w:r>
    </w:p>
    <w:p w:rsidR="005B74C2" w:rsidRPr="00A02638" w:rsidRDefault="005B74C2" w:rsidP="005B74C2">
      <w:pPr>
        <w:pStyle w:val="ListParagraph"/>
        <w:numPr>
          <w:ilvl w:val="0"/>
          <w:numId w:val="34"/>
        </w:numPr>
        <w:spacing w:line="276" w:lineRule="auto"/>
        <w:jc w:val="both"/>
        <w:rPr>
          <w:rFonts w:asciiTheme="majorHAnsi" w:hAnsiTheme="majorHAnsi"/>
          <w:sz w:val="24"/>
          <w:szCs w:val="24"/>
        </w:rPr>
      </w:pPr>
      <w:r w:rsidRPr="00A02638">
        <w:rPr>
          <w:rFonts w:asciiTheme="majorHAnsi" w:hAnsiTheme="majorHAnsi" w:cstheme="minorHAnsi"/>
          <w:color w:val="000000" w:themeColor="text1"/>
          <w:sz w:val="24"/>
          <w:szCs w:val="24"/>
          <w:shd w:val="clear" w:color="auto" w:fill="FFFFFF"/>
        </w:rPr>
        <w:t>In terms of investment strategies, equity (stocks) is one of the principal asset classes. The other two are fixed-income (bonds) and cash/cash-equivalents. These are used in asset allocation planning to structure a desired risk and return profile for an investor’s portfolio.</w:t>
      </w:r>
    </w:p>
    <w:p w:rsidR="005B74C2" w:rsidRPr="00A02638" w:rsidRDefault="005B74C2" w:rsidP="005B74C2">
      <w:pPr>
        <w:rPr>
          <w:rFonts w:asciiTheme="majorHAnsi" w:hAnsiTheme="majorHAnsi"/>
          <w:sz w:val="24"/>
          <w:szCs w:val="24"/>
        </w:rPr>
      </w:pPr>
      <w:r w:rsidRPr="00A02638">
        <w:rPr>
          <w:rFonts w:asciiTheme="majorHAnsi" w:hAnsiTheme="majorHAnsi"/>
          <w:color w:val="000000"/>
          <w:sz w:val="24"/>
          <w:szCs w:val="24"/>
          <w:shd w:val="clear" w:color="auto" w:fill="FFFFFF"/>
        </w:rPr>
        <w:t>For example, a car or house with no outstanding debt is considered the owner's equity because he or she can readily sell the item for cash. Stocks are equity because they represent ownership in a company.</w:t>
      </w:r>
      <w:r w:rsidRPr="00A02638">
        <w:rPr>
          <w:rFonts w:asciiTheme="majorHAnsi" w:hAnsiTheme="majorHAnsi"/>
          <w:color w:val="000000"/>
          <w:sz w:val="24"/>
          <w:szCs w:val="24"/>
        </w:rPr>
        <w:br/>
      </w:r>
    </w:p>
    <w:p w:rsidR="005B74C2" w:rsidRPr="00A02638" w:rsidRDefault="005B74C2" w:rsidP="005B74C2">
      <w:pPr>
        <w:rPr>
          <w:rFonts w:asciiTheme="majorHAnsi" w:hAnsiTheme="majorHAnsi"/>
          <w:sz w:val="24"/>
          <w:szCs w:val="24"/>
        </w:rPr>
      </w:pPr>
    </w:p>
    <w:p w:rsidR="005B74C2" w:rsidRPr="00A02638" w:rsidRDefault="005B74C2" w:rsidP="005B74C2">
      <w:pPr>
        <w:rPr>
          <w:rFonts w:asciiTheme="majorHAnsi" w:hAnsiTheme="majorHAnsi"/>
          <w:sz w:val="24"/>
          <w:szCs w:val="24"/>
        </w:rPr>
      </w:pPr>
    </w:p>
    <w:p w:rsidR="005B74C2" w:rsidRPr="00A02638" w:rsidRDefault="005B74C2" w:rsidP="005B74C2">
      <w:pPr>
        <w:rPr>
          <w:rFonts w:asciiTheme="majorHAnsi" w:hAnsiTheme="majorHAnsi"/>
          <w:sz w:val="24"/>
          <w:szCs w:val="24"/>
        </w:rPr>
      </w:pPr>
    </w:p>
    <w:p w:rsidR="005B74C2" w:rsidRPr="00A02638" w:rsidRDefault="005B74C2" w:rsidP="005B74C2">
      <w:pPr>
        <w:rPr>
          <w:rFonts w:asciiTheme="majorHAnsi" w:hAnsiTheme="majorHAnsi"/>
          <w:sz w:val="24"/>
          <w:szCs w:val="24"/>
        </w:rPr>
      </w:pPr>
    </w:p>
    <w:p w:rsidR="005B74C2" w:rsidRPr="00A02638" w:rsidRDefault="006277A6" w:rsidP="005B74C2">
      <w:pPr>
        <w:rPr>
          <w:rFonts w:asciiTheme="majorHAnsi" w:hAnsiTheme="majorHAnsi"/>
          <w:sz w:val="24"/>
          <w:szCs w:val="24"/>
        </w:rPr>
      </w:pPr>
      <w:r w:rsidRPr="006277A6">
        <w:rPr>
          <w:rFonts w:asciiTheme="majorHAnsi" w:hAnsiTheme="majorHAnsi"/>
          <w:noProof/>
          <w:sz w:val="24"/>
          <w:szCs w:val="24"/>
        </w:rPr>
        <w:lastRenderedPageBreak/>
        <w:pict>
          <v:rect id="Rectangle 59" o:spid="_x0000_s1059" style="position:absolute;margin-left:181.5pt;margin-top:228pt;width:285.75pt;height:74.25pt;z-index:2517207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" fillcolor="white [3201]" strokecolor="#70ad47 [3209]" strokeweight="1pt">
            <v:textbox>
              <w:txbxContent>
                <w:p w:rsidR="003601C3" w:rsidRDefault="003601C3" w:rsidP="005B74C2">
                  <w:pPr>
                    <w:jc w:val="both"/>
                  </w:pPr>
                  <w:r w:rsidRPr="00F67693">
                    <w:rPr>
                      <w:b/>
                    </w:rPr>
                    <w:t>Equities:</w:t>
                  </w:r>
                  <w:r>
                    <w:t xml:space="preserve"> Trading Equity refers to the global stock shares performed by the owner of the shares or by the authorized agent to buy and sell on behalf of the shares owner.</w:t>
                  </w:r>
                </w:p>
                <w:p w:rsidR="003601C3" w:rsidRDefault="003601C3" w:rsidP="005B74C2">
                  <w:r>
                    <w:rPr>
                      <w:b/>
                    </w:rPr>
                    <w:t xml:space="preserve">Menu </w:t>
                  </w:r>
                  <w:r w:rsidRPr="00F67693">
                    <w:rPr>
                      <w:b/>
                    </w:rPr>
                    <w:t>Items:</w:t>
                  </w:r>
                  <w:r>
                    <w:t xml:space="preserve">  Stocks, Option, Future</w:t>
                  </w:r>
                </w:p>
              </w:txbxContent>
            </v:textbox>
            <w10:wrap anchorx="margin"/>
          </v:rect>
        </w:pict>
      </w:r>
      <w:r w:rsidRPr="006277A6">
        <w:rPr>
          <w:rFonts w:asciiTheme="majorHAnsi" w:hAnsiTheme="majorHAnsi"/>
          <w:noProof/>
          <w:sz w:val="24"/>
          <w:szCs w:val="24"/>
        </w:rPr>
        <w:pict>
          <v:shape id="Straight Arrow Connector 58" o:spid="_x0000_s1086" type="#_x0000_t32" style="position:absolute;margin-left:123.75pt;margin-top:280.15pt;width:58.5pt;height:0;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" strokecolor="black [3200]" strokeweight=".5pt">
            <v:stroke endarrow="block" joinstyle="miter"/>
          </v:shape>
        </w:pict>
      </w:r>
      <w:r w:rsidR="005B74C2" w:rsidRPr="00A02638">
        <w:rPr>
          <w:rFonts w:asciiTheme="majorHAnsi" w:hAnsiTheme="majorHAnsi"/>
          <w:noProof/>
          <w:sz w:val="24"/>
          <w:szCs w:val="24"/>
          <w:lang w:val="en-IN" w:eastAsia="en-IN"/>
        </w:rPr>
        <w:drawing>
          <wp:inline distT="0" distB="0" distL="0" distR="0">
            <wp:extent cx="1971675" cy="4524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71675" cy="4524375"/>
                    </a:xfrm>
                    <a:prstGeom prst="rect">
                      <a:avLst/>
                    </a:prstGeom>
                  </pic:spPr>
                </pic:pic>
              </a:graphicData>
            </a:graphic>
          </wp:inline>
        </w:drawing>
      </w:r>
    </w:p>
    <w:p w:rsidR="005B74C2" w:rsidRDefault="005B74C2" w:rsidP="00270CBE">
      <w:pPr>
        <w:rPr>
          <w:rFonts w:asciiTheme="majorHAnsi" w:hAnsiTheme="majorHAnsi"/>
          <w:color w:val="5B9BD5" w:themeColor="accent1"/>
          <w:sz w:val="24"/>
          <w:szCs w:val="24"/>
        </w:rPr>
      </w:pPr>
      <w:r w:rsidRPr="00A02638">
        <w:rPr>
          <w:rFonts w:asciiTheme="majorHAnsi" w:hAnsiTheme="majorHAnsi"/>
          <w:color w:val="5B9BD5" w:themeColor="accent1"/>
          <w:sz w:val="24"/>
          <w:szCs w:val="24"/>
        </w:rPr>
        <w:t>Figure 1.</w:t>
      </w:r>
      <w:r w:rsidR="00BC0A73">
        <w:rPr>
          <w:rFonts w:asciiTheme="majorHAnsi" w:hAnsiTheme="majorHAnsi"/>
          <w:color w:val="5B9BD5" w:themeColor="accent1"/>
          <w:sz w:val="24"/>
          <w:szCs w:val="24"/>
        </w:rPr>
        <w:t>49</w:t>
      </w:r>
      <w:r w:rsidR="00866DF5">
        <w:rPr>
          <w:rFonts w:asciiTheme="majorHAnsi" w:hAnsiTheme="majorHAnsi"/>
          <w:color w:val="5B9BD5" w:themeColor="accent1"/>
          <w:sz w:val="24"/>
          <w:szCs w:val="24"/>
        </w:rPr>
        <w:t xml:space="preserve">: Equities Options </w:t>
      </w:r>
    </w:p>
    <w:p w:rsidR="00270CBE" w:rsidRPr="00A02638" w:rsidRDefault="00270CBE" w:rsidP="00270CBE">
      <w:pPr>
        <w:rPr>
          <w:rFonts w:asciiTheme="majorHAnsi" w:hAnsiTheme="majorHAnsi" w:cstheme="minorHAnsi"/>
          <w:b/>
          <w:sz w:val="24"/>
          <w:szCs w:val="24"/>
        </w:rPr>
      </w:pPr>
    </w:p>
    <w:p w:rsidR="005B74C2" w:rsidRPr="00A02638" w:rsidRDefault="005B74C2" w:rsidP="005B74C2">
      <w:pPr>
        <w:jc w:val="both"/>
        <w:rPr>
          <w:rFonts w:asciiTheme="majorHAnsi" w:hAnsiTheme="majorHAnsi" w:cstheme="minorHAnsi"/>
          <w:sz w:val="24"/>
          <w:szCs w:val="24"/>
        </w:rPr>
      </w:pPr>
      <w:r w:rsidRPr="00A02638">
        <w:rPr>
          <w:rFonts w:asciiTheme="majorHAnsi" w:hAnsiTheme="majorHAnsi" w:cstheme="minorHAnsi"/>
          <w:b/>
          <w:sz w:val="24"/>
          <w:szCs w:val="24"/>
        </w:rPr>
        <w:t>Stocks</w:t>
      </w:r>
      <w:r w:rsidRPr="00A02638">
        <w:rPr>
          <w:rFonts w:asciiTheme="majorHAnsi" w:hAnsiTheme="majorHAnsi" w:cstheme="minorHAnsi"/>
          <w:sz w:val="24"/>
          <w:szCs w:val="24"/>
        </w:rPr>
        <w:t xml:space="preserve">: </w:t>
      </w:r>
      <w:r w:rsidRPr="00A02638">
        <w:rPr>
          <w:rFonts w:asciiTheme="majorHAnsi" w:hAnsiTheme="majorHAnsi" w:cstheme="minorHAnsi"/>
          <w:sz w:val="24"/>
          <w:szCs w:val="24"/>
          <w:shd w:val="clear" w:color="auto" w:fill="FFFFFF"/>
        </w:rPr>
        <w:t>The</w:t>
      </w:r>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b/>
          <w:bCs/>
          <w:sz w:val="24"/>
          <w:szCs w:val="24"/>
          <w:shd w:val="clear" w:color="auto" w:fill="FFFFFF"/>
        </w:rPr>
        <w:t>stock</w:t>
      </w:r>
      <w:r w:rsidRPr="00A02638">
        <w:rPr>
          <w:rFonts w:asciiTheme="majorHAnsi" w:hAnsiTheme="majorHAnsi" w:cstheme="minorHAnsi"/>
          <w:sz w:val="24"/>
          <w:szCs w:val="24"/>
          <w:shd w:val="clear" w:color="auto" w:fill="FFFFFF"/>
        </w:rPr>
        <w:t xml:space="preserve"> is an</w:t>
      </w:r>
      <w:r w:rsidRPr="00A02638">
        <w:rPr>
          <w:rStyle w:val="apple-converted-space"/>
          <w:rFonts w:asciiTheme="majorHAnsi" w:hAnsiTheme="majorHAnsi" w:cstheme="minorHAnsi"/>
          <w:sz w:val="24"/>
          <w:szCs w:val="24"/>
          <w:shd w:val="clear" w:color="auto" w:fill="FFFFFF"/>
        </w:rPr>
        <w:t> </w:t>
      </w:r>
      <w:hyperlink r:id="rId72" w:tooltip="Corporation" w:history="1">
        <w:r w:rsidRPr="00A02638">
          <w:rPr>
            <w:rStyle w:val="Hyperlink"/>
            <w:rFonts w:asciiTheme="majorHAnsi" w:hAnsiTheme="majorHAnsi" w:cstheme="minorHAnsi"/>
            <w:color w:val="auto"/>
            <w:sz w:val="24"/>
            <w:szCs w:val="24"/>
            <w:u w:val="none"/>
            <w:shd w:val="clear" w:color="auto" w:fill="FFFFFF"/>
          </w:rPr>
          <w:t>incorporated business</w:t>
        </w:r>
      </w:hyperlink>
      <w:r w:rsidRPr="00A02638">
        <w:rPr>
          <w:rStyle w:val="Hyperlink"/>
          <w:rFonts w:asciiTheme="majorHAnsi" w:hAnsiTheme="majorHAnsi" w:cstheme="minorHAnsi"/>
          <w:color w:val="auto"/>
          <w:sz w:val="24"/>
          <w:szCs w:val="24"/>
          <w:u w:val="none"/>
          <w:shd w:val="clear" w:color="auto" w:fill="FFFFFF"/>
        </w:rPr>
        <w:t xml:space="preserve"> which</w:t>
      </w:r>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sz w:val="24"/>
          <w:szCs w:val="24"/>
          <w:shd w:val="clear" w:color="auto" w:fill="FFFFFF"/>
        </w:rPr>
        <w:t>integrates the</w:t>
      </w:r>
      <w:r w:rsidRPr="00A02638">
        <w:rPr>
          <w:rStyle w:val="apple-converted-space"/>
          <w:rFonts w:asciiTheme="majorHAnsi" w:hAnsiTheme="majorHAnsi" w:cstheme="minorHAnsi"/>
          <w:sz w:val="24"/>
          <w:szCs w:val="24"/>
          <w:shd w:val="clear" w:color="auto" w:fill="FFFFFF"/>
        </w:rPr>
        <w:t> </w:t>
      </w:r>
      <w:hyperlink r:id="rId73" w:tooltip="Equity (finance)" w:history="1">
        <w:r w:rsidRPr="00A02638">
          <w:rPr>
            <w:rStyle w:val="Hyperlink"/>
            <w:rFonts w:asciiTheme="majorHAnsi" w:hAnsiTheme="majorHAnsi" w:cstheme="minorHAnsi"/>
            <w:color w:val="auto"/>
            <w:sz w:val="24"/>
            <w:szCs w:val="24"/>
            <w:u w:val="none"/>
            <w:shd w:val="clear" w:color="auto" w:fill="FFFFFF"/>
          </w:rPr>
          <w:t>equity</w:t>
        </w:r>
      </w:hyperlink>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sz w:val="24"/>
          <w:szCs w:val="24"/>
          <w:shd w:val="clear" w:color="auto" w:fill="FFFFFF"/>
        </w:rPr>
        <w:t>stake of its owners. It represents the residual assets of the organization that would be due to</w:t>
      </w:r>
      <w:r w:rsidRPr="00A02638">
        <w:rPr>
          <w:rStyle w:val="apple-converted-space"/>
          <w:rFonts w:asciiTheme="majorHAnsi" w:hAnsiTheme="majorHAnsi" w:cstheme="minorHAnsi"/>
          <w:sz w:val="24"/>
          <w:szCs w:val="24"/>
          <w:shd w:val="clear" w:color="auto" w:fill="FFFFFF"/>
        </w:rPr>
        <w:t> </w:t>
      </w:r>
      <w:hyperlink r:id="rId74" w:tooltip="Stockholder" w:history="1">
        <w:r w:rsidRPr="00A02638">
          <w:rPr>
            <w:rStyle w:val="Hyperlink"/>
            <w:rFonts w:asciiTheme="majorHAnsi" w:hAnsiTheme="majorHAnsi" w:cstheme="minorHAnsi"/>
            <w:color w:val="auto"/>
            <w:sz w:val="24"/>
            <w:szCs w:val="24"/>
            <w:u w:val="none"/>
            <w:shd w:val="clear" w:color="auto" w:fill="FFFFFF"/>
          </w:rPr>
          <w:t>stockholders</w:t>
        </w:r>
      </w:hyperlink>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sz w:val="24"/>
          <w:szCs w:val="24"/>
          <w:shd w:val="clear" w:color="auto" w:fill="FFFFFF"/>
        </w:rPr>
        <w:t>after discharge of all senior claims such as secured and unsecured debt i.e., lenders does/doesn’t have rights on the assets. Stockholders equity cannot be withdrawn from the company in a way that is intended to be damaging the company's creditors.</w:t>
      </w:r>
    </w:p>
    <w:p w:rsidR="005B74C2" w:rsidRPr="00A02638" w:rsidRDefault="006277A6" w:rsidP="005B74C2">
      <w:pPr>
        <w:rPr>
          <w:rFonts w:asciiTheme="majorHAnsi" w:hAnsiTheme="majorHAnsi"/>
          <w:sz w:val="24"/>
          <w:szCs w:val="24"/>
        </w:rPr>
      </w:pPr>
      <w:r w:rsidRPr="006277A6">
        <w:rPr>
          <w:rFonts w:asciiTheme="majorHAnsi" w:hAnsiTheme="majorHAnsi"/>
          <w:noProof/>
          <w:sz w:val="24"/>
          <w:szCs w:val="24"/>
        </w:rPr>
        <w:lastRenderedPageBreak/>
        <w:pict>
          <v:rect id="Rectangle 448" o:spid="_x0000_s1060" style="position:absolute;margin-left:142.5pt;margin-top:183pt;width:305.25pt;height:51pt;z-index:251722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" fillcolor="white [3201]" strokecolor="#70ad47 [3209]" strokeweight="1pt">
            <v:textbox>
              <w:txbxContent>
                <w:p w:rsidR="003601C3" w:rsidRDefault="003601C3" w:rsidP="005B74C2">
                  <w:pPr>
                    <w:jc w:val="both"/>
                  </w:pPr>
                  <w:r w:rsidRPr="00480C3F">
                    <w:rPr>
                      <w:b/>
                    </w:rPr>
                    <w:t>Go button:</w:t>
                  </w:r>
                  <w:r>
                    <w:t xml:space="preserve"> This searches for the key value i.e. symbol and shows the current trading data of an organization. This changes for every search operation.</w:t>
                  </w:r>
                </w:p>
              </w:txbxContent>
            </v:textbox>
            <w10:wrap anchorx="margin"/>
          </v:rect>
        </w:pict>
      </w:r>
      <w:r w:rsidRPr="006277A6">
        <w:rPr>
          <w:rFonts w:asciiTheme="majorHAnsi" w:hAnsiTheme="majorHAnsi"/>
          <w:noProof/>
          <w:sz w:val="24"/>
          <w:szCs w:val="24"/>
        </w:rPr>
        <w:pict>
          <v:shape id="Straight Arrow Connector 63" o:spid="_x0000_s1085" type="#_x0000_t32" style="position:absolute;margin-left:84pt;margin-top:208.8pt;width:57.75pt;height:0;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" strokecolor="black [3200]" strokeweight=".5pt">
            <v:stroke endarrow="block" joinstyle="miter"/>
          </v:shape>
        </w:pict>
      </w:r>
      <w:r w:rsidR="005B74C2" w:rsidRPr="00A02638">
        <w:rPr>
          <w:rFonts w:asciiTheme="majorHAnsi" w:hAnsiTheme="majorHAnsi"/>
          <w:noProof/>
          <w:sz w:val="24"/>
          <w:szCs w:val="24"/>
          <w:lang w:val="en-IN" w:eastAsia="en-IN"/>
        </w:rPr>
        <w:drawing>
          <wp:inline distT="0" distB="0" distL="0" distR="0">
            <wp:extent cx="5943600" cy="3077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77845"/>
                    </a:xfrm>
                    <a:prstGeom prst="rect">
                      <a:avLst/>
                    </a:prstGeom>
                  </pic:spPr>
                </pic:pic>
              </a:graphicData>
            </a:graphic>
          </wp:inline>
        </w:drawing>
      </w:r>
    </w:p>
    <w:p w:rsidR="005B74C2" w:rsidRDefault="00270CBE" w:rsidP="00270CBE">
      <w:pPr>
        <w:jc w:val="center"/>
        <w:rPr>
          <w:rFonts w:asciiTheme="majorHAnsi" w:hAnsiTheme="majorHAnsi"/>
          <w:color w:val="5B9BD5" w:themeColor="accent1"/>
          <w:sz w:val="24"/>
          <w:szCs w:val="24"/>
        </w:rPr>
      </w:pPr>
      <w:r>
        <w:rPr>
          <w:rFonts w:asciiTheme="majorHAnsi" w:hAnsiTheme="majorHAnsi"/>
          <w:color w:val="5B9BD5" w:themeColor="accent1"/>
          <w:sz w:val="24"/>
          <w:szCs w:val="24"/>
        </w:rPr>
        <w:t>Figure 1.50</w:t>
      </w:r>
      <w:r w:rsidR="005B74C2" w:rsidRPr="00A02638">
        <w:rPr>
          <w:rFonts w:asciiTheme="majorHAnsi" w:hAnsiTheme="majorHAnsi"/>
          <w:color w:val="5B9BD5" w:themeColor="accent1"/>
          <w:sz w:val="24"/>
          <w:szCs w:val="24"/>
        </w:rPr>
        <w:t>: Stocks View</w:t>
      </w:r>
    </w:p>
    <w:p w:rsidR="00270CBE" w:rsidRPr="00A02638" w:rsidRDefault="00270CBE" w:rsidP="00270CBE">
      <w:pPr>
        <w:jc w:val="center"/>
        <w:rPr>
          <w:rFonts w:asciiTheme="majorHAnsi" w:hAnsiTheme="majorHAnsi"/>
          <w:sz w:val="24"/>
          <w:szCs w:val="24"/>
        </w:rPr>
      </w:pPr>
    </w:p>
    <w:p w:rsidR="005B74C2" w:rsidRPr="00A02638" w:rsidRDefault="005B74C2" w:rsidP="005B74C2">
      <w:pPr>
        <w:jc w:val="both"/>
        <w:rPr>
          <w:rFonts w:asciiTheme="majorHAnsi" w:hAnsiTheme="majorHAnsi" w:cstheme="minorHAnsi"/>
          <w:color w:val="000000" w:themeColor="text1"/>
          <w:sz w:val="24"/>
          <w:szCs w:val="24"/>
        </w:rPr>
      </w:pPr>
      <w:r w:rsidRPr="00A02638">
        <w:rPr>
          <w:rFonts w:asciiTheme="majorHAnsi" w:hAnsiTheme="majorHAnsi"/>
          <w:b/>
          <w:sz w:val="24"/>
          <w:szCs w:val="24"/>
        </w:rPr>
        <w:t xml:space="preserve">Options: </w:t>
      </w:r>
      <w:r w:rsidRPr="00A02638">
        <w:rPr>
          <w:rStyle w:val="apple-converted-space"/>
          <w:rFonts w:asciiTheme="majorHAnsi" w:hAnsiTheme="majorHAnsi" w:cstheme="minorHAnsi"/>
          <w:color w:val="000000" w:themeColor="text1"/>
          <w:sz w:val="24"/>
          <w:szCs w:val="24"/>
          <w:shd w:val="clear" w:color="auto" w:fill="FFFFFF"/>
        </w:rPr>
        <w:t>An </w:t>
      </w:r>
      <w:r w:rsidRPr="00A02638">
        <w:rPr>
          <w:rFonts w:asciiTheme="majorHAnsi" w:hAnsiTheme="majorHAnsi" w:cstheme="minorHAnsi"/>
          <w:b/>
          <w:bCs/>
          <w:color w:val="000000" w:themeColor="text1"/>
          <w:sz w:val="24"/>
          <w:szCs w:val="24"/>
          <w:shd w:val="clear" w:color="auto" w:fill="FFFFFF"/>
        </w:rPr>
        <w:t>option</w:t>
      </w:r>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color w:val="000000" w:themeColor="text1"/>
          <w:sz w:val="24"/>
          <w:szCs w:val="24"/>
          <w:shd w:val="clear" w:color="auto" w:fill="FFFFFF"/>
        </w:rPr>
        <w:t>is a contract which gives the owner the right, but not the commitment or legal bound, to buy or sell an</w:t>
      </w:r>
      <w:r w:rsidRPr="00A02638">
        <w:rPr>
          <w:rStyle w:val="apple-converted-space"/>
          <w:rFonts w:asciiTheme="majorHAnsi" w:hAnsiTheme="majorHAnsi" w:cstheme="minorHAnsi"/>
          <w:color w:val="000000" w:themeColor="text1"/>
          <w:sz w:val="24"/>
          <w:szCs w:val="24"/>
          <w:shd w:val="clear" w:color="auto" w:fill="FFFFFF"/>
        </w:rPr>
        <w:t> </w:t>
      </w:r>
      <w:hyperlink r:id="rId76" w:tooltip="Underlying" w:history="1">
        <w:r w:rsidRPr="00A02638">
          <w:rPr>
            <w:rStyle w:val="Hyperlink"/>
            <w:rFonts w:asciiTheme="majorHAnsi" w:hAnsiTheme="majorHAnsi" w:cstheme="minorHAnsi"/>
            <w:color w:val="000000" w:themeColor="text1"/>
            <w:sz w:val="24"/>
            <w:szCs w:val="24"/>
            <w:u w:val="none"/>
            <w:shd w:val="clear" w:color="auto" w:fill="FFFFFF"/>
          </w:rPr>
          <w:t>underlying</w:t>
        </w:r>
      </w:hyperlink>
      <w:r w:rsidRPr="00A02638">
        <w:rPr>
          <w:rStyle w:val="apple-converted-space"/>
          <w:rFonts w:asciiTheme="majorHAnsi" w:hAnsiTheme="majorHAnsi" w:cstheme="minorHAnsi"/>
          <w:color w:val="000000" w:themeColor="text1"/>
          <w:sz w:val="24"/>
          <w:szCs w:val="24"/>
          <w:shd w:val="clear" w:color="auto" w:fill="FFFFFF"/>
        </w:rPr>
        <w:t> </w:t>
      </w:r>
      <w:hyperlink r:id="rId77" w:tooltip="Asset" w:history="1">
        <w:r w:rsidRPr="00A02638">
          <w:rPr>
            <w:rStyle w:val="Hyperlink"/>
            <w:rFonts w:asciiTheme="majorHAnsi" w:hAnsiTheme="majorHAnsi" w:cstheme="minorHAnsi"/>
            <w:color w:val="000000" w:themeColor="text1"/>
            <w:sz w:val="24"/>
            <w:szCs w:val="24"/>
            <w:u w:val="none"/>
            <w:shd w:val="clear" w:color="auto" w:fill="FFFFFF"/>
          </w:rPr>
          <w:t>asset</w:t>
        </w:r>
      </w:hyperlink>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color w:val="000000" w:themeColor="text1"/>
          <w:sz w:val="24"/>
          <w:szCs w:val="24"/>
          <w:shd w:val="clear" w:color="auto" w:fill="FFFFFF"/>
        </w:rPr>
        <w:t>or</w:t>
      </w:r>
      <w:r w:rsidRPr="00A02638">
        <w:rPr>
          <w:rStyle w:val="apple-converted-space"/>
          <w:rFonts w:asciiTheme="majorHAnsi" w:hAnsiTheme="majorHAnsi" w:cstheme="minorHAnsi"/>
          <w:color w:val="000000" w:themeColor="text1"/>
          <w:sz w:val="24"/>
          <w:szCs w:val="24"/>
          <w:shd w:val="clear" w:color="auto" w:fill="FFFFFF"/>
        </w:rPr>
        <w:t> </w:t>
      </w:r>
      <w:hyperlink r:id="rId78" w:tooltip="Financial instrument" w:history="1">
        <w:r w:rsidRPr="00A02638">
          <w:rPr>
            <w:rStyle w:val="Hyperlink"/>
            <w:rFonts w:asciiTheme="majorHAnsi" w:hAnsiTheme="majorHAnsi" w:cstheme="minorHAnsi"/>
            <w:color w:val="000000" w:themeColor="text1"/>
            <w:sz w:val="24"/>
            <w:szCs w:val="24"/>
            <w:u w:val="none"/>
            <w:shd w:val="clear" w:color="auto" w:fill="FFFFFF"/>
          </w:rPr>
          <w:t>instrument</w:t>
        </w:r>
      </w:hyperlink>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color w:val="000000" w:themeColor="text1"/>
          <w:sz w:val="24"/>
          <w:szCs w:val="24"/>
          <w:shd w:val="clear" w:color="auto" w:fill="FFFFFF"/>
        </w:rPr>
        <w:t>at a specified</w:t>
      </w:r>
      <w:r w:rsidRPr="00A02638">
        <w:rPr>
          <w:rStyle w:val="apple-converted-space"/>
          <w:rFonts w:asciiTheme="majorHAnsi" w:hAnsiTheme="majorHAnsi" w:cstheme="minorHAnsi"/>
          <w:color w:val="000000" w:themeColor="text1"/>
          <w:sz w:val="24"/>
          <w:szCs w:val="24"/>
          <w:shd w:val="clear" w:color="auto" w:fill="FFFFFF"/>
        </w:rPr>
        <w:t> </w:t>
      </w:r>
      <w:hyperlink r:id="rId79" w:tooltip="Strike price" w:history="1">
        <w:r w:rsidRPr="00A02638">
          <w:rPr>
            <w:rStyle w:val="Hyperlink"/>
            <w:rFonts w:asciiTheme="majorHAnsi" w:hAnsiTheme="majorHAnsi" w:cstheme="minorHAnsi"/>
            <w:color w:val="000000" w:themeColor="text1"/>
            <w:sz w:val="24"/>
            <w:szCs w:val="24"/>
            <w:u w:val="none"/>
            <w:shd w:val="clear" w:color="auto" w:fill="FFFFFF"/>
          </w:rPr>
          <w:t>strike price</w:t>
        </w:r>
      </w:hyperlink>
      <w:r w:rsidRPr="00A02638">
        <w:rPr>
          <w:rFonts w:asciiTheme="majorHAnsi" w:hAnsiTheme="majorHAnsi" w:cstheme="minorHAnsi"/>
          <w:color w:val="000000" w:themeColor="text1"/>
          <w:sz w:val="24"/>
          <w:szCs w:val="24"/>
          <w:shd w:val="clear" w:color="auto" w:fill="FFFFFF"/>
        </w:rPr>
        <w:t>on or before a specified</w:t>
      </w:r>
      <w:r w:rsidRPr="00A02638">
        <w:rPr>
          <w:rStyle w:val="apple-converted-space"/>
          <w:rFonts w:asciiTheme="majorHAnsi" w:hAnsiTheme="majorHAnsi" w:cstheme="minorHAnsi"/>
          <w:color w:val="000000" w:themeColor="text1"/>
          <w:sz w:val="24"/>
          <w:szCs w:val="24"/>
          <w:shd w:val="clear" w:color="auto" w:fill="FFFFFF"/>
        </w:rPr>
        <w:t> </w:t>
      </w:r>
      <w:hyperlink r:id="rId80" w:tooltip="Expiration (options)" w:history="1">
        <w:r w:rsidRPr="00A02638">
          <w:rPr>
            <w:rStyle w:val="Hyperlink"/>
            <w:rFonts w:asciiTheme="majorHAnsi" w:hAnsiTheme="majorHAnsi" w:cstheme="minorHAnsi"/>
            <w:color w:val="000000" w:themeColor="text1"/>
            <w:sz w:val="24"/>
            <w:szCs w:val="24"/>
            <w:u w:val="none"/>
            <w:shd w:val="clear" w:color="auto" w:fill="FFFFFF"/>
          </w:rPr>
          <w:t>date</w:t>
        </w:r>
      </w:hyperlink>
      <w:r w:rsidRPr="00A02638">
        <w:rPr>
          <w:rFonts w:asciiTheme="majorHAnsi" w:hAnsiTheme="majorHAnsi" w:cstheme="minorHAnsi"/>
          <w:color w:val="000000" w:themeColor="text1"/>
          <w:sz w:val="24"/>
          <w:szCs w:val="24"/>
          <w:shd w:val="clear" w:color="auto" w:fill="FFFFFF"/>
        </w:rPr>
        <w:t>. The seller i.e. brokerage or third party incurs a corresponding commitment to fulfill the transaction, that is to sell or buy, if the long holder elects to "exercise" the option prior to expiration. The buyer pays a</w:t>
      </w:r>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iCs/>
          <w:color w:val="000000" w:themeColor="text1"/>
          <w:sz w:val="24"/>
          <w:szCs w:val="24"/>
          <w:shd w:val="clear" w:color="auto" w:fill="FFFFFF"/>
        </w:rPr>
        <w:t>premium</w:t>
      </w:r>
      <w:r w:rsidRPr="00A02638">
        <w:rPr>
          <w:rStyle w:val="apple-converted-space"/>
          <w:rFonts w:asciiTheme="majorHAnsi" w:hAnsiTheme="majorHAnsi" w:cstheme="minorHAnsi"/>
          <w:color w:val="000000" w:themeColor="text1"/>
          <w:sz w:val="24"/>
          <w:szCs w:val="24"/>
          <w:shd w:val="clear" w:color="auto" w:fill="FFFFFF"/>
        </w:rPr>
        <w:t> </w:t>
      </w:r>
      <w:r w:rsidRPr="00A02638">
        <w:rPr>
          <w:rFonts w:asciiTheme="majorHAnsi" w:hAnsiTheme="majorHAnsi" w:cstheme="minorHAnsi"/>
          <w:color w:val="000000" w:themeColor="text1"/>
          <w:sz w:val="24"/>
          <w:szCs w:val="24"/>
          <w:shd w:val="clear" w:color="auto" w:fill="FFFFFF"/>
        </w:rPr>
        <w:t>to the seller for this right. An option which conveys the right to buy something at a specific price is called a</w:t>
      </w:r>
      <w:r w:rsidRPr="00A02638">
        <w:rPr>
          <w:rStyle w:val="apple-converted-space"/>
          <w:rFonts w:asciiTheme="majorHAnsi" w:hAnsiTheme="majorHAnsi" w:cstheme="minorHAnsi"/>
          <w:color w:val="000000" w:themeColor="text1"/>
          <w:sz w:val="24"/>
          <w:szCs w:val="24"/>
          <w:shd w:val="clear" w:color="auto" w:fill="FFFFFF"/>
        </w:rPr>
        <w:t> </w:t>
      </w:r>
      <w:hyperlink r:id="rId81" w:tooltip="Call option" w:history="1">
        <w:r w:rsidRPr="00A02638">
          <w:rPr>
            <w:rStyle w:val="Hyperlink"/>
            <w:rFonts w:asciiTheme="majorHAnsi" w:hAnsiTheme="majorHAnsi" w:cstheme="minorHAnsi"/>
            <w:b/>
            <w:bCs/>
            <w:color w:val="000000" w:themeColor="text1"/>
            <w:sz w:val="24"/>
            <w:szCs w:val="24"/>
            <w:u w:val="none"/>
            <w:shd w:val="clear" w:color="auto" w:fill="FFFFFF"/>
          </w:rPr>
          <w:t>call</w:t>
        </w:r>
      </w:hyperlink>
      <w:r w:rsidRPr="00A02638">
        <w:rPr>
          <w:rFonts w:asciiTheme="majorHAnsi" w:hAnsiTheme="majorHAnsi" w:cstheme="minorHAnsi"/>
          <w:color w:val="000000" w:themeColor="text1"/>
          <w:sz w:val="24"/>
          <w:szCs w:val="24"/>
          <w:shd w:val="clear" w:color="auto" w:fill="FFFFFF"/>
        </w:rPr>
        <w:t>; an option which conveys the right to sell something at a specific price is called a</w:t>
      </w:r>
      <w:r w:rsidRPr="00A02638">
        <w:rPr>
          <w:rStyle w:val="apple-converted-space"/>
          <w:rFonts w:asciiTheme="majorHAnsi" w:hAnsiTheme="majorHAnsi" w:cstheme="minorHAnsi"/>
          <w:color w:val="000000" w:themeColor="text1"/>
          <w:sz w:val="24"/>
          <w:szCs w:val="24"/>
          <w:shd w:val="clear" w:color="auto" w:fill="FFFFFF"/>
        </w:rPr>
        <w:t> </w:t>
      </w:r>
      <w:hyperlink r:id="rId82" w:tooltip="Put option" w:history="1">
        <w:r w:rsidRPr="00A02638">
          <w:rPr>
            <w:rStyle w:val="Hyperlink"/>
            <w:rFonts w:asciiTheme="majorHAnsi" w:hAnsiTheme="majorHAnsi" w:cstheme="minorHAnsi"/>
            <w:b/>
            <w:bCs/>
            <w:color w:val="000000" w:themeColor="text1"/>
            <w:sz w:val="24"/>
            <w:szCs w:val="24"/>
            <w:u w:val="none"/>
            <w:shd w:val="clear" w:color="auto" w:fill="FFFFFF"/>
          </w:rPr>
          <w:t>put</w:t>
        </w:r>
      </w:hyperlink>
      <w:r w:rsidRPr="00A02638">
        <w:rPr>
          <w:rFonts w:asciiTheme="majorHAnsi" w:hAnsiTheme="majorHAnsi" w:cstheme="minorHAnsi"/>
          <w:color w:val="000000" w:themeColor="text1"/>
          <w:sz w:val="24"/>
          <w:szCs w:val="24"/>
          <w:shd w:val="clear" w:color="auto" w:fill="FFFFFF"/>
        </w:rPr>
        <w:t>. Both are commonly traded, though in basic equity for clarity the call option, as it moves in the same direction as the underlying asset, rather than opposite, as does the put.</w:t>
      </w:r>
    </w:p>
    <w:p w:rsidR="005B74C2" w:rsidRPr="00A02638" w:rsidRDefault="005B74C2" w:rsidP="005B74C2">
      <w:pPr>
        <w:rPr>
          <w:rFonts w:asciiTheme="majorHAnsi" w:hAnsiTheme="majorHAnsi"/>
          <w:sz w:val="24"/>
          <w:szCs w:val="24"/>
        </w:rPr>
      </w:pPr>
      <w:r w:rsidRPr="00A02638">
        <w:rPr>
          <w:rFonts w:asciiTheme="majorHAnsi" w:hAnsiTheme="majorHAnsi"/>
          <w:noProof/>
          <w:sz w:val="24"/>
          <w:szCs w:val="24"/>
          <w:lang w:val="en-IN" w:eastAsia="en-IN"/>
        </w:rPr>
        <w:lastRenderedPageBreak/>
        <w:drawing>
          <wp:inline distT="0" distB="0" distL="0" distR="0">
            <wp:extent cx="5943600" cy="3133663"/>
            <wp:effectExtent l="0" t="0" r="0" b="0"/>
            <wp:docPr id="23" name="Picture 23" descr="B:\Zenith\Images for doc\Webportal\Options-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Zenith\Images for doc\Webportal\Options-views.pn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33663"/>
                    </a:xfrm>
                    <a:prstGeom prst="rect">
                      <a:avLst/>
                    </a:prstGeom>
                    <a:noFill/>
                    <a:ln>
                      <a:noFill/>
                    </a:ln>
                  </pic:spPr>
                </pic:pic>
              </a:graphicData>
            </a:graphic>
          </wp:inline>
        </w:drawing>
      </w:r>
    </w:p>
    <w:p w:rsidR="007631C2" w:rsidRPr="00A02638" w:rsidRDefault="00270CBE" w:rsidP="005E28AC">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1.51</w:t>
      </w:r>
      <w:r w:rsidR="005B74C2" w:rsidRPr="00A02638">
        <w:rPr>
          <w:rFonts w:asciiTheme="majorHAnsi" w:hAnsiTheme="majorHAnsi"/>
          <w:color w:val="5B9BD5" w:themeColor="accent1"/>
          <w:sz w:val="24"/>
          <w:szCs w:val="24"/>
        </w:rPr>
        <w:t>: Option</w:t>
      </w:r>
      <w:r w:rsidR="008F7AA0">
        <w:rPr>
          <w:rFonts w:asciiTheme="majorHAnsi" w:hAnsiTheme="majorHAnsi"/>
          <w:color w:val="5B9BD5" w:themeColor="accent1"/>
          <w:sz w:val="24"/>
          <w:szCs w:val="24"/>
        </w:rPr>
        <w:t>s</w:t>
      </w:r>
      <w:r w:rsidR="005B74C2" w:rsidRPr="00A02638">
        <w:rPr>
          <w:rFonts w:asciiTheme="majorHAnsi" w:hAnsiTheme="majorHAnsi"/>
          <w:color w:val="5B9BD5" w:themeColor="accent1"/>
          <w:sz w:val="24"/>
          <w:szCs w:val="24"/>
        </w:rPr>
        <w:t xml:space="preserve"> View</w:t>
      </w:r>
    </w:p>
    <w:p w:rsidR="00A922FC" w:rsidRPr="00A02638" w:rsidRDefault="00A922FC" w:rsidP="00AD2DA7">
      <w:pPr>
        <w:pStyle w:val="NormalWeb"/>
        <w:shd w:val="clear" w:color="auto" w:fill="FFFFFF"/>
        <w:spacing w:before="96" w:beforeAutospacing="0" w:after="120" w:afterAutospacing="0" w:line="248" w:lineRule="atLeast"/>
        <w:jc w:val="both"/>
        <w:rPr>
          <w:rFonts w:asciiTheme="majorHAnsi" w:hAnsiTheme="majorHAnsi" w:cstheme="minorHAnsi"/>
          <w:b/>
        </w:rPr>
      </w:pPr>
    </w:p>
    <w:p w:rsidR="00A922FC" w:rsidRPr="00A02638" w:rsidRDefault="00A922FC" w:rsidP="00A922FC">
      <w:pPr>
        <w:jc w:val="both"/>
        <w:rPr>
          <w:rFonts w:asciiTheme="majorHAnsi" w:eastAsia="Times New Roman" w:hAnsiTheme="majorHAnsi" w:cs="Times New Roman"/>
          <w:sz w:val="24"/>
          <w:szCs w:val="24"/>
        </w:rPr>
      </w:pPr>
      <w:r w:rsidRPr="00A02638">
        <w:rPr>
          <w:rFonts w:asciiTheme="majorHAnsi" w:hAnsiTheme="majorHAnsi"/>
          <w:b/>
          <w:sz w:val="24"/>
          <w:szCs w:val="24"/>
        </w:rPr>
        <w:t>Interest Rate Derivatives (IRDerivatives):</w:t>
      </w:r>
      <w:r w:rsidRPr="00A02638">
        <w:rPr>
          <w:rFonts w:asciiTheme="majorHAnsi" w:eastAsia="Times New Roman" w:hAnsiTheme="majorHAnsi" w:cs="Times New Roman"/>
          <w:sz w:val="24"/>
          <w:szCs w:val="24"/>
        </w:rPr>
        <w:t>A financial instrument based on an underlying financial security whose value is affected by changes in interest rates. Interest-rate derivatives are hedges used by institutional investors such as banks to combat the changes in market interest rates. Individual investors are more likely to use interest-rate derivatives as a speculative tool - they hope to profit from their guesses about which direction market interest rates will move.</w:t>
      </w:r>
    </w:p>
    <w:p w:rsidR="00A922FC" w:rsidRPr="00A02638" w:rsidRDefault="00A922FC" w:rsidP="00A922FC">
      <w:pPr>
        <w:ind w:firstLine="720"/>
        <w:jc w:val="both"/>
        <w:rPr>
          <w:rFonts w:asciiTheme="majorHAnsi" w:eastAsia="Times New Roman" w:hAnsiTheme="majorHAnsi" w:cs="Times New Roman"/>
          <w:sz w:val="24"/>
          <w:szCs w:val="24"/>
        </w:rPr>
      </w:pPr>
      <w:r w:rsidRPr="00A02638">
        <w:rPr>
          <w:rFonts w:asciiTheme="majorHAnsi" w:eastAsia="Times New Roman" w:hAnsiTheme="majorHAnsi" w:cs="Times New Roman"/>
          <w:sz w:val="24"/>
          <w:szCs w:val="24"/>
        </w:rPr>
        <w:t>A plain vanilla interest-rate swap is the most basic type of interest-rate derivative. Under such an arrangement, there are two parties. Party one receives a stream of interest payments based on a floating interest rate and pays a stream of interest payments based on a fixed rate. Party two receives a stream of fixed interest rate payments and pays a stream of floating interest rate payments. Both streams of interest payments are based on the same amount of notional principal. Through this exchange, or swap, of cash flows, the two parties hope to reduce uncertainty and the threat of loss from changes in market interest rates. Other types of interest-rate derivatives include euro strips, swap options and interest rate call options.</w:t>
      </w:r>
    </w:p>
    <w:p w:rsidR="00A922FC" w:rsidRDefault="00A922FC" w:rsidP="00270CBE">
      <w:pPr>
        <w:jc w:val="center"/>
        <w:rPr>
          <w:rFonts w:asciiTheme="majorHAnsi" w:eastAsia="Times New Roman" w:hAnsiTheme="majorHAnsi" w:cs="Times New Roman"/>
          <w:sz w:val="24"/>
          <w:szCs w:val="24"/>
        </w:rPr>
      </w:pPr>
      <w:r w:rsidRPr="00A02638">
        <w:rPr>
          <w:rFonts w:asciiTheme="majorHAnsi" w:hAnsiTheme="majorHAnsi"/>
          <w:noProof/>
          <w:sz w:val="24"/>
          <w:szCs w:val="24"/>
          <w:lang w:val="en-IN" w:eastAsia="en-IN"/>
        </w:rPr>
        <w:lastRenderedPageBreak/>
        <w:drawing>
          <wp:inline distT="0" distB="0" distL="0" distR="0">
            <wp:extent cx="1943100" cy="45339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43100" cy="4533900"/>
                    </a:xfrm>
                    <a:prstGeom prst="rect">
                      <a:avLst/>
                    </a:prstGeom>
                  </pic:spPr>
                </pic:pic>
              </a:graphicData>
            </a:graphic>
          </wp:inline>
        </w:drawing>
      </w:r>
    </w:p>
    <w:p w:rsidR="00270CBE" w:rsidRPr="00A02638" w:rsidRDefault="00270CBE" w:rsidP="00270CBE">
      <w:pPr>
        <w:jc w:val="center"/>
        <w:rPr>
          <w:rFonts w:asciiTheme="majorHAnsi" w:eastAsia="Times New Roman" w:hAnsiTheme="majorHAnsi" w:cs="Times New Roman"/>
          <w:sz w:val="24"/>
          <w:szCs w:val="24"/>
        </w:rPr>
      </w:pPr>
      <w:r>
        <w:rPr>
          <w:rFonts w:asciiTheme="majorHAnsi" w:hAnsiTheme="majorHAnsi"/>
          <w:color w:val="5B9BD5" w:themeColor="accent1"/>
          <w:sz w:val="24"/>
          <w:szCs w:val="24"/>
        </w:rPr>
        <w:t>Figure 1.5</w:t>
      </w:r>
      <w:r w:rsidR="00D62AFA">
        <w:rPr>
          <w:rFonts w:asciiTheme="majorHAnsi" w:hAnsiTheme="majorHAnsi"/>
          <w:color w:val="5B9BD5" w:themeColor="accent1"/>
          <w:sz w:val="24"/>
          <w:szCs w:val="24"/>
        </w:rPr>
        <w:t>2</w:t>
      </w:r>
      <w:r w:rsidRPr="00A02638">
        <w:rPr>
          <w:rFonts w:asciiTheme="majorHAnsi" w:hAnsiTheme="majorHAnsi"/>
          <w:color w:val="5B9BD5" w:themeColor="accent1"/>
          <w:sz w:val="24"/>
          <w:szCs w:val="24"/>
        </w:rPr>
        <w:t xml:space="preserve">: </w:t>
      </w:r>
      <w:r w:rsidR="0005248A">
        <w:rPr>
          <w:rFonts w:asciiTheme="majorHAnsi" w:hAnsiTheme="majorHAnsi"/>
          <w:color w:val="5B9BD5" w:themeColor="accent1"/>
          <w:sz w:val="24"/>
          <w:szCs w:val="24"/>
        </w:rPr>
        <w:t>IR Derivatives Options</w:t>
      </w:r>
    </w:p>
    <w:p w:rsidR="00A922FC" w:rsidRPr="00A02638" w:rsidRDefault="00A922FC" w:rsidP="00A922FC">
      <w:pPr>
        <w:spacing w:after="0" w:line="240" w:lineRule="auto"/>
        <w:jc w:val="both"/>
        <w:rPr>
          <w:rFonts w:asciiTheme="majorHAnsi" w:eastAsia="Times New Roman" w:hAnsiTheme="majorHAnsi" w:cstheme="minorHAnsi"/>
          <w:sz w:val="24"/>
          <w:szCs w:val="24"/>
        </w:rPr>
      </w:pPr>
      <w:r w:rsidRPr="00A02638">
        <w:rPr>
          <w:rFonts w:asciiTheme="majorHAnsi" w:eastAsia="Times New Roman" w:hAnsiTheme="majorHAnsi" w:cstheme="minorHAnsi"/>
          <w:b/>
          <w:sz w:val="24"/>
          <w:szCs w:val="24"/>
        </w:rPr>
        <w:t xml:space="preserve">IRSwap: </w:t>
      </w:r>
      <w:r w:rsidRPr="00A02638">
        <w:rPr>
          <w:rFonts w:asciiTheme="majorHAnsi" w:eastAsia="Times New Roman" w:hAnsiTheme="majorHAnsi" w:cstheme="minorHAnsi"/>
          <w:sz w:val="24"/>
          <w:szCs w:val="24"/>
        </w:rPr>
        <w:t xml:space="preserve">An investment tool whose payoff depends on the future level of interest rates. Interest rate options are both exchange traded and over-the-counter instruments. </w:t>
      </w:r>
    </w:p>
    <w:p w:rsidR="00A922FC" w:rsidRPr="00A02638" w:rsidRDefault="00A922FC" w:rsidP="00A922FC">
      <w:pPr>
        <w:spacing w:after="0" w:line="240" w:lineRule="auto"/>
        <w:jc w:val="both"/>
        <w:rPr>
          <w:rFonts w:asciiTheme="majorHAnsi" w:eastAsia="Times New Roman" w:hAnsiTheme="majorHAnsi" w:cstheme="minorHAnsi"/>
          <w:sz w:val="24"/>
          <w:szCs w:val="24"/>
        </w:rPr>
      </w:pPr>
      <w:r w:rsidRPr="00A02638">
        <w:rPr>
          <w:rFonts w:asciiTheme="majorHAnsi" w:eastAsia="Times New Roman" w:hAnsiTheme="majorHAnsi" w:cstheme="minorHAnsi"/>
          <w:sz w:val="24"/>
          <w:szCs w:val="24"/>
        </w:rPr>
        <w:t xml:space="preserve">Interest rate options from exchanges in the United States are offered on Treasury bond futures, Treasury note futures and euros, dollars futures. An investor taking a long position in interest rate call options believes that interest rates will rise, while an investor taking a position in interest rate put options believes that interest rates will fall. </w:t>
      </w:r>
    </w:p>
    <w:p w:rsidR="00A922FC" w:rsidRPr="00A02638" w:rsidRDefault="00A922FC" w:rsidP="00A922FC">
      <w:pPr>
        <w:pStyle w:val="NormalWeb"/>
        <w:ind w:firstLine="720"/>
        <w:jc w:val="both"/>
        <w:rPr>
          <w:rFonts w:asciiTheme="majorHAnsi" w:hAnsiTheme="majorHAnsi"/>
        </w:rPr>
      </w:pPr>
      <w:r w:rsidRPr="00A02638">
        <w:rPr>
          <w:rFonts w:asciiTheme="majorHAnsi" w:hAnsiTheme="majorHAnsi"/>
        </w:rPr>
        <w:t>Interest Rate Swaption are a form of Exchange Traded Derivative whose underlying value is the rate on various Financial Interest rates including treasury bills, and bonds. The exchange of these is monitored and facilitated by the CME Group. An Interest rate is similar to an equity option. There are two types, Calls and Puts. Calls give the bearer the right, but not the obligation, to benefit off a rise in interest rates. A put gives the bearer the right, but not the obligation, to profit off a decrease in interest rates.</w:t>
      </w:r>
    </w:p>
    <w:p w:rsidR="00A922FC" w:rsidRPr="00A02638" w:rsidRDefault="00A922FC" w:rsidP="00A922FC">
      <w:pPr>
        <w:pStyle w:val="NormalWeb"/>
        <w:ind w:firstLine="720"/>
        <w:jc w:val="both"/>
        <w:rPr>
          <w:rFonts w:asciiTheme="majorHAnsi" w:hAnsiTheme="majorHAnsi"/>
        </w:rPr>
      </w:pPr>
      <w:r w:rsidRPr="00A02638">
        <w:rPr>
          <w:rFonts w:asciiTheme="majorHAnsi" w:hAnsiTheme="majorHAnsi"/>
        </w:rPr>
        <w:t xml:space="preserve">All of these options are cash settled. A quantity of bonds does not have to be delivered, but the differences between the interest rates are settled using a scale of 100, much like equity options are. Interest Rate Swaption, however, differ from equity options in that excise in the </w:t>
      </w:r>
      <w:r w:rsidRPr="00A02638">
        <w:rPr>
          <w:rFonts w:asciiTheme="majorHAnsi" w:hAnsiTheme="majorHAnsi"/>
        </w:rPr>
        <w:lastRenderedPageBreak/>
        <w:t>European style. This allow the option to be excised only on a specified date and not at any point leading up to it.</w:t>
      </w:r>
    </w:p>
    <w:p w:rsidR="00A922FC" w:rsidRPr="00A02638" w:rsidRDefault="00A922FC" w:rsidP="00A922FC">
      <w:pPr>
        <w:pStyle w:val="NormalWeb"/>
        <w:ind w:firstLine="720"/>
        <w:jc w:val="both"/>
        <w:rPr>
          <w:rFonts w:asciiTheme="majorHAnsi" w:hAnsiTheme="majorHAnsi"/>
        </w:rPr>
      </w:pPr>
      <w:r w:rsidRPr="00A02638">
        <w:rPr>
          <w:rFonts w:asciiTheme="majorHAnsi" w:hAnsiTheme="majorHAnsi"/>
        </w:rPr>
        <w:t>Speculating on interest rates, or on any investment, is a risky strategy. Interest rate options should only be used by sophisticated investors with a high tolerance for risk.</w:t>
      </w:r>
    </w:p>
    <w:p w:rsidR="00A922FC" w:rsidRPr="00A02638" w:rsidRDefault="00A922FC" w:rsidP="00A922FC">
      <w:pPr>
        <w:pStyle w:val="NormalWeb"/>
        <w:ind w:firstLine="720"/>
        <w:jc w:val="both"/>
        <w:rPr>
          <w:rFonts w:asciiTheme="majorHAnsi" w:hAnsiTheme="majorHAnsi"/>
        </w:rPr>
      </w:pPr>
      <w:r w:rsidRPr="00A02638">
        <w:rPr>
          <w:rFonts w:asciiTheme="majorHAnsi" w:hAnsiTheme="majorHAnsi"/>
        </w:rPr>
        <w:t>The global market for exchange-traded interest rate options is notionally valued by the Bank for International Settlements at $3,075,400 million in 2005.</w:t>
      </w:r>
    </w:p>
    <w:p w:rsidR="00A922FC" w:rsidRPr="00A02638" w:rsidRDefault="00A922FC" w:rsidP="00A922FC">
      <w:pPr>
        <w:jc w:val="both"/>
        <w:rPr>
          <w:rFonts w:asciiTheme="majorHAnsi" w:hAnsiTheme="majorHAnsi"/>
          <w:sz w:val="24"/>
          <w:szCs w:val="24"/>
        </w:rPr>
      </w:pPr>
      <w:r w:rsidRPr="00A02638">
        <w:rPr>
          <w:rFonts w:asciiTheme="majorHAnsi" w:hAnsiTheme="majorHAnsi"/>
          <w:b/>
          <w:sz w:val="24"/>
          <w:szCs w:val="24"/>
        </w:rPr>
        <w:t>Economic Details:</w:t>
      </w:r>
      <w:r w:rsidRPr="00A02638">
        <w:rPr>
          <w:rFonts w:asciiTheme="majorHAnsi" w:hAnsiTheme="majorHAnsi"/>
          <w:sz w:val="24"/>
          <w:szCs w:val="24"/>
        </w:rPr>
        <w:t xml:space="preserve"> shows economic details such as currency pair, settlement date and forward/rate/strike/trade price based on currency pair.</w:t>
      </w:r>
    </w:p>
    <w:p w:rsidR="00D62AFA" w:rsidRPr="00A02638" w:rsidRDefault="006277A6" w:rsidP="00D62AFA">
      <w:pPr>
        <w:jc w:val="center"/>
        <w:rPr>
          <w:rFonts w:asciiTheme="majorHAnsi" w:eastAsia="Times New Roman" w:hAnsiTheme="majorHAnsi" w:cs="Times New Roman"/>
          <w:b/>
          <w:color w:val="000000" w:themeColor="text1"/>
          <w:sz w:val="24"/>
          <w:szCs w:val="24"/>
        </w:rPr>
      </w:pPr>
      <w:r w:rsidRPr="006277A6">
        <w:rPr>
          <w:rFonts w:asciiTheme="majorHAnsi" w:hAnsiTheme="majorHAnsi"/>
          <w:noProof/>
          <w:sz w:val="24"/>
          <w:szCs w:val="24"/>
        </w:rPr>
        <w:pict>
          <v:shape id="Elbow Connector 465" o:spid="_x0000_s1084" type="#_x0000_t34" style="position:absolute;left:0;text-align:left;margin-left:158.25pt;margin-top:249pt;width:57.75pt;height:115.5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" adj="13325" strokecolor="black [3200]" strokeweight=".5pt">
            <v:stroke endarrow="block"/>
          </v:shape>
        </w:pict>
      </w:r>
      <w:r w:rsidRPr="006277A6">
        <w:rPr>
          <w:rFonts w:asciiTheme="majorHAnsi" w:hAnsiTheme="majorHAnsi"/>
          <w:noProof/>
          <w:sz w:val="24"/>
          <w:szCs w:val="24"/>
        </w:rPr>
        <w:pict>
          <v:shape id="Elbow Connector 464" o:spid="_x0000_s1083" type="#_x0000_t34" style="position:absolute;left:0;text-align:left;margin-left:-.75pt;margin-top:249pt;width:63pt;height:164.25pt;flip:x;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" adj="24686" strokecolor="black [3200]" strokeweight=".5pt">
            <v:stroke endarrow="block"/>
          </v:shape>
        </w:pict>
      </w:r>
      <w:r w:rsidRPr="006277A6">
        <w:rPr>
          <w:rFonts w:asciiTheme="majorHAnsi" w:hAnsiTheme="majorHAnsi"/>
          <w:noProof/>
          <w:sz w:val="24"/>
          <w:szCs w:val="24"/>
        </w:rPr>
        <w:pict>
          <v:shape id="Elbow Connector 462" o:spid="_x0000_s1082" type="#_x0000_t34" style="position:absolute;left:0;text-align:left;margin-left:267pt;margin-top:248.25pt;width:61.5pt;height:53.2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" adj="21600" strokecolor="black [3200]" strokeweight=".5pt">
            <v:stroke endarrow="block"/>
          </v:shape>
        </w:pict>
      </w:r>
      <w:r w:rsidRPr="006277A6">
        <w:rPr>
          <w:rFonts w:asciiTheme="majorHAnsi" w:hAnsiTheme="majorHAnsi"/>
          <w:noProof/>
          <w:sz w:val="24"/>
          <w:szCs w:val="24"/>
        </w:rPr>
        <w:pict>
          <v:shape id="Straight Arrow Connector 461" o:spid="_x0000_s1081" type="#_x0000_t32" style="position:absolute;left:0;text-align:left;margin-left:99.75pt;margin-top:261.75pt;width:0;height:41.2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" strokecolor="black [3200]" strokeweight=".5pt">
            <v:stroke endarrow="block" joinstyle="miter"/>
          </v:shape>
        </w:pict>
      </w:r>
      <w:r w:rsidR="00A922FC" w:rsidRPr="00A02638">
        <w:rPr>
          <w:rFonts w:asciiTheme="majorHAnsi" w:hAnsiTheme="majorHAnsi"/>
          <w:noProof/>
          <w:sz w:val="24"/>
          <w:szCs w:val="24"/>
          <w:lang w:val="en-IN" w:eastAsia="en-IN"/>
        </w:rPr>
        <w:drawing>
          <wp:inline distT="0" distB="0" distL="0" distR="0">
            <wp:extent cx="5943600" cy="3400425"/>
            <wp:effectExtent l="0" t="0" r="0" b="95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400425"/>
                    </a:xfrm>
                    <a:prstGeom prst="rect">
                      <a:avLst/>
                    </a:prstGeom>
                  </pic:spPr>
                </pic:pic>
              </a:graphicData>
            </a:graphic>
          </wp:inline>
        </w:drawing>
      </w:r>
      <w:r w:rsidR="00A922FC" w:rsidRPr="00A02638">
        <w:rPr>
          <w:rFonts w:asciiTheme="majorHAnsi" w:eastAsia="Times New Roman" w:hAnsiTheme="majorHAnsi" w:cs="Times New Roman"/>
          <w:b/>
          <w:color w:val="000000" w:themeColor="text1"/>
          <w:sz w:val="24"/>
          <w:szCs w:val="24"/>
        </w:rPr>
        <w:br/>
      </w:r>
      <w:r w:rsidR="00D62AFA">
        <w:rPr>
          <w:rFonts w:asciiTheme="majorHAnsi" w:hAnsiTheme="majorHAnsi"/>
          <w:color w:val="5B9BD5" w:themeColor="accent1"/>
          <w:sz w:val="24"/>
          <w:szCs w:val="24"/>
        </w:rPr>
        <w:t>Figure 1.53</w:t>
      </w:r>
      <w:r w:rsidR="00D62AFA" w:rsidRPr="00A02638">
        <w:rPr>
          <w:rFonts w:asciiTheme="majorHAnsi" w:hAnsiTheme="majorHAnsi"/>
          <w:color w:val="5B9BD5" w:themeColor="accent1"/>
          <w:sz w:val="24"/>
          <w:szCs w:val="24"/>
        </w:rPr>
        <w:t xml:space="preserve">: </w:t>
      </w:r>
      <w:r w:rsidR="00A935DC">
        <w:rPr>
          <w:rFonts w:asciiTheme="majorHAnsi" w:hAnsiTheme="majorHAnsi"/>
          <w:color w:val="5B9BD5" w:themeColor="accent1"/>
          <w:sz w:val="24"/>
          <w:szCs w:val="24"/>
        </w:rPr>
        <w:t>IR Swap-Economic Details</w:t>
      </w:r>
    </w:p>
    <w:p w:rsidR="00A922FC" w:rsidRDefault="006277A6" w:rsidP="00A922FC">
      <w:pPr>
        <w:jc w:val="both"/>
        <w:rPr>
          <w:rFonts w:asciiTheme="majorHAnsi" w:hAnsiTheme="majorHAnsi"/>
          <w:b/>
          <w:sz w:val="24"/>
          <w:szCs w:val="24"/>
        </w:rPr>
      </w:pPr>
      <w:r w:rsidRPr="006277A6">
        <w:rPr>
          <w:rFonts w:asciiTheme="majorHAnsi" w:hAnsiTheme="majorHAnsi"/>
          <w:b/>
          <w:sz w:val="24"/>
          <w:szCs w:val="24"/>
        </w:rPr>
        <w:pict>
          <v:rect id="Rectangle 38" o:spid="_x0000_s1061" style="position:absolute;left:0;text-align:left;margin-left:0;margin-top:10.55pt;width:182.25pt;height:71.25pt;z-index:2517309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" fillcolor="white [3201]" strokecolor="#70ad47 [3209]" strokeweight="1pt">
            <v:textbox>
              <w:txbxContent>
                <w:p w:rsidR="00D62AFA" w:rsidRDefault="00D62AFA" w:rsidP="00D62AFA">
                  <w:pPr>
                    <w:jc w:val="both"/>
                  </w:pPr>
                  <w:r>
                    <w:t>IR Swap: is a tab panel layout which offers different tabs of Economic and Non-Economic details.</w:t>
                  </w:r>
                </w:p>
                <w:p w:rsidR="00D62AFA" w:rsidRDefault="00D62AFA" w:rsidP="00D62AFA">
                  <w:r>
                    <w:t>Operations: save, cancel, price</w:t>
                  </w:r>
                </w:p>
                <w:p w:rsidR="00D62AFA" w:rsidRDefault="00D62AFA" w:rsidP="00D62AFA">
                  <w:pPr>
                    <w:jc w:val="center"/>
                  </w:pPr>
                </w:p>
              </w:txbxContent>
            </v:textbox>
            <w10:wrap anchorx="margin"/>
          </v:rect>
        </w:pict>
      </w:r>
      <w:r w:rsidRPr="006277A6">
        <w:rPr>
          <w:rFonts w:asciiTheme="majorHAnsi" w:hAnsiTheme="majorHAnsi"/>
          <w:b/>
          <w:sz w:val="24"/>
          <w:szCs w:val="24"/>
        </w:rPr>
        <w:pict>
          <v:rect id="Rectangle 452" o:spid="_x0000_s1062" style="position:absolute;left:0;text-align:left;margin-left:246.1pt;margin-top:9pt;width:219.75pt;height:37.5pt;z-index:251731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" fillcolor="white [3201]" strokecolor="#70ad47 [3209]" strokeweight="1pt">
            <v:textbox>
              <w:txbxContent>
                <w:p w:rsidR="00D62AFA" w:rsidRDefault="00D62AFA" w:rsidP="00D62AFA">
                  <w:pPr>
                    <w:jc w:val="both"/>
                  </w:pPr>
                  <w:r>
                    <w:t xml:space="preserve">Price button: is a button used to calculates the risk value for the data prompted by the user </w:t>
                  </w:r>
                </w:p>
              </w:txbxContent>
            </v:textbox>
          </v:rect>
        </w:pict>
      </w:r>
      <w:r w:rsidRPr="006277A6">
        <w:rPr>
          <w:rFonts w:asciiTheme="majorHAnsi" w:hAnsiTheme="majorHAnsi"/>
          <w:b/>
          <w:sz w:val="24"/>
          <w:szCs w:val="24"/>
        </w:rPr>
        <w:pict>
          <v:rect id="Rectangle 458" o:spid="_x0000_s1063" style="position:absolute;left:0;text-align:left;margin-left:215.35pt;margin-top:52.85pt;width:234.75pt;height:36pt;z-index:251732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" fillcolor="white [3201]" strokecolor="#70ad47 [3209]" strokeweight="1pt">
            <v:textbox>
              <w:txbxContent>
                <w:p w:rsidR="00D62AFA" w:rsidRDefault="00D62AFA" w:rsidP="00D62AFA">
                  <w:pPr>
                    <w:jc w:val="both"/>
                  </w:pPr>
                  <w:r>
                    <w:t>Cancel/Reset button: is a button to delete the economic details from the trade blotter</w:t>
                  </w:r>
                </w:p>
              </w:txbxContent>
            </v:textbox>
          </v:rect>
        </w:pict>
      </w:r>
      <w:r w:rsidRPr="006277A6">
        <w:rPr>
          <w:rFonts w:asciiTheme="majorHAnsi" w:hAnsiTheme="majorHAnsi"/>
          <w:b/>
          <w:sz w:val="24"/>
          <w:szCs w:val="24"/>
        </w:rPr>
        <w:pict>
          <v:rect id="Rectangle 459" o:spid="_x0000_s1064" style="position:absolute;left:0;text-align:left;margin-left:.1pt;margin-top:93.4pt;width:465.75pt;height:50.25pt;z-index:2517340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JkcA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" fillcolor="white [3201]" strokecolor="#70ad47 [3209]" strokeweight="1pt">
            <v:textbox>
              <w:txbxContent>
                <w:p w:rsidR="00D62AFA" w:rsidRDefault="00D62AFA" w:rsidP="00D62AFA">
                  <w:pPr>
                    <w:jc w:val="both"/>
                  </w:pPr>
                  <w:r>
                    <w:t>Book Deal button: This button obtains in Economic Details such as currency pair, settlement date and forward/rate/strike/trade price based on currency pair and saves the data in trade blotter (highlighted in green color).</w:t>
                  </w:r>
                </w:p>
              </w:txbxContent>
            </v:textbox>
            <w10:wrap anchorx="margin"/>
          </v:rect>
        </w:pict>
      </w:r>
    </w:p>
    <w:p w:rsidR="00D62AFA" w:rsidRDefault="00D62AFA" w:rsidP="00A922FC">
      <w:pPr>
        <w:jc w:val="both"/>
        <w:rPr>
          <w:rFonts w:asciiTheme="majorHAnsi" w:hAnsiTheme="majorHAnsi"/>
          <w:b/>
          <w:sz w:val="24"/>
          <w:szCs w:val="24"/>
        </w:rPr>
      </w:pPr>
    </w:p>
    <w:p w:rsidR="00D62AFA" w:rsidRDefault="00D62AFA" w:rsidP="00A922FC">
      <w:pPr>
        <w:jc w:val="both"/>
        <w:rPr>
          <w:rFonts w:asciiTheme="majorHAnsi" w:hAnsiTheme="majorHAnsi"/>
          <w:b/>
          <w:sz w:val="24"/>
          <w:szCs w:val="24"/>
        </w:rPr>
      </w:pPr>
    </w:p>
    <w:p w:rsidR="00D62AFA" w:rsidRDefault="00D62AFA" w:rsidP="00A922FC">
      <w:pPr>
        <w:jc w:val="both"/>
        <w:rPr>
          <w:rFonts w:asciiTheme="majorHAnsi" w:hAnsiTheme="majorHAnsi"/>
          <w:b/>
          <w:sz w:val="24"/>
          <w:szCs w:val="24"/>
        </w:rPr>
      </w:pPr>
    </w:p>
    <w:p w:rsidR="00D62AFA" w:rsidRDefault="00D62AFA" w:rsidP="00A922FC">
      <w:pPr>
        <w:jc w:val="both"/>
        <w:rPr>
          <w:rFonts w:asciiTheme="majorHAnsi" w:hAnsiTheme="majorHAnsi"/>
          <w:b/>
          <w:sz w:val="24"/>
          <w:szCs w:val="24"/>
        </w:rPr>
      </w:pPr>
    </w:p>
    <w:p w:rsidR="00D62AFA" w:rsidRDefault="00D62AFA" w:rsidP="00A922FC">
      <w:pPr>
        <w:jc w:val="both"/>
        <w:rPr>
          <w:rFonts w:asciiTheme="majorHAnsi" w:hAnsiTheme="majorHAnsi"/>
          <w:b/>
          <w:sz w:val="24"/>
          <w:szCs w:val="24"/>
        </w:rPr>
      </w:pPr>
    </w:p>
    <w:p w:rsidR="00D62AFA" w:rsidRPr="00A02638" w:rsidRDefault="00D62AFA" w:rsidP="00A922FC">
      <w:pPr>
        <w:jc w:val="both"/>
        <w:rPr>
          <w:rFonts w:asciiTheme="majorHAnsi" w:hAnsiTheme="majorHAnsi"/>
          <w:b/>
          <w:sz w:val="24"/>
          <w:szCs w:val="24"/>
        </w:rPr>
      </w:pPr>
    </w:p>
    <w:p w:rsidR="00A922FC" w:rsidRPr="00A02638" w:rsidRDefault="00A922FC" w:rsidP="00A922FC">
      <w:pPr>
        <w:jc w:val="both"/>
        <w:rPr>
          <w:rFonts w:asciiTheme="majorHAnsi" w:hAnsiTheme="majorHAnsi"/>
          <w:sz w:val="24"/>
          <w:szCs w:val="24"/>
        </w:rPr>
      </w:pPr>
      <w:r w:rsidRPr="00A02638">
        <w:rPr>
          <w:rFonts w:asciiTheme="majorHAnsi" w:hAnsiTheme="majorHAnsi"/>
          <w:b/>
          <w:sz w:val="24"/>
          <w:szCs w:val="24"/>
        </w:rPr>
        <w:lastRenderedPageBreak/>
        <w:t>CashFlow Details:</w:t>
      </w:r>
      <w:r w:rsidRPr="00A02638">
        <w:rPr>
          <w:rFonts w:asciiTheme="majorHAnsi" w:hAnsiTheme="majorHAnsi"/>
          <w:sz w:val="24"/>
          <w:szCs w:val="24"/>
        </w:rPr>
        <w:t xml:space="preserve"> shows Cashflow details such as instrument type, quantity, End date, start date, rate by implementing the pricing operation.</w:t>
      </w:r>
    </w:p>
    <w:p w:rsidR="00A922FC" w:rsidRDefault="00A922FC" w:rsidP="00A922FC">
      <w:pPr>
        <w:jc w:val="both"/>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drawing>
          <wp:inline distT="0" distB="0" distL="0" distR="0">
            <wp:extent cx="5943600" cy="339344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393440"/>
                    </a:xfrm>
                    <a:prstGeom prst="rect">
                      <a:avLst/>
                    </a:prstGeom>
                  </pic:spPr>
                </pic:pic>
              </a:graphicData>
            </a:graphic>
          </wp:inline>
        </w:drawing>
      </w:r>
    </w:p>
    <w:p w:rsidR="00A935DC" w:rsidRPr="00A02638" w:rsidRDefault="00A935DC" w:rsidP="00A935DC">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1.54</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IR Swap-Cash Flow Details</w:t>
      </w:r>
    </w:p>
    <w:p w:rsidR="00A922FC" w:rsidRPr="00A02638" w:rsidRDefault="00A922FC" w:rsidP="00AA5164">
      <w:pPr>
        <w:rPr>
          <w:rFonts w:asciiTheme="majorHAnsi" w:eastAsia="Times New Roman" w:hAnsiTheme="majorHAnsi" w:cs="Times New Roman"/>
          <w:b/>
          <w:color w:val="000000" w:themeColor="text1"/>
          <w:sz w:val="24"/>
          <w:szCs w:val="24"/>
        </w:rPr>
      </w:pPr>
      <w:r w:rsidRPr="00A02638">
        <w:rPr>
          <w:rFonts w:asciiTheme="majorHAnsi" w:hAnsiTheme="majorHAnsi"/>
          <w:b/>
          <w:sz w:val="24"/>
          <w:szCs w:val="24"/>
        </w:rPr>
        <w:t>Non-Economic Details:</w:t>
      </w:r>
      <w:r w:rsidRPr="00A02638">
        <w:rPr>
          <w:rFonts w:asciiTheme="majorHAnsi" w:hAnsiTheme="majorHAnsi"/>
          <w:sz w:val="24"/>
          <w:szCs w:val="24"/>
        </w:rPr>
        <w:t xml:space="preserve"> shows non-economic details based on user profiles.</w:t>
      </w:r>
    </w:p>
    <w:p w:rsidR="00A922FC" w:rsidRDefault="00A922FC" w:rsidP="00AA5164">
      <w:pPr>
        <w:jc w:val="center"/>
        <w:rPr>
          <w:rFonts w:asciiTheme="majorHAnsi" w:hAnsiTheme="majorHAnsi"/>
          <w:color w:val="5B9BD5" w:themeColor="accent1"/>
          <w:sz w:val="24"/>
          <w:szCs w:val="24"/>
        </w:rPr>
      </w:pPr>
      <w:r w:rsidRPr="00A02638">
        <w:rPr>
          <w:rFonts w:asciiTheme="majorHAnsi" w:hAnsiTheme="majorHAnsi"/>
          <w:noProof/>
          <w:sz w:val="24"/>
          <w:szCs w:val="24"/>
          <w:lang w:val="en-IN" w:eastAsia="en-IN"/>
        </w:rPr>
        <w:drawing>
          <wp:inline distT="0" distB="0" distL="0" distR="0">
            <wp:extent cx="5943600" cy="1785620"/>
            <wp:effectExtent l="0" t="0" r="0" b="508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785620"/>
                    </a:xfrm>
                    <a:prstGeom prst="rect">
                      <a:avLst/>
                    </a:prstGeom>
                  </pic:spPr>
                </pic:pic>
              </a:graphicData>
            </a:graphic>
          </wp:inline>
        </w:drawing>
      </w:r>
      <w:r w:rsidR="00AA5164">
        <w:rPr>
          <w:rFonts w:asciiTheme="majorHAnsi" w:hAnsiTheme="majorHAnsi"/>
          <w:color w:val="5B9BD5" w:themeColor="accent1"/>
          <w:sz w:val="24"/>
          <w:szCs w:val="24"/>
        </w:rPr>
        <w:t>Figure 1.5</w:t>
      </w:r>
      <w:r w:rsidR="00F7390C">
        <w:rPr>
          <w:rFonts w:asciiTheme="majorHAnsi" w:hAnsiTheme="majorHAnsi"/>
          <w:color w:val="5B9BD5" w:themeColor="accent1"/>
          <w:sz w:val="24"/>
          <w:szCs w:val="24"/>
        </w:rPr>
        <w:t>5</w:t>
      </w:r>
      <w:r w:rsidR="00AA5164" w:rsidRPr="00A02638">
        <w:rPr>
          <w:rFonts w:asciiTheme="majorHAnsi" w:hAnsiTheme="majorHAnsi"/>
          <w:color w:val="5B9BD5" w:themeColor="accent1"/>
          <w:sz w:val="24"/>
          <w:szCs w:val="24"/>
        </w:rPr>
        <w:t xml:space="preserve">: </w:t>
      </w:r>
      <w:r w:rsidR="00AA5164">
        <w:rPr>
          <w:rFonts w:asciiTheme="majorHAnsi" w:hAnsiTheme="majorHAnsi"/>
          <w:color w:val="5B9BD5" w:themeColor="accent1"/>
          <w:sz w:val="24"/>
          <w:szCs w:val="24"/>
        </w:rPr>
        <w:t>IR Swap-</w:t>
      </w:r>
      <w:r w:rsidR="00F646D1">
        <w:rPr>
          <w:rFonts w:asciiTheme="majorHAnsi" w:hAnsiTheme="majorHAnsi"/>
          <w:color w:val="5B9BD5" w:themeColor="accent1"/>
          <w:sz w:val="24"/>
          <w:szCs w:val="24"/>
        </w:rPr>
        <w:t xml:space="preserve">Non </w:t>
      </w:r>
      <w:r w:rsidR="00AA5164">
        <w:rPr>
          <w:rFonts w:asciiTheme="majorHAnsi" w:hAnsiTheme="majorHAnsi"/>
          <w:color w:val="5B9BD5" w:themeColor="accent1"/>
          <w:sz w:val="24"/>
          <w:szCs w:val="24"/>
        </w:rPr>
        <w:t>Economic Details</w:t>
      </w:r>
    </w:p>
    <w:p w:rsidR="00F7390C" w:rsidRDefault="00F7390C" w:rsidP="00AA5164">
      <w:pPr>
        <w:jc w:val="center"/>
        <w:rPr>
          <w:rFonts w:asciiTheme="majorHAnsi" w:hAnsiTheme="majorHAnsi"/>
          <w:color w:val="5B9BD5" w:themeColor="accent1"/>
          <w:sz w:val="24"/>
          <w:szCs w:val="24"/>
        </w:rPr>
      </w:pPr>
    </w:p>
    <w:p w:rsidR="00F7390C" w:rsidRDefault="00F7390C" w:rsidP="00AA5164">
      <w:pPr>
        <w:jc w:val="center"/>
        <w:rPr>
          <w:rFonts w:asciiTheme="majorHAnsi" w:hAnsiTheme="majorHAnsi"/>
          <w:color w:val="5B9BD5" w:themeColor="accent1"/>
          <w:sz w:val="24"/>
          <w:szCs w:val="24"/>
        </w:rPr>
      </w:pPr>
    </w:p>
    <w:p w:rsidR="00F7390C" w:rsidRDefault="00F7390C" w:rsidP="00AA5164">
      <w:pPr>
        <w:jc w:val="center"/>
        <w:rPr>
          <w:rFonts w:asciiTheme="majorHAnsi" w:hAnsiTheme="majorHAnsi"/>
          <w:color w:val="5B9BD5" w:themeColor="accent1"/>
          <w:sz w:val="24"/>
          <w:szCs w:val="24"/>
        </w:rPr>
      </w:pPr>
    </w:p>
    <w:p w:rsidR="00F7390C" w:rsidRDefault="00F7390C" w:rsidP="00AA5164">
      <w:pPr>
        <w:jc w:val="center"/>
        <w:rPr>
          <w:rFonts w:asciiTheme="majorHAnsi" w:hAnsiTheme="majorHAnsi"/>
          <w:color w:val="5B9BD5" w:themeColor="accent1"/>
          <w:sz w:val="24"/>
          <w:szCs w:val="24"/>
        </w:rPr>
      </w:pPr>
    </w:p>
    <w:p w:rsidR="00F7390C" w:rsidRPr="00A02638" w:rsidRDefault="00F7390C" w:rsidP="00AA5164">
      <w:pPr>
        <w:jc w:val="center"/>
        <w:rPr>
          <w:rFonts w:asciiTheme="majorHAnsi" w:eastAsia="Times New Roman" w:hAnsiTheme="majorHAnsi" w:cs="Times New Roman"/>
          <w:b/>
          <w:color w:val="000000" w:themeColor="text1"/>
          <w:sz w:val="24"/>
          <w:szCs w:val="24"/>
        </w:rPr>
      </w:pPr>
    </w:p>
    <w:p w:rsidR="00A922FC" w:rsidRPr="00A02638" w:rsidRDefault="00A922FC" w:rsidP="00A922FC">
      <w:pPr>
        <w:jc w:val="both"/>
        <w:rPr>
          <w:rFonts w:asciiTheme="majorHAnsi" w:hAnsiTheme="majorHAnsi"/>
          <w:sz w:val="24"/>
          <w:szCs w:val="24"/>
        </w:rPr>
      </w:pPr>
      <w:r w:rsidRPr="00A02638">
        <w:rPr>
          <w:rFonts w:asciiTheme="majorHAnsi" w:hAnsiTheme="majorHAnsi"/>
          <w:b/>
          <w:sz w:val="24"/>
          <w:szCs w:val="24"/>
        </w:rPr>
        <w:lastRenderedPageBreak/>
        <w:t>Fees Details:</w:t>
      </w:r>
      <w:r w:rsidRPr="00A02638">
        <w:rPr>
          <w:rFonts w:asciiTheme="majorHAnsi" w:hAnsiTheme="majorHAnsi"/>
          <w:sz w:val="24"/>
          <w:szCs w:val="24"/>
        </w:rPr>
        <w:t xml:space="preserve"> gives price value of the broker fixed by the client at period of time.</w:t>
      </w:r>
    </w:p>
    <w:p w:rsidR="00A922FC" w:rsidRDefault="00A922FC" w:rsidP="00A922FC">
      <w:pPr>
        <w:jc w:val="both"/>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drawing>
          <wp:inline distT="0" distB="0" distL="0" distR="0">
            <wp:extent cx="5943600" cy="236283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362835"/>
                    </a:xfrm>
                    <a:prstGeom prst="rect">
                      <a:avLst/>
                    </a:prstGeom>
                  </pic:spPr>
                </pic:pic>
              </a:graphicData>
            </a:graphic>
          </wp:inline>
        </w:drawing>
      </w:r>
    </w:p>
    <w:p w:rsidR="00F7390C" w:rsidRPr="00A02638" w:rsidRDefault="00F7390C" w:rsidP="00F7390C">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1.5</w:t>
      </w:r>
      <w:r w:rsidR="00FC7DB2">
        <w:rPr>
          <w:rFonts w:asciiTheme="majorHAnsi" w:hAnsiTheme="majorHAnsi"/>
          <w:color w:val="5B9BD5" w:themeColor="accent1"/>
          <w:sz w:val="24"/>
          <w:szCs w:val="24"/>
        </w:rPr>
        <w:t>6</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IR Swap-Fee Details</w:t>
      </w:r>
    </w:p>
    <w:p w:rsidR="00A922FC" w:rsidRPr="00A02638" w:rsidRDefault="00A922FC" w:rsidP="00A922FC">
      <w:pPr>
        <w:jc w:val="both"/>
        <w:rPr>
          <w:rFonts w:asciiTheme="majorHAnsi" w:eastAsia="Times New Roman" w:hAnsiTheme="majorHAnsi" w:cs="Times New Roman"/>
          <w:sz w:val="24"/>
          <w:szCs w:val="24"/>
        </w:rPr>
      </w:pPr>
      <w:r w:rsidRPr="00A02638">
        <w:rPr>
          <w:rFonts w:asciiTheme="majorHAnsi" w:eastAsia="Times New Roman" w:hAnsiTheme="majorHAnsi" w:cs="Times New Roman"/>
          <w:b/>
          <w:sz w:val="24"/>
          <w:szCs w:val="24"/>
        </w:rPr>
        <w:t xml:space="preserve">IRSwaption: </w:t>
      </w:r>
      <w:r w:rsidRPr="00A02638">
        <w:rPr>
          <w:rFonts w:asciiTheme="majorHAnsi" w:eastAsia="Times New Roman" w:hAnsiTheme="majorHAnsi" w:cs="Times New Roman"/>
          <w:sz w:val="24"/>
          <w:szCs w:val="24"/>
        </w:rPr>
        <w:t xml:space="preserve">An agreement between two parties (known as counterparties) where one stream of future interest payments is exchanged for another based on a specified principal amount. Interest rate swaps often exchange a fixed payment for a floating payment that is linked to an interest rate (most often the LIBOR). A company will typically use interest rate swaps to limit or manage exposure to fluctuations in interest rates, or to obtain a marginally lower interest rate than it would have been able to get without the swap. </w:t>
      </w:r>
    </w:p>
    <w:p w:rsidR="00A922FC" w:rsidRPr="00A02638" w:rsidRDefault="00A922FC" w:rsidP="00A922FC">
      <w:pPr>
        <w:ind w:firstLine="720"/>
        <w:jc w:val="both"/>
        <w:rPr>
          <w:rFonts w:asciiTheme="majorHAnsi" w:eastAsia="Times New Roman" w:hAnsiTheme="majorHAnsi" w:cs="Times New Roman"/>
          <w:sz w:val="24"/>
          <w:szCs w:val="24"/>
        </w:rPr>
      </w:pPr>
      <w:r w:rsidRPr="00A02638">
        <w:rPr>
          <w:rFonts w:asciiTheme="majorHAnsi" w:eastAsia="Times New Roman" w:hAnsiTheme="majorHAnsi" w:cs="Times New Roman"/>
          <w:sz w:val="24"/>
          <w:szCs w:val="24"/>
        </w:rPr>
        <w:t>Interest rate swaps are simply the exchange of one set of cash flows (based on interest rate specifications) for another. Because they trade OTC, they are really just contracts set up between two or more parties, and thus can be customized in any number of ways.</w:t>
      </w:r>
    </w:p>
    <w:p w:rsidR="00A922FC" w:rsidRPr="00A02638" w:rsidRDefault="00A922FC" w:rsidP="00A922FC">
      <w:pPr>
        <w:ind w:firstLine="720"/>
        <w:jc w:val="both"/>
        <w:rPr>
          <w:rFonts w:asciiTheme="majorHAnsi" w:eastAsia="Times New Roman" w:hAnsiTheme="majorHAnsi" w:cs="Times New Roman"/>
          <w:sz w:val="24"/>
          <w:szCs w:val="24"/>
        </w:rPr>
      </w:pPr>
      <w:r w:rsidRPr="00A02638">
        <w:rPr>
          <w:rFonts w:asciiTheme="majorHAnsi" w:eastAsia="Times New Roman" w:hAnsiTheme="majorHAnsi" w:cs="Times New Roman"/>
          <w:sz w:val="24"/>
          <w:szCs w:val="24"/>
        </w:rPr>
        <w:t xml:space="preserve">Generally speaking, swaps are sought by firms that desire a type of interest rate structure that another firm can provide less expensively. For example, let's say Cory's Tequila Company (CTC) is seeking to loan funds at a fixed interest rate, but Tom's Sports Inc. (TSI) has access to marginally cheaper fixed-rate funds. Tom's Sports can issue debt to investors at its low fixed rate and then trade the fixed-rate cash flow obligations to CTC for floating-rate obligations issued by TSI. Even though TSI may have a higher floating rate than CTC, by swapping the interest structures they are best able to obtain, their combined costs are decreased - a benefit that can be shared by both parties. </w:t>
      </w:r>
    </w:p>
    <w:p w:rsidR="00A922FC" w:rsidRPr="00A02638" w:rsidRDefault="00A922FC" w:rsidP="00A922FC">
      <w:pPr>
        <w:pStyle w:val="NormalWeb"/>
        <w:shd w:val="clear" w:color="auto" w:fill="FFFFFF"/>
        <w:spacing w:before="96" w:beforeAutospacing="0" w:after="120" w:afterAutospacing="0" w:line="248" w:lineRule="atLeast"/>
        <w:jc w:val="both"/>
        <w:rPr>
          <w:rFonts w:asciiTheme="majorHAnsi" w:hAnsiTheme="majorHAnsi" w:cstheme="minorHAnsi"/>
        </w:rPr>
      </w:pPr>
      <w:r w:rsidRPr="00A02638">
        <w:rPr>
          <w:rFonts w:asciiTheme="majorHAnsi" w:hAnsiTheme="majorHAnsi" w:cstheme="minorHAnsi"/>
          <w:b/>
        </w:rPr>
        <w:t xml:space="preserve">Economic Details: </w:t>
      </w:r>
      <w:r w:rsidRPr="00A02638">
        <w:rPr>
          <w:rFonts w:asciiTheme="majorHAnsi" w:hAnsiTheme="majorHAnsi" w:cstheme="minorHAnsi"/>
        </w:rPr>
        <w:t>Economic Details gives the denominated currency, expiration dates by offering type IR Derivative.</w:t>
      </w:r>
    </w:p>
    <w:p w:rsidR="00A922FC" w:rsidRDefault="006277A6" w:rsidP="00A922FC">
      <w:pPr>
        <w:pStyle w:val="NormalWeb"/>
        <w:shd w:val="clear" w:color="auto" w:fill="FFFFFF"/>
        <w:spacing w:before="96" w:beforeAutospacing="0" w:after="120" w:afterAutospacing="0" w:line="248" w:lineRule="atLeast"/>
        <w:jc w:val="both"/>
        <w:rPr>
          <w:rFonts w:asciiTheme="majorHAnsi" w:hAnsiTheme="majorHAnsi" w:cstheme="minorHAnsi"/>
        </w:rPr>
      </w:pPr>
      <w:r w:rsidRPr="006277A6">
        <w:rPr>
          <w:rFonts w:asciiTheme="majorHAnsi" w:hAnsiTheme="majorHAnsi"/>
          <w:noProof/>
        </w:rPr>
        <w:lastRenderedPageBreak/>
        <w:pict>
          <v:shape id="Straight Arrow Connector 523" o:spid="_x0000_s1080" type="#_x0000_t32" style="position:absolute;left:0;text-align:left;margin-left:120pt;margin-top:304.5pt;width:0;height:42.75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" strokecolor="black [3200]" strokeweight=".5pt">
            <v:stroke endarrow="block" joinstyle="miter"/>
          </v:shape>
        </w:pict>
      </w:r>
      <w:r w:rsidRPr="006277A6">
        <w:rPr>
          <w:rFonts w:asciiTheme="majorHAnsi" w:hAnsiTheme="majorHAnsi"/>
          <w:noProof/>
        </w:rPr>
        <w:pict>
          <v:shape id="Elbow Connector 515" o:spid="_x0000_s1079" type="#_x0000_t34" style="position:absolute;left:0;text-align:left;margin-left:.75pt;margin-top:287.25pt;width:75.75pt;height:168pt;flip:x;z-index:251745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" adj="25488" strokecolor="black [3200]" strokeweight=".5pt">
            <v:stroke endarrow="block"/>
          </v:shape>
        </w:pict>
      </w:r>
      <w:r w:rsidRPr="006277A6">
        <w:rPr>
          <w:rFonts w:asciiTheme="majorHAnsi" w:hAnsiTheme="majorHAnsi"/>
          <w:noProof/>
        </w:rPr>
        <w:pict>
          <v:shape id="Elbow Connector 518" o:spid="_x0000_s1078" type="#_x0000_t34" style="position:absolute;left:0;text-align:left;margin-left:234.75pt;margin-top:4in;width:126pt;height:56.25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" adj="21653" strokecolor="black [3200]" strokeweight=".5pt">
            <v:stroke endarrow="block"/>
          </v:shape>
        </w:pict>
      </w:r>
      <w:r w:rsidRPr="006277A6">
        <w:rPr>
          <w:rFonts w:asciiTheme="majorHAnsi" w:hAnsiTheme="majorHAnsi"/>
          <w:noProof/>
        </w:rPr>
        <w:pict>
          <v:shape id="Elbow Connector 522" o:spid="_x0000_s1077" type="#_x0000_t34" style="position:absolute;left:0;text-align:left;margin-left:195pt;margin-top:4in;width:21.75pt;height:121.5pt;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" strokecolor="black [3200]" strokeweight=".5pt">
            <v:stroke endarrow="block"/>
          </v:shape>
        </w:pict>
      </w:r>
      <w:r w:rsidR="00A922FC" w:rsidRPr="00A02638">
        <w:rPr>
          <w:rFonts w:asciiTheme="majorHAnsi" w:hAnsiTheme="majorHAnsi"/>
          <w:noProof/>
          <w:lang w:val="en-IN" w:eastAsia="en-IN"/>
        </w:rPr>
        <w:drawing>
          <wp:inline distT="0" distB="0" distL="0" distR="0">
            <wp:extent cx="5943600" cy="3930015"/>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930015"/>
                    </a:xfrm>
                    <a:prstGeom prst="rect">
                      <a:avLst/>
                    </a:prstGeom>
                  </pic:spPr>
                </pic:pic>
              </a:graphicData>
            </a:graphic>
          </wp:inline>
        </w:drawing>
      </w:r>
    </w:p>
    <w:p w:rsidR="00D12425" w:rsidRPr="00D12425" w:rsidRDefault="00D12425" w:rsidP="00D12425">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1.57</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IR Swaption-Economic Details</w:t>
      </w:r>
    </w:p>
    <w:p w:rsidR="00FC7DB2" w:rsidRDefault="006277A6" w:rsidP="00A922FC">
      <w:pPr>
        <w:pStyle w:val="NormalWeb"/>
        <w:shd w:val="clear" w:color="auto" w:fill="FFFFFF"/>
        <w:spacing w:before="96" w:beforeAutospacing="0" w:after="120" w:afterAutospacing="0" w:line="248" w:lineRule="atLeast"/>
        <w:jc w:val="both"/>
        <w:rPr>
          <w:rFonts w:asciiTheme="majorHAnsi" w:hAnsiTheme="majorHAnsi" w:cstheme="minorHAnsi"/>
        </w:rPr>
      </w:pPr>
      <w:r w:rsidRPr="006277A6">
        <w:rPr>
          <w:rFonts w:asciiTheme="majorHAnsi" w:hAnsiTheme="majorHAnsi" w:cstheme="minorHAnsi"/>
        </w:rPr>
        <w:pict>
          <v:rect id="Rectangle 489" o:spid="_x0000_s1065" style="position:absolute;left:0;text-align:left;margin-left:0;margin-top:7.5pt;width:182.25pt;height:71.25pt;z-index:2517401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" fillcolor="white [3201]" strokecolor="#70ad47 [3209]" strokeweight="1pt">
            <v:textbox>
              <w:txbxContent>
                <w:p w:rsidR="00FC7DB2" w:rsidRDefault="00FC7DB2" w:rsidP="00FC7DB2">
                  <w:pPr>
                    <w:jc w:val="both"/>
                  </w:pPr>
                  <w:r>
                    <w:t>IR Swap: is a tab panel layout which offers different tabs of Economic and Non-Economic details.</w:t>
                  </w:r>
                </w:p>
                <w:p w:rsidR="00FC7DB2" w:rsidRDefault="00FC7DB2" w:rsidP="00FC7DB2">
                  <w:r>
                    <w:t>Operations: save, cancel, price</w:t>
                  </w:r>
                </w:p>
                <w:p w:rsidR="00FC7DB2" w:rsidRDefault="00FC7DB2" w:rsidP="00FC7DB2">
                  <w:pPr>
                    <w:jc w:val="center"/>
                  </w:pPr>
                </w:p>
              </w:txbxContent>
            </v:textbox>
            <w10:wrap anchorx="margin"/>
          </v:rect>
        </w:pict>
      </w:r>
      <w:r w:rsidRPr="006277A6">
        <w:rPr>
          <w:rFonts w:asciiTheme="majorHAnsi" w:hAnsiTheme="majorHAnsi" w:cstheme="minorHAnsi"/>
        </w:rPr>
        <w:pict>
          <v:rect id="Rectangle 490" o:spid="_x0000_s1066" style="position:absolute;left:0;text-align:left;margin-left:246.1pt;margin-top:5.95pt;width:219.75pt;height:37.5pt;z-index:251741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" fillcolor="white [3201]" strokecolor="#70ad47 [3209]" strokeweight="1pt">
            <v:textbox>
              <w:txbxContent>
                <w:p w:rsidR="00FC7DB2" w:rsidRDefault="00FC7DB2" w:rsidP="00FC7DB2">
                  <w:pPr>
                    <w:jc w:val="both"/>
                  </w:pPr>
                  <w:r>
                    <w:t xml:space="preserve">Price button: is a button used to calculates the risk value for the data prompted by the user </w:t>
                  </w:r>
                </w:p>
              </w:txbxContent>
            </v:textbox>
          </v:rect>
        </w:pict>
      </w:r>
      <w:r w:rsidRPr="006277A6">
        <w:rPr>
          <w:rFonts w:asciiTheme="majorHAnsi" w:hAnsiTheme="majorHAnsi" w:cstheme="minorHAnsi"/>
        </w:rPr>
        <w:pict>
          <v:rect id="Rectangle 494" o:spid="_x0000_s1067" style="position:absolute;left:0;text-align:left;margin-left:215.35pt;margin-top:49.8pt;width:234.75pt;height:36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" fillcolor="white [3201]" strokecolor="#70ad47 [3209]" strokeweight="1pt">
            <v:textbox>
              <w:txbxContent>
                <w:p w:rsidR="00FC7DB2" w:rsidRDefault="00FC7DB2" w:rsidP="00FC7DB2">
                  <w:pPr>
                    <w:jc w:val="both"/>
                  </w:pPr>
                  <w:r>
                    <w:t>Cancel/Reset button: is a button to delete the economic details from the trade blotter</w:t>
                  </w:r>
                </w:p>
              </w:txbxContent>
            </v:textbox>
          </v:rect>
        </w:pict>
      </w:r>
      <w:r w:rsidRPr="006277A6">
        <w:rPr>
          <w:rFonts w:asciiTheme="majorHAnsi" w:hAnsiTheme="majorHAnsi" w:cstheme="minorHAnsi"/>
        </w:rPr>
        <w:pict>
          <v:rect id="Rectangle 504" o:spid="_x0000_s1068" style="position:absolute;left:0;text-align:left;margin-left:.1pt;margin-top:90.35pt;width:465.75pt;height:50.25pt;z-index:2517432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" fillcolor="white [3201]" strokecolor="#70ad47 [3209]" strokeweight="1pt">
            <v:textbox>
              <w:txbxContent>
                <w:p w:rsidR="00FC7DB2" w:rsidRDefault="00FC7DB2" w:rsidP="00FC7DB2">
                  <w:pPr>
                    <w:jc w:val="both"/>
                  </w:pPr>
                  <w:r>
                    <w:t>Book Deal button: This button obtains in Economic Details such as currency pair, settlement date and forward/rate/strike/trade price based on currency pair and saves the data in trade blotter (highlighted in green color).</w:t>
                  </w:r>
                </w:p>
              </w:txbxContent>
            </v:textbox>
            <w10:wrap anchorx="margin"/>
          </v:rect>
        </w:pict>
      </w:r>
    </w:p>
    <w:p w:rsidR="00FC7DB2" w:rsidRDefault="00FC7DB2" w:rsidP="00A922FC">
      <w:pPr>
        <w:pStyle w:val="NormalWeb"/>
        <w:shd w:val="clear" w:color="auto" w:fill="FFFFFF"/>
        <w:spacing w:before="96" w:beforeAutospacing="0" w:after="120" w:afterAutospacing="0" w:line="248" w:lineRule="atLeast"/>
        <w:jc w:val="both"/>
        <w:rPr>
          <w:rFonts w:asciiTheme="majorHAnsi" w:hAnsiTheme="majorHAnsi" w:cstheme="minorHAnsi"/>
        </w:rPr>
      </w:pPr>
    </w:p>
    <w:p w:rsidR="00FC7DB2" w:rsidRDefault="00FC7DB2" w:rsidP="00A922FC">
      <w:pPr>
        <w:pStyle w:val="NormalWeb"/>
        <w:shd w:val="clear" w:color="auto" w:fill="FFFFFF"/>
        <w:spacing w:before="96" w:beforeAutospacing="0" w:after="120" w:afterAutospacing="0" w:line="248" w:lineRule="atLeast"/>
        <w:jc w:val="both"/>
        <w:rPr>
          <w:rFonts w:asciiTheme="majorHAnsi" w:hAnsiTheme="majorHAnsi" w:cstheme="minorHAnsi"/>
        </w:rPr>
      </w:pPr>
    </w:p>
    <w:p w:rsidR="00FC7DB2" w:rsidRDefault="00FC7DB2" w:rsidP="00A922FC">
      <w:pPr>
        <w:pStyle w:val="NormalWeb"/>
        <w:shd w:val="clear" w:color="auto" w:fill="FFFFFF"/>
        <w:spacing w:before="96" w:beforeAutospacing="0" w:after="120" w:afterAutospacing="0" w:line="248" w:lineRule="atLeast"/>
        <w:jc w:val="both"/>
        <w:rPr>
          <w:rFonts w:asciiTheme="majorHAnsi" w:hAnsiTheme="majorHAnsi" w:cstheme="minorHAnsi"/>
        </w:rPr>
      </w:pPr>
    </w:p>
    <w:p w:rsidR="00FC7DB2" w:rsidRDefault="00FC7DB2" w:rsidP="00A922FC">
      <w:pPr>
        <w:pStyle w:val="NormalWeb"/>
        <w:shd w:val="clear" w:color="auto" w:fill="FFFFFF"/>
        <w:spacing w:before="96" w:beforeAutospacing="0" w:after="120" w:afterAutospacing="0" w:line="248" w:lineRule="atLeast"/>
        <w:jc w:val="both"/>
        <w:rPr>
          <w:rFonts w:asciiTheme="majorHAnsi" w:hAnsiTheme="majorHAnsi" w:cstheme="minorHAnsi"/>
        </w:rPr>
      </w:pPr>
    </w:p>
    <w:p w:rsidR="00FC7DB2" w:rsidRDefault="00FC7DB2" w:rsidP="00A922FC">
      <w:pPr>
        <w:pStyle w:val="NormalWeb"/>
        <w:shd w:val="clear" w:color="auto" w:fill="FFFFFF"/>
        <w:spacing w:before="96" w:beforeAutospacing="0" w:after="120" w:afterAutospacing="0" w:line="248" w:lineRule="atLeast"/>
        <w:jc w:val="both"/>
        <w:rPr>
          <w:rFonts w:asciiTheme="majorHAnsi" w:hAnsiTheme="majorHAnsi" w:cstheme="minorHAnsi"/>
        </w:rPr>
      </w:pPr>
    </w:p>
    <w:p w:rsidR="00FC7DB2" w:rsidRDefault="00FC7DB2" w:rsidP="00A922FC">
      <w:pPr>
        <w:pStyle w:val="NormalWeb"/>
        <w:shd w:val="clear" w:color="auto" w:fill="FFFFFF"/>
        <w:spacing w:before="96" w:beforeAutospacing="0" w:after="120" w:afterAutospacing="0" w:line="248" w:lineRule="atLeast"/>
        <w:jc w:val="both"/>
        <w:rPr>
          <w:rFonts w:asciiTheme="majorHAnsi" w:hAnsiTheme="majorHAnsi" w:cstheme="minorHAnsi"/>
        </w:rPr>
      </w:pPr>
    </w:p>
    <w:p w:rsidR="00A922FC" w:rsidRPr="00A02638" w:rsidRDefault="00D12425" w:rsidP="00A922FC">
      <w:pPr>
        <w:rPr>
          <w:rFonts w:asciiTheme="majorHAnsi" w:hAnsiTheme="majorHAnsi"/>
          <w:sz w:val="24"/>
          <w:szCs w:val="24"/>
        </w:rPr>
      </w:pPr>
      <w:r>
        <w:rPr>
          <w:rFonts w:asciiTheme="majorHAnsi" w:hAnsiTheme="majorHAnsi"/>
          <w:b/>
          <w:sz w:val="24"/>
          <w:szCs w:val="24"/>
        </w:rPr>
        <w:t>N</w:t>
      </w:r>
      <w:r w:rsidR="00A922FC" w:rsidRPr="00A02638">
        <w:rPr>
          <w:rFonts w:asciiTheme="majorHAnsi" w:hAnsiTheme="majorHAnsi"/>
          <w:b/>
          <w:sz w:val="24"/>
          <w:szCs w:val="24"/>
        </w:rPr>
        <w:t>on-Economic Details:</w:t>
      </w:r>
      <w:r w:rsidR="00A922FC" w:rsidRPr="00A02638">
        <w:rPr>
          <w:rFonts w:asciiTheme="majorHAnsi" w:hAnsiTheme="majorHAnsi"/>
          <w:sz w:val="24"/>
          <w:szCs w:val="24"/>
        </w:rPr>
        <w:t xml:space="preserve"> shows non-economic details based on user profiles.</w:t>
      </w:r>
    </w:p>
    <w:p w:rsidR="00A922FC" w:rsidRDefault="00A922FC" w:rsidP="00A922FC">
      <w:pPr>
        <w:pStyle w:val="NormalWeb"/>
        <w:shd w:val="clear" w:color="auto" w:fill="FFFFFF"/>
        <w:spacing w:before="96" w:beforeAutospacing="0" w:after="120" w:afterAutospacing="0" w:line="248" w:lineRule="atLeast"/>
        <w:jc w:val="both"/>
        <w:rPr>
          <w:rFonts w:asciiTheme="majorHAnsi" w:hAnsiTheme="majorHAnsi" w:cstheme="minorHAnsi"/>
        </w:rPr>
      </w:pPr>
      <w:r w:rsidRPr="00A02638">
        <w:rPr>
          <w:rFonts w:asciiTheme="majorHAnsi" w:hAnsiTheme="majorHAnsi"/>
          <w:noProof/>
          <w:lang w:val="en-IN" w:eastAsia="en-IN"/>
        </w:rPr>
        <w:drawing>
          <wp:inline distT="0" distB="0" distL="0" distR="0">
            <wp:extent cx="5943600" cy="135255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352550"/>
                    </a:xfrm>
                    <a:prstGeom prst="rect">
                      <a:avLst/>
                    </a:prstGeom>
                  </pic:spPr>
                </pic:pic>
              </a:graphicData>
            </a:graphic>
          </wp:inline>
        </w:drawing>
      </w:r>
    </w:p>
    <w:p w:rsidR="00D12425" w:rsidRPr="00A02638" w:rsidRDefault="00D12425" w:rsidP="00D12425">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1.58</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IR Swaption-Non Economic Details</w:t>
      </w:r>
    </w:p>
    <w:p w:rsidR="00A922FC" w:rsidRPr="00A02638" w:rsidRDefault="00A922FC" w:rsidP="00A922FC">
      <w:pPr>
        <w:rPr>
          <w:rFonts w:asciiTheme="majorHAnsi" w:hAnsiTheme="majorHAnsi"/>
          <w:sz w:val="24"/>
          <w:szCs w:val="24"/>
        </w:rPr>
      </w:pPr>
      <w:r w:rsidRPr="00A02638">
        <w:rPr>
          <w:rFonts w:asciiTheme="majorHAnsi" w:hAnsiTheme="majorHAnsi"/>
          <w:b/>
          <w:sz w:val="24"/>
          <w:szCs w:val="24"/>
        </w:rPr>
        <w:lastRenderedPageBreak/>
        <w:t>Fee Details:</w:t>
      </w:r>
      <w:r w:rsidRPr="00A02638">
        <w:rPr>
          <w:rFonts w:asciiTheme="majorHAnsi" w:hAnsiTheme="majorHAnsi"/>
          <w:sz w:val="24"/>
          <w:szCs w:val="24"/>
        </w:rPr>
        <w:t xml:space="preserve"> User can select the broker based on the broker type the particular amount is fixed on the currency basis.</w:t>
      </w:r>
    </w:p>
    <w:p w:rsidR="00A922FC" w:rsidRPr="00A02638" w:rsidRDefault="00A922FC" w:rsidP="00A922FC">
      <w:pPr>
        <w:pStyle w:val="NormalWeb"/>
        <w:shd w:val="clear" w:color="auto" w:fill="FFFFFF"/>
        <w:spacing w:before="96" w:beforeAutospacing="0" w:after="120" w:afterAutospacing="0" w:line="248" w:lineRule="atLeast"/>
        <w:jc w:val="both"/>
        <w:rPr>
          <w:rFonts w:asciiTheme="majorHAnsi" w:hAnsiTheme="majorHAnsi" w:cstheme="minorHAnsi"/>
        </w:rPr>
      </w:pPr>
      <w:r w:rsidRPr="00A02638">
        <w:rPr>
          <w:rFonts w:asciiTheme="majorHAnsi" w:hAnsiTheme="majorHAnsi"/>
          <w:noProof/>
          <w:lang w:val="en-IN" w:eastAsia="en-IN"/>
        </w:rPr>
        <w:drawing>
          <wp:inline distT="0" distB="0" distL="0" distR="0">
            <wp:extent cx="5943600" cy="2296160"/>
            <wp:effectExtent l="0" t="0" r="0" b="889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296160"/>
                    </a:xfrm>
                    <a:prstGeom prst="rect">
                      <a:avLst/>
                    </a:prstGeom>
                  </pic:spPr>
                </pic:pic>
              </a:graphicData>
            </a:graphic>
          </wp:inline>
        </w:drawing>
      </w:r>
    </w:p>
    <w:p w:rsidR="000635EE" w:rsidRPr="00A02638" w:rsidRDefault="000635EE" w:rsidP="000635EE">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1.59</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IR Swaption-Fee Details</w:t>
      </w:r>
    </w:p>
    <w:p w:rsidR="00A922FC" w:rsidRPr="00A02638" w:rsidRDefault="00A922FC" w:rsidP="00A922FC">
      <w:pPr>
        <w:pStyle w:val="NormalWeb"/>
        <w:shd w:val="clear" w:color="auto" w:fill="FFFFFF"/>
        <w:spacing w:before="96" w:beforeAutospacing="0" w:after="120" w:afterAutospacing="0" w:line="248" w:lineRule="atLeast"/>
        <w:jc w:val="both"/>
        <w:rPr>
          <w:rFonts w:asciiTheme="majorHAnsi" w:hAnsiTheme="majorHAnsi" w:cstheme="minorHAnsi"/>
        </w:rPr>
      </w:pPr>
    </w:p>
    <w:p w:rsidR="00A922FC" w:rsidRPr="00A02638" w:rsidRDefault="00A922FC" w:rsidP="00A922FC">
      <w:pPr>
        <w:pStyle w:val="NormalWeb"/>
        <w:shd w:val="clear" w:color="auto" w:fill="FFFFFF"/>
        <w:spacing w:before="96" w:beforeAutospacing="0" w:after="120" w:afterAutospacing="0" w:line="248" w:lineRule="atLeast"/>
        <w:jc w:val="both"/>
        <w:rPr>
          <w:rFonts w:asciiTheme="majorHAnsi" w:hAnsiTheme="majorHAnsi" w:cstheme="minorHAnsi"/>
        </w:rPr>
      </w:pPr>
      <w:r w:rsidRPr="00A02638">
        <w:rPr>
          <w:rFonts w:asciiTheme="majorHAnsi" w:hAnsiTheme="majorHAnsi" w:cstheme="minorHAnsi"/>
          <w:b/>
        </w:rPr>
        <w:t xml:space="preserve">FRA (Forward Rate Agreement) Option: </w:t>
      </w:r>
      <w:r w:rsidRPr="00A02638">
        <w:rPr>
          <w:rFonts w:asciiTheme="majorHAnsi" w:hAnsiTheme="majorHAnsi" w:cstheme="minorHAnsi"/>
        </w:rPr>
        <w:t>A</w:t>
      </w:r>
      <w:r w:rsidRPr="00A02638">
        <w:rPr>
          <w:rStyle w:val="apple-converted-space"/>
          <w:rFonts w:asciiTheme="majorHAnsi" w:hAnsiTheme="majorHAnsi" w:cstheme="minorHAnsi"/>
        </w:rPr>
        <w:t> </w:t>
      </w:r>
      <w:r w:rsidRPr="00A02638">
        <w:rPr>
          <w:rFonts w:asciiTheme="majorHAnsi" w:hAnsiTheme="majorHAnsi" w:cstheme="minorHAnsi"/>
          <w:bCs/>
        </w:rPr>
        <w:t>forward rate agreement</w:t>
      </w:r>
      <w:r w:rsidRPr="00A02638">
        <w:rPr>
          <w:rStyle w:val="apple-converted-space"/>
          <w:rFonts w:asciiTheme="majorHAnsi" w:hAnsiTheme="majorHAnsi" w:cstheme="minorHAnsi"/>
        </w:rPr>
        <w:t> </w:t>
      </w:r>
      <w:r w:rsidRPr="00A02638">
        <w:rPr>
          <w:rFonts w:asciiTheme="majorHAnsi" w:hAnsiTheme="majorHAnsi" w:cstheme="minorHAnsi"/>
        </w:rPr>
        <w:t>(</w:t>
      </w:r>
      <w:r w:rsidRPr="00A02638">
        <w:rPr>
          <w:rFonts w:asciiTheme="majorHAnsi" w:hAnsiTheme="majorHAnsi" w:cstheme="minorHAnsi"/>
          <w:bCs/>
        </w:rPr>
        <w:t>FRA</w:t>
      </w:r>
      <w:r w:rsidRPr="00A02638">
        <w:rPr>
          <w:rFonts w:asciiTheme="majorHAnsi" w:hAnsiTheme="majorHAnsi" w:cstheme="minorHAnsi"/>
        </w:rPr>
        <w:t>) is a</w:t>
      </w:r>
      <w:r w:rsidRPr="00A02638">
        <w:rPr>
          <w:rStyle w:val="apple-converted-space"/>
          <w:rFonts w:asciiTheme="majorHAnsi" w:hAnsiTheme="majorHAnsi" w:cstheme="minorHAnsi"/>
        </w:rPr>
        <w:t> </w:t>
      </w:r>
      <w:hyperlink r:id="rId92" w:tooltip="Forward contract" w:history="1">
        <w:r w:rsidRPr="00A02638">
          <w:rPr>
            <w:rStyle w:val="Hyperlink"/>
            <w:rFonts w:asciiTheme="majorHAnsi" w:hAnsiTheme="majorHAnsi" w:cstheme="minorHAnsi"/>
            <w:color w:val="auto"/>
            <w:u w:val="none"/>
          </w:rPr>
          <w:t>forward contract</w:t>
        </w:r>
      </w:hyperlink>
      <w:r w:rsidRPr="00A02638">
        <w:rPr>
          <w:rFonts w:asciiTheme="majorHAnsi" w:hAnsiTheme="majorHAnsi" w:cstheme="minorHAnsi"/>
        </w:rPr>
        <w:t>, which is contract between the two parties that determines the rate of interest, or the currency exchange rate, to be paid or received on an obligation before the future start date. The contract will determine the rates to be used along with the termination date and notional value.</w:t>
      </w:r>
      <w:r w:rsidRPr="00A02638">
        <w:rPr>
          <w:rStyle w:val="apple-converted-space"/>
          <w:rFonts w:asciiTheme="majorHAnsi" w:hAnsiTheme="majorHAnsi" w:cstheme="minorHAnsi"/>
        </w:rPr>
        <w:t> </w:t>
      </w:r>
      <w:r w:rsidRPr="00A02638">
        <w:rPr>
          <w:rFonts w:asciiTheme="majorHAnsi" w:hAnsiTheme="majorHAnsi" w:cstheme="minorHAnsi"/>
        </w:rPr>
        <w:t>On this type of agreement, it is only the differential that is paid on the notional amount of the contract. It is paid on the</w:t>
      </w:r>
      <w:r w:rsidRPr="00A02638">
        <w:rPr>
          <w:rStyle w:val="apple-converted-space"/>
          <w:rFonts w:asciiTheme="majorHAnsi" w:hAnsiTheme="majorHAnsi" w:cstheme="minorHAnsi"/>
        </w:rPr>
        <w:t> </w:t>
      </w:r>
      <w:r w:rsidRPr="00A02638">
        <w:rPr>
          <w:rFonts w:asciiTheme="majorHAnsi" w:hAnsiTheme="majorHAnsi" w:cstheme="minorHAnsi"/>
          <w:iCs/>
        </w:rPr>
        <w:t>effective date</w:t>
      </w:r>
      <w:r w:rsidRPr="00A02638">
        <w:rPr>
          <w:rFonts w:asciiTheme="majorHAnsi" w:hAnsiTheme="majorHAnsi" w:cstheme="minorHAnsi"/>
        </w:rPr>
        <w:t>. The reference rate is fixed one or two days before the effective date, dependent on the market convention for the particular currency. FRAs are</w:t>
      </w:r>
      <w:r w:rsidRPr="00A02638">
        <w:rPr>
          <w:rStyle w:val="apple-converted-space"/>
          <w:rFonts w:asciiTheme="majorHAnsi" w:hAnsiTheme="majorHAnsi" w:cstheme="minorHAnsi"/>
        </w:rPr>
        <w:t> </w:t>
      </w:r>
      <w:hyperlink r:id="rId93" w:anchor="OTC_and_exchange-traded" w:tooltip="Derivative (finance)" w:history="1">
        <w:r w:rsidRPr="00A02638">
          <w:rPr>
            <w:rStyle w:val="Hyperlink"/>
            <w:rFonts w:asciiTheme="majorHAnsi" w:hAnsiTheme="majorHAnsi" w:cstheme="minorHAnsi"/>
            <w:color w:val="auto"/>
            <w:u w:val="none"/>
          </w:rPr>
          <w:t>over-the derivatives</w:t>
        </w:r>
      </w:hyperlink>
      <w:r w:rsidRPr="00A02638">
        <w:rPr>
          <w:rFonts w:asciiTheme="majorHAnsi" w:hAnsiTheme="majorHAnsi" w:cstheme="minorHAnsi"/>
        </w:rPr>
        <w:t>. A FRA differs from a swap in that a payment is only made once at maturity.</w:t>
      </w:r>
    </w:p>
    <w:p w:rsidR="00A922FC" w:rsidRPr="00A02638" w:rsidRDefault="00A922FC" w:rsidP="00A922FC">
      <w:pPr>
        <w:pStyle w:val="NormalWeb"/>
        <w:shd w:val="clear" w:color="auto" w:fill="FFFFFF"/>
        <w:spacing w:before="96" w:beforeAutospacing="0" w:after="120" w:afterAutospacing="0" w:line="248" w:lineRule="atLeast"/>
        <w:ind w:firstLine="720"/>
        <w:jc w:val="both"/>
        <w:rPr>
          <w:rFonts w:asciiTheme="majorHAnsi" w:hAnsiTheme="majorHAnsi" w:cstheme="minorHAnsi"/>
        </w:rPr>
      </w:pPr>
      <w:r w:rsidRPr="00A02638">
        <w:rPr>
          <w:rFonts w:asciiTheme="majorHAnsi" w:hAnsiTheme="majorHAnsi" w:cstheme="minorHAnsi"/>
        </w:rPr>
        <w:t>Many banks and large corporations will use FRAs to hedge future interest or exchange rate exposure. The buyer hedges against the risk of rising interest rates, while the seller hedges against the risk of falling interest rates. Other parties that use FRAs are speculators purely looking to make bets on future directional changes in interest rates.</w:t>
      </w:r>
    </w:p>
    <w:p w:rsidR="00A922FC" w:rsidRPr="00A02638" w:rsidRDefault="00A922FC" w:rsidP="00A922FC">
      <w:pPr>
        <w:pStyle w:val="NormalWeb"/>
        <w:shd w:val="clear" w:color="auto" w:fill="FFFFFF"/>
        <w:spacing w:before="96" w:beforeAutospacing="0" w:after="120" w:afterAutospacing="0" w:line="248" w:lineRule="atLeast"/>
        <w:ind w:firstLine="720"/>
        <w:jc w:val="both"/>
        <w:rPr>
          <w:rFonts w:asciiTheme="majorHAnsi" w:hAnsiTheme="majorHAnsi" w:cstheme="minorHAnsi"/>
        </w:rPr>
      </w:pPr>
      <w:r w:rsidRPr="00A02638">
        <w:rPr>
          <w:rFonts w:asciiTheme="majorHAnsi" w:hAnsiTheme="majorHAnsi" w:cstheme="minorHAnsi"/>
        </w:rPr>
        <w:t>In other words, a forward rate agreement (FRA) is made over the counter financial futures contract on short-term deposits. A FRA transaction is a contract between two parties to exchange payments on a deposit, called the</w:t>
      </w:r>
      <w:r w:rsidRPr="00A02638">
        <w:rPr>
          <w:rStyle w:val="apple-converted-space"/>
          <w:rFonts w:asciiTheme="majorHAnsi" w:hAnsiTheme="majorHAnsi" w:cstheme="minorHAnsi"/>
        </w:rPr>
        <w:t> </w:t>
      </w:r>
      <w:r w:rsidRPr="00A02638">
        <w:rPr>
          <w:rFonts w:asciiTheme="majorHAnsi" w:hAnsiTheme="majorHAnsi" w:cstheme="minorHAnsi"/>
          <w:iCs/>
        </w:rPr>
        <w:t>Notional amount</w:t>
      </w:r>
      <w:r w:rsidRPr="00A02638">
        <w:rPr>
          <w:rFonts w:asciiTheme="majorHAnsi" w:hAnsiTheme="majorHAnsi" w:cstheme="minorHAnsi"/>
        </w:rPr>
        <w:t>, to be determined on the basis of a short-term interest rate, referred to as the</w:t>
      </w:r>
      <w:r w:rsidRPr="00A02638">
        <w:rPr>
          <w:rStyle w:val="apple-converted-space"/>
          <w:rFonts w:asciiTheme="majorHAnsi" w:hAnsiTheme="majorHAnsi" w:cstheme="minorHAnsi"/>
        </w:rPr>
        <w:t> </w:t>
      </w:r>
      <w:r w:rsidRPr="00A02638">
        <w:rPr>
          <w:rFonts w:asciiTheme="majorHAnsi" w:hAnsiTheme="majorHAnsi" w:cstheme="minorHAnsi"/>
          <w:iCs/>
        </w:rPr>
        <w:t>Reference rate</w:t>
      </w:r>
      <w:r w:rsidRPr="00A02638">
        <w:rPr>
          <w:rFonts w:asciiTheme="majorHAnsi" w:hAnsiTheme="majorHAnsi" w:cstheme="minorHAnsi"/>
        </w:rPr>
        <w:t xml:space="preserve">, over a predetermined time period at a future date. FRA transactions are entered as a hedge against interest rate changes. The buyer of the contract locks in the interest rate in an effort to protect against an interest rate increase, while the seller protects against a possible interest rate decline. At maturity, no funds exchange hands; rather, the difference between the contracted interest rate and the market rate is exchanged. The buyer of the contract is paid if the reference rate is above the contracted rate, and the buyer pays to the seller if the reference rate is below the contracted rate. A company that seeks to hedge against a possible increase in interest rates would purchase FRAs, </w:t>
      </w:r>
      <w:r w:rsidRPr="00A02638">
        <w:rPr>
          <w:rFonts w:asciiTheme="majorHAnsi" w:hAnsiTheme="majorHAnsi" w:cstheme="minorHAnsi"/>
        </w:rPr>
        <w:lastRenderedPageBreak/>
        <w:t>whereas a company that seeks an interest hedge against a possible decline of the rates would sell FRAs.</w:t>
      </w:r>
    </w:p>
    <w:p w:rsidR="00A922FC" w:rsidRPr="00A02638" w:rsidRDefault="006277A6" w:rsidP="00A922FC">
      <w:pPr>
        <w:jc w:val="both"/>
        <w:rPr>
          <w:rFonts w:asciiTheme="majorHAnsi" w:eastAsia="Times New Roman" w:hAnsiTheme="majorHAnsi" w:cs="Times New Roman"/>
          <w:b/>
          <w:color w:val="000000" w:themeColor="text1"/>
          <w:sz w:val="24"/>
          <w:szCs w:val="24"/>
        </w:rPr>
      </w:pPr>
      <w:r w:rsidRPr="006277A6">
        <w:rPr>
          <w:rFonts w:asciiTheme="majorHAnsi" w:hAnsiTheme="majorHAnsi"/>
          <w:noProof/>
          <w:sz w:val="24"/>
          <w:szCs w:val="24"/>
        </w:rPr>
        <w:pict>
          <v:shape id="Elbow Connector 539" o:spid="_x0000_s1076" type="#_x0000_t34" style="position:absolute;left:0;text-align:left;margin-left:195pt;margin-top:251.25pt;width:20.25pt;height:141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" strokecolor="black [3200]" strokeweight=".5pt">
            <v:stroke endarrow="block"/>
          </v:shape>
        </w:pict>
      </w:r>
      <w:r w:rsidRPr="006277A6">
        <w:rPr>
          <w:rFonts w:asciiTheme="majorHAnsi" w:hAnsiTheme="majorHAnsi"/>
          <w:noProof/>
          <w:sz w:val="24"/>
          <w:szCs w:val="24"/>
        </w:rPr>
        <w:pict>
          <v:shape id="Elbow Connector 538" o:spid="_x0000_s1075" type="#_x0000_t34" style="position:absolute;left:0;text-align:left;margin-left:238.5pt;margin-top:252.75pt;width:116.25pt;height:79.5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" adj="21530" strokecolor="black [3200]" strokeweight=".5pt">
            <v:stroke endarrow="block"/>
          </v:shape>
        </w:pict>
      </w:r>
      <w:r w:rsidRPr="006277A6">
        <w:rPr>
          <w:rFonts w:asciiTheme="majorHAnsi" w:hAnsiTheme="majorHAnsi"/>
          <w:noProof/>
          <w:sz w:val="24"/>
          <w:szCs w:val="24"/>
        </w:rPr>
        <w:pict>
          <v:shape id="Elbow Connector 537" o:spid="_x0000_s1074" type="#_x0000_t34" style="position:absolute;left:0;text-align:left;margin-left:-.75pt;margin-top:254.25pt;width:78pt;height:186.75pt;flip:x;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" adj="24300" strokecolor="black [3200]" strokeweight=".5pt">
            <v:stroke endarrow="block"/>
          </v:shape>
        </w:pict>
      </w:r>
      <w:r w:rsidRPr="006277A6">
        <w:rPr>
          <w:rFonts w:asciiTheme="majorHAnsi" w:hAnsiTheme="majorHAnsi"/>
          <w:noProof/>
          <w:sz w:val="24"/>
          <w:szCs w:val="24"/>
        </w:rPr>
        <w:pict>
          <v:shape id="Straight Arrow Connector 536" o:spid="_x0000_s1073" type="#_x0000_t32" style="position:absolute;left:0;text-align:left;margin-left:84pt;margin-top:270.75pt;width:0;height:64.5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" strokecolor="black [3200]" strokeweight=".5pt">
            <v:stroke endarrow="block" joinstyle="miter"/>
          </v:shape>
        </w:pict>
      </w:r>
      <w:r w:rsidR="00A922FC" w:rsidRPr="00A02638">
        <w:rPr>
          <w:rFonts w:asciiTheme="majorHAnsi" w:hAnsiTheme="majorHAnsi"/>
          <w:noProof/>
          <w:sz w:val="24"/>
          <w:szCs w:val="24"/>
          <w:lang w:val="en-IN" w:eastAsia="en-IN"/>
        </w:rPr>
        <w:drawing>
          <wp:inline distT="0" distB="0" distL="0" distR="0">
            <wp:extent cx="5943600" cy="350901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509010"/>
                    </a:xfrm>
                    <a:prstGeom prst="rect">
                      <a:avLst/>
                    </a:prstGeom>
                  </pic:spPr>
                </pic:pic>
              </a:graphicData>
            </a:graphic>
          </wp:inline>
        </w:drawing>
      </w:r>
    </w:p>
    <w:p w:rsidR="00A922FC" w:rsidRDefault="004C0D05" w:rsidP="004C0D05">
      <w:pPr>
        <w:jc w:val="center"/>
        <w:rPr>
          <w:rFonts w:asciiTheme="majorHAnsi" w:hAnsiTheme="majorHAnsi"/>
          <w:color w:val="5B9BD5" w:themeColor="accent1"/>
          <w:sz w:val="24"/>
          <w:szCs w:val="24"/>
        </w:rPr>
      </w:pPr>
      <w:r>
        <w:rPr>
          <w:rFonts w:asciiTheme="majorHAnsi" w:hAnsiTheme="majorHAnsi"/>
          <w:color w:val="5B9BD5" w:themeColor="accent1"/>
          <w:sz w:val="24"/>
          <w:szCs w:val="24"/>
        </w:rPr>
        <w:t>Figure 1.60: FRA-Economic Details</w:t>
      </w:r>
    </w:p>
    <w:p w:rsidR="00BC70E3" w:rsidRDefault="00BC70E3" w:rsidP="004C0D05">
      <w:pPr>
        <w:jc w:val="center"/>
        <w:rPr>
          <w:rFonts w:asciiTheme="majorHAnsi" w:hAnsiTheme="majorHAnsi"/>
          <w:color w:val="5B9BD5" w:themeColor="accent1"/>
          <w:sz w:val="24"/>
          <w:szCs w:val="24"/>
        </w:rPr>
      </w:pPr>
    </w:p>
    <w:p w:rsidR="00BC70E3" w:rsidRDefault="006277A6" w:rsidP="004C0D05">
      <w:pPr>
        <w:jc w:val="center"/>
        <w:rPr>
          <w:rFonts w:asciiTheme="majorHAnsi" w:hAnsiTheme="majorHAnsi"/>
          <w:color w:val="5B9BD5" w:themeColor="accent1"/>
          <w:sz w:val="24"/>
          <w:szCs w:val="24"/>
        </w:rPr>
      </w:pPr>
      <w:r w:rsidRPr="006277A6">
        <w:rPr>
          <w:rFonts w:asciiTheme="majorHAnsi" w:hAnsiTheme="majorHAnsi"/>
          <w:color w:val="5B9BD5" w:themeColor="accent1"/>
          <w:sz w:val="24"/>
          <w:szCs w:val="24"/>
        </w:rPr>
        <w:pict>
          <v:rect id="Rectangle 527" o:spid="_x0000_s1069" style="position:absolute;left:0;text-align:left;margin-left:0;margin-top:1.85pt;width:182.25pt;height:71.25pt;z-index:251750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WJbwIAACk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" fillcolor="white [3201]" strokecolor="#70ad47 [3209]" strokeweight="1pt">
            <v:textbox>
              <w:txbxContent>
                <w:p w:rsidR="009451D5" w:rsidRDefault="009451D5" w:rsidP="009451D5">
                  <w:pPr>
                    <w:jc w:val="both"/>
                  </w:pPr>
                  <w:r>
                    <w:t>FRA: is a tab panel layout which offers different tabs of Economic and Non-Economic details.</w:t>
                  </w:r>
                </w:p>
                <w:p w:rsidR="009451D5" w:rsidRDefault="009451D5" w:rsidP="009451D5">
                  <w:r>
                    <w:t>Operations: save, cancel, price</w:t>
                  </w:r>
                </w:p>
                <w:p w:rsidR="009451D5" w:rsidRDefault="009451D5" w:rsidP="009451D5">
                  <w:pPr>
                    <w:jc w:val="center"/>
                  </w:pPr>
                </w:p>
              </w:txbxContent>
            </v:textbox>
            <w10:wrap anchorx="margin"/>
          </v:rect>
        </w:pict>
      </w:r>
      <w:r w:rsidRPr="006277A6">
        <w:rPr>
          <w:rFonts w:asciiTheme="majorHAnsi" w:hAnsiTheme="majorHAnsi"/>
          <w:color w:val="5B9BD5" w:themeColor="accent1"/>
          <w:sz w:val="24"/>
          <w:szCs w:val="24"/>
        </w:rPr>
        <w:pict>
          <v:rect id="Rectangle 529" o:spid="_x0000_s1070" style="position:absolute;left:0;text-align:left;margin-left:246.1pt;margin-top:.3pt;width:219.75pt;height:37.5pt;z-index:251751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" fillcolor="white [3201]" strokecolor="#70ad47 [3209]" strokeweight="1pt">
            <v:textbox>
              <w:txbxContent>
                <w:p w:rsidR="009451D5" w:rsidRDefault="009451D5" w:rsidP="009451D5">
                  <w:pPr>
                    <w:jc w:val="both"/>
                  </w:pPr>
                  <w:r>
                    <w:t xml:space="preserve">Price button: is a button used to calculates the risk value for the data prompted by the user </w:t>
                  </w:r>
                </w:p>
              </w:txbxContent>
            </v:textbox>
          </v:rect>
        </w:pict>
      </w:r>
      <w:r w:rsidRPr="006277A6">
        <w:rPr>
          <w:rFonts w:asciiTheme="majorHAnsi" w:hAnsiTheme="majorHAnsi"/>
          <w:color w:val="5B9BD5" w:themeColor="accent1"/>
          <w:sz w:val="24"/>
          <w:szCs w:val="24"/>
        </w:rPr>
        <w:pict>
          <v:rect id="Rectangle 530" o:spid="_x0000_s1071" style="position:absolute;left:0;text-align:left;margin-left:215.35pt;margin-top:44.15pt;width:234.75pt;height:36pt;z-index:251752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" fillcolor="white [3201]" strokecolor="#70ad47 [3209]" strokeweight="1pt">
            <v:textbox>
              <w:txbxContent>
                <w:p w:rsidR="009451D5" w:rsidRDefault="009451D5" w:rsidP="009451D5">
                  <w:pPr>
                    <w:jc w:val="both"/>
                  </w:pPr>
                  <w:r>
                    <w:t>Cancel/Reset button: is a button to delete the economic details from the trade blotter</w:t>
                  </w:r>
                </w:p>
              </w:txbxContent>
            </v:textbox>
          </v:rect>
        </w:pict>
      </w:r>
      <w:r w:rsidRPr="006277A6">
        <w:rPr>
          <w:rFonts w:asciiTheme="majorHAnsi" w:hAnsiTheme="majorHAnsi"/>
          <w:color w:val="5B9BD5" w:themeColor="accent1"/>
          <w:sz w:val="24"/>
          <w:szCs w:val="24"/>
        </w:rPr>
        <w:pict>
          <v:rect id="Rectangle 535" o:spid="_x0000_s1072" style="position:absolute;left:0;text-align:left;margin-left:.1pt;margin-top:84.7pt;width:465.75pt;height:50.25pt;z-index:251753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7fBcgIAACk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" fillcolor="white [3201]" strokecolor="#70ad47 [3209]" strokeweight="1pt">
            <v:textbox>
              <w:txbxContent>
                <w:p w:rsidR="009451D5" w:rsidRDefault="009451D5" w:rsidP="009451D5">
                  <w:pPr>
                    <w:jc w:val="both"/>
                  </w:pPr>
                  <w:r>
                    <w:t>Book Deal button: This button obtains in Economic Details such as currency pair, settlement date and forward/rate/strike/trade price based on currency pair and saves the data in trade blotter (highlighted in green color).</w:t>
                  </w:r>
                </w:p>
              </w:txbxContent>
            </v:textbox>
            <w10:wrap anchorx="margin"/>
          </v:rect>
        </w:pict>
      </w:r>
    </w:p>
    <w:p w:rsidR="00BC70E3" w:rsidRDefault="00BC70E3" w:rsidP="004C0D05">
      <w:pPr>
        <w:jc w:val="center"/>
        <w:rPr>
          <w:rFonts w:asciiTheme="majorHAnsi" w:hAnsiTheme="majorHAnsi"/>
          <w:color w:val="5B9BD5" w:themeColor="accent1"/>
          <w:sz w:val="24"/>
          <w:szCs w:val="24"/>
        </w:rPr>
      </w:pPr>
    </w:p>
    <w:p w:rsidR="00BC70E3" w:rsidRDefault="00BC70E3" w:rsidP="004C0D05">
      <w:pPr>
        <w:jc w:val="center"/>
        <w:rPr>
          <w:rFonts w:asciiTheme="majorHAnsi" w:hAnsiTheme="majorHAnsi"/>
          <w:color w:val="5B9BD5" w:themeColor="accent1"/>
          <w:sz w:val="24"/>
          <w:szCs w:val="24"/>
        </w:rPr>
      </w:pPr>
    </w:p>
    <w:p w:rsidR="00BC70E3" w:rsidRDefault="00BC70E3" w:rsidP="004C0D05">
      <w:pPr>
        <w:jc w:val="center"/>
        <w:rPr>
          <w:rFonts w:asciiTheme="majorHAnsi" w:hAnsiTheme="majorHAnsi"/>
          <w:color w:val="5B9BD5" w:themeColor="accent1"/>
          <w:sz w:val="24"/>
          <w:szCs w:val="24"/>
        </w:rPr>
      </w:pPr>
    </w:p>
    <w:p w:rsidR="00BC70E3" w:rsidRDefault="00BC70E3" w:rsidP="004C0D05">
      <w:pPr>
        <w:jc w:val="center"/>
        <w:rPr>
          <w:rFonts w:asciiTheme="majorHAnsi" w:hAnsiTheme="majorHAnsi"/>
          <w:color w:val="5B9BD5" w:themeColor="accent1"/>
          <w:sz w:val="24"/>
          <w:szCs w:val="24"/>
        </w:rPr>
      </w:pPr>
    </w:p>
    <w:p w:rsidR="00BC70E3" w:rsidRDefault="00BC70E3" w:rsidP="004C0D05">
      <w:pPr>
        <w:jc w:val="center"/>
        <w:rPr>
          <w:rFonts w:asciiTheme="majorHAnsi" w:hAnsiTheme="majorHAnsi"/>
          <w:color w:val="5B9BD5" w:themeColor="accent1"/>
          <w:sz w:val="24"/>
          <w:szCs w:val="24"/>
        </w:rPr>
      </w:pPr>
    </w:p>
    <w:p w:rsidR="00BC70E3" w:rsidRDefault="00BC70E3" w:rsidP="004C0D05">
      <w:pPr>
        <w:jc w:val="center"/>
        <w:rPr>
          <w:rFonts w:asciiTheme="majorHAnsi" w:hAnsiTheme="majorHAnsi"/>
          <w:color w:val="5B9BD5" w:themeColor="accent1"/>
          <w:sz w:val="24"/>
          <w:szCs w:val="24"/>
        </w:rPr>
      </w:pPr>
    </w:p>
    <w:p w:rsidR="00A922FC" w:rsidRDefault="00A922FC" w:rsidP="00A922FC">
      <w:pPr>
        <w:jc w:val="both"/>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drawing>
          <wp:inline distT="0" distB="0" distL="0" distR="0">
            <wp:extent cx="5943600" cy="697865"/>
            <wp:effectExtent l="0" t="0" r="0" b="698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697865"/>
                    </a:xfrm>
                    <a:prstGeom prst="rect">
                      <a:avLst/>
                    </a:prstGeom>
                  </pic:spPr>
                </pic:pic>
              </a:graphicData>
            </a:graphic>
          </wp:inline>
        </w:drawing>
      </w:r>
    </w:p>
    <w:p w:rsidR="004C0D05" w:rsidRPr="00A02638" w:rsidRDefault="004C0D05" w:rsidP="004C0D05">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1.61</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FRA-Cash Flow Details</w:t>
      </w:r>
    </w:p>
    <w:p w:rsidR="001502FE" w:rsidRDefault="001502FE" w:rsidP="00A922FC">
      <w:pPr>
        <w:rPr>
          <w:rFonts w:asciiTheme="majorHAnsi" w:hAnsiTheme="majorHAnsi"/>
          <w:b/>
          <w:sz w:val="24"/>
          <w:szCs w:val="24"/>
        </w:rPr>
      </w:pPr>
    </w:p>
    <w:p w:rsidR="001502FE" w:rsidRDefault="001502FE" w:rsidP="00A922FC">
      <w:pPr>
        <w:rPr>
          <w:rFonts w:asciiTheme="majorHAnsi" w:hAnsiTheme="majorHAnsi"/>
          <w:b/>
          <w:sz w:val="24"/>
          <w:szCs w:val="24"/>
        </w:rPr>
      </w:pPr>
    </w:p>
    <w:p w:rsidR="00A922FC" w:rsidRPr="00A02638" w:rsidRDefault="00A922FC" w:rsidP="00A922FC">
      <w:pPr>
        <w:rPr>
          <w:rFonts w:asciiTheme="majorHAnsi" w:hAnsiTheme="majorHAnsi"/>
          <w:sz w:val="24"/>
          <w:szCs w:val="24"/>
        </w:rPr>
      </w:pPr>
      <w:r w:rsidRPr="00A02638">
        <w:rPr>
          <w:rFonts w:asciiTheme="majorHAnsi" w:hAnsiTheme="majorHAnsi"/>
          <w:b/>
          <w:sz w:val="24"/>
          <w:szCs w:val="24"/>
        </w:rPr>
        <w:t>Non-Economic Details:</w:t>
      </w:r>
      <w:r w:rsidRPr="00A02638">
        <w:rPr>
          <w:rFonts w:asciiTheme="majorHAnsi" w:hAnsiTheme="majorHAnsi"/>
          <w:sz w:val="24"/>
          <w:szCs w:val="24"/>
        </w:rPr>
        <w:t xml:space="preserve"> shows non-economic details based on user profiles.</w:t>
      </w:r>
    </w:p>
    <w:p w:rsidR="00A922FC" w:rsidRDefault="00A922FC" w:rsidP="00A922FC">
      <w:pPr>
        <w:jc w:val="both"/>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drawing>
          <wp:inline distT="0" distB="0" distL="0" distR="0">
            <wp:extent cx="5943600" cy="135255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352550"/>
                    </a:xfrm>
                    <a:prstGeom prst="rect">
                      <a:avLst/>
                    </a:prstGeom>
                  </pic:spPr>
                </pic:pic>
              </a:graphicData>
            </a:graphic>
          </wp:inline>
        </w:drawing>
      </w:r>
    </w:p>
    <w:p w:rsidR="004C0D05" w:rsidRPr="00A02638" w:rsidRDefault="004C0D05" w:rsidP="004C0D05">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1.62</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FRA-Non Economic Details</w:t>
      </w:r>
    </w:p>
    <w:p w:rsidR="00A922FC" w:rsidRPr="00A02638" w:rsidRDefault="00A922FC" w:rsidP="00A922FC">
      <w:pPr>
        <w:rPr>
          <w:rFonts w:asciiTheme="majorHAnsi" w:hAnsiTheme="majorHAnsi"/>
          <w:sz w:val="24"/>
          <w:szCs w:val="24"/>
        </w:rPr>
      </w:pPr>
      <w:r w:rsidRPr="00A02638">
        <w:rPr>
          <w:rFonts w:asciiTheme="majorHAnsi" w:hAnsiTheme="majorHAnsi"/>
          <w:b/>
          <w:sz w:val="24"/>
          <w:szCs w:val="24"/>
        </w:rPr>
        <w:t>Fee Details:</w:t>
      </w:r>
      <w:r w:rsidRPr="00A02638">
        <w:rPr>
          <w:rFonts w:asciiTheme="majorHAnsi" w:hAnsiTheme="majorHAnsi"/>
          <w:sz w:val="24"/>
          <w:szCs w:val="24"/>
        </w:rPr>
        <w:t xml:space="preserve"> User can select the broker based on the broker type the particular amount is fixed on the currency basis.</w:t>
      </w:r>
    </w:p>
    <w:p w:rsidR="00C32BFD" w:rsidRDefault="00C32BFD" w:rsidP="00A922FC">
      <w:pPr>
        <w:rPr>
          <w:rFonts w:asciiTheme="majorHAnsi" w:hAnsiTheme="majorHAnsi"/>
          <w:sz w:val="24"/>
          <w:szCs w:val="24"/>
        </w:rPr>
      </w:pPr>
      <w:r w:rsidRPr="00A02638">
        <w:rPr>
          <w:rFonts w:asciiTheme="majorHAnsi" w:hAnsiTheme="majorHAnsi"/>
          <w:noProof/>
          <w:sz w:val="24"/>
          <w:szCs w:val="24"/>
          <w:lang w:val="en-IN" w:eastAsia="en-IN"/>
        </w:rPr>
        <w:drawing>
          <wp:inline distT="0" distB="0" distL="0" distR="0">
            <wp:extent cx="5943600" cy="2296160"/>
            <wp:effectExtent l="0" t="0" r="0" b="889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296160"/>
                    </a:xfrm>
                    <a:prstGeom prst="rect">
                      <a:avLst/>
                    </a:prstGeom>
                  </pic:spPr>
                </pic:pic>
              </a:graphicData>
            </a:graphic>
          </wp:inline>
        </w:drawing>
      </w:r>
    </w:p>
    <w:p w:rsidR="0012584F" w:rsidRDefault="0012584F" w:rsidP="0012584F">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1.63</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FRA-Fee Details</w:t>
      </w:r>
    </w:p>
    <w:p w:rsidR="0012584F" w:rsidRPr="0012584F" w:rsidRDefault="0012584F" w:rsidP="0012584F">
      <w:pPr>
        <w:jc w:val="center"/>
        <w:rPr>
          <w:rFonts w:asciiTheme="majorHAnsi" w:eastAsia="Times New Roman" w:hAnsiTheme="majorHAnsi" w:cs="Times New Roman"/>
          <w:b/>
          <w:color w:val="000000" w:themeColor="text1"/>
          <w:sz w:val="24"/>
          <w:szCs w:val="24"/>
        </w:rPr>
      </w:pPr>
    </w:p>
    <w:p w:rsidR="00C32BFD" w:rsidRPr="00A02638" w:rsidRDefault="00C32BFD" w:rsidP="00C32BFD">
      <w:pPr>
        <w:jc w:val="both"/>
        <w:rPr>
          <w:rFonts w:asciiTheme="majorHAnsi" w:hAnsiTheme="majorHAnsi"/>
          <w:sz w:val="24"/>
          <w:szCs w:val="24"/>
        </w:rPr>
      </w:pPr>
      <w:r w:rsidRPr="00A02638">
        <w:rPr>
          <w:rFonts w:asciiTheme="majorHAnsi" w:eastAsia="Times New Roman" w:hAnsiTheme="majorHAnsi" w:cs="Times New Roman"/>
          <w:b/>
          <w:color w:val="000000" w:themeColor="text1"/>
          <w:sz w:val="24"/>
          <w:szCs w:val="24"/>
        </w:rPr>
        <w:t xml:space="preserve">Commodities: </w:t>
      </w:r>
      <w:r w:rsidRPr="00A02638">
        <w:rPr>
          <w:rFonts w:asciiTheme="majorHAnsi" w:eastAsia="Times New Roman" w:hAnsiTheme="majorHAnsi" w:cs="Times New Roman"/>
          <w:sz w:val="24"/>
          <w:szCs w:val="24"/>
        </w:rPr>
        <w:t>Commodities markets, both historically and in modern times, have had tremendous economic impact on nations and people. The impact of commodity markets throughout history is still not fully known, but it has been suggested that rice futures may have been traded in China as far back as 6,000 years ago. Shortages on critical commodities have sparked wars throughout history (such as in World War II, when Japan ventured into foreign lands in order to secure oil and rubber), while oversupply can have a devastating impact on a region by devaluing the prices of core commodities.</w:t>
      </w:r>
    </w:p>
    <w:p w:rsidR="00C32BFD" w:rsidRPr="00A02638" w:rsidRDefault="00C32BFD" w:rsidP="00C32BFD">
      <w:pPr>
        <w:ind w:firstLine="720"/>
        <w:jc w:val="both"/>
        <w:rPr>
          <w:rFonts w:asciiTheme="majorHAnsi" w:eastAsia="Times New Roman" w:hAnsiTheme="majorHAnsi" w:cs="Times New Roman"/>
          <w:sz w:val="24"/>
          <w:szCs w:val="24"/>
        </w:rPr>
      </w:pPr>
      <w:r w:rsidRPr="00A02638">
        <w:rPr>
          <w:rFonts w:asciiTheme="majorHAnsi" w:eastAsia="Times New Roman" w:hAnsiTheme="majorHAnsi" w:cs="Times New Roman"/>
          <w:sz w:val="24"/>
          <w:szCs w:val="24"/>
        </w:rPr>
        <w:t xml:space="preserve">Energy commodities such as crude are closely watched by countries, corporations and consumers alike. The average Western consumer can become significantly impacted by high crude prices. Alternatively, oil-producing countries in the Middle East (that are largely </w:t>
      </w:r>
      <w:r w:rsidRPr="00A02638">
        <w:rPr>
          <w:rFonts w:asciiTheme="majorHAnsi" w:eastAsia="Times New Roman" w:hAnsiTheme="majorHAnsi" w:cs="Times New Roman"/>
          <w:sz w:val="24"/>
          <w:szCs w:val="24"/>
        </w:rPr>
        <w:lastRenderedPageBreak/>
        <w:t>dependent on petrodollars as their source of income) can become adversely affected by low crude prices. Unusual disruptions caused by weather or natural disasters can not only be an impetus for price volatility, but can also cause regional food shortages. Read on to find out about the role that various commodities play in the global economy and how investors can turn economic events into opportunity</w:t>
      </w:r>
      <w:r w:rsidR="008F1235" w:rsidRPr="00A02638">
        <w:rPr>
          <w:rFonts w:asciiTheme="majorHAnsi" w:eastAsia="Times New Roman" w:hAnsiTheme="majorHAnsi" w:cs="Times New Roman"/>
          <w:sz w:val="24"/>
          <w:szCs w:val="24"/>
        </w:rPr>
        <w:t>.</w:t>
      </w:r>
    </w:p>
    <w:p w:rsidR="00C32BFD" w:rsidRPr="00A02638" w:rsidRDefault="00C32BFD" w:rsidP="00C32BFD">
      <w:pPr>
        <w:spacing w:after="240" w:line="240" w:lineRule="auto"/>
        <w:jc w:val="both"/>
        <w:rPr>
          <w:rFonts w:asciiTheme="majorHAnsi" w:eastAsia="Times New Roman" w:hAnsiTheme="majorHAnsi" w:cs="Times New Roman"/>
          <w:sz w:val="24"/>
          <w:szCs w:val="24"/>
        </w:rPr>
      </w:pPr>
      <w:r w:rsidRPr="00A02638">
        <w:rPr>
          <w:rFonts w:asciiTheme="majorHAnsi" w:eastAsia="Times New Roman" w:hAnsiTheme="majorHAnsi" w:cs="Times New Roman"/>
          <w:sz w:val="24"/>
          <w:szCs w:val="24"/>
        </w:rPr>
        <w:t xml:space="preserve">The four categories of trading commodities include: </w:t>
      </w:r>
    </w:p>
    <w:p w:rsidR="00C32BFD" w:rsidRPr="00A02638" w:rsidRDefault="00C32BFD" w:rsidP="00C32BFD">
      <w:pPr>
        <w:numPr>
          <w:ilvl w:val="1"/>
          <w:numId w:val="27"/>
        </w:numPr>
        <w:spacing w:before="100" w:beforeAutospacing="1" w:after="100" w:afterAutospacing="1" w:line="240" w:lineRule="auto"/>
        <w:jc w:val="both"/>
        <w:rPr>
          <w:rFonts w:asciiTheme="majorHAnsi" w:eastAsia="Times New Roman" w:hAnsiTheme="majorHAnsi" w:cs="Times New Roman"/>
          <w:sz w:val="24"/>
          <w:szCs w:val="24"/>
        </w:rPr>
      </w:pPr>
      <w:r w:rsidRPr="00A02638">
        <w:rPr>
          <w:rFonts w:asciiTheme="majorHAnsi" w:eastAsia="Times New Roman" w:hAnsiTheme="majorHAnsi" w:cs="Times New Roman"/>
          <w:b/>
          <w:bCs/>
          <w:sz w:val="24"/>
          <w:szCs w:val="24"/>
        </w:rPr>
        <w:t>Energy</w:t>
      </w:r>
      <w:r w:rsidRPr="00A02638">
        <w:rPr>
          <w:rFonts w:asciiTheme="majorHAnsi" w:eastAsia="Times New Roman" w:hAnsiTheme="majorHAnsi" w:cs="Times New Roman"/>
          <w:sz w:val="24"/>
          <w:szCs w:val="24"/>
        </w:rPr>
        <w:t xml:space="preserve"> (including crude oil, heating oil, natural gas and gasoline) </w:t>
      </w:r>
    </w:p>
    <w:p w:rsidR="00C32BFD" w:rsidRPr="00A02638" w:rsidRDefault="00C32BFD" w:rsidP="00C32BFD">
      <w:pPr>
        <w:numPr>
          <w:ilvl w:val="1"/>
          <w:numId w:val="27"/>
        </w:numPr>
        <w:spacing w:before="100" w:beforeAutospacing="1" w:after="100" w:afterAutospacing="1" w:line="240" w:lineRule="auto"/>
        <w:jc w:val="both"/>
        <w:rPr>
          <w:rFonts w:asciiTheme="majorHAnsi" w:eastAsia="Times New Roman" w:hAnsiTheme="majorHAnsi" w:cs="Times New Roman"/>
          <w:sz w:val="24"/>
          <w:szCs w:val="24"/>
        </w:rPr>
      </w:pPr>
      <w:r w:rsidRPr="00A02638">
        <w:rPr>
          <w:rFonts w:asciiTheme="majorHAnsi" w:eastAsia="Times New Roman" w:hAnsiTheme="majorHAnsi" w:cs="Times New Roman"/>
          <w:b/>
          <w:bCs/>
          <w:sz w:val="24"/>
          <w:szCs w:val="24"/>
        </w:rPr>
        <w:t>Metals</w:t>
      </w:r>
      <w:r w:rsidRPr="00A02638">
        <w:rPr>
          <w:rFonts w:asciiTheme="majorHAnsi" w:eastAsia="Times New Roman" w:hAnsiTheme="majorHAnsi" w:cs="Times New Roman"/>
          <w:sz w:val="24"/>
          <w:szCs w:val="24"/>
        </w:rPr>
        <w:t xml:space="preserve"> (including gold, silver, platinum and copper) </w:t>
      </w:r>
    </w:p>
    <w:p w:rsidR="00C32BFD" w:rsidRPr="00A02638" w:rsidRDefault="00C32BFD" w:rsidP="00C32BFD">
      <w:pPr>
        <w:numPr>
          <w:ilvl w:val="1"/>
          <w:numId w:val="27"/>
        </w:numPr>
        <w:spacing w:before="100" w:beforeAutospacing="1" w:after="100" w:afterAutospacing="1" w:line="240" w:lineRule="auto"/>
        <w:jc w:val="both"/>
        <w:rPr>
          <w:rFonts w:asciiTheme="majorHAnsi" w:eastAsia="Times New Roman" w:hAnsiTheme="majorHAnsi" w:cs="Times New Roman"/>
          <w:sz w:val="24"/>
          <w:szCs w:val="24"/>
        </w:rPr>
      </w:pPr>
      <w:r w:rsidRPr="00A02638">
        <w:rPr>
          <w:rFonts w:asciiTheme="majorHAnsi" w:eastAsia="Times New Roman" w:hAnsiTheme="majorHAnsi" w:cs="Times New Roman"/>
          <w:b/>
          <w:bCs/>
          <w:sz w:val="24"/>
          <w:szCs w:val="24"/>
        </w:rPr>
        <w:t xml:space="preserve">Livestock and Meat </w:t>
      </w:r>
      <w:r w:rsidRPr="00A02638">
        <w:rPr>
          <w:rFonts w:asciiTheme="majorHAnsi" w:eastAsia="Times New Roman" w:hAnsiTheme="majorHAnsi" w:cs="Times New Roman"/>
          <w:sz w:val="24"/>
          <w:szCs w:val="24"/>
        </w:rPr>
        <w:t xml:space="preserve">(including lean hogs, pork bellies, live cattle and feeder cattle) </w:t>
      </w:r>
    </w:p>
    <w:p w:rsidR="00C32BFD" w:rsidRPr="00A02638" w:rsidRDefault="00C32BFD" w:rsidP="00C32BFD">
      <w:pPr>
        <w:numPr>
          <w:ilvl w:val="1"/>
          <w:numId w:val="27"/>
        </w:numPr>
        <w:spacing w:before="100" w:beforeAutospacing="1" w:after="100" w:afterAutospacing="1" w:line="240" w:lineRule="auto"/>
        <w:jc w:val="both"/>
        <w:rPr>
          <w:rFonts w:asciiTheme="majorHAnsi" w:eastAsia="Times New Roman" w:hAnsiTheme="majorHAnsi" w:cs="Times New Roman"/>
          <w:sz w:val="24"/>
          <w:szCs w:val="24"/>
        </w:rPr>
      </w:pPr>
      <w:r w:rsidRPr="00A02638">
        <w:rPr>
          <w:rFonts w:asciiTheme="majorHAnsi" w:eastAsia="Times New Roman" w:hAnsiTheme="majorHAnsi" w:cs="Times New Roman"/>
          <w:b/>
          <w:bCs/>
          <w:sz w:val="24"/>
          <w:szCs w:val="24"/>
        </w:rPr>
        <w:t xml:space="preserve">Agricultural </w:t>
      </w:r>
      <w:r w:rsidRPr="00A02638">
        <w:rPr>
          <w:rFonts w:asciiTheme="majorHAnsi" w:eastAsia="Times New Roman" w:hAnsiTheme="majorHAnsi" w:cs="Times New Roman"/>
          <w:sz w:val="24"/>
          <w:szCs w:val="24"/>
        </w:rPr>
        <w:t xml:space="preserve">(including corn, soybeans, wheat, rice, cocoa, coffee, cotton and sugar) </w:t>
      </w:r>
    </w:p>
    <w:p w:rsidR="00C32BFD" w:rsidRPr="00A02638" w:rsidRDefault="00C32BFD" w:rsidP="00C32BFD">
      <w:pPr>
        <w:spacing w:after="240" w:line="240" w:lineRule="auto"/>
        <w:ind w:firstLine="720"/>
        <w:jc w:val="both"/>
        <w:rPr>
          <w:rFonts w:asciiTheme="majorHAnsi" w:eastAsia="Times New Roman" w:hAnsiTheme="majorHAnsi" w:cs="Times New Roman"/>
          <w:sz w:val="24"/>
          <w:szCs w:val="24"/>
        </w:rPr>
      </w:pPr>
      <w:r w:rsidRPr="00A02638">
        <w:rPr>
          <w:rFonts w:asciiTheme="majorHAnsi" w:eastAsia="Times New Roman" w:hAnsiTheme="majorHAnsi" w:cs="Times New Roman"/>
          <w:sz w:val="24"/>
          <w:szCs w:val="24"/>
        </w:rPr>
        <w:t xml:space="preserve">Ancient civilizations traded a wide array of commodities, including livestock, seashells, spices and gold. Although the quality of product, date of delivery and transportation methods were often unreliable, commodity trading was an essential business. The might of empires can be viewed as somewhat proportionate to their ability to create and manage complex trading systems and facilitate commodity trades, as these served as the wheels of commerce economic development and taxation for the kingdom's treasuries. Reputation and reliability were critical underpinnings to secure the trust of ancient investors, traders and suppliers. </w:t>
      </w:r>
    </w:p>
    <w:p w:rsidR="00C32BFD" w:rsidRPr="00A02638" w:rsidRDefault="00C32BFD" w:rsidP="00C32BFD">
      <w:pPr>
        <w:spacing w:after="240" w:line="240" w:lineRule="auto"/>
        <w:jc w:val="both"/>
        <w:rPr>
          <w:rFonts w:asciiTheme="majorHAnsi" w:eastAsia="Times New Roman" w:hAnsiTheme="majorHAnsi" w:cs="Times New Roman"/>
          <w:sz w:val="24"/>
          <w:szCs w:val="24"/>
        </w:rPr>
      </w:pPr>
      <w:r w:rsidRPr="00A02638">
        <w:rPr>
          <w:rFonts w:asciiTheme="majorHAnsi" w:eastAsia="Times New Roman" w:hAnsiTheme="majorHAnsi" w:cs="Times New Roman"/>
          <w:b/>
          <w:sz w:val="24"/>
          <w:szCs w:val="24"/>
        </w:rPr>
        <w:t xml:space="preserve">Investment Characteristics: </w:t>
      </w:r>
      <w:r w:rsidRPr="00A02638">
        <w:rPr>
          <w:rFonts w:asciiTheme="majorHAnsi" w:eastAsia="Times New Roman" w:hAnsiTheme="majorHAnsi" w:cs="Times New Roman"/>
          <w:sz w:val="24"/>
          <w:szCs w:val="24"/>
        </w:rPr>
        <w:t>Commodity trading in the exchanges can require agreed-upon standards so that trades can be executed (without visual inspection). You don't want to buy 100 units of cattle only to find out that the cattle are sick, or discover that the sugar purchased is of inferior or unacceptable quality.</w:t>
      </w:r>
    </w:p>
    <w:p w:rsidR="00C32BFD" w:rsidRPr="00A02638" w:rsidRDefault="00C32BFD" w:rsidP="00C32BFD">
      <w:pPr>
        <w:spacing w:after="240" w:line="240" w:lineRule="auto"/>
        <w:ind w:firstLine="720"/>
        <w:jc w:val="both"/>
        <w:rPr>
          <w:rFonts w:asciiTheme="majorHAnsi" w:eastAsia="Times New Roman" w:hAnsiTheme="majorHAnsi" w:cs="Times New Roman"/>
          <w:sz w:val="24"/>
          <w:szCs w:val="24"/>
        </w:rPr>
      </w:pPr>
      <w:r w:rsidRPr="00A02638">
        <w:rPr>
          <w:rFonts w:asciiTheme="majorHAnsi" w:eastAsia="Times New Roman" w:hAnsiTheme="majorHAnsi" w:cs="Times New Roman"/>
          <w:sz w:val="24"/>
          <w:szCs w:val="24"/>
        </w:rPr>
        <w:t xml:space="preserve">There are other ways in which trading and investing in commodities can be very different from investing in traditional securities such as </w:t>
      </w:r>
      <w:hyperlink r:id="rId96" w:history="1">
        <w:r w:rsidRPr="00A02638">
          <w:rPr>
            <w:rFonts w:asciiTheme="majorHAnsi" w:eastAsia="Times New Roman" w:hAnsiTheme="majorHAnsi" w:cs="Times New Roman"/>
            <w:color w:val="000000" w:themeColor="text1"/>
            <w:sz w:val="24"/>
            <w:szCs w:val="24"/>
          </w:rPr>
          <w:t>stocks</w:t>
        </w:r>
      </w:hyperlink>
      <w:r w:rsidRPr="00A02638">
        <w:rPr>
          <w:rFonts w:asciiTheme="majorHAnsi" w:eastAsia="Times New Roman" w:hAnsiTheme="majorHAnsi" w:cs="Times New Roman"/>
          <w:color w:val="000000" w:themeColor="text1"/>
          <w:sz w:val="24"/>
          <w:szCs w:val="24"/>
        </w:rPr>
        <w:t xml:space="preserve"> and </w:t>
      </w:r>
      <w:hyperlink r:id="rId97" w:history="1">
        <w:r w:rsidRPr="00A02638">
          <w:rPr>
            <w:rFonts w:asciiTheme="majorHAnsi" w:eastAsia="Times New Roman" w:hAnsiTheme="majorHAnsi" w:cs="Times New Roman"/>
            <w:color w:val="000000" w:themeColor="text1"/>
            <w:sz w:val="24"/>
            <w:szCs w:val="24"/>
          </w:rPr>
          <w:t>bonds</w:t>
        </w:r>
      </w:hyperlink>
      <w:r w:rsidRPr="00A02638">
        <w:rPr>
          <w:rFonts w:asciiTheme="majorHAnsi" w:eastAsia="Times New Roman" w:hAnsiTheme="majorHAnsi" w:cs="Times New Roman"/>
          <w:color w:val="000000" w:themeColor="text1"/>
          <w:sz w:val="24"/>
          <w:szCs w:val="24"/>
        </w:rPr>
        <w:t>.</w:t>
      </w:r>
      <w:r w:rsidRPr="00A02638">
        <w:rPr>
          <w:rFonts w:asciiTheme="majorHAnsi" w:eastAsia="Times New Roman" w:hAnsiTheme="majorHAnsi" w:cs="Times New Roman"/>
          <w:sz w:val="24"/>
          <w:szCs w:val="24"/>
        </w:rPr>
        <w:t xml:space="preserve"> Global economic development, technological advances and market demands for commodities influence the prices of staples such as oil, aluminum, copper, sugar and corn. For instance, the emergence of China and India as significant economic players has contributed to the declining availability of industrial metals, such as steel, for the rest of the globe.</w:t>
      </w:r>
    </w:p>
    <w:p w:rsidR="00C32BFD" w:rsidRPr="00A02638" w:rsidRDefault="00C32BFD" w:rsidP="00C32BFD">
      <w:pPr>
        <w:spacing w:after="240" w:line="240" w:lineRule="auto"/>
        <w:ind w:firstLine="720"/>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sz w:val="24"/>
          <w:szCs w:val="24"/>
        </w:rPr>
        <w:t xml:space="preserve">Basic economic principles typically follow the commodities markets: </w:t>
      </w:r>
      <w:r w:rsidRPr="00A02638">
        <w:rPr>
          <w:rFonts w:asciiTheme="majorHAnsi" w:eastAsia="Times New Roman" w:hAnsiTheme="majorHAnsi" w:cs="Times New Roman"/>
          <w:color w:val="000000" w:themeColor="text1"/>
          <w:sz w:val="24"/>
          <w:szCs w:val="24"/>
        </w:rPr>
        <w:t xml:space="preserve">lower </w:t>
      </w:r>
      <w:hyperlink r:id="rId98" w:history="1">
        <w:r w:rsidRPr="00A02638">
          <w:rPr>
            <w:rFonts w:asciiTheme="majorHAnsi" w:eastAsia="Times New Roman" w:hAnsiTheme="majorHAnsi" w:cs="Times New Roman"/>
            <w:color w:val="000000" w:themeColor="text1"/>
            <w:sz w:val="24"/>
            <w:szCs w:val="24"/>
          </w:rPr>
          <w:t>supply</w:t>
        </w:r>
      </w:hyperlink>
      <w:r w:rsidRPr="00A02638">
        <w:rPr>
          <w:rFonts w:asciiTheme="majorHAnsi" w:eastAsia="Times New Roman" w:hAnsiTheme="majorHAnsi" w:cs="Times New Roman"/>
          <w:color w:val="000000" w:themeColor="text1"/>
          <w:sz w:val="24"/>
          <w:szCs w:val="24"/>
        </w:rPr>
        <w:t xml:space="preserve"> equals higher prices. For instance, investors can follow livestock patterns and statistics. Major disruptions in supply, such as widespread health scares and diseases, can lead to investing </w:t>
      </w:r>
      <w:hyperlink r:id="rId99" w:history="1">
        <w:r w:rsidRPr="00A02638">
          <w:rPr>
            <w:rFonts w:asciiTheme="majorHAnsi" w:eastAsia="Times New Roman" w:hAnsiTheme="majorHAnsi" w:cs="Times New Roman"/>
            <w:color w:val="000000" w:themeColor="text1"/>
            <w:sz w:val="24"/>
            <w:szCs w:val="24"/>
          </w:rPr>
          <w:t>plays</w:t>
        </w:r>
      </w:hyperlink>
      <w:r w:rsidRPr="00A02638">
        <w:rPr>
          <w:rFonts w:asciiTheme="majorHAnsi" w:eastAsia="Times New Roman" w:hAnsiTheme="majorHAnsi" w:cs="Times New Roman"/>
          <w:color w:val="000000" w:themeColor="text1"/>
          <w:sz w:val="24"/>
          <w:szCs w:val="24"/>
        </w:rPr>
        <w:t>, given that the long-term demand for livestock is generally stable and predictable</w:t>
      </w:r>
    </w:p>
    <w:p w:rsidR="00C32BFD" w:rsidRPr="00A02638" w:rsidRDefault="00C32BFD" w:rsidP="00C32BFD">
      <w:pPr>
        <w:spacing w:after="240" w:line="240" w:lineRule="auto"/>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b/>
          <w:sz w:val="24"/>
          <w:szCs w:val="24"/>
        </w:rPr>
        <w:t xml:space="preserve">The Gold Standard: </w:t>
      </w:r>
      <w:r w:rsidRPr="00A02638">
        <w:rPr>
          <w:rFonts w:asciiTheme="majorHAnsi" w:eastAsia="Times New Roman" w:hAnsiTheme="majorHAnsi" w:cs="Times New Roman"/>
          <w:sz w:val="24"/>
          <w:szCs w:val="24"/>
        </w:rPr>
        <w:t xml:space="preserve">There is some call for caution, as investing directly in specific commodities can be a risky proposition, if not downright speculative without the </w:t>
      </w:r>
      <w:r w:rsidRPr="00A02638">
        <w:rPr>
          <w:rFonts w:asciiTheme="majorHAnsi" w:eastAsia="Times New Roman" w:hAnsiTheme="majorHAnsi" w:cs="Times New Roman"/>
          <w:color w:val="000000" w:themeColor="text1"/>
          <w:sz w:val="24"/>
          <w:szCs w:val="24"/>
        </w:rPr>
        <w:t xml:space="preserve">requisite diligence and rationale involved. There are some plays that are more popular and sensible in nature. Volatile or </w:t>
      </w:r>
      <w:hyperlink r:id="rId100" w:history="1">
        <w:r w:rsidRPr="00A02638">
          <w:rPr>
            <w:rFonts w:asciiTheme="majorHAnsi" w:eastAsia="Times New Roman" w:hAnsiTheme="majorHAnsi" w:cs="Times New Roman"/>
            <w:color w:val="000000" w:themeColor="text1"/>
            <w:sz w:val="24"/>
            <w:szCs w:val="24"/>
          </w:rPr>
          <w:t>bearish</w:t>
        </w:r>
      </w:hyperlink>
      <w:r w:rsidRPr="00A02638">
        <w:rPr>
          <w:rFonts w:asciiTheme="majorHAnsi" w:eastAsia="Times New Roman" w:hAnsiTheme="majorHAnsi" w:cs="Times New Roman"/>
          <w:color w:val="000000" w:themeColor="text1"/>
          <w:sz w:val="24"/>
          <w:szCs w:val="24"/>
        </w:rPr>
        <w:t xml:space="preserve"> markets typically find scared investors scrambling to transfer money to precious </w:t>
      </w:r>
      <w:r w:rsidRPr="00A02638">
        <w:rPr>
          <w:rFonts w:asciiTheme="majorHAnsi" w:eastAsia="Times New Roman" w:hAnsiTheme="majorHAnsi" w:cs="Times New Roman"/>
          <w:color w:val="000000" w:themeColor="text1"/>
          <w:sz w:val="24"/>
          <w:szCs w:val="24"/>
        </w:rPr>
        <w:lastRenderedPageBreak/>
        <w:t xml:space="preserve">metals such as gold, which has historically been viewed as a reliable, dependable metal with conveyable value. Investors losing money in the stock market can create nice returns by trading </w:t>
      </w:r>
      <w:hyperlink r:id="rId101" w:history="1">
        <w:r w:rsidRPr="00A02638">
          <w:rPr>
            <w:rFonts w:asciiTheme="majorHAnsi" w:eastAsia="Times New Roman" w:hAnsiTheme="majorHAnsi" w:cs="Times New Roman"/>
            <w:color w:val="000000" w:themeColor="text1"/>
            <w:sz w:val="24"/>
            <w:szCs w:val="24"/>
          </w:rPr>
          <w:t>precious metals</w:t>
        </w:r>
      </w:hyperlink>
      <w:r w:rsidRPr="00A02638">
        <w:rPr>
          <w:rFonts w:asciiTheme="majorHAnsi" w:eastAsia="Times New Roman" w:hAnsiTheme="majorHAnsi" w:cs="Times New Roman"/>
          <w:color w:val="000000" w:themeColor="text1"/>
          <w:sz w:val="24"/>
          <w:szCs w:val="24"/>
        </w:rPr>
        <w:t xml:space="preserve">. Precious metals can also be used as a hedge against high </w:t>
      </w:r>
      <w:hyperlink r:id="rId102" w:history="1">
        <w:r w:rsidRPr="00A02638">
          <w:rPr>
            <w:rFonts w:asciiTheme="majorHAnsi" w:eastAsia="Times New Roman" w:hAnsiTheme="majorHAnsi" w:cs="Times New Roman"/>
            <w:color w:val="000000" w:themeColor="text1"/>
            <w:sz w:val="24"/>
            <w:szCs w:val="24"/>
          </w:rPr>
          <w:t>inflation</w:t>
        </w:r>
      </w:hyperlink>
      <w:r w:rsidRPr="00A02638">
        <w:rPr>
          <w:rFonts w:asciiTheme="majorHAnsi" w:eastAsia="Times New Roman" w:hAnsiTheme="majorHAnsi" w:cs="Times New Roman"/>
          <w:color w:val="000000" w:themeColor="text1"/>
          <w:sz w:val="24"/>
          <w:szCs w:val="24"/>
        </w:rPr>
        <w:t xml:space="preserve"> or periods of currency devaluation. </w:t>
      </w:r>
    </w:p>
    <w:p w:rsidR="00C32BFD" w:rsidRPr="00A02638" w:rsidRDefault="00C32BFD" w:rsidP="00C32BFD">
      <w:pPr>
        <w:spacing w:after="240" w:line="240" w:lineRule="auto"/>
        <w:jc w:val="both"/>
        <w:rPr>
          <w:rFonts w:asciiTheme="majorHAnsi" w:eastAsia="Times New Roman" w:hAnsiTheme="majorHAnsi" w:cs="Times New Roman"/>
          <w:color w:val="000000" w:themeColor="text1"/>
          <w:sz w:val="24"/>
          <w:szCs w:val="24"/>
        </w:rPr>
      </w:pPr>
      <w:r w:rsidRPr="00A02638">
        <w:rPr>
          <w:rFonts w:asciiTheme="majorHAnsi" w:eastAsia="Times New Roman" w:hAnsiTheme="majorHAnsi" w:cs="Times New Roman"/>
          <w:b/>
          <w:sz w:val="24"/>
          <w:szCs w:val="24"/>
        </w:rPr>
        <w:t xml:space="preserve">Energizing the market: </w:t>
      </w:r>
      <w:r w:rsidRPr="00A02638">
        <w:rPr>
          <w:rFonts w:asciiTheme="majorHAnsi" w:eastAsia="Times New Roman" w:hAnsiTheme="majorHAnsi" w:cs="Times New Roman"/>
          <w:sz w:val="24"/>
          <w:szCs w:val="24"/>
        </w:rPr>
        <w:t>Energy plays are also common for commodities. Global economic developments and reduction in oil outputs from wells around the world can lead to upward surges in oil prices, as investors weigh and assess limited oil supplies with ever-increasing energy demands. However, optimistic outlooks regarding the price of oil should be tempered with certain considerations. Economic downturns, production changes by the Organization of the Petroleum Exporting Countries (OPEC) and emerging technological advances (such as wind, solar and biofuel) that aim to supplant (or complement) crude oil as an energy purveyor should also be taken into consideration.</w:t>
      </w:r>
    </w:p>
    <w:p w:rsidR="00C32BFD" w:rsidRPr="00A02638" w:rsidRDefault="00C32BFD" w:rsidP="00C32BFD">
      <w:pPr>
        <w:spacing w:after="240" w:line="240" w:lineRule="auto"/>
        <w:jc w:val="both"/>
        <w:rPr>
          <w:rFonts w:asciiTheme="majorHAnsi" w:eastAsia="Times New Roman" w:hAnsiTheme="majorHAnsi" w:cs="Times New Roman"/>
          <w:b/>
          <w:sz w:val="24"/>
          <w:szCs w:val="24"/>
        </w:rPr>
      </w:pPr>
      <w:r w:rsidRPr="00A02638">
        <w:rPr>
          <w:rFonts w:asciiTheme="majorHAnsi" w:eastAsia="Times New Roman" w:hAnsiTheme="majorHAnsi" w:cs="Times New Roman"/>
          <w:b/>
          <w:sz w:val="24"/>
          <w:szCs w:val="24"/>
        </w:rPr>
        <w:t xml:space="preserve">Risky Business: </w:t>
      </w:r>
      <w:r w:rsidRPr="00A02638">
        <w:rPr>
          <w:rFonts w:asciiTheme="majorHAnsi" w:eastAsia="Times New Roman" w:hAnsiTheme="majorHAnsi" w:cs="Times New Roman"/>
          <w:sz w:val="24"/>
          <w:szCs w:val="24"/>
        </w:rPr>
        <w:t xml:space="preserve">Commodities can quickly become </w:t>
      </w:r>
      <w:r w:rsidRPr="00A02638">
        <w:rPr>
          <w:rFonts w:asciiTheme="majorHAnsi" w:eastAsia="Times New Roman" w:hAnsiTheme="majorHAnsi" w:cs="Times New Roman"/>
          <w:color w:val="000000" w:themeColor="text1"/>
          <w:sz w:val="24"/>
          <w:szCs w:val="24"/>
        </w:rPr>
        <w:t xml:space="preserve">risky </w:t>
      </w:r>
      <w:hyperlink r:id="rId103" w:history="1">
        <w:r w:rsidRPr="00A02638">
          <w:rPr>
            <w:rFonts w:asciiTheme="majorHAnsi" w:eastAsia="Times New Roman" w:hAnsiTheme="majorHAnsi" w:cs="Times New Roman"/>
            <w:color w:val="000000" w:themeColor="text1"/>
            <w:sz w:val="24"/>
            <w:szCs w:val="24"/>
          </w:rPr>
          <w:t>investment</w:t>
        </w:r>
      </w:hyperlink>
      <w:r w:rsidRPr="00A02638">
        <w:rPr>
          <w:rFonts w:asciiTheme="majorHAnsi" w:eastAsia="Times New Roman" w:hAnsiTheme="majorHAnsi" w:cs="Times New Roman"/>
          <w:sz w:val="24"/>
          <w:szCs w:val="24"/>
        </w:rPr>
        <w:t xml:space="preserve"> propositions because they can be affected by eventualities that are difficult, if not impossible, to predict. These include unusual weather patterns, natural disasters, epidemics and man-made disasters. For example, grains have a very active trading market and can be volatile during summer months or periods of weather transitions. Therefore, it may be a good idea to not allocate more than 10% of a portfolio to commodities (unless there are genuine insights on specific trends or events). </w:t>
      </w:r>
    </w:p>
    <w:p w:rsidR="00C32BFD" w:rsidRPr="00A02638" w:rsidRDefault="00C32BFD" w:rsidP="00C32BFD">
      <w:pPr>
        <w:spacing w:after="240" w:line="240" w:lineRule="auto"/>
        <w:jc w:val="both"/>
        <w:rPr>
          <w:rFonts w:asciiTheme="majorHAnsi" w:eastAsia="Times New Roman" w:hAnsiTheme="majorHAnsi" w:cs="Times New Roman"/>
          <w:sz w:val="24"/>
          <w:szCs w:val="24"/>
        </w:rPr>
      </w:pPr>
      <w:r w:rsidRPr="00A02638">
        <w:rPr>
          <w:rFonts w:asciiTheme="majorHAnsi" w:eastAsia="Times New Roman" w:hAnsiTheme="majorHAnsi" w:cs="Times New Roman"/>
          <w:b/>
          <w:sz w:val="24"/>
          <w:szCs w:val="24"/>
        </w:rPr>
        <w:t xml:space="preserve">Exchanges: </w:t>
      </w:r>
      <w:r w:rsidRPr="00A02638">
        <w:rPr>
          <w:rFonts w:asciiTheme="majorHAnsi" w:eastAsia="Times New Roman" w:hAnsiTheme="majorHAnsi" w:cs="Times New Roman"/>
          <w:sz w:val="24"/>
          <w:szCs w:val="24"/>
        </w:rPr>
        <w:t>With commodities playing a major and critical role in the global economic markets and affecting the lives of most of the people on the planet, there are multitudes of commodity and futures exchanges around the world. Each exchange carries a few commodities or specializes in a single commodity. For instance, the U.S. Futures Exchanges an important exchange that only carries energy commodities.</w:t>
      </w:r>
    </w:p>
    <w:p w:rsidR="00C32BFD" w:rsidRPr="00A02638" w:rsidRDefault="00C32BFD" w:rsidP="00C32BFD">
      <w:pPr>
        <w:spacing w:after="240" w:line="240" w:lineRule="auto"/>
        <w:ind w:firstLine="720"/>
        <w:jc w:val="both"/>
        <w:rPr>
          <w:rFonts w:asciiTheme="majorHAnsi" w:eastAsia="Times New Roman" w:hAnsiTheme="majorHAnsi" w:cs="Times New Roman"/>
          <w:sz w:val="24"/>
          <w:szCs w:val="24"/>
        </w:rPr>
      </w:pPr>
      <w:r w:rsidRPr="00A02638">
        <w:rPr>
          <w:rFonts w:asciiTheme="majorHAnsi" w:eastAsia="Times New Roman" w:hAnsiTheme="majorHAnsi" w:cs="Times New Roman"/>
          <w:sz w:val="24"/>
          <w:szCs w:val="24"/>
        </w:rPr>
        <w:t>The most popular exchanges include the CME Group which resulted after the Chicago Mercantile Exchange and Chicago Board of Trade merged in 2006, Intercontinental Exchange, Kansas City Board of Trade and the London Metal Exchange.</w:t>
      </w:r>
    </w:p>
    <w:p w:rsidR="00C32BFD" w:rsidRPr="00A02638" w:rsidRDefault="00C32BFD" w:rsidP="00C32BFD">
      <w:pPr>
        <w:spacing w:after="240" w:line="240" w:lineRule="auto"/>
        <w:jc w:val="both"/>
        <w:rPr>
          <w:rFonts w:asciiTheme="majorHAnsi" w:eastAsia="Times New Roman" w:hAnsiTheme="majorHAnsi" w:cs="Times New Roman"/>
          <w:sz w:val="24"/>
          <w:szCs w:val="24"/>
        </w:rPr>
      </w:pPr>
      <w:r w:rsidRPr="00A02638">
        <w:rPr>
          <w:rFonts w:asciiTheme="majorHAnsi" w:eastAsia="Times New Roman" w:hAnsiTheme="majorHAnsi" w:cs="Times New Roman"/>
          <w:b/>
          <w:sz w:val="24"/>
          <w:szCs w:val="24"/>
        </w:rPr>
        <w:t xml:space="preserve">Futures and Hedging: </w:t>
      </w:r>
      <w:r w:rsidRPr="00A02638">
        <w:rPr>
          <w:rFonts w:asciiTheme="majorHAnsi" w:eastAsia="Times New Roman" w:hAnsiTheme="majorHAnsi" w:cs="Times New Roman"/>
          <w:sz w:val="24"/>
          <w:szCs w:val="24"/>
        </w:rPr>
        <w:t>Futures</w:t>
      </w:r>
      <w:r w:rsidRPr="00A02638">
        <w:rPr>
          <w:rFonts w:asciiTheme="majorHAnsi" w:eastAsia="Times New Roman" w:hAnsiTheme="majorHAnsi" w:cs="Times New Roman"/>
          <w:color w:val="000000" w:themeColor="text1"/>
          <w:sz w:val="24"/>
          <w:szCs w:val="24"/>
        </w:rPr>
        <w:t xml:space="preserve">, </w:t>
      </w:r>
      <w:hyperlink r:id="rId104" w:history="1">
        <w:r w:rsidRPr="00A02638">
          <w:rPr>
            <w:rFonts w:asciiTheme="majorHAnsi" w:eastAsia="Times New Roman" w:hAnsiTheme="majorHAnsi" w:cs="Times New Roman"/>
            <w:color w:val="000000" w:themeColor="text1"/>
            <w:sz w:val="24"/>
            <w:szCs w:val="24"/>
          </w:rPr>
          <w:t>forward contracts</w:t>
        </w:r>
      </w:hyperlink>
      <w:r w:rsidRPr="00A02638">
        <w:rPr>
          <w:rFonts w:asciiTheme="majorHAnsi" w:eastAsia="Times New Roman" w:hAnsiTheme="majorHAnsi" w:cs="Times New Roman"/>
          <w:color w:val="000000" w:themeColor="text1"/>
          <w:sz w:val="24"/>
          <w:szCs w:val="24"/>
        </w:rPr>
        <w:t xml:space="preserve"> and </w:t>
      </w:r>
      <w:hyperlink r:id="rId105" w:history="1">
        <w:r w:rsidRPr="00A02638">
          <w:rPr>
            <w:rFonts w:asciiTheme="majorHAnsi" w:eastAsia="Times New Roman" w:hAnsiTheme="majorHAnsi" w:cs="Times New Roman"/>
            <w:color w:val="000000" w:themeColor="text1"/>
            <w:sz w:val="24"/>
            <w:szCs w:val="24"/>
          </w:rPr>
          <w:t>hedging</w:t>
        </w:r>
      </w:hyperlink>
      <w:r w:rsidRPr="00A02638">
        <w:rPr>
          <w:rFonts w:asciiTheme="majorHAnsi" w:eastAsia="Times New Roman" w:hAnsiTheme="majorHAnsi" w:cs="Times New Roman"/>
          <w:color w:val="000000" w:themeColor="text1"/>
          <w:sz w:val="24"/>
          <w:szCs w:val="24"/>
        </w:rPr>
        <w:t xml:space="preserve"> are a prevalent practice with commodities. The airline sector is an example of a large industry that must secure massive amounts of fuel at stable prices for planning purposes. Because of this need, airline companies engage in hedging and purchase fuel at fixed rates (for a period of time) in order to avoid the market volatility of crude and gasoline, which would make their financial statements more volatile, and riskier for investors. Farming cooperatives also utilize this mechanism. Without futures and hedging, volatility in commodities could cause </w:t>
      </w:r>
      <w:hyperlink r:id="rId106" w:history="1">
        <w:r w:rsidRPr="00A02638">
          <w:rPr>
            <w:rFonts w:asciiTheme="majorHAnsi" w:eastAsia="Times New Roman" w:hAnsiTheme="majorHAnsi" w:cs="Times New Roman"/>
            <w:color w:val="000000" w:themeColor="text1"/>
            <w:sz w:val="24"/>
            <w:szCs w:val="24"/>
          </w:rPr>
          <w:t>bankruptcies</w:t>
        </w:r>
      </w:hyperlink>
      <w:r w:rsidRPr="00A02638">
        <w:rPr>
          <w:rFonts w:asciiTheme="majorHAnsi" w:eastAsia="Times New Roman" w:hAnsiTheme="majorHAnsi" w:cs="Times New Roman"/>
          <w:color w:val="000000" w:themeColor="text1"/>
          <w:sz w:val="24"/>
          <w:szCs w:val="24"/>
        </w:rPr>
        <w:t xml:space="preserve"> for businesses that require predictability in managing their expenses. Thus, commodity exchanges are used by manufacturers and service providers as part of their budgeting process – and the ability to</w:t>
      </w:r>
      <w:r w:rsidRPr="00A02638">
        <w:rPr>
          <w:rFonts w:asciiTheme="majorHAnsi" w:eastAsia="Times New Roman" w:hAnsiTheme="majorHAnsi" w:cs="Times New Roman"/>
          <w:sz w:val="24"/>
          <w:szCs w:val="24"/>
        </w:rPr>
        <w:t xml:space="preserve"> normalize expenses through the use of forward contracts reduces a lot of cash flow related headaches.   </w:t>
      </w:r>
    </w:p>
    <w:p w:rsidR="00C32BFD" w:rsidRPr="00A02638" w:rsidRDefault="00C32BFD" w:rsidP="00C32BFD">
      <w:pPr>
        <w:spacing w:after="240" w:line="240" w:lineRule="auto"/>
        <w:jc w:val="both"/>
        <w:rPr>
          <w:rFonts w:asciiTheme="majorHAnsi" w:eastAsia="Times New Roman" w:hAnsiTheme="majorHAnsi" w:cs="Times New Roman"/>
          <w:sz w:val="24"/>
          <w:szCs w:val="24"/>
        </w:rPr>
      </w:pPr>
      <w:r w:rsidRPr="00A02638">
        <w:rPr>
          <w:rFonts w:asciiTheme="majorHAnsi" w:eastAsia="Times New Roman" w:hAnsiTheme="majorHAnsi" w:cs="Times New Roman"/>
          <w:sz w:val="24"/>
          <w:szCs w:val="24"/>
        </w:rPr>
        <w:br/>
      </w:r>
      <w:r w:rsidRPr="00A02638">
        <w:rPr>
          <w:rFonts w:asciiTheme="majorHAnsi" w:eastAsia="Times New Roman" w:hAnsiTheme="majorHAnsi" w:cs="Times New Roman"/>
          <w:b/>
          <w:sz w:val="24"/>
          <w:szCs w:val="24"/>
        </w:rPr>
        <w:t xml:space="preserve">The Bottom Line: </w:t>
      </w:r>
      <w:r w:rsidRPr="00A02638">
        <w:rPr>
          <w:rFonts w:asciiTheme="majorHAnsi" w:eastAsia="Times New Roman" w:hAnsiTheme="majorHAnsi" w:cs="Times New Roman"/>
          <w:sz w:val="24"/>
          <w:szCs w:val="24"/>
        </w:rPr>
        <w:t xml:space="preserve">Investing in commodities can quickly degenerate into gambling or speculation </w:t>
      </w:r>
      <w:r w:rsidRPr="00A02638">
        <w:rPr>
          <w:rFonts w:asciiTheme="majorHAnsi" w:eastAsia="Times New Roman" w:hAnsiTheme="majorHAnsi" w:cs="Times New Roman"/>
          <w:sz w:val="24"/>
          <w:szCs w:val="24"/>
        </w:rPr>
        <w:lastRenderedPageBreak/>
        <w:t>when a trader makes uninformed decisions. However, by using commodity futures or hedging, investors and business planners can secure price insurance against volatile prices. Population growth, combined with limited agricultural supply, can provide opportunities to ride agricultural price increases. Demands for industrial metals can also lead to opportunities to make money by betting on future price increases. When markets are unusually volatile or bearish, commodities can also increase in price, and become a (temporary) place to park cash.</w:t>
      </w:r>
    </w:p>
    <w:p w:rsidR="008F1235" w:rsidRDefault="008F1235" w:rsidP="00B06762">
      <w:pPr>
        <w:spacing w:after="240" w:line="240" w:lineRule="auto"/>
        <w:jc w:val="center"/>
        <w:rPr>
          <w:rFonts w:asciiTheme="majorHAnsi" w:eastAsia="Times New Roman" w:hAnsiTheme="majorHAnsi" w:cs="Times New Roman"/>
          <w:sz w:val="24"/>
          <w:szCs w:val="24"/>
        </w:rPr>
      </w:pPr>
      <w:r w:rsidRPr="00A02638">
        <w:rPr>
          <w:rFonts w:asciiTheme="majorHAnsi" w:hAnsiTheme="majorHAnsi"/>
          <w:noProof/>
          <w:sz w:val="24"/>
          <w:szCs w:val="24"/>
          <w:lang w:val="en-IN" w:eastAsia="en-IN"/>
        </w:rPr>
        <w:drawing>
          <wp:inline distT="0" distB="0" distL="0" distR="0">
            <wp:extent cx="1971675" cy="4552950"/>
            <wp:effectExtent l="0" t="0" r="952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71675" cy="4552950"/>
                    </a:xfrm>
                    <a:prstGeom prst="rect">
                      <a:avLst/>
                    </a:prstGeom>
                  </pic:spPr>
                </pic:pic>
              </a:graphicData>
            </a:graphic>
          </wp:inline>
        </w:drawing>
      </w:r>
    </w:p>
    <w:p w:rsidR="00B06762" w:rsidRPr="00B06762" w:rsidRDefault="00B06762" w:rsidP="00B06762">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1.6</w:t>
      </w:r>
      <w:r w:rsidR="001434FE">
        <w:rPr>
          <w:rFonts w:asciiTheme="majorHAnsi" w:hAnsiTheme="majorHAnsi"/>
          <w:color w:val="5B9BD5" w:themeColor="accent1"/>
          <w:sz w:val="24"/>
          <w:szCs w:val="24"/>
        </w:rPr>
        <w:t>4</w:t>
      </w:r>
      <w:r w:rsidRPr="00A02638">
        <w:rPr>
          <w:rFonts w:asciiTheme="majorHAnsi" w:hAnsiTheme="majorHAnsi"/>
          <w:color w:val="5B9BD5" w:themeColor="accent1"/>
          <w:sz w:val="24"/>
          <w:szCs w:val="24"/>
        </w:rPr>
        <w:t xml:space="preserve">: </w:t>
      </w:r>
      <w:r w:rsidR="001434FE">
        <w:rPr>
          <w:rFonts w:asciiTheme="majorHAnsi" w:hAnsiTheme="majorHAnsi"/>
          <w:color w:val="5B9BD5" w:themeColor="accent1"/>
          <w:sz w:val="24"/>
          <w:szCs w:val="24"/>
        </w:rPr>
        <w:t>Commodities Options</w:t>
      </w:r>
    </w:p>
    <w:p w:rsidR="001B12F1" w:rsidRPr="00A02638" w:rsidRDefault="001B12F1" w:rsidP="00A922FC">
      <w:pPr>
        <w:pStyle w:val="NormalWeb"/>
        <w:shd w:val="clear" w:color="auto" w:fill="FFFFFF"/>
        <w:spacing w:before="96" w:beforeAutospacing="0" w:after="120" w:afterAutospacing="0" w:line="248" w:lineRule="atLeast"/>
        <w:jc w:val="both"/>
        <w:rPr>
          <w:rFonts w:asciiTheme="majorHAnsi" w:hAnsiTheme="majorHAnsi" w:cstheme="minorHAnsi"/>
          <w:b/>
        </w:rPr>
      </w:pPr>
    </w:p>
    <w:p w:rsidR="00AD2DA7" w:rsidRPr="00A02638" w:rsidRDefault="00AD2DA7" w:rsidP="00A922FC">
      <w:pPr>
        <w:pStyle w:val="NormalWeb"/>
        <w:shd w:val="clear" w:color="auto" w:fill="FFFFFF"/>
        <w:spacing w:before="96" w:beforeAutospacing="0" w:after="120" w:afterAutospacing="0" w:line="248" w:lineRule="atLeast"/>
        <w:jc w:val="both"/>
        <w:rPr>
          <w:rFonts w:asciiTheme="majorHAnsi" w:hAnsiTheme="majorHAnsi" w:cstheme="minorHAnsi"/>
        </w:rPr>
      </w:pPr>
      <w:r w:rsidRPr="00A02638">
        <w:rPr>
          <w:rFonts w:asciiTheme="majorHAnsi" w:hAnsiTheme="majorHAnsi" w:cstheme="minorHAnsi"/>
          <w:b/>
        </w:rPr>
        <w:t>Credit Derivatives:</w:t>
      </w:r>
      <w:r w:rsidRPr="00A02638">
        <w:rPr>
          <w:rFonts w:asciiTheme="majorHAnsi" w:hAnsiTheme="majorHAnsi" w:cstheme="minorHAnsi"/>
        </w:rPr>
        <w:t xml:space="preserve"> A</w:t>
      </w:r>
      <w:r w:rsidRPr="00A02638">
        <w:rPr>
          <w:rStyle w:val="apple-converted-space"/>
          <w:rFonts w:asciiTheme="majorHAnsi" w:hAnsiTheme="majorHAnsi" w:cstheme="minorHAnsi"/>
        </w:rPr>
        <w:t> </w:t>
      </w:r>
      <w:r w:rsidRPr="00A02638">
        <w:rPr>
          <w:rFonts w:asciiTheme="majorHAnsi" w:hAnsiTheme="majorHAnsi" w:cstheme="minorHAnsi"/>
          <w:bCs/>
        </w:rPr>
        <w:t>credit derivative</w:t>
      </w:r>
      <w:r w:rsidRPr="00A02638">
        <w:rPr>
          <w:rStyle w:val="apple-converted-space"/>
          <w:rFonts w:asciiTheme="majorHAnsi" w:hAnsiTheme="majorHAnsi" w:cstheme="minorHAnsi"/>
        </w:rPr>
        <w:t> </w:t>
      </w:r>
      <w:r w:rsidRPr="00A02638">
        <w:rPr>
          <w:rFonts w:asciiTheme="majorHAnsi" w:hAnsiTheme="majorHAnsi" w:cstheme="minorHAnsi"/>
        </w:rPr>
        <w:t>refers to any one of "various instruments and techniques designed to separate and then transfer the</w:t>
      </w:r>
      <w:r w:rsidRPr="00A02638">
        <w:rPr>
          <w:rStyle w:val="apple-converted-space"/>
          <w:rFonts w:asciiTheme="majorHAnsi" w:hAnsiTheme="majorHAnsi" w:cstheme="minorHAnsi"/>
        </w:rPr>
        <w:t> </w:t>
      </w:r>
      <w:hyperlink r:id="rId108" w:tooltip="Credit risk" w:history="1">
        <w:r w:rsidRPr="00A02638">
          <w:rPr>
            <w:rStyle w:val="Hyperlink"/>
            <w:rFonts w:asciiTheme="majorHAnsi" w:hAnsiTheme="majorHAnsi" w:cstheme="minorHAnsi"/>
            <w:i/>
            <w:iCs/>
            <w:color w:val="auto"/>
            <w:u w:val="none"/>
          </w:rPr>
          <w:t>credit risk</w:t>
        </w:r>
      </w:hyperlink>
      <w:r w:rsidRPr="00A02638">
        <w:rPr>
          <w:rFonts w:asciiTheme="majorHAnsi" w:hAnsiTheme="majorHAnsi" w:cstheme="minorHAnsi"/>
        </w:rPr>
        <w:t>" of the underlying loan. It is a</w:t>
      </w:r>
      <w:r w:rsidRPr="00A02638">
        <w:rPr>
          <w:rStyle w:val="apple-converted-space"/>
          <w:rFonts w:asciiTheme="majorHAnsi" w:hAnsiTheme="majorHAnsi" w:cstheme="minorHAnsi"/>
        </w:rPr>
        <w:t> </w:t>
      </w:r>
      <w:hyperlink r:id="rId109" w:tooltip="Securitization" w:history="1">
        <w:r w:rsidRPr="00A02638">
          <w:rPr>
            <w:rStyle w:val="Hyperlink"/>
            <w:rFonts w:asciiTheme="majorHAnsi" w:hAnsiTheme="majorHAnsi" w:cstheme="minorHAnsi"/>
            <w:color w:val="auto"/>
            <w:u w:val="none"/>
          </w:rPr>
          <w:t>securitized</w:t>
        </w:r>
      </w:hyperlink>
      <w:r w:rsidRPr="00A02638">
        <w:rPr>
          <w:rStyle w:val="apple-converted-space"/>
          <w:rFonts w:asciiTheme="majorHAnsi" w:hAnsiTheme="majorHAnsi" w:cstheme="minorHAnsi"/>
        </w:rPr>
        <w:t> </w:t>
      </w:r>
      <w:hyperlink r:id="rId110" w:tooltip="Derivative (finance)" w:history="1">
        <w:r w:rsidRPr="00A02638">
          <w:rPr>
            <w:rStyle w:val="Hyperlink"/>
            <w:rFonts w:asciiTheme="majorHAnsi" w:hAnsiTheme="majorHAnsi" w:cstheme="minorHAnsi"/>
            <w:color w:val="auto"/>
            <w:u w:val="none"/>
          </w:rPr>
          <w:t>derivative</w:t>
        </w:r>
      </w:hyperlink>
      <w:r w:rsidRPr="00A02638">
        <w:rPr>
          <w:rStyle w:val="apple-converted-space"/>
          <w:rFonts w:asciiTheme="majorHAnsi" w:hAnsiTheme="majorHAnsi" w:cstheme="minorHAnsi"/>
        </w:rPr>
        <w:t> </w:t>
      </w:r>
      <w:r w:rsidRPr="00A02638">
        <w:rPr>
          <w:rFonts w:asciiTheme="majorHAnsi" w:hAnsiTheme="majorHAnsi" w:cstheme="minorHAnsi"/>
        </w:rPr>
        <w:t xml:space="preserve">whereby the credit risk is transferred to an entity other than the lender. </w:t>
      </w:r>
    </w:p>
    <w:p w:rsidR="00AD2DA7" w:rsidRPr="00A02638" w:rsidRDefault="00AD2DA7" w:rsidP="00AD2DA7">
      <w:pPr>
        <w:pStyle w:val="NormalWeb"/>
        <w:shd w:val="clear" w:color="auto" w:fill="FFFFFF"/>
        <w:spacing w:before="96" w:beforeAutospacing="0" w:after="120" w:afterAutospacing="0" w:line="248" w:lineRule="atLeast"/>
        <w:ind w:firstLine="720"/>
        <w:jc w:val="both"/>
        <w:rPr>
          <w:rFonts w:asciiTheme="majorHAnsi" w:hAnsiTheme="majorHAnsi" w:cstheme="minorHAnsi"/>
        </w:rPr>
      </w:pPr>
      <w:r w:rsidRPr="00A02638">
        <w:rPr>
          <w:rFonts w:asciiTheme="majorHAnsi" w:hAnsiTheme="majorHAnsi" w:cstheme="minorHAnsi"/>
        </w:rPr>
        <w:t>Where credit protection is bought and sold between bilateral counterparties, this is known as an unfunded credit derivative. If the credit derivative is entered into by a financial institution or a</w:t>
      </w:r>
      <w:r w:rsidRPr="00A02638">
        <w:rPr>
          <w:rStyle w:val="apple-converted-space"/>
          <w:rFonts w:asciiTheme="majorHAnsi" w:hAnsiTheme="majorHAnsi" w:cstheme="minorHAnsi"/>
        </w:rPr>
        <w:t> </w:t>
      </w:r>
      <w:hyperlink r:id="rId111" w:tooltip="Special purpose vehicle" w:history="1">
        <w:r w:rsidRPr="00A02638">
          <w:rPr>
            <w:rStyle w:val="Hyperlink"/>
            <w:rFonts w:asciiTheme="majorHAnsi" w:hAnsiTheme="majorHAnsi" w:cstheme="minorHAnsi"/>
            <w:color w:val="auto"/>
            <w:u w:val="none"/>
          </w:rPr>
          <w:t>special purpose vehicle</w:t>
        </w:r>
      </w:hyperlink>
      <w:r w:rsidRPr="00A02638">
        <w:rPr>
          <w:rStyle w:val="apple-converted-space"/>
          <w:rFonts w:asciiTheme="majorHAnsi" w:hAnsiTheme="majorHAnsi" w:cstheme="minorHAnsi"/>
        </w:rPr>
        <w:t> </w:t>
      </w:r>
      <w:r w:rsidRPr="00A02638">
        <w:rPr>
          <w:rFonts w:asciiTheme="majorHAnsi" w:hAnsiTheme="majorHAnsi" w:cstheme="minorHAnsi"/>
        </w:rPr>
        <w:t>(SPV) and payments under the credit derivative are funded using</w:t>
      </w:r>
      <w:r w:rsidRPr="00A02638">
        <w:rPr>
          <w:rStyle w:val="apple-converted-space"/>
          <w:rFonts w:asciiTheme="majorHAnsi" w:hAnsiTheme="majorHAnsi" w:cstheme="minorHAnsi"/>
        </w:rPr>
        <w:t> </w:t>
      </w:r>
      <w:hyperlink r:id="rId112" w:tooltip="Securitization" w:history="1">
        <w:r w:rsidRPr="00A02638">
          <w:rPr>
            <w:rStyle w:val="Hyperlink"/>
            <w:rFonts w:asciiTheme="majorHAnsi" w:hAnsiTheme="majorHAnsi" w:cstheme="minorHAnsi"/>
            <w:color w:val="auto"/>
            <w:u w:val="none"/>
          </w:rPr>
          <w:t>securitization</w:t>
        </w:r>
      </w:hyperlink>
      <w:r w:rsidRPr="00A02638">
        <w:rPr>
          <w:rStyle w:val="apple-converted-space"/>
          <w:rFonts w:asciiTheme="majorHAnsi" w:hAnsiTheme="majorHAnsi" w:cstheme="minorHAnsi"/>
        </w:rPr>
        <w:t> </w:t>
      </w:r>
      <w:r w:rsidRPr="00A02638">
        <w:rPr>
          <w:rFonts w:asciiTheme="majorHAnsi" w:hAnsiTheme="majorHAnsi" w:cstheme="minorHAnsi"/>
        </w:rPr>
        <w:t>techniques, such that a debt obligation is issued by the financial institution or SPV to support these obligations, this is known as a funded credit derivative.</w:t>
      </w:r>
    </w:p>
    <w:p w:rsidR="00AD2DA7" w:rsidRDefault="00AD2DA7" w:rsidP="00AD2DA7">
      <w:pPr>
        <w:pStyle w:val="NormalWeb"/>
        <w:shd w:val="clear" w:color="auto" w:fill="FFFFFF"/>
        <w:spacing w:before="96" w:beforeAutospacing="0" w:after="120" w:afterAutospacing="0" w:line="248" w:lineRule="atLeast"/>
        <w:jc w:val="both"/>
        <w:rPr>
          <w:rFonts w:asciiTheme="majorHAnsi" w:hAnsiTheme="majorHAnsi"/>
          <w:color w:val="000000"/>
          <w:shd w:val="clear" w:color="auto" w:fill="FFFFFF"/>
        </w:rPr>
      </w:pPr>
      <w:r w:rsidRPr="00A02638">
        <w:rPr>
          <w:rFonts w:asciiTheme="majorHAnsi" w:hAnsiTheme="majorHAnsi"/>
          <w:color w:val="000000"/>
          <w:shd w:val="clear" w:color="auto" w:fill="FFFFFF"/>
        </w:rPr>
        <w:lastRenderedPageBreak/>
        <w:t>For example: A bank concerned that one of its customers may not be able to repay a loan can protect itself against loss by transferring the credit risk to another party while keeping the loan on its books.</w:t>
      </w:r>
    </w:p>
    <w:p w:rsidR="00456A98" w:rsidRDefault="00456A98" w:rsidP="00F63F2D">
      <w:pPr>
        <w:pStyle w:val="NormalWeb"/>
        <w:shd w:val="clear" w:color="auto" w:fill="FFFFFF"/>
        <w:spacing w:before="96" w:beforeAutospacing="0" w:after="120" w:afterAutospacing="0" w:line="248" w:lineRule="atLeast"/>
        <w:jc w:val="center"/>
        <w:rPr>
          <w:rFonts w:asciiTheme="majorHAnsi" w:hAnsiTheme="majorHAnsi" w:cs="Arial"/>
          <w:color w:val="000000"/>
        </w:rPr>
      </w:pPr>
      <w:r w:rsidRPr="00A02638">
        <w:rPr>
          <w:rFonts w:asciiTheme="majorHAnsi" w:hAnsiTheme="majorHAnsi"/>
          <w:noProof/>
          <w:lang w:val="en-IN" w:eastAsia="en-IN"/>
        </w:rPr>
        <w:drawing>
          <wp:inline distT="0" distB="0" distL="0" distR="0">
            <wp:extent cx="1962150" cy="455295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62150" cy="4552950"/>
                    </a:xfrm>
                    <a:prstGeom prst="rect">
                      <a:avLst/>
                    </a:prstGeom>
                  </pic:spPr>
                </pic:pic>
              </a:graphicData>
            </a:graphic>
          </wp:inline>
        </w:drawing>
      </w:r>
    </w:p>
    <w:p w:rsidR="00F63F2D" w:rsidRPr="00B06762" w:rsidRDefault="00F63F2D" w:rsidP="00F63F2D">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1.65</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Credit Derivatives Options</w:t>
      </w:r>
    </w:p>
    <w:p w:rsidR="00F63F2D" w:rsidRPr="00A02638" w:rsidRDefault="00F63F2D" w:rsidP="00AD2DA7">
      <w:pPr>
        <w:pStyle w:val="NormalWeb"/>
        <w:shd w:val="clear" w:color="auto" w:fill="FFFFFF"/>
        <w:spacing w:before="96" w:beforeAutospacing="0" w:after="120" w:afterAutospacing="0" w:line="248" w:lineRule="atLeast"/>
        <w:jc w:val="both"/>
        <w:rPr>
          <w:rFonts w:asciiTheme="majorHAnsi" w:hAnsiTheme="majorHAnsi" w:cs="Arial"/>
          <w:color w:val="000000"/>
        </w:rPr>
      </w:pPr>
    </w:p>
    <w:p w:rsidR="00AD2DA7" w:rsidRPr="00A02638" w:rsidRDefault="00AD2DA7" w:rsidP="00AD2DA7">
      <w:pPr>
        <w:jc w:val="both"/>
        <w:rPr>
          <w:rFonts w:asciiTheme="majorHAnsi" w:hAnsiTheme="majorHAnsi" w:cstheme="minorHAnsi"/>
          <w:sz w:val="24"/>
          <w:szCs w:val="24"/>
          <w:shd w:val="clear" w:color="auto" w:fill="FFFFFF"/>
        </w:rPr>
      </w:pPr>
      <w:r w:rsidRPr="00A02638">
        <w:rPr>
          <w:rFonts w:asciiTheme="majorHAnsi" w:hAnsiTheme="majorHAnsi" w:cstheme="minorHAnsi"/>
          <w:b/>
          <w:sz w:val="24"/>
          <w:szCs w:val="24"/>
          <w:shd w:val="clear" w:color="auto" w:fill="FFFFFF"/>
        </w:rPr>
        <w:t>Credit Default Swap (CDS) Option:</w:t>
      </w:r>
      <w:r w:rsidRPr="00A02638">
        <w:rPr>
          <w:rFonts w:asciiTheme="majorHAnsi" w:hAnsiTheme="majorHAnsi" w:cstheme="minorHAnsi"/>
          <w:sz w:val="24"/>
          <w:szCs w:val="24"/>
          <w:shd w:val="clear" w:color="auto" w:fill="FFFFFF"/>
        </w:rPr>
        <w:t xml:space="preserve"> A</w:t>
      </w:r>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bCs/>
          <w:sz w:val="24"/>
          <w:szCs w:val="24"/>
          <w:shd w:val="clear" w:color="auto" w:fill="FFFFFF"/>
        </w:rPr>
        <w:t>CDS</w:t>
      </w:r>
      <w:r w:rsidRPr="00A02638">
        <w:rPr>
          <w:rFonts w:asciiTheme="majorHAnsi" w:hAnsiTheme="majorHAnsi" w:cstheme="minorHAnsi"/>
          <w:sz w:val="24"/>
          <w:szCs w:val="24"/>
          <w:shd w:val="clear" w:color="auto" w:fill="FFFFFF"/>
        </w:rPr>
        <w:t xml:space="preserve"> is a</w:t>
      </w:r>
      <w:r w:rsidRPr="00A02638">
        <w:rPr>
          <w:rStyle w:val="apple-converted-space"/>
          <w:rFonts w:asciiTheme="majorHAnsi" w:hAnsiTheme="majorHAnsi" w:cstheme="minorHAnsi"/>
          <w:sz w:val="24"/>
          <w:szCs w:val="24"/>
          <w:shd w:val="clear" w:color="auto" w:fill="FFFFFF"/>
        </w:rPr>
        <w:t> </w:t>
      </w:r>
      <w:hyperlink r:id="rId114" w:tooltip="Swap (finance)" w:history="1">
        <w:r w:rsidRPr="00A02638">
          <w:rPr>
            <w:rStyle w:val="Hyperlink"/>
            <w:rFonts w:asciiTheme="majorHAnsi" w:hAnsiTheme="majorHAnsi" w:cstheme="minorHAnsi"/>
            <w:color w:val="auto"/>
            <w:sz w:val="24"/>
            <w:szCs w:val="24"/>
            <w:u w:val="none"/>
            <w:shd w:val="clear" w:color="auto" w:fill="FFFFFF"/>
          </w:rPr>
          <w:t>financial swap</w:t>
        </w:r>
      </w:hyperlink>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sz w:val="24"/>
          <w:szCs w:val="24"/>
          <w:shd w:val="clear" w:color="auto" w:fill="FFFFFF"/>
        </w:rPr>
        <w:t>agreement that the seller of the CDS will compensate the buyer in the event of a loan</w:t>
      </w:r>
      <w:r w:rsidRPr="00A02638">
        <w:rPr>
          <w:rStyle w:val="apple-converted-space"/>
          <w:rFonts w:asciiTheme="majorHAnsi" w:hAnsiTheme="majorHAnsi" w:cstheme="minorHAnsi"/>
          <w:sz w:val="24"/>
          <w:szCs w:val="24"/>
          <w:shd w:val="clear" w:color="auto" w:fill="FFFFFF"/>
        </w:rPr>
        <w:t> </w:t>
      </w:r>
      <w:hyperlink r:id="rId115" w:tooltip="Default (finance)" w:history="1">
        <w:r w:rsidRPr="00A02638">
          <w:rPr>
            <w:rStyle w:val="Hyperlink"/>
            <w:rFonts w:asciiTheme="majorHAnsi" w:hAnsiTheme="majorHAnsi" w:cstheme="minorHAnsi"/>
            <w:color w:val="auto"/>
            <w:sz w:val="24"/>
            <w:szCs w:val="24"/>
            <w:u w:val="none"/>
            <w:shd w:val="clear" w:color="auto" w:fill="FFFFFF"/>
          </w:rPr>
          <w:t>default</w:t>
        </w:r>
      </w:hyperlink>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sz w:val="24"/>
          <w:szCs w:val="24"/>
          <w:shd w:val="clear" w:color="auto" w:fill="FFFFFF"/>
        </w:rPr>
        <w:t>or other</w:t>
      </w:r>
      <w:r w:rsidRPr="00A02638">
        <w:rPr>
          <w:rStyle w:val="apple-converted-space"/>
          <w:rFonts w:asciiTheme="majorHAnsi" w:hAnsiTheme="majorHAnsi" w:cstheme="minorHAnsi"/>
          <w:sz w:val="24"/>
          <w:szCs w:val="24"/>
          <w:shd w:val="clear" w:color="auto" w:fill="FFFFFF"/>
        </w:rPr>
        <w:t> </w:t>
      </w:r>
      <w:hyperlink r:id="rId116" w:tooltip="Credit event" w:history="1">
        <w:r w:rsidRPr="00A02638">
          <w:rPr>
            <w:rStyle w:val="Hyperlink"/>
            <w:rFonts w:asciiTheme="majorHAnsi" w:hAnsiTheme="majorHAnsi" w:cstheme="minorHAnsi"/>
            <w:color w:val="auto"/>
            <w:sz w:val="24"/>
            <w:szCs w:val="24"/>
            <w:u w:val="none"/>
            <w:shd w:val="clear" w:color="auto" w:fill="FFFFFF"/>
          </w:rPr>
          <w:t>credit event</w:t>
        </w:r>
      </w:hyperlink>
      <w:r w:rsidRPr="00A02638">
        <w:rPr>
          <w:rFonts w:asciiTheme="majorHAnsi" w:hAnsiTheme="majorHAnsi" w:cstheme="minorHAnsi"/>
          <w:sz w:val="24"/>
          <w:szCs w:val="24"/>
          <w:shd w:val="clear" w:color="auto" w:fill="FFFFFF"/>
        </w:rPr>
        <w:t>. The buyer of the CDS makes a series of payments to the seller in the form of fee and in exchange, receives a payoff if the loan defaults.</w:t>
      </w:r>
    </w:p>
    <w:p w:rsidR="00AD2DA7" w:rsidRPr="00A02638" w:rsidRDefault="00AD2DA7" w:rsidP="00AD2DA7">
      <w:pPr>
        <w:ind w:firstLine="720"/>
        <w:jc w:val="both"/>
        <w:rPr>
          <w:rFonts w:asciiTheme="majorHAnsi" w:hAnsiTheme="majorHAnsi" w:cstheme="minorHAnsi"/>
          <w:sz w:val="24"/>
          <w:szCs w:val="24"/>
          <w:shd w:val="clear" w:color="auto" w:fill="FFFFFF"/>
        </w:rPr>
      </w:pPr>
      <w:r w:rsidRPr="00A02638">
        <w:rPr>
          <w:rFonts w:asciiTheme="majorHAnsi" w:hAnsiTheme="majorHAnsi" w:cstheme="minorHAnsi"/>
          <w:sz w:val="24"/>
          <w:szCs w:val="24"/>
          <w:shd w:val="clear" w:color="auto" w:fill="FFFFFF"/>
        </w:rPr>
        <w:t>In the event of default the buyer of the CDS receives compensation (usually the</w:t>
      </w:r>
      <w:r w:rsidRPr="00A02638">
        <w:rPr>
          <w:rStyle w:val="apple-converted-space"/>
          <w:rFonts w:asciiTheme="majorHAnsi" w:hAnsiTheme="majorHAnsi" w:cstheme="minorHAnsi"/>
          <w:sz w:val="24"/>
          <w:szCs w:val="24"/>
          <w:shd w:val="clear" w:color="auto" w:fill="FFFFFF"/>
        </w:rPr>
        <w:t> </w:t>
      </w:r>
      <w:hyperlink r:id="rId117" w:tooltip="Face value" w:history="1">
        <w:r w:rsidRPr="00A02638">
          <w:rPr>
            <w:rStyle w:val="Hyperlink"/>
            <w:rFonts w:asciiTheme="majorHAnsi" w:hAnsiTheme="majorHAnsi" w:cstheme="minorHAnsi"/>
            <w:color w:val="auto"/>
            <w:sz w:val="24"/>
            <w:szCs w:val="24"/>
            <w:u w:val="none"/>
            <w:shd w:val="clear" w:color="auto" w:fill="FFFFFF"/>
          </w:rPr>
          <w:t>face value</w:t>
        </w:r>
      </w:hyperlink>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sz w:val="24"/>
          <w:szCs w:val="24"/>
          <w:shd w:val="clear" w:color="auto" w:fill="FFFFFF"/>
        </w:rPr>
        <w:t>of the loan), and the seller of the CDS takes possession of the defaulted loan.</w:t>
      </w:r>
      <w:hyperlink r:id="rId118" w:anchor="cite_note-LBO_CDS-1" w:history="1">
        <w:r w:rsidRPr="00A02638">
          <w:rPr>
            <w:rStyle w:val="Hyperlink"/>
            <w:rFonts w:asciiTheme="majorHAnsi" w:hAnsiTheme="majorHAnsi" w:cstheme="minorHAnsi"/>
            <w:color w:val="auto"/>
            <w:sz w:val="24"/>
            <w:szCs w:val="24"/>
            <w:u w:val="none"/>
            <w:shd w:val="clear" w:color="auto" w:fill="FFFFFF"/>
            <w:vertAlign w:val="superscript"/>
          </w:rPr>
          <w:t>[1]</w:t>
        </w:r>
      </w:hyperlink>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sz w:val="24"/>
          <w:szCs w:val="24"/>
          <w:shd w:val="clear" w:color="auto" w:fill="FFFFFF"/>
        </w:rPr>
        <w:t>However, anyone can purchase a CDS, even buyers who do not hold the loan instrument and who have no direct</w:t>
      </w:r>
      <w:r w:rsidRPr="00A02638">
        <w:rPr>
          <w:rStyle w:val="apple-converted-space"/>
          <w:rFonts w:asciiTheme="majorHAnsi" w:hAnsiTheme="majorHAnsi" w:cstheme="minorHAnsi"/>
          <w:sz w:val="24"/>
          <w:szCs w:val="24"/>
          <w:shd w:val="clear" w:color="auto" w:fill="FFFFFF"/>
        </w:rPr>
        <w:t> </w:t>
      </w:r>
      <w:hyperlink r:id="rId119" w:tooltip="Insurable interest" w:history="1">
        <w:r w:rsidRPr="00A02638">
          <w:rPr>
            <w:rStyle w:val="Hyperlink"/>
            <w:rFonts w:asciiTheme="majorHAnsi" w:hAnsiTheme="majorHAnsi" w:cstheme="minorHAnsi"/>
            <w:color w:val="auto"/>
            <w:sz w:val="24"/>
            <w:szCs w:val="24"/>
            <w:u w:val="none"/>
            <w:shd w:val="clear" w:color="auto" w:fill="FFFFFF"/>
          </w:rPr>
          <w:t>insurable interest</w:t>
        </w:r>
      </w:hyperlink>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sz w:val="24"/>
          <w:szCs w:val="24"/>
          <w:shd w:val="clear" w:color="auto" w:fill="FFFFFF"/>
        </w:rPr>
        <w:t>in the loan (these are called "naked" CDSs). If there are more CDS contracts outstanding than bonds in existence, a protocol exists to hold a</w:t>
      </w:r>
      <w:r w:rsidRPr="00A02638">
        <w:rPr>
          <w:rStyle w:val="apple-converted-space"/>
          <w:rFonts w:asciiTheme="majorHAnsi" w:hAnsiTheme="majorHAnsi" w:cstheme="minorHAnsi"/>
          <w:sz w:val="24"/>
          <w:szCs w:val="24"/>
          <w:shd w:val="clear" w:color="auto" w:fill="FFFFFF"/>
        </w:rPr>
        <w:t> </w:t>
      </w:r>
      <w:hyperlink r:id="rId120" w:anchor="Auctions" w:tooltip="Credit default swap" w:history="1">
        <w:r w:rsidRPr="00A02638">
          <w:rPr>
            <w:rStyle w:val="Hyperlink"/>
            <w:rFonts w:asciiTheme="majorHAnsi" w:hAnsiTheme="majorHAnsi" w:cstheme="minorHAnsi"/>
            <w:color w:val="auto"/>
            <w:sz w:val="24"/>
            <w:szCs w:val="24"/>
            <w:u w:val="none"/>
            <w:shd w:val="clear" w:color="auto" w:fill="FFFFFF"/>
          </w:rPr>
          <w:t>credit event auction</w:t>
        </w:r>
      </w:hyperlink>
      <w:r w:rsidRPr="00A02638">
        <w:rPr>
          <w:rFonts w:asciiTheme="majorHAnsi" w:hAnsiTheme="majorHAnsi" w:cstheme="minorHAnsi"/>
          <w:sz w:val="24"/>
          <w:szCs w:val="24"/>
          <w:shd w:val="clear" w:color="auto" w:fill="FFFFFF"/>
        </w:rPr>
        <w:t>; the payment received is usually substantially less than the face value of the loan.</w:t>
      </w:r>
    </w:p>
    <w:p w:rsidR="00AD2DA7" w:rsidRPr="00A02638" w:rsidRDefault="00AD2DA7" w:rsidP="000B01B7">
      <w:pPr>
        <w:jc w:val="both"/>
        <w:rPr>
          <w:rFonts w:asciiTheme="majorHAnsi" w:hAnsiTheme="majorHAnsi" w:cstheme="minorHAnsi"/>
          <w:sz w:val="24"/>
          <w:szCs w:val="24"/>
          <w:shd w:val="clear" w:color="auto" w:fill="FFFFFF"/>
        </w:rPr>
      </w:pPr>
      <w:r w:rsidRPr="00A02638">
        <w:rPr>
          <w:rFonts w:asciiTheme="majorHAnsi" w:hAnsiTheme="majorHAnsi" w:cstheme="minorHAnsi"/>
          <w:sz w:val="24"/>
          <w:szCs w:val="24"/>
          <w:shd w:val="clear" w:color="auto" w:fill="FFFFFF"/>
        </w:rPr>
        <w:lastRenderedPageBreak/>
        <w:t>For example, the buyer of a credit default swap will be entitled to the par value of the contract by the seller of the swap, should the third party default on payments. By purchasing a swap, the buyer is transferring the risk th</w:t>
      </w:r>
      <w:r w:rsidR="000B01B7">
        <w:rPr>
          <w:rFonts w:asciiTheme="majorHAnsi" w:hAnsiTheme="majorHAnsi" w:cstheme="minorHAnsi"/>
          <w:sz w:val="24"/>
          <w:szCs w:val="24"/>
          <w:shd w:val="clear" w:color="auto" w:fill="FFFFFF"/>
        </w:rPr>
        <w:t>at a debt security will default.</w:t>
      </w:r>
    </w:p>
    <w:p w:rsidR="00F40C69" w:rsidRPr="00A02638" w:rsidRDefault="00F40C69" w:rsidP="00AD2DA7">
      <w:pPr>
        <w:jc w:val="both"/>
        <w:rPr>
          <w:rFonts w:asciiTheme="majorHAnsi" w:hAnsiTheme="majorHAnsi" w:cstheme="minorHAnsi"/>
          <w:sz w:val="24"/>
          <w:szCs w:val="24"/>
          <w:shd w:val="clear" w:color="auto" w:fill="FFFFFF"/>
        </w:rPr>
      </w:pPr>
    </w:p>
    <w:p w:rsidR="00A075A0" w:rsidRPr="00A02638" w:rsidRDefault="00A075A0" w:rsidP="00A075A0">
      <w:pPr>
        <w:pStyle w:val="NormalWeb"/>
        <w:shd w:val="clear" w:color="auto" w:fill="FFFFFF"/>
        <w:spacing w:before="96" w:beforeAutospacing="0" w:after="120" w:afterAutospacing="0" w:line="248" w:lineRule="atLeast"/>
        <w:jc w:val="both"/>
        <w:rPr>
          <w:rFonts w:asciiTheme="majorHAnsi" w:hAnsiTheme="majorHAnsi" w:cstheme="minorHAnsi"/>
        </w:rPr>
      </w:pPr>
      <w:r w:rsidRPr="00A02638">
        <w:rPr>
          <w:rFonts w:asciiTheme="majorHAnsi" w:hAnsiTheme="majorHAnsi" w:cstheme="minorHAnsi"/>
          <w:b/>
        </w:rPr>
        <w:t xml:space="preserve">Market Data: </w:t>
      </w:r>
      <w:r w:rsidRPr="00A02638">
        <w:rPr>
          <w:rFonts w:asciiTheme="majorHAnsi" w:hAnsiTheme="majorHAnsi" w:cstheme="minorHAnsi"/>
        </w:rPr>
        <w:t>In</w:t>
      </w:r>
      <w:r w:rsidRPr="00A02638">
        <w:rPr>
          <w:rStyle w:val="apple-converted-space"/>
          <w:rFonts w:asciiTheme="majorHAnsi" w:hAnsiTheme="majorHAnsi" w:cstheme="minorHAnsi"/>
        </w:rPr>
        <w:t> </w:t>
      </w:r>
      <w:hyperlink r:id="rId121" w:tooltip="Finance" w:history="1">
        <w:r w:rsidRPr="00A02638">
          <w:rPr>
            <w:rStyle w:val="Hyperlink"/>
            <w:rFonts w:asciiTheme="majorHAnsi" w:hAnsiTheme="majorHAnsi" w:cstheme="minorHAnsi"/>
            <w:color w:val="auto"/>
            <w:u w:val="none"/>
          </w:rPr>
          <w:t>finance</w:t>
        </w:r>
      </w:hyperlink>
      <w:r w:rsidRPr="00A02638">
        <w:rPr>
          <w:rFonts w:asciiTheme="majorHAnsi" w:hAnsiTheme="majorHAnsi" w:cstheme="minorHAnsi"/>
        </w:rPr>
        <w:t>,</w:t>
      </w:r>
      <w:r w:rsidRPr="00A02638">
        <w:rPr>
          <w:rStyle w:val="apple-converted-space"/>
          <w:rFonts w:asciiTheme="majorHAnsi" w:hAnsiTheme="majorHAnsi" w:cstheme="minorHAnsi"/>
        </w:rPr>
        <w:t> </w:t>
      </w:r>
      <w:r w:rsidRPr="00A02638">
        <w:rPr>
          <w:rFonts w:asciiTheme="majorHAnsi" w:hAnsiTheme="majorHAnsi" w:cstheme="minorHAnsi"/>
          <w:bCs/>
        </w:rPr>
        <w:t>market data</w:t>
      </w:r>
      <w:r w:rsidRPr="00A02638">
        <w:rPr>
          <w:rStyle w:val="apple-converted-space"/>
          <w:rFonts w:asciiTheme="majorHAnsi" w:hAnsiTheme="majorHAnsi" w:cstheme="minorHAnsi"/>
        </w:rPr>
        <w:t> </w:t>
      </w:r>
      <w:r w:rsidRPr="00A02638">
        <w:rPr>
          <w:rFonts w:asciiTheme="majorHAnsi" w:hAnsiTheme="majorHAnsi" w:cstheme="minorHAnsi"/>
        </w:rPr>
        <w:t>is</w:t>
      </w:r>
      <w:r w:rsidRPr="00A02638">
        <w:rPr>
          <w:rStyle w:val="apple-converted-space"/>
          <w:rFonts w:asciiTheme="majorHAnsi" w:hAnsiTheme="majorHAnsi" w:cstheme="minorHAnsi"/>
        </w:rPr>
        <w:t> </w:t>
      </w:r>
      <w:hyperlink r:id="rId122" w:tooltip="Financial quote" w:history="1">
        <w:r w:rsidRPr="00A02638">
          <w:rPr>
            <w:rStyle w:val="Hyperlink"/>
            <w:rFonts w:asciiTheme="majorHAnsi" w:hAnsiTheme="majorHAnsi" w:cstheme="minorHAnsi"/>
            <w:color w:val="auto"/>
            <w:u w:val="none"/>
          </w:rPr>
          <w:t>quote</w:t>
        </w:r>
      </w:hyperlink>
      <w:r w:rsidRPr="00A02638">
        <w:rPr>
          <w:rStyle w:val="apple-converted-space"/>
          <w:rFonts w:asciiTheme="majorHAnsi" w:hAnsiTheme="majorHAnsi" w:cstheme="minorHAnsi"/>
        </w:rPr>
        <w:t> </w:t>
      </w:r>
      <w:r w:rsidRPr="00A02638">
        <w:rPr>
          <w:rFonts w:asciiTheme="majorHAnsi" w:hAnsiTheme="majorHAnsi" w:cstheme="minorHAnsi"/>
        </w:rPr>
        <w:t>and</w:t>
      </w:r>
      <w:r w:rsidRPr="00A02638">
        <w:rPr>
          <w:rStyle w:val="apple-converted-space"/>
          <w:rFonts w:asciiTheme="majorHAnsi" w:hAnsiTheme="majorHAnsi" w:cstheme="minorHAnsi"/>
        </w:rPr>
        <w:t> </w:t>
      </w:r>
      <w:hyperlink r:id="rId123" w:tooltip="Trader (finance)" w:history="1">
        <w:r w:rsidRPr="00A02638">
          <w:rPr>
            <w:rStyle w:val="Hyperlink"/>
            <w:rFonts w:asciiTheme="majorHAnsi" w:hAnsiTheme="majorHAnsi" w:cstheme="minorHAnsi"/>
            <w:color w:val="auto"/>
            <w:u w:val="none"/>
          </w:rPr>
          <w:t>trade</w:t>
        </w:r>
      </w:hyperlink>
      <w:r w:rsidRPr="00A02638">
        <w:rPr>
          <w:rFonts w:asciiTheme="majorHAnsi" w:hAnsiTheme="majorHAnsi" w:cstheme="minorHAnsi"/>
        </w:rPr>
        <w:t>-related data associated with</w:t>
      </w:r>
      <w:r w:rsidRPr="00A02638">
        <w:rPr>
          <w:rStyle w:val="apple-converted-space"/>
          <w:rFonts w:asciiTheme="majorHAnsi" w:hAnsiTheme="majorHAnsi" w:cstheme="minorHAnsi"/>
        </w:rPr>
        <w:t> </w:t>
      </w:r>
      <w:hyperlink r:id="rId124" w:tooltip="Stock" w:history="1">
        <w:r w:rsidRPr="00A02638">
          <w:rPr>
            <w:rStyle w:val="Hyperlink"/>
            <w:rFonts w:asciiTheme="majorHAnsi" w:hAnsiTheme="majorHAnsi" w:cstheme="minorHAnsi"/>
            <w:color w:val="auto"/>
            <w:u w:val="none"/>
          </w:rPr>
          <w:t>equity</w:t>
        </w:r>
      </w:hyperlink>
      <w:r w:rsidRPr="00A02638">
        <w:rPr>
          <w:rFonts w:asciiTheme="majorHAnsi" w:hAnsiTheme="majorHAnsi" w:cstheme="minorHAnsi"/>
        </w:rPr>
        <w:t>,</w:t>
      </w:r>
      <w:r w:rsidRPr="00A02638">
        <w:rPr>
          <w:rStyle w:val="apple-converted-space"/>
          <w:rFonts w:asciiTheme="majorHAnsi" w:hAnsiTheme="majorHAnsi" w:cstheme="minorHAnsi"/>
        </w:rPr>
        <w:t> </w:t>
      </w:r>
      <w:hyperlink r:id="rId125" w:tooltip="Fixed income" w:history="1">
        <w:r w:rsidRPr="00A02638">
          <w:rPr>
            <w:rStyle w:val="Hyperlink"/>
            <w:rFonts w:asciiTheme="majorHAnsi" w:hAnsiTheme="majorHAnsi" w:cstheme="minorHAnsi"/>
            <w:color w:val="auto"/>
            <w:u w:val="none"/>
          </w:rPr>
          <w:t>fixed-income</w:t>
        </w:r>
      </w:hyperlink>
      <w:r w:rsidRPr="00A02638">
        <w:rPr>
          <w:rFonts w:asciiTheme="majorHAnsi" w:hAnsiTheme="majorHAnsi" w:cstheme="minorHAnsi"/>
        </w:rPr>
        <w:t>,</w:t>
      </w:r>
      <w:r w:rsidRPr="00A02638">
        <w:rPr>
          <w:rStyle w:val="apple-converted-space"/>
          <w:rFonts w:asciiTheme="majorHAnsi" w:hAnsiTheme="majorHAnsi" w:cstheme="minorHAnsi"/>
        </w:rPr>
        <w:t> </w:t>
      </w:r>
      <w:hyperlink r:id="rId126" w:tooltip="Financial derivatives" w:history="1">
        <w:r w:rsidRPr="00A02638">
          <w:rPr>
            <w:rStyle w:val="Hyperlink"/>
            <w:rFonts w:asciiTheme="majorHAnsi" w:hAnsiTheme="majorHAnsi" w:cstheme="minorHAnsi"/>
            <w:color w:val="auto"/>
            <w:u w:val="none"/>
          </w:rPr>
          <w:t>financial derivatives</w:t>
        </w:r>
      </w:hyperlink>
      <w:r w:rsidRPr="00A02638">
        <w:rPr>
          <w:rFonts w:asciiTheme="majorHAnsi" w:hAnsiTheme="majorHAnsi" w:cstheme="minorHAnsi"/>
        </w:rPr>
        <w:t>,</w:t>
      </w:r>
      <w:r w:rsidRPr="00A02638">
        <w:rPr>
          <w:rStyle w:val="apple-converted-space"/>
          <w:rFonts w:asciiTheme="majorHAnsi" w:hAnsiTheme="majorHAnsi" w:cstheme="minorHAnsi"/>
        </w:rPr>
        <w:t> </w:t>
      </w:r>
      <w:hyperlink r:id="rId127" w:tooltip="Currency" w:history="1">
        <w:r w:rsidRPr="00A02638">
          <w:rPr>
            <w:rStyle w:val="Hyperlink"/>
            <w:rFonts w:asciiTheme="majorHAnsi" w:hAnsiTheme="majorHAnsi" w:cstheme="minorHAnsi"/>
            <w:color w:val="auto"/>
            <w:u w:val="none"/>
          </w:rPr>
          <w:t>currency</w:t>
        </w:r>
      </w:hyperlink>
      <w:r w:rsidRPr="00A02638">
        <w:rPr>
          <w:rFonts w:asciiTheme="majorHAnsi" w:hAnsiTheme="majorHAnsi" w:cstheme="minorHAnsi"/>
        </w:rPr>
        <w:t>, and other investment</w:t>
      </w:r>
      <w:r w:rsidRPr="00A02638">
        <w:rPr>
          <w:rStyle w:val="apple-converted-space"/>
          <w:rFonts w:asciiTheme="majorHAnsi" w:hAnsiTheme="majorHAnsi" w:cstheme="minorHAnsi"/>
        </w:rPr>
        <w:t> </w:t>
      </w:r>
      <w:hyperlink r:id="rId128" w:tooltip="Financial instrument" w:history="1">
        <w:r w:rsidRPr="00A02638">
          <w:rPr>
            <w:rStyle w:val="Hyperlink"/>
            <w:rFonts w:asciiTheme="majorHAnsi" w:hAnsiTheme="majorHAnsi" w:cstheme="minorHAnsi"/>
            <w:color w:val="auto"/>
            <w:u w:val="none"/>
          </w:rPr>
          <w:t>instruments</w:t>
        </w:r>
      </w:hyperlink>
      <w:r w:rsidRPr="00A02638">
        <w:rPr>
          <w:rFonts w:asciiTheme="majorHAnsi" w:hAnsiTheme="majorHAnsi" w:cstheme="minorHAnsi"/>
        </w:rPr>
        <w:t>. Market data is numerical price data, reported from trading venues, such as</w:t>
      </w:r>
      <w:r w:rsidRPr="00A02638">
        <w:rPr>
          <w:rStyle w:val="apple-converted-space"/>
          <w:rFonts w:asciiTheme="majorHAnsi" w:hAnsiTheme="majorHAnsi" w:cstheme="minorHAnsi"/>
        </w:rPr>
        <w:t> </w:t>
      </w:r>
      <w:hyperlink r:id="rId129" w:tooltip="Stock exchange" w:history="1">
        <w:r w:rsidRPr="00A02638">
          <w:rPr>
            <w:rStyle w:val="Hyperlink"/>
            <w:rFonts w:asciiTheme="majorHAnsi" w:hAnsiTheme="majorHAnsi" w:cstheme="minorHAnsi"/>
            <w:color w:val="auto"/>
            <w:u w:val="none"/>
          </w:rPr>
          <w:t>stock exchanges</w:t>
        </w:r>
      </w:hyperlink>
      <w:r w:rsidRPr="00A02638">
        <w:rPr>
          <w:rFonts w:asciiTheme="majorHAnsi" w:hAnsiTheme="majorHAnsi" w:cstheme="minorHAnsi"/>
        </w:rPr>
        <w:t>. The price data is attached to a</w:t>
      </w:r>
      <w:r w:rsidRPr="00A02638">
        <w:rPr>
          <w:rStyle w:val="apple-converted-space"/>
          <w:rFonts w:asciiTheme="majorHAnsi" w:hAnsiTheme="majorHAnsi" w:cstheme="minorHAnsi"/>
        </w:rPr>
        <w:t> </w:t>
      </w:r>
      <w:hyperlink r:id="rId130" w:tooltip="Ticker symbol" w:history="1">
        <w:r w:rsidRPr="00A02638">
          <w:rPr>
            <w:rStyle w:val="Hyperlink"/>
            <w:rFonts w:asciiTheme="majorHAnsi" w:hAnsiTheme="majorHAnsi" w:cstheme="minorHAnsi"/>
            <w:color w:val="auto"/>
            <w:u w:val="none"/>
          </w:rPr>
          <w:t>ticker symbol</w:t>
        </w:r>
      </w:hyperlink>
      <w:r w:rsidRPr="00A02638">
        <w:rPr>
          <w:rStyle w:val="apple-converted-space"/>
          <w:rFonts w:asciiTheme="majorHAnsi" w:hAnsiTheme="majorHAnsi" w:cstheme="minorHAnsi"/>
        </w:rPr>
        <w:t> </w:t>
      </w:r>
      <w:r w:rsidRPr="00A02638">
        <w:rPr>
          <w:rFonts w:asciiTheme="majorHAnsi" w:hAnsiTheme="majorHAnsi" w:cstheme="minorHAnsi"/>
        </w:rPr>
        <w:t>and additional data about the trade. This price data is not only used in real time to make on-the-spot decisions about buying or selling, but historical market data (see graph at right) is also used to project pricing trends and to calculate market risk on portfolios of investments that may be held by an individual or an institutional investor.</w:t>
      </w:r>
    </w:p>
    <w:p w:rsidR="00A075A0" w:rsidRPr="00A02638" w:rsidRDefault="00A075A0" w:rsidP="00A075A0">
      <w:pPr>
        <w:ind w:firstLine="720"/>
        <w:jc w:val="both"/>
        <w:rPr>
          <w:rFonts w:asciiTheme="majorHAnsi" w:hAnsiTheme="majorHAnsi" w:cstheme="minorHAnsi"/>
          <w:sz w:val="24"/>
          <w:szCs w:val="24"/>
          <w:shd w:val="clear" w:color="auto" w:fill="FFFFFF"/>
        </w:rPr>
      </w:pPr>
      <w:r w:rsidRPr="00A02638">
        <w:rPr>
          <w:rFonts w:asciiTheme="majorHAnsi" w:hAnsiTheme="majorHAnsi" w:cstheme="minorHAnsi"/>
          <w:sz w:val="24"/>
          <w:szCs w:val="24"/>
          <w:shd w:val="clear" w:color="auto" w:fill="FFFFFF"/>
        </w:rPr>
        <w:t>Delivery of price data from exchanges to users, such as traders, is highly time-sensitive, approaching real-time. Specialized technologies called ticker plants are software (lately combined with</w:t>
      </w:r>
      <w:r w:rsidRPr="00A02638">
        <w:rPr>
          <w:rStyle w:val="apple-converted-space"/>
          <w:rFonts w:asciiTheme="majorHAnsi" w:hAnsiTheme="majorHAnsi" w:cstheme="minorHAnsi"/>
          <w:sz w:val="24"/>
          <w:szCs w:val="24"/>
          <w:shd w:val="clear" w:color="auto" w:fill="FFFFFF"/>
        </w:rPr>
        <w:t> </w:t>
      </w:r>
      <w:hyperlink r:id="rId131" w:tooltip="FPGA" w:history="1">
        <w:r w:rsidRPr="00A02638">
          <w:rPr>
            <w:rStyle w:val="Hyperlink"/>
            <w:rFonts w:asciiTheme="majorHAnsi" w:hAnsiTheme="majorHAnsi" w:cstheme="minorHAnsi"/>
            <w:color w:val="auto"/>
            <w:sz w:val="24"/>
            <w:szCs w:val="24"/>
            <w:u w:val="none"/>
            <w:shd w:val="clear" w:color="auto" w:fill="FFFFFF"/>
          </w:rPr>
          <w:t>field programmable gate array processors</w:t>
        </w:r>
      </w:hyperlink>
      <w:r w:rsidRPr="00A02638">
        <w:rPr>
          <w:rFonts w:asciiTheme="majorHAnsi" w:hAnsiTheme="majorHAnsi" w:cstheme="minorHAnsi"/>
          <w:sz w:val="24"/>
          <w:szCs w:val="24"/>
          <w:shd w:val="clear" w:color="auto" w:fill="FFFFFF"/>
        </w:rPr>
        <w:t>), designed to handle collection and throughput of massive data streams, displaying prices for traders and feeding computerized trading systems fast enough to capture opportunities before markets change. When stored, historical market data is also called time-series data, because it requires a specialized type of database that enables retrieval of a series prices over time for a single instrument.</w:t>
      </w:r>
    </w:p>
    <w:p w:rsidR="00A075A0" w:rsidRPr="00A02638" w:rsidRDefault="00A075A0" w:rsidP="00A075A0">
      <w:pPr>
        <w:ind w:firstLine="720"/>
        <w:jc w:val="both"/>
        <w:rPr>
          <w:rFonts w:asciiTheme="majorHAnsi" w:hAnsiTheme="majorHAnsi" w:cstheme="minorHAnsi"/>
          <w:sz w:val="24"/>
          <w:szCs w:val="24"/>
        </w:rPr>
      </w:pPr>
      <w:r w:rsidRPr="00A02638">
        <w:rPr>
          <w:rFonts w:asciiTheme="majorHAnsi" w:hAnsiTheme="majorHAnsi" w:cstheme="minorHAnsi"/>
          <w:sz w:val="24"/>
          <w:szCs w:val="24"/>
          <w:shd w:val="clear" w:color="auto" w:fill="FFFFFF"/>
        </w:rPr>
        <w:t>While market data generally refers to</w:t>
      </w:r>
      <w:r w:rsidRPr="00A02638">
        <w:rPr>
          <w:rStyle w:val="apple-converted-space"/>
          <w:rFonts w:asciiTheme="majorHAnsi" w:hAnsiTheme="majorHAnsi" w:cstheme="minorHAnsi"/>
          <w:sz w:val="24"/>
          <w:szCs w:val="24"/>
          <w:shd w:val="clear" w:color="auto" w:fill="FFFFFF"/>
        </w:rPr>
        <w:t> </w:t>
      </w:r>
      <w:hyperlink r:id="rId132" w:tooltip="Real time business intelligence" w:history="1">
        <w:r w:rsidRPr="00A02638">
          <w:rPr>
            <w:rStyle w:val="Hyperlink"/>
            <w:rFonts w:asciiTheme="majorHAnsi" w:hAnsiTheme="majorHAnsi" w:cstheme="minorHAnsi"/>
            <w:color w:val="auto"/>
            <w:sz w:val="24"/>
            <w:szCs w:val="24"/>
            <w:u w:val="none"/>
            <w:shd w:val="clear" w:color="auto" w:fill="FFFFFF"/>
          </w:rPr>
          <w:t>real-time</w:t>
        </w:r>
      </w:hyperlink>
      <w:r w:rsidRPr="00A02638">
        <w:rPr>
          <w:rStyle w:val="apple-converted-space"/>
          <w:rFonts w:asciiTheme="majorHAnsi" w:hAnsiTheme="majorHAnsi" w:cstheme="minorHAnsi"/>
          <w:sz w:val="24"/>
          <w:szCs w:val="24"/>
          <w:shd w:val="clear" w:color="auto" w:fill="FFFFFF"/>
        </w:rPr>
        <w:t> </w:t>
      </w:r>
      <w:r w:rsidRPr="00A02638">
        <w:rPr>
          <w:rFonts w:asciiTheme="majorHAnsi" w:hAnsiTheme="majorHAnsi" w:cstheme="minorHAnsi"/>
          <w:sz w:val="24"/>
          <w:szCs w:val="24"/>
          <w:shd w:val="clear" w:color="auto" w:fill="FFFFFF"/>
        </w:rPr>
        <w:t>or delayed price quotations, the term increasingly includes static or reference data—i.e. any type of data related to securities that is not changing in real-time. In other words, anything other than streaming prices.</w:t>
      </w:r>
    </w:p>
    <w:p w:rsidR="00A075A0" w:rsidRPr="00A02638" w:rsidRDefault="00A075A0" w:rsidP="00A075A0">
      <w:pPr>
        <w:pStyle w:val="NormalWeb"/>
        <w:shd w:val="clear" w:color="auto" w:fill="FFFFFF"/>
        <w:spacing w:before="96" w:beforeAutospacing="0" w:after="120" w:afterAutospacing="0" w:line="248" w:lineRule="atLeast"/>
        <w:ind w:firstLine="720"/>
        <w:jc w:val="both"/>
        <w:rPr>
          <w:rFonts w:asciiTheme="majorHAnsi" w:hAnsiTheme="majorHAnsi" w:cstheme="minorHAnsi"/>
        </w:rPr>
      </w:pPr>
      <w:r w:rsidRPr="00A02638">
        <w:rPr>
          <w:rFonts w:asciiTheme="majorHAnsi" w:hAnsiTheme="majorHAnsi" w:cstheme="minorHAnsi"/>
        </w:rPr>
        <w:t>Reference data includes identifier codes (e.g.</w:t>
      </w:r>
      <w:r w:rsidRPr="00A02638">
        <w:rPr>
          <w:rStyle w:val="apple-converted-space"/>
          <w:rFonts w:asciiTheme="majorHAnsi" w:hAnsiTheme="majorHAnsi" w:cstheme="minorHAnsi"/>
        </w:rPr>
        <w:t> </w:t>
      </w:r>
      <w:hyperlink r:id="rId133" w:tooltip="CUSIP" w:history="1">
        <w:r w:rsidRPr="00A02638">
          <w:rPr>
            <w:rStyle w:val="Hyperlink"/>
            <w:rFonts w:asciiTheme="majorHAnsi" w:hAnsiTheme="majorHAnsi" w:cstheme="minorHAnsi"/>
            <w:color w:val="auto"/>
            <w:u w:val="none"/>
          </w:rPr>
          <w:t>CUSIP</w:t>
        </w:r>
      </w:hyperlink>
      <w:r w:rsidRPr="00A02638">
        <w:rPr>
          <w:rFonts w:asciiTheme="majorHAnsi" w:hAnsiTheme="majorHAnsi" w:cstheme="minorHAnsi"/>
        </w:rPr>
        <w:t>), the exchange a</w:t>
      </w:r>
      <w:r w:rsidRPr="00A02638">
        <w:rPr>
          <w:rStyle w:val="apple-converted-space"/>
          <w:rFonts w:asciiTheme="majorHAnsi" w:hAnsiTheme="majorHAnsi" w:cstheme="minorHAnsi"/>
        </w:rPr>
        <w:t> </w:t>
      </w:r>
      <w:hyperlink r:id="rId134" w:tooltip="Security (finance)" w:history="1">
        <w:r w:rsidRPr="00A02638">
          <w:rPr>
            <w:rStyle w:val="Hyperlink"/>
            <w:rFonts w:asciiTheme="majorHAnsi" w:hAnsiTheme="majorHAnsi" w:cstheme="minorHAnsi"/>
            <w:color w:val="auto"/>
            <w:u w:val="none"/>
          </w:rPr>
          <w:t>security</w:t>
        </w:r>
      </w:hyperlink>
      <w:r w:rsidRPr="00A02638">
        <w:rPr>
          <w:rStyle w:val="apple-converted-space"/>
          <w:rFonts w:asciiTheme="majorHAnsi" w:hAnsiTheme="majorHAnsi" w:cstheme="minorHAnsi"/>
        </w:rPr>
        <w:t> </w:t>
      </w:r>
      <w:r w:rsidRPr="00A02638">
        <w:rPr>
          <w:rFonts w:asciiTheme="majorHAnsi" w:hAnsiTheme="majorHAnsi" w:cstheme="minorHAnsi"/>
        </w:rPr>
        <w:t>trades on, end-of-day pricing, name and address of the issuing company, the terms of the security (such as interest rate and maturity on a bond), and the outstanding corporate actions (such as pending stock splits or proxy votes) related to the security. This type of data can be maintained in a relational database. Databases that maintain the references data for holdings in a portfolio are known as "securities master" files.</w:t>
      </w:r>
    </w:p>
    <w:p w:rsidR="00A075A0" w:rsidRPr="00A02638" w:rsidRDefault="00A075A0" w:rsidP="00A075A0">
      <w:pPr>
        <w:pStyle w:val="NormalWeb"/>
        <w:shd w:val="clear" w:color="auto" w:fill="FFFFFF"/>
        <w:spacing w:before="96" w:beforeAutospacing="0" w:after="120" w:afterAutospacing="0" w:line="248" w:lineRule="atLeast"/>
        <w:ind w:firstLine="720"/>
        <w:jc w:val="both"/>
        <w:rPr>
          <w:rFonts w:asciiTheme="majorHAnsi" w:hAnsiTheme="majorHAnsi" w:cstheme="minorHAnsi"/>
        </w:rPr>
      </w:pPr>
      <w:r w:rsidRPr="00A02638">
        <w:rPr>
          <w:rFonts w:asciiTheme="majorHAnsi" w:hAnsiTheme="majorHAnsi" w:cstheme="minorHAnsi"/>
        </w:rPr>
        <w:t>While price data generally originates from the exchanges, reference data generally originates from the issuer. However, before it arrives in the hands of investors or traders, it usually passes through the hands of</w:t>
      </w:r>
      <w:r w:rsidRPr="00A02638">
        <w:rPr>
          <w:rStyle w:val="apple-converted-space"/>
          <w:rFonts w:asciiTheme="majorHAnsi" w:hAnsiTheme="majorHAnsi" w:cstheme="minorHAnsi"/>
        </w:rPr>
        <w:t> </w:t>
      </w:r>
      <w:hyperlink r:id="rId135" w:tooltip="Financial data vendor" w:history="1">
        <w:r w:rsidRPr="00A02638">
          <w:rPr>
            <w:rStyle w:val="Hyperlink"/>
            <w:rFonts w:asciiTheme="majorHAnsi" w:hAnsiTheme="majorHAnsi" w:cstheme="minorHAnsi"/>
            <w:color w:val="auto"/>
            <w:u w:val="none"/>
          </w:rPr>
          <w:t>financial data vendors</w:t>
        </w:r>
      </w:hyperlink>
      <w:r w:rsidRPr="00A02638">
        <w:rPr>
          <w:rStyle w:val="apple-converted-space"/>
          <w:rFonts w:asciiTheme="majorHAnsi" w:hAnsiTheme="majorHAnsi" w:cstheme="minorHAnsi"/>
        </w:rPr>
        <w:t> </w:t>
      </w:r>
      <w:r w:rsidRPr="00A02638">
        <w:rPr>
          <w:rFonts w:asciiTheme="majorHAnsi" w:hAnsiTheme="majorHAnsi" w:cstheme="minorHAnsi"/>
        </w:rPr>
        <w:t>or "aggregators" that may reformat it, organize it and attempt to clear obvious anomalies on a real-time basis. Today, the business of market data aggregation and reselling is changing rapidly, due to advances in communications in financial markets, as well as the technologies available to integrate multiple streams of inbound financial data.</w:t>
      </w:r>
    </w:p>
    <w:p w:rsidR="00A075A0" w:rsidRPr="00A02638" w:rsidRDefault="00A075A0" w:rsidP="00A075A0">
      <w:pPr>
        <w:pStyle w:val="NormalWeb"/>
        <w:shd w:val="clear" w:color="auto" w:fill="FFFFFF"/>
        <w:spacing w:before="96" w:beforeAutospacing="0" w:after="120" w:afterAutospacing="0" w:line="248" w:lineRule="atLeast"/>
        <w:ind w:firstLine="720"/>
        <w:jc w:val="both"/>
        <w:rPr>
          <w:rFonts w:asciiTheme="majorHAnsi" w:hAnsiTheme="majorHAnsi" w:cstheme="minorHAnsi"/>
        </w:rPr>
      </w:pPr>
      <w:r w:rsidRPr="00A02638">
        <w:rPr>
          <w:rFonts w:asciiTheme="majorHAnsi" w:hAnsiTheme="majorHAnsi" w:cstheme="minorHAnsi"/>
        </w:rPr>
        <w:t>For consumers of market data, which are primarily the financial institutions and industry utilities serving the capital markets realm, the complexity of managing market data has risen with the increasing numbers of issued securities and the globalization of capital markets. Beyond the rising volume of data, the continuing evolution of complex</w:t>
      </w:r>
      <w:r w:rsidRPr="00A02638">
        <w:rPr>
          <w:rStyle w:val="apple-converted-space"/>
          <w:rFonts w:asciiTheme="majorHAnsi" w:hAnsiTheme="majorHAnsi" w:cstheme="minorHAnsi"/>
        </w:rPr>
        <w:t> </w:t>
      </w:r>
      <w:hyperlink r:id="rId136" w:tooltip="Derivative (finance)" w:history="1">
        <w:r w:rsidRPr="00A02638">
          <w:rPr>
            <w:rStyle w:val="Hyperlink"/>
            <w:rFonts w:asciiTheme="majorHAnsi" w:hAnsiTheme="majorHAnsi" w:cstheme="minorHAnsi"/>
            <w:color w:val="auto"/>
            <w:u w:val="none"/>
          </w:rPr>
          <w:t>derivatives</w:t>
        </w:r>
      </w:hyperlink>
      <w:r w:rsidRPr="00A02638">
        <w:rPr>
          <w:rStyle w:val="apple-converted-space"/>
          <w:rFonts w:asciiTheme="majorHAnsi" w:hAnsiTheme="majorHAnsi" w:cstheme="minorHAnsi"/>
        </w:rPr>
        <w:t> </w:t>
      </w:r>
      <w:r w:rsidRPr="00A02638">
        <w:rPr>
          <w:rFonts w:asciiTheme="majorHAnsi" w:hAnsiTheme="majorHAnsi" w:cstheme="minorHAnsi"/>
        </w:rPr>
        <w:t xml:space="preserve">and indices, </w:t>
      </w:r>
      <w:r w:rsidRPr="00A02638">
        <w:rPr>
          <w:rFonts w:asciiTheme="majorHAnsi" w:hAnsiTheme="majorHAnsi" w:cstheme="minorHAnsi"/>
        </w:rPr>
        <w:lastRenderedPageBreak/>
        <w:t>along with new regulations designed to contain risk and protect markets and investors, all create more operational demands on market data management.</w:t>
      </w:r>
    </w:p>
    <w:p w:rsidR="00A075A0" w:rsidRPr="00A02638" w:rsidRDefault="00A075A0" w:rsidP="00A075A0">
      <w:pPr>
        <w:pStyle w:val="NormalWeb"/>
        <w:shd w:val="clear" w:color="auto" w:fill="FFFFFF"/>
        <w:spacing w:before="96" w:beforeAutospacing="0" w:after="120" w:afterAutospacing="0" w:line="248" w:lineRule="atLeast"/>
        <w:jc w:val="both"/>
        <w:rPr>
          <w:rFonts w:asciiTheme="majorHAnsi" w:hAnsiTheme="majorHAnsi" w:cstheme="minorHAnsi"/>
        </w:rPr>
      </w:pPr>
      <w:r w:rsidRPr="00A02638">
        <w:rPr>
          <w:rFonts w:asciiTheme="majorHAnsi" w:hAnsiTheme="majorHAnsi" w:cstheme="minorHAnsi"/>
        </w:rPr>
        <w:t>There are various industry bodies that focus on Market Data:</w:t>
      </w:r>
    </w:p>
    <w:p w:rsidR="00A075A0" w:rsidRPr="00A02638" w:rsidRDefault="00A075A0" w:rsidP="00A075A0">
      <w:pPr>
        <w:pStyle w:val="ListParagraph"/>
        <w:numPr>
          <w:ilvl w:val="0"/>
          <w:numId w:val="31"/>
        </w:numPr>
        <w:shd w:val="clear" w:color="auto" w:fill="FFFFFF"/>
        <w:spacing w:before="100" w:beforeAutospacing="1" w:after="24" w:line="248" w:lineRule="atLeast"/>
        <w:jc w:val="both"/>
        <w:rPr>
          <w:rFonts w:asciiTheme="majorHAnsi" w:hAnsiTheme="majorHAnsi" w:cstheme="minorHAnsi"/>
          <w:sz w:val="24"/>
          <w:szCs w:val="24"/>
        </w:rPr>
      </w:pPr>
      <w:r w:rsidRPr="00A02638">
        <w:rPr>
          <w:rFonts w:asciiTheme="majorHAnsi" w:hAnsiTheme="majorHAnsi" w:cstheme="minorHAnsi"/>
          <w:bCs/>
          <w:sz w:val="24"/>
          <w:szCs w:val="24"/>
        </w:rPr>
        <w:t>FISD</w:t>
      </w:r>
      <w:r w:rsidRPr="00A02638">
        <w:rPr>
          <w:rStyle w:val="apple-converted-space"/>
          <w:rFonts w:asciiTheme="majorHAnsi" w:hAnsiTheme="majorHAnsi" w:cstheme="minorHAnsi"/>
          <w:sz w:val="24"/>
          <w:szCs w:val="24"/>
        </w:rPr>
        <w:t xml:space="preserve">, </w:t>
      </w:r>
      <w:r w:rsidRPr="00A02638">
        <w:rPr>
          <w:rFonts w:asciiTheme="majorHAnsi" w:hAnsiTheme="majorHAnsi" w:cstheme="minorHAnsi"/>
          <w:sz w:val="24"/>
          <w:szCs w:val="24"/>
        </w:rPr>
        <w:t>the Financial Information Services Division of the</w:t>
      </w:r>
      <w:r w:rsidRPr="00A02638">
        <w:rPr>
          <w:rStyle w:val="apple-converted-space"/>
          <w:rFonts w:asciiTheme="majorHAnsi" w:hAnsiTheme="majorHAnsi" w:cstheme="minorHAnsi"/>
          <w:sz w:val="24"/>
          <w:szCs w:val="24"/>
        </w:rPr>
        <w:t> </w:t>
      </w:r>
      <w:hyperlink r:id="rId137" w:tooltip="Software and Information Industry Association" w:history="1">
        <w:r w:rsidRPr="00A02638">
          <w:rPr>
            <w:rStyle w:val="Hyperlink"/>
            <w:rFonts w:asciiTheme="majorHAnsi" w:hAnsiTheme="majorHAnsi" w:cstheme="minorHAnsi"/>
            <w:color w:val="auto"/>
            <w:sz w:val="24"/>
            <w:szCs w:val="24"/>
            <w:u w:val="none"/>
          </w:rPr>
          <w:t>Software and Information Industry Association</w:t>
        </w:r>
      </w:hyperlink>
      <w:r w:rsidRPr="00A02638">
        <w:rPr>
          <w:rFonts w:asciiTheme="majorHAnsi" w:hAnsiTheme="majorHAnsi" w:cstheme="minorHAnsi"/>
          <w:sz w:val="24"/>
          <w:szCs w:val="24"/>
        </w:rPr>
        <w:t>. Based in Washington DC FISD operates globally and consists of three constituency groups: Consumer Firms, Vendor Firms and Exchanges.</w:t>
      </w:r>
    </w:p>
    <w:p w:rsidR="00A075A0" w:rsidRPr="00A02638" w:rsidRDefault="00A075A0" w:rsidP="00A075A0">
      <w:pPr>
        <w:pStyle w:val="ListParagraph"/>
        <w:numPr>
          <w:ilvl w:val="0"/>
          <w:numId w:val="31"/>
        </w:numPr>
        <w:shd w:val="clear" w:color="auto" w:fill="FFFFFF"/>
        <w:spacing w:before="100" w:beforeAutospacing="1" w:after="24" w:line="248" w:lineRule="atLeast"/>
        <w:jc w:val="both"/>
        <w:rPr>
          <w:rFonts w:asciiTheme="majorHAnsi" w:hAnsiTheme="majorHAnsi" w:cstheme="minorHAnsi"/>
          <w:sz w:val="24"/>
          <w:szCs w:val="24"/>
        </w:rPr>
      </w:pPr>
      <w:r w:rsidRPr="00A02638">
        <w:rPr>
          <w:rFonts w:asciiTheme="majorHAnsi" w:hAnsiTheme="majorHAnsi" w:cstheme="minorHAnsi"/>
          <w:bCs/>
          <w:sz w:val="24"/>
          <w:szCs w:val="24"/>
        </w:rPr>
        <w:t>IPUG</w:t>
      </w:r>
      <w:r w:rsidRPr="00A02638">
        <w:rPr>
          <w:rFonts w:asciiTheme="majorHAnsi" w:hAnsiTheme="majorHAnsi" w:cstheme="minorHAnsi"/>
          <w:sz w:val="24"/>
          <w:szCs w:val="24"/>
        </w:rPr>
        <w:t>, The Information Providers User Group, is a UK based organization whose membership is limited to Consumer Firms. Its main activities consist of lobbying Vendor Firms on key issues.</w:t>
      </w:r>
    </w:p>
    <w:p w:rsidR="00A075A0" w:rsidRPr="00A02638" w:rsidRDefault="00A075A0" w:rsidP="00A075A0">
      <w:pPr>
        <w:jc w:val="both"/>
        <w:rPr>
          <w:rFonts w:asciiTheme="majorHAnsi" w:hAnsiTheme="majorHAnsi" w:cstheme="minorHAnsi"/>
          <w:sz w:val="24"/>
          <w:szCs w:val="24"/>
        </w:rPr>
      </w:pPr>
      <w:r w:rsidRPr="00A02638">
        <w:rPr>
          <w:rFonts w:asciiTheme="majorHAnsi" w:hAnsiTheme="majorHAnsi" w:cstheme="minorHAnsi"/>
          <w:bCs/>
          <w:sz w:val="24"/>
          <w:szCs w:val="24"/>
        </w:rPr>
        <w:t>Cossiom,</w:t>
      </w:r>
      <w:r w:rsidRPr="00A02638">
        <w:rPr>
          <w:rFonts w:asciiTheme="majorHAnsi" w:hAnsiTheme="majorHAnsi" w:cstheme="minorHAnsi"/>
          <w:sz w:val="24"/>
          <w:szCs w:val="24"/>
        </w:rPr>
        <w:t xml:space="preserve"> is the Paris based organization for French Consumer Firms.</w:t>
      </w:r>
    </w:p>
    <w:p w:rsidR="0026221C" w:rsidRDefault="0026221C" w:rsidP="00F63F2D">
      <w:pPr>
        <w:jc w:val="center"/>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drawing>
          <wp:inline distT="0" distB="0" distL="0" distR="0">
            <wp:extent cx="1952625" cy="4524375"/>
            <wp:effectExtent l="0" t="0" r="9525" b="952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952625" cy="4524375"/>
                    </a:xfrm>
                    <a:prstGeom prst="rect">
                      <a:avLst/>
                    </a:prstGeom>
                  </pic:spPr>
                </pic:pic>
              </a:graphicData>
            </a:graphic>
          </wp:inline>
        </w:drawing>
      </w:r>
    </w:p>
    <w:p w:rsidR="00F63F2D" w:rsidRPr="00A02638" w:rsidRDefault="00F63F2D" w:rsidP="00F63F2D">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1.66</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Market Data Options</w:t>
      </w:r>
    </w:p>
    <w:p w:rsidR="00193B26" w:rsidRDefault="00D5038B" w:rsidP="0031273A">
      <w:pPr>
        <w:jc w:val="both"/>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lastRenderedPageBreak/>
        <w:drawing>
          <wp:inline distT="0" distB="0" distL="0" distR="0">
            <wp:extent cx="5943600" cy="2620645"/>
            <wp:effectExtent l="0" t="0" r="0" b="825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2620645"/>
                    </a:xfrm>
                    <a:prstGeom prst="rect">
                      <a:avLst/>
                    </a:prstGeom>
                  </pic:spPr>
                </pic:pic>
              </a:graphicData>
            </a:graphic>
          </wp:inline>
        </w:drawing>
      </w:r>
    </w:p>
    <w:p w:rsidR="00A665B1" w:rsidRPr="00B06762" w:rsidRDefault="00A665B1" w:rsidP="00A665B1">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1.67</w:t>
      </w:r>
      <w:r w:rsidRPr="00A02638">
        <w:rPr>
          <w:rFonts w:asciiTheme="majorHAnsi" w:hAnsiTheme="majorHAnsi"/>
          <w:color w:val="5B9BD5" w:themeColor="accent1"/>
          <w:sz w:val="24"/>
          <w:szCs w:val="24"/>
        </w:rPr>
        <w:t xml:space="preserve">: </w:t>
      </w:r>
      <w:r w:rsidR="007015E6">
        <w:rPr>
          <w:rFonts w:asciiTheme="majorHAnsi" w:hAnsiTheme="majorHAnsi"/>
          <w:color w:val="5B9BD5" w:themeColor="accent1"/>
          <w:sz w:val="24"/>
          <w:szCs w:val="24"/>
        </w:rPr>
        <w:t xml:space="preserve">Summary of </w:t>
      </w:r>
      <w:r>
        <w:rPr>
          <w:rFonts w:asciiTheme="majorHAnsi" w:hAnsiTheme="majorHAnsi"/>
          <w:color w:val="5B9BD5" w:themeColor="accent1"/>
          <w:sz w:val="24"/>
          <w:szCs w:val="24"/>
        </w:rPr>
        <w:t>Currencies</w:t>
      </w:r>
    </w:p>
    <w:p w:rsidR="0034625E" w:rsidRPr="00A02638" w:rsidRDefault="00993B62" w:rsidP="0034625E">
      <w:pPr>
        <w:pStyle w:val="NormalWeb"/>
        <w:shd w:val="clear" w:color="auto" w:fill="FFFFFF"/>
        <w:spacing w:before="96" w:beforeAutospacing="0" w:after="120" w:afterAutospacing="0" w:line="248" w:lineRule="atLeast"/>
        <w:jc w:val="both"/>
        <w:rPr>
          <w:rFonts w:asciiTheme="majorHAnsi" w:hAnsiTheme="majorHAnsi" w:cstheme="minorHAnsi"/>
        </w:rPr>
      </w:pPr>
      <w:r>
        <w:rPr>
          <w:rFonts w:asciiTheme="majorHAnsi" w:hAnsiTheme="majorHAnsi" w:cstheme="minorHAnsi"/>
          <w:b/>
        </w:rPr>
        <w:t>S</w:t>
      </w:r>
      <w:r w:rsidR="0034625E" w:rsidRPr="00A02638">
        <w:rPr>
          <w:rFonts w:asciiTheme="majorHAnsi" w:hAnsiTheme="majorHAnsi" w:cstheme="minorHAnsi"/>
          <w:b/>
        </w:rPr>
        <w:t xml:space="preserve">ecurities: </w:t>
      </w:r>
      <w:r w:rsidR="0034625E" w:rsidRPr="00A02638">
        <w:rPr>
          <w:rFonts w:asciiTheme="majorHAnsi" w:hAnsiTheme="majorHAnsi" w:cstheme="minorHAnsi"/>
        </w:rPr>
        <w:t>Securities are broadly categorized into:</w:t>
      </w:r>
    </w:p>
    <w:p w:rsidR="0034625E" w:rsidRPr="00A02638" w:rsidRDefault="006277A6" w:rsidP="0034625E">
      <w:pPr>
        <w:pStyle w:val="ListParagraph"/>
        <w:numPr>
          <w:ilvl w:val="0"/>
          <w:numId w:val="33"/>
        </w:numPr>
        <w:shd w:val="clear" w:color="auto" w:fill="FFFFFF"/>
        <w:spacing w:before="100" w:beforeAutospacing="1" w:after="24" w:line="248" w:lineRule="atLeast"/>
        <w:jc w:val="both"/>
        <w:rPr>
          <w:rFonts w:asciiTheme="majorHAnsi" w:hAnsiTheme="majorHAnsi" w:cstheme="minorHAnsi"/>
          <w:sz w:val="24"/>
          <w:szCs w:val="24"/>
        </w:rPr>
      </w:pPr>
      <w:hyperlink r:id="rId140" w:tooltip="Debt" w:history="1">
        <w:r w:rsidR="0034625E" w:rsidRPr="00A02638">
          <w:rPr>
            <w:rStyle w:val="Hyperlink"/>
            <w:rFonts w:asciiTheme="majorHAnsi" w:hAnsiTheme="majorHAnsi" w:cstheme="minorHAnsi"/>
            <w:color w:val="auto"/>
            <w:sz w:val="24"/>
            <w:szCs w:val="24"/>
            <w:u w:val="none"/>
          </w:rPr>
          <w:t>Debt</w:t>
        </w:r>
      </w:hyperlink>
      <w:r w:rsidR="0034625E" w:rsidRPr="00A02638">
        <w:rPr>
          <w:rStyle w:val="apple-converted-space"/>
          <w:rFonts w:asciiTheme="majorHAnsi" w:hAnsiTheme="majorHAnsi" w:cstheme="minorHAnsi"/>
          <w:sz w:val="24"/>
          <w:szCs w:val="24"/>
        </w:rPr>
        <w:t> </w:t>
      </w:r>
      <w:r w:rsidR="0034625E" w:rsidRPr="00A02638">
        <w:rPr>
          <w:rFonts w:asciiTheme="majorHAnsi" w:hAnsiTheme="majorHAnsi" w:cstheme="minorHAnsi"/>
          <w:sz w:val="24"/>
          <w:szCs w:val="24"/>
        </w:rPr>
        <w:t>securities (such as</w:t>
      </w:r>
      <w:r w:rsidR="0034625E" w:rsidRPr="00A02638">
        <w:rPr>
          <w:rStyle w:val="apple-converted-space"/>
          <w:rFonts w:asciiTheme="majorHAnsi" w:hAnsiTheme="majorHAnsi" w:cstheme="minorHAnsi"/>
          <w:sz w:val="24"/>
          <w:szCs w:val="24"/>
        </w:rPr>
        <w:t> </w:t>
      </w:r>
      <w:hyperlink r:id="rId141" w:tooltip="Banknotes" w:history="1">
        <w:r w:rsidR="0034625E" w:rsidRPr="00A02638">
          <w:rPr>
            <w:rStyle w:val="Hyperlink"/>
            <w:rFonts w:asciiTheme="majorHAnsi" w:hAnsiTheme="majorHAnsi" w:cstheme="minorHAnsi"/>
            <w:color w:val="auto"/>
            <w:sz w:val="24"/>
            <w:szCs w:val="24"/>
            <w:u w:val="none"/>
          </w:rPr>
          <w:t>banknotes</w:t>
        </w:r>
      </w:hyperlink>
      <w:r w:rsidR="0034625E" w:rsidRPr="00A02638">
        <w:rPr>
          <w:rFonts w:asciiTheme="majorHAnsi" w:hAnsiTheme="majorHAnsi" w:cstheme="minorHAnsi"/>
          <w:sz w:val="24"/>
          <w:szCs w:val="24"/>
        </w:rPr>
        <w:t>,</w:t>
      </w:r>
      <w:r w:rsidR="0034625E" w:rsidRPr="00A02638">
        <w:rPr>
          <w:rStyle w:val="apple-converted-space"/>
          <w:rFonts w:asciiTheme="majorHAnsi" w:hAnsiTheme="majorHAnsi" w:cstheme="minorHAnsi"/>
          <w:sz w:val="24"/>
          <w:szCs w:val="24"/>
        </w:rPr>
        <w:t> </w:t>
      </w:r>
      <w:hyperlink r:id="rId142" w:tooltip="Bond (finance)" w:history="1">
        <w:r w:rsidR="0034625E" w:rsidRPr="00A02638">
          <w:rPr>
            <w:rStyle w:val="Hyperlink"/>
            <w:rFonts w:asciiTheme="majorHAnsi" w:hAnsiTheme="majorHAnsi" w:cstheme="minorHAnsi"/>
            <w:color w:val="auto"/>
            <w:sz w:val="24"/>
            <w:szCs w:val="24"/>
            <w:u w:val="none"/>
          </w:rPr>
          <w:t>bonds</w:t>
        </w:r>
      </w:hyperlink>
      <w:r w:rsidR="0034625E" w:rsidRPr="00A02638">
        <w:rPr>
          <w:rStyle w:val="apple-converted-space"/>
          <w:rFonts w:asciiTheme="majorHAnsi" w:hAnsiTheme="majorHAnsi" w:cstheme="minorHAnsi"/>
          <w:sz w:val="24"/>
          <w:szCs w:val="24"/>
        </w:rPr>
        <w:t> </w:t>
      </w:r>
      <w:r w:rsidR="0034625E" w:rsidRPr="00A02638">
        <w:rPr>
          <w:rFonts w:asciiTheme="majorHAnsi" w:hAnsiTheme="majorHAnsi" w:cstheme="minorHAnsi"/>
          <w:sz w:val="24"/>
          <w:szCs w:val="24"/>
        </w:rPr>
        <w:t>and</w:t>
      </w:r>
      <w:r w:rsidR="0034625E" w:rsidRPr="00A02638">
        <w:rPr>
          <w:rStyle w:val="apple-converted-space"/>
          <w:rFonts w:asciiTheme="majorHAnsi" w:hAnsiTheme="majorHAnsi" w:cstheme="minorHAnsi"/>
          <w:sz w:val="24"/>
          <w:szCs w:val="24"/>
        </w:rPr>
        <w:t> </w:t>
      </w:r>
      <w:hyperlink r:id="rId143" w:tooltip="Debenture" w:history="1">
        <w:r w:rsidR="0034625E" w:rsidRPr="00A02638">
          <w:rPr>
            <w:rStyle w:val="Hyperlink"/>
            <w:rFonts w:asciiTheme="majorHAnsi" w:hAnsiTheme="majorHAnsi" w:cstheme="minorHAnsi"/>
            <w:color w:val="auto"/>
            <w:sz w:val="24"/>
            <w:szCs w:val="24"/>
            <w:u w:val="none"/>
          </w:rPr>
          <w:t>debentures</w:t>
        </w:r>
      </w:hyperlink>
      <w:r w:rsidR="0034625E" w:rsidRPr="00A02638">
        <w:rPr>
          <w:rFonts w:asciiTheme="majorHAnsi" w:hAnsiTheme="majorHAnsi" w:cstheme="minorHAnsi"/>
          <w:sz w:val="24"/>
          <w:szCs w:val="24"/>
        </w:rPr>
        <w:t>)</w:t>
      </w:r>
    </w:p>
    <w:p w:rsidR="0034625E" w:rsidRPr="00A02638" w:rsidRDefault="006277A6" w:rsidP="0034625E">
      <w:pPr>
        <w:pStyle w:val="ListParagraph"/>
        <w:numPr>
          <w:ilvl w:val="0"/>
          <w:numId w:val="33"/>
        </w:numPr>
        <w:shd w:val="clear" w:color="auto" w:fill="FFFFFF"/>
        <w:spacing w:before="100" w:beforeAutospacing="1" w:after="24" w:line="248" w:lineRule="atLeast"/>
        <w:jc w:val="both"/>
        <w:rPr>
          <w:rFonts w:asciiTheme="majorHAnsi" w:hAnsiTheme="majorHAnsi" w:cstheme="minorHAnsi"/>
          <w:sz w:val="24"/>
          <w:szCs w:val="24"/>
        </w:rPr>
      </w:pPr>
      <w:hyperlink r:id="rId144" w:tooltip="Stock" w:history="1">
        <w:r w:rsidR="0034625E" w:rsidRPr="00A02638">
          <w:rPr>
            <w:rStyle w:val="Hyperlink"/>
            <w:rFonts w:asciiTheme="majorHAnsi" w:hAnsiTheme="majorHAnsi" w:cstheme="minorHAnsi"/>
            <w:color w:val="auto"/>
            <w:sz w:val="24"/>
            <w:szCs w:val="24"/>
            <w:u w:val="none"/>
          </w:rPr>
          <w:t>Equity</w:t>
        </w:r>
      </w:hyperlink>
      <w:r w:rsidR="0034625E" w:rsidRPr="00A02638">
        <w:rPr>
          <w:rStyle w:val="apple-converted-space"/>
          <w:rFonts w:asciiTheme="majorHAnsi" w:hAnsiTheme="majorHAnsi" w:cstheme="minorHAnsi"/>
          <w:sz w:val="24"/>
          <w:szCs w:val="24"/>
        </w:rPr>
        <w:t> </w:t>
      </w:r>
      <w:r w:rsidR="0034625E" w:rsidRPr="00A02638">
        <w:rPr>
          <w:rFonts w:asciiTheme="majorHAnsi" w:hAnsiTheme="majorHAnsi" w:cstheme="minorHAnsi"/>
          <w:sz w:val="24"/>
          <w:szCs w:val="24"/>
        </w:rPr>
        <w:t>securities, e.g.,</w:t>
      </w:r>
      <w:r w:rsidR="0034625E" w:rsidRPr="00A02638">
        <w:rPr>
          <w:rStyle w:val="apple-converted-space"/>
          <w:rFonts w:asciiTheme="majorHAnsi" w:hAnsiTheme="majorHAnsi" w:cstheme="minorHAnsi"/>
          <w:sz w:val="24"/>
          <w:szCs w:val="24"/>
        </w:rPr>
        <w:t> </w:t>
      </w:r>
      <w:hyperlink r:id="rId145" w:tooltip="Common stock" w:history="1">
        <w:r w:rsidR="0034625E" w:rsidRPr="00A02638">
          <w:rPr>
            <w:rStyle w:val="Hyperlink"/>
            <w:rFonts w:asciiTheme="majorHAnsi" w:hAnsiTheme="majorHAnsi" w:cstheme="minorHAnsi"/>
            <w:color w:val="auto"/>
            <w:sz w:val="24"/>
            <w:szCs w:val="24"/>
            <w:u w:val="none"/>
          </w:rPr>
          <w:t>common stocks</w:t>
        </w:r>
      </w:hyperlink>
      <w:r w:rsidR="0034625E" w:rsidRPr="00A02638">
        <w:rPr>
          <w:rFonts w:asciiTheme="majorHAnsi" w:hAnsiTheme="majorHAnsi" w:cstheme="minorHAnsi"/>
          <w:sz w:val="24"/>
          <w:szCs w:val="24"/>
        </w:rPr>
        <w:t xml:space="preserve"> and</w:t>
      </w:r>
    </w:p>
    <w:p w:rsidR="0034625E" w:rsidRPr="00A02638" w:rsidRDefault="006277A6" w:rsidP="0034625E">
      <w:pPr>
        <w:pStyle w:val="ListParagraph"/>
        <w:numPr>
          <w:ilvl w:val="0"/>
          <w:numId w:val="33"/>
        </w:numPr>
        <w:shd w:val="clear" w:color="auto" w:fill="FFFFFF"/>
        <w:spacing w:before="100" w:beforeAutospacing="1" w:after="24" w:line="248" w:lineRule="atLeast"/>
        <w:jc w:val="both"/>
        <w:rPr>
          <w:rFonts w:asciiTheme="majorHAnsi" w:hAnsiTheme="majorHAnsi" w:cstheme="minorHAnsi"/>
          <w:sz w:val="24"/>
          <w:szCs w:val="24"/>
        </w:rPr>
      </w:pPr>
      <w:hyperlink r:id="rId146" w:tooltip="Derivative (finance)" w:history="1">
        <w:r w:rsidR="0034625E" w:rsidRPr="00A02638">
          <w:rPr>
            <w:rStyle w:val="Hyperlink"/>
            <w:rFonts w:asciiTheme="majorHAnsi" w:hAnsiTheme="majorHAnsi" w:cstheme="minorHAnsi"/>
            <w:color w:val="auto"/>
            <w:sz w:val="24"/>
            <w:szCs w:val="24"/>
            <w:u w:val="none"/>
          </w:rPr>
          <w:t>Derivative</w:t>
        </w:r>
      </w:hyperlink>
      <w:r w:rsidR="0034625E" w:rsidRPr="00A02638">
        <w:rPr>
          <w:rStyle w:val="apple-converted-space"/>
          <w:rFonts w:asciiTheme="majorHAnsi" w:hAnsiTheme="majorHAnsi" w:cstheme="minorHAnsi"/>
          <w:sz w:val="24"/>
          <w:szCs w:val="24"/>
        </w:rPr>
        <w:t> </w:t>
      </w:r>
      <w:r w:rsidR="0034625E" w:rsidRPr="00A02638">
        <w:rPr>
          <w:rFonts w:asciiTheme="majorHAnsi" w:hAnsiTheme="majorHAnsi" w:cstheme="minorHAnsi"/>
          <w:sz w:val="24"/>
          <w:szCs w:val="24"/>
        </w:rPr>
        <w:t>contracts, such as</w:t>
      </w:r>
      <w:r w:rsidR="0034625E" w:rsidRPr="00A02638">
        <w:rPr>
          <w:rStyle w:val="apple-converted-space"/>
          <w:rFonts w:asciiTheme="majorHAnsi" w:hAnsiTheme="majorHAnsi" w:cstheme="minorHAnsi"/>
          <w:sz w:val="24"/>
          <w:szCs w:val="24"/>
        </w:rPr>
        <w:t> </w:t>
      </w:r>
      <w:hyperlink r:id="rId147" w:tooltip="Forward contract" w:history="1">
        <w:r w:rsidR="0034625E" w:rsidRPr="00A02638">
          <w:rPr>
            <w:rStyle w:val="Hyperlink"/>
            <w:rFonts w:asciiTheme="majorHAnsi" w:hAnsiTheme="majorHAnsi" w:cstheme="minorHAnsi"/>
            <w:color w:val="auto"/>
            <w:sz w:val="24"/>
            <w:szCs w:val="24"/>
            <w:u w:val="none"/>
          </w:rPr>
          <w:t>forwards</w:t>
        </w:r>
      </w:hyperlink>
      <w:r w:rsidR="0034625E" w:rsidRPr="00A02638">
        <w:rPr>
          <w:rFonts w:asciiTheme="majorHAnsi" w:hAnsiTheme="majorHAnsi" w:cstheme="minorHAnsi"/>
          <w:sz w:val="24"/>
          <w:szCs w:val="24"/>
        </w:rPr>
        <w:t>,</w:t>
      </w:r>
      <w:r w:rsidR="0034625E" w:rsidRPr="00A02638">
        <w:rPr>
          <w:rStyle w:val="apple-converted-space"/>
          <w:rFonts w:asciiTheme="majorHAnsi" w:hAnsiTheme="majorHAnsi" w:cstheme="minorHAnsi"/>
          <w:sz w:val="24"/>
          <w:szCs w:val="24"/>
        </w:rPr>
        <w:t> </w:t>
      </w:r>
      <w:hyperlink r:id="rId148" w:tooltip="Futures contract" w:history="1">
        <w:r w:rsidR="0034625E" w:rsidRPr="00A02638">
          <w:rPr>
            <w:rStyle w:val="Hyperlink"/>
            <w:rFonts w:asciiTheme="majorHAnsi" w:hAnsiTheme="majorHAnsi" w:cstheme="minorHAnsi"/>
            <w:color w:val="auto"/>
            <w:sz w:val="24"/>
            <w:szCs w:val="24"/>
            <w:u w:val="none"/>
          </w:rPr>
          <w:t>futures</w:t>
        </w:r>
      </w:hyperlink>
      <w:r w:rsidR="0034625E" w:rsidRPr="00A02638">
        <w:rPr>
          <w:rFonts w:asciiTheme="majorHAnsi" w:hAnsiTheme="majorHAnsi" w:cstheme="minorHAnsi"/>
          <w:sz w:val="24"/>
          <w:szCs w:val="24"/>
        </w:rPr>
        <w:t>,</w:t>
      </w:r>
      <w:r w:rsidR="0034625E" w:rsidRPr="00A02638">
        <w:rPr>
          <w:rStyle w:val="apple-converted-space"/>
          <w:rFonts w:asciiTheme="majorHAnsi" w:hAnsiTheme="majorHAnsi" w:cstheme="minorHAnsi"/>
          <w:sz w:val="24"/>
          <w:szCs w:val="24"/>
        </w:rPr>
        <w:t> </w:t>
      </w:r>
      <w:hyperlink r:id="rId149" w:tooltip="Option (finance)" w:history="1">
        <w:r w:rsidR="0034625E" w:rsidRPr="00A02638">
          <w:rPr>
            <w:rStyle w:val="Hyperlink"/>
            <w:rFonts w:asciiTheme="majorHAnsi" w:hAnsiTheme="majorHAnsi" w:cstheme="minorHAnsi"/>
            <w:color w:val="auto"/>
            <w:sz w:val="24"/>
            <w:szCs w:val="24"/>
            <w:u w:val="none"/>
          </w:rPr>
          <w:t>options</w:t>
        </w:r>
      </w:hyperlink>
      <w:r w:rsidR="0034625E" w:rsidRPr="00A02638">
        <w:rPr>
          <w:rStyle w:val="apple-converted-space"/>
          <w:rFonts w:asciiTheme="majorHAnsi" w:hAnsiTheme="majorHAnsi" w:cstheme="minorHAnsi"/>
          <w:sz w:val="24"/>
          <w:szCs w:val="24"/>
        </w:rPr>
        <w:t> </w:t>
      </w:r>
      <w:r w:rsidR="0034625E" w:rsidRPr="00A02638">
        <w:rPr>
          <w:rFonts w:asciiTheme="majorHAnsi" w:hAnsiTheme="majorHAnsi" w:cstheme="minorHAnsi"/>
          <w:sz w:val="24"/>
          <w:szCs w:val="24"/>
        </w:rPr>
        <w:t>and</w:t>
      </w:r>
      <w:r w:rsidR="0034625E" w:rsidRPr="00A02638">
        <w:rPr>
          <w:rStyle w:val="apple-converted-space"/>
          <w:rFonts w:asciiTheme="majorHAnsi" w:hAnsiTheme="majorHAnsi" w:cstheme="minorHAnsi"/>
          <w:sz w:val="24"/>
          <w:szCs w:val="24"/>
        </w:rPr>
        <w:t> </w:t>
      </w:r>
      <w:hyperlink r:id="rId150" w:tooltip="Swap (finance)" w:history="1">
        <w:r w:rsidR="0034625E" w:rsidRPr="00A02638">
          <w:rPr>
            <w:rStyle w:val="Hyperlink"/>
            <w:rFonts w:asciiTheme="majorHAnsi" w:hAnsiTheme="majorHAnsi" w:cstheme="minorHAnsi"/>
            <w:color w:val="auto"/>
            <w:sz w:val="24"/>
            <w:szCs w:val="24"/>
            <w:u w:val="none"/>
          </w:rPr>
          <w:t>swaps</w:t>
        </w:r>
      </w:hyperlink>
      <w:r w:rsidR="0034625E" w:rsidRPr="00A02638">
        <w:rPr>
          <w:rFonts w:asciiTheme="majorHAnsi" w:hAnsiTheme="majorHAnsi" w:cstheme="minorHAnsi"/>
          <w:sz w:val="24"/>
          <w:szCs w:val="24"/>
        </w:rPr>
        <w:t>.</w:t>
      </w:r>
    </w:p>
    <w:p w:rsidR="0034625E" w:rsidRPr="00A02638" w:rsidRDefault="0034625E" w:rsidP="0034625E">
      <w:pPr>
        <w:pStyle w:val="NormalWeb"/>
        <w:shd w:val="clear" w:color="auto" w:fill="FFFFFF"/>
        <w:spacing w:before="96" w:beforeAutospacing="0" w:after="120" w:afterAutospacing="0" w:line="248" w:lineRule="atLeast"/>
        <w:jc w:val="both"/>
        <w:rPr>
          <w:rFonts w:asciiTheme="majorHAnsi" w:hAnsiTheme="majorHAnsi" w:cstheme="minorHAnsi"/>
        </w:rPr>
      </w:pPr>
      <w:r w:rsidRPr="00A02638">
        <w:rPr>
          <w:rFonts w:asciiTheme="majorHAnsi" w:hAnsiTheme="majorHAnsi" w:cstheme="minorHAnsi"/>
        </w:rPr>
        <w:t>The company or other entity issuing the security is called the</w:t>
      </w:r>
      <w:r w:rsidRPr="00A02638">
        <w:rPr>
          <w:rStyle w:val="apple-converted-space"/>
          <w:rFonts w:asciiTheme="majorHAnsi" w:hAnsiTheme="majorHAnsi" w:cstheme="minorHAnsi"/>
        </w:rPr>
        <w:t> </w:t>
      </w:r>
      <w:hyperlink r:id="rId151" w:tooltip="Issuer" w:history="1">
        <w:r w:rsidRPr="00A02638">
          <w:rPr>
            <w:rStyle w:val="Hyperlink"/>
            <w:rFonts w:asciiTheme="majorHAnsi" w:hAnsiTheme="majorHAnsi" w:cstheme="minorHAnsi"/>
            <w:color w:val="auto"/>
            <w:u w:val="none"/>
          </w:rPr>
          <w:t>issuer</w:t>
        </w:r>
      </w:hyperlink>
      <w:r w:rsidRPr="00A02638">
        <w:rPr>
          <w:rFonts w:asciiTheme="majorHAnsi" w:hAnsiTheme="majorHAnsi" w:cstheme="minorHAnsi"/>
        </w:rPr>
        <w:t>. A country's regulatory structure determines what qualifies as a security. For example, private investment pools may have some features of securities, but they may not be registered or regulated as such if they meet various restrictions.</w:t>
      </w:r>
    </w:p>
    <w:p w:rsidR="0034625E" w:rsidRPr="00A02638" w:rsidRDefault="0034625E" w:rsidP="0034625E">
      <w:pPr>
        <w:pStyle w:val="NormalWeb"/>
        <w:shd w:val="clear" w:color="auto" w:fill="FFFFFF"/>
        <w:spacing w:before="96" w:beforeAutospacing="0" w:after="120" w:afterAutospacing="0" w:line="248" w:lineRule="atLeast"/>
        <w:ind w:firstLine="720"/>
        <w:jc w:val="both"/>
        <w:rPr>
          <w:rFonts w:asciiTheme="majorHAnsi" w:hAnsiTheme="majorHAnsi" w:cstheme="minorHAnsi"/>
        </w:rPr>
      </w:pPr>
      <w:r w:rsidRPr="00A02638">
        <w:rPr>
          <w:rFonts w:asciiTheme="majorHAnsi" w:hAnsiTheme="majorHAnsi" w:cstheme="minorHAnsi"/>
        </w:rPr>
        <w:t>Securities may be represented by a certificate or, more typically, "non-certificated", that is in electronic or "book entry" only form. Certificates may be</w:t>
      </w:r>
      <w:r w:rsidRPr="00A02638">
        <w:rPr>
          <w:rStyle w:val="apple-converted-space"/>
          <w:rFonts w:asciiTheme="majorHAnsi" w:hAnsiTheme="majorHAnsi" w:cstheme="minorHAnsi"/>
        </w:rPr>
        <w:t> </w:t>
      </w:r>
      <w:r w:rsidRPr="00A02638">
        <w:rPr>
          <w:rFonts w:asciiTheme="majorHAnsi" w:hAnsiTheme="majorHAnsi" w:cstheme="minorHAnsi"/>
          <w:i/>
          <w:iCs/>
        </w:rPr>
        <w:t>bearer</w:t>
      </w:r>
      <w:r w:rsidRPr="00A02638">
        <w:rPr>
          <w:rFonts w:asciiTheme="majorHAnsi" w:hAnsiTheme="majorHAnsi" w:cstheme="minorHAnsi"/>
        </w:rPr>
        <w:t>, meaning they entitle the holder to rights under the security merely by holding the security, or</w:t>
      </w:r>
      <w:r w:rsidRPr="00A02638">
        <w:rPr>
          <w:rStyle w:val="apple-converted-space"/>
          <w:rFonts w:asciiTheme="majorHAnsi" w:hAnsiTheme="majorHAnsi" w:cstheme="minorHAnsi"/>
        </w:rPr>
        <w:t> </w:t>
      </w:r>
      <w:r w:rsidRPr="00A02638">
        <w:rPr>
          <w:rFonts w:asciiTheme="majorHAnsi" w:hAnsiTheme="majorHAnsi" w:cstheme="minorHAnsi"/>
          <w:i/>
          <w:iCs/>
        </w:rPr>
        <w:t>registered</w:t>
      </w:r>
      <w:r w:rsidRPr="00A02638">
        <w:rPr>
          <w:rFonts w:asciiTheme="majorHAnsi" w:hAnsiTheme="majorHAnsi" w:cstheme="minorHAnsi"/>
        </w:rPr>
        <w:t>, meaning they entitle the holder to rights only if he appears on a security register maintained by the issuer or an intermediary. They include shares of corporate</w:t>
      </w:r>
      <w:r w:rsidRPr="00A02638">
        <w:rPr>
          <w:rStyle w:val="apple-converted-space"/>
          <w:rFonts w:asciiTheme="majorHAnsi" w:hAnsiTheme="majorHAnsi" w:cstheme="minorHAnsi"/>
        </w:rPr>
        <w:t> </w:t>
      </w:r>
      <w:hyperlink r:id="rId152" w:tooltip="Stock" w:history="1">
        <w:r w:rsidRPr="00A02638">
          <w:rPr>
            <w:rStyle w:val="Hyperlink"/>
            <w:rFonts w:asciiTheme="majorHAnsi" w:hAnsiTheme="majorHAnsi" w:cstheme="minorHAnsi"/>
            <w:color w:val="auto"/>
            <w:u w:val="none"/>
          </w:rPr>
          <w:t>stock</w:t>
        </w:r>
      </w:hyperlink>
      <w:r w:rsidRPr="00A02638">
        <w:rPr>
          <w:rStyle w:val="apple-converted-space"/>
          <w:rFonts w:asciiTheme="majorHAnsi" w:hAnsiTheme="majorHAnsi" w:cstheme="minorHAnsi"/>
        </w:rPr>
        <w:t> </w:t>
      </w:r>
      <w:r w:rsidRPr="00A02638">
        <w:rPr>
          <w:rFonts w:asciiTheme="majorHAnsi" w:hAnsiTheme="majorHAnsi" w:cstheme="minorHAnsi"/>
        </w:rPr>
        <w:t>or</w:t>
      </w:r>
      <w:r w:rsidRPr="00A02638">
        <w:rPr>
          <w:rStyle w:val="apple-converted-space"/>
          <w:rFonts w:asciiTheme="majorHAnsi" w:hAnsiTheme="majorHAnsi" w:cstheme="minorHAnsi"/>
        </w:rPr>
        <w:t> </w:t>
      </w:r>
      <w:hyperlink r:id="rId153" w:tooltip="Mutual fund" w:history="1">
        <w:r w:rsidRPr="00A02638">
          <w:rPr>
            <w:rStyle w:val="Hyperlink"/>
            <w:rFonts w:asciiTheme="majorHAnsi" w:hAnsiTheme="majorHAnsi" w:cstheme="minorHAnsi"/>
            <w:color w:val="auto"/>
            <w:u w:val="none"/>
          </w:rPr>
          <w:t>mutual funds</w:t>
        </w:r>
      </w:hyperlink>
      <w:r w:rsidRPr="00A02638">
        <w:rPr>
          <w:rFonts w:asciiTheme="majorHAnsi" w:hAnsiTheme="majorHAnsi" w:cstheme="minorHAnsi"/>
        </w:rPr>
        <w:t>,</w:t>
      </w:r>
      <w:r w:rsidRPr="00A02638">
        <w:rPr>
          <w:rStyle w:val="apple-converted-space"/>
          <w:rFonts w:asciiTheme="majorHAnsi" w:hAnsiTheme="majorHAnsi" w:cstheme="minorHAnsi"/>
        </w:rPr>
        <w:t> </w:t>
      </w:r>
      <w:hyperlink r:id="rId154" w:tooltip="Bond (finance)" w:history="1">
        <w:r w:rsidRPr="00A02638">
          <w:rPr>
            <w:rStyle w:val="Hyperlink"/>
            <w:rFonts w:asciiTheme="majorHAnsi" w:hAnsiTheme="majorHAnsi" w:cstheme="minorHAnsi"/>
            <w:color w:val="auto"/>
            <w:u w:val="none"/>
          </w:rPr>
          <w:t>bonds</w:t>
        </w:r>
      </w:hyperlink>
      <w:r w:rsidRPr="00A02638">
        <w:rPr>
          <w:rStyle w:val="apple-converted-space"/>
          <w:rFonts w:asciiTheme="majorHAnsi" w:hAnsiTheme="majorHAnsi" w:cstheme="minorHAnsi"/>
        </w:rPr>
        <w:t> </w:t>
      </w:r>
      <w:r w:rsidRPr="00A02638">
        <w:rPr>
          <w:rFonts w:asciiTheme="majorHAnsi" w:hAnsiTheme="majorHAnsi" w:cstheme="minorHAnsi"/>
        </w:rPr>
        <w:t>issued by corporations or governmental agencies,</w:t>
      </w:r>
      <w:r w:rsidRPr="00A02638">
        <w:rPr>
          <w:rStyle w:val="apple-converted-space"/>
          <w:rFonts w:asciiTheme="majorHAnsi" w:hAnsiTheme="majorHAnsi" w:cstheme="minorHAnsi"/>
        </w:rPr>
        <w:t> </w:t>
      </w:r>
      <w:hyperlink r:id="rId155" w:tooltip="Stock option" w:history="1">
        <w:r w:rsidRPr="00A02638">
          <w:rPr>
            <w:rStyle w:val="Hyperlink"/>
            <w:rFonts w:asciiTheme="majorHAnsi" w:hAnsiTheme="majorHAnsi" w:cstheme="minorHAnsi"/>
            <w:color w:val="auto"/>
            <w:u w:val="none"/>
          </w:rPr>
          <w:t>stock options</w:t>
        </w:r>
      </w:hyperlink>
      <w:r w:rsidRPr="00A02638">
        <w:rPr>
          <w:rStyle w:val="apple-converted-space"/>
          <w:rFonts w:asciiTheme="majorHAnsi" w:hAnsiTheme="majorHAnsi" w:cstheme="minorHAnsi"/>
        </w:rPr>
        <w:t> </w:t>
      </w:r>
      <w:r w:rsidRPr="00A02638">
        <w:rPr>
          <w:rFonts w:asciiTheme="majorHAnsi" w:hAnsiTheme="majorHAnsi" w:cstheme="minorHAnsi"/>
        </w:rPr>
        <w:t>or other options, limited partnership units, and various other formal investment instruments that are negotiable and fungible.</w:t>
      </w:r>
    </w:p>
    <w:p w:rsidR="00544F09" w:rsidRPr="00A02638" w:rsidRDefault="0034625E" w:rsidP="0034625E">
      <w:pPr>
        <w:jc w:val="both"/>
        <w:rPr>
          <w:rFonts w:asciiTheme="majorHAnsi" w:hAnsiTheme="majorHAnsi" w:cstheme="minorHAnsi"/>
          <w:color w:val="000000"/>
          <w:sz w:val="24"/>
          <w:szCs w:val="24"/>
          <w:shd w:val="clear" w:color="auto" w:fill="FFFFFF"/>
        </w:rPr>
      </w:pPr>
      <w:r w:rsidRPr="00A02638">
        <w:rPr>
          <w:rFonts w:asciiTheme="majorHAnsi" w:hAnsiTheme="majorHAnsi" w:cstheme="minorHAnsi"/>
          <w:color w:val="000000"/>
          <w:sz w:val="24"/>
          <w:szCs w:val="24"/>
          <w:shd w:val="clear" w:color="auto" w:fill="FFFFFF"/>
        </w:rPr>
        <w:t>For example, the issuer of a bond issue may be a municipal government raising funds for a particular project. Investors of securities may be retail investors - those who buy and sell securities on their own behalf and not for an organization - and wholesale investors - financial institutions acting on behalf of clients or acting on their own account. Institutional investors include investment banks, pension funds, managed funds and insurance companies.</w:t>
      </w:r>
    </w:p>
    <w:p w:rsidR="00993B62" w:rsidRDefault="00544F09" w:rsidP="00993B62">
      <w:pPr>
        <w:jc w:val="center"/>
        <w:rPr>
          <w:rFonts w:asciiTheme="majorHAnsi" w:eastAsia="Times New Roman" w:hAnsiTheme="majorHAnsi" w:cs="Times New Roman"/>
          <w:b/>
          <w:color w:val="000000" w:themeColor="text1"/>
          <w:sz w:val="24"/>
          <w:szCs w:val="24"/>
        </w:rPr>
      </w:pPr>
      <w:r w:rsidRPr="00A02638">
        <w:rPr>
          <w:rFonts w:asciiTheme="majorHAnsi" w:hAnsiTheme="majorHAnsi"/>
          <w:noProof/>
          <w:sz w:val="24"/>
          <w:szCs w:val="24"/>
          <w:lang w:val="en-IN" w:eastAsia="en-IN"/>
        </w:rPr>
        <w:lastRenderedPageBreak/>
        <w:drawing>
          <wp:inline distT="0" distB="0" distL="0" distR="0">
            <wp:extent cx="1962150" cy="4524375"/>
            <wp:effectExtent l="0" t="0" r="0" b="95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962150" cy="4524375"/>
                    </a:xfrm>
                    <a:prstGeom prst="rect">
                      <a:avLst/>
                    </a:prstGeom>
                  </pic:spPr>
                </pic:pic>
              </a:graphicData>
            </a:graphic>
          </wp:inline>
        </w:drawing>
      </w:r>
    </w:p>
    <w:p w:rsidR="0034625E" w:rsidRDefault="00993B62" w:rsidP="00326BF1">
      <w:pPr>
        <w:jc w:val="center"/>
        <w:rPr>
          <w:rFonts w:asciiTheme="majorHAnsi" w:hAnsiTheme="majorHAnsi"/>
          <w:color w:val="5B9BD5" w:themeColor="accent1"/>
          <w:sz w:val="24"/>
          <w:szCs w:val="24"/>
        </w:rPr>
      </w:pPr>
      <w:r>
        <w:rPr>
          <w:rFonts w:asciiTheme="majorHAnsi" w:hAnsiTheme="majorHAnsi"/>
          <w:color w:val="5B9BD5" w:themeColor="accent1"/>
          <w:sz w:val="24"/>
          <w:szCs w:val="24"/>
        </w:rPr>
        <w:t>Figure 1.6</w:t>
      </w:r>
      <w:r w:rsidR="001E5E81">
        <w:rPr>
          <w:rFonts w:asciiTheme="majorHAnsi" w:hAnsiTheme="majorHAnsi"/>
          <w:color w:val="5B9BD5" w:themeColor="accent1"/>
          <w:sz w:val="24"/>
          <w:szCs w:val="24"/>
        </w:rPr>
        <w:t>8</w:t>
      </w:r>
      <w:r w:rsidRPr="00A02638">
        <w:rPr>
          <w:rFonts w:asciiTheme="majorHAnsi" w:hAnsiTheme="majorHAnsi"/>
          <w:color w:val="5B9BD5" w:themeColor="accent1"/>
          <w:sz w:val="24"/>
          <w:szCs w:val="24"/>
        </w:rPr>
        <w:t xml:space="preserve">: </w:t>
      </w:r>
      <w:r>
        <w:rPr>
          <w:rFonts w:asciiTheme="majorHAnsi" w:hAnsiTheme="majorHAnsi"/>
          <w:color w:val="5B9BD5" w:themeColor="accent1"/>
          <w:sz w:val="24"/>
          <w:szCs w:val="24"/>
        </w:rPr>
        <w:t>Commodities Options</w:t>
      </w:r>
    </w:p>
    <w:p w:rsidR="00326BF1" w:rsidRPr="00A02638" w:rsidRDefault="00326BF1" w:rsidP="00326BF1">
      <w:pPr>
        <w:jc w:val="center"/>
        <w:rPr>
          <w:rFonts w:asciiTheme="majorHAnsi" w:eastAsia="Times New Roman" w:hAnsiTheme="majorHAnsi" w:cs="Times New Roman"/>
          <w:b/>
          <w:color w:val="000000" w:themeColor="text1"/>
          <w:sz w:val="24"/>
          <w:szCs w:val="24"/>
        </w:rPr>
      </w:pPr>
    </w:p>
    <w:p w:rsidR="008862D3" w:rsidRPr="00A02638" w:rsidRDefault="008862D3" w:rsidP="008862D3">
      <w:pPr>
        <w:pStyle w:val="NormalWeb"/>
        <w:shd w:val="clear" w:color="auto" w:fill="FFFFFF"/>
        <w:spacing w:before="96" w:beforeAutospacing="0" w:after="120" w:afterAutospacing="0" w:line="248" w:lineRule="atLeast"/>
        <w:jc w:val="both"/>
        <w:rPr>
          <w:rFonts w:asciiTheme="majorHAnsi" w:hAnsiTheme="majorHAnsi" w:cstheme="minorHAnsi"/>
        </w:rPr>
      </w:pPr>
      <w:r w:rsidRPr="00A02638">
        <w:rPr>
          <w:rFonts w:asciiTheme="majorHAnsi" w:hAnsiTheme="majorHAnsi" w:cstheme="minorHAnsi"/>
          <w:b/>
        </w:rPr>
        <w:t xml:space="preserve">Bonds Option: </w:t>
      </w:r>
      <w:r w:rsidRPr="00A02638">
        <w:rPr>
          <w:rFonts w:asciiTheme="majorHAnsi" w:hAnsiTheme="majorHAnsi" w:cstheme="minorHAnsi"/>
        </w:rPr>
        <w:t>A</w:t>
      </w:r>
      <w:r w:rsidRPr="00A02638">
        <w:rPr>
          <w:rStyle w:val="apple-converted-space"/>
          <w:rFonts w:asciiTheme="majorHAnsi" w:hAnsiTheme="majorHAnsi" w:cstheme="minorHAnsi"/>
        </w:rPr>
        <w:t> </w:t>
      </w:r>
      <w:r w:rsidRPr="00A02638">
        <w:rPr>
          <w:rFonts w:asciiTheme="majorHAnsi" w:hAnsiTheme="majorHAnsi" w:cstheme="minorHAnsi"/>
          <w:b/>
          <w:bCs/>
        </w:rPr>
        <w:t>bond</w:t>
      </w:r>
      <w:r w:rsidRPr="00A02638">
        <w:rPr>
          <w:rStyle w:val="apple-converted-space"/>
          <w:rFonts w:asciiTheme="majorHAnsi" w:hAnsiTheme="majorHAnsi" w:cstheme="minorHAnsi"/>
        </w:rPr>
        <w:t> </w:t>
      </w:r>
      <w:r w:rsidRPr="00A02638">
        <w:rPr>
          <w:rFonts w:asciiTheme="majorHAnsi" w:hAnsiTheme="majorHAnsi" w:cstheme="minorHAnsi"/>
        </w:rPr>
        <w:t>is an instrument of indebtedness of the bond issuer to the holders. It is a debt</w:t>
      </w:r>
      <w:r w:rsidRPr="00A02638">
        <w:rPr>
          <w:rStyle w:val="apple-converted-space"/>
          <w:rFonts w:asciiTheme="majorHAnsi" w:hAnsiTheme="majorHAnsi" w:cstheme="minorHAnsi"/>
        </w:rPr>
        <w:t> </w:t>
      </w:r>
      <w:hyperlink r:id="rId157" w:tooltip="Security (finance)" w:history="1">
        <w:r w:rsidRPr="00A02638">
          <w:rPr>
            <w:rStyle w:val="Hyperlink"/>
            <w:rFonts w:asciiTheme="majorHAnsi" w:hAnsiTheme="majorHAnsi" w:cstheme="minorHAnsi"/>
            <w:color w:val="auto"/>
            <w:u w:val="none"/>
          </w:rPr>
          <w:t>security</w:t>
        </w:r>
      </w:hyperlink>
      <w:r w:rsidRPr="00A02638">
        <w:rPr>
          <w:rFonts w:asciiTheme="majorHAnsi" w:hAnsiTheme="majorHAnsi" w:cstheme="minorHAnsi"/>
        </w:rPr>
        <w:t>, under which the issuer owes the holders a debt and, depending on the terms of the bond, is obliged to pay them</w:t>
      </w:r>
      <w:r w:rsidRPr="00A02638">
        <w:rPr>
          <w:rStyle w:val="apple-converted-space"/>
          <w:rFonts w:asciiTheme="majorHAnsi" w:hAnsiTheme="majorHAnsi" w:cstheme="minorHAnsi"/>
        </w:rPr>
        <w:t> </w:t>
      </w:r>
      <w:hyperlink r:id="rId158" w:tooltip="Interest" w:history="1">
        <w:r w:rsidRPr="00A02638">
          <w:rPr>
            <w:rStyle w:val="Hyperlink"/>
            <w:rFonts w:asciiTheme="majorHAnsi" w:hAnsiTheme="majorHAnsi" w:cstheme="minorHAnsi"/>
            <w:color w:val="auto"/>
            <w:u w:val="none"/>
          </w:rPr>
          <w:t>interest</w:t>
        </w:r>
      </w:hyperlink>
      <w:r w:rsidRPr="00A02638">
        <w:rPr>
          <w:rStyle w:val="apple-converted-space"/>
          <w:rFonts w:asciiTheme="majorHAnsi" w:hAnsiTheme="majorHAnsi" w:cstheme="minorHAnsi"/>
        </w:rPr>
        <w:t> </w:t>
      </w:r>
      <w:r w:rsidRPr="00A02638">
        <w:rPr>
          <w:rFonts w:asciiTheme="majorHAnsi" w:hAnsiTheme="majorHAnsi" w:cstheme="minorHAnsi"/>
        </w:rPr>
        <w:t>(the</w:t>
      </w:r>
      <w:r w:rsidRPr="00A02638">
        <w:rPr>
          <w:rStyle w:val="apple-converted-space"/>
          <w:rFonts w:asciiTheme="majorHAnsi" w:hAnsiTheme="majorHAnsi" w:cstheme="minorHAnsi"/>
        </w:rPr>
        <w:t> </w:t>
      </w:r>
      <w:hyperlink r:id="rId159" w:tooltip="Coupon (bond)" w:history="1">
        <w:r w:rsidRPr="00A02638">
          <w:rPr>
            <w:rStyle w:val="Hyperlink"/>
            <w:rFonts w:asciiTheme="majorHAnsi" w:hAnsiTheme="majorHAnsi" w:cstheme="minorHAnsi"/>
            <w:color w:val="auto"/>
            <w:u w:val="none"/>
          </w:rPr>
          <w:t>coupon</w:t>
        </w:r>
      </w:hyperlink>
      <w:r w:rsidRPr="00A02638">
        <w:rPr>
          <w:rFonts w:asciiTheme="majorHAnsi" w:hAnsiTheme="majorHAnsi" w:cstheme="minorHAnsi"/>
        </w:rPr>
        <w:t>) and/or to repay the principal at a later date, termed the</w:t>
      </w:r>
      <w:r w:rsidRPr="00A02638">
        <w:rPr>
          <w:rStyle w:val="apple-converted-space"/>
          <w:rFonts w:asciiTheme="majorHAnsi" w:hAnsiTheme="majorHAnsi" w:cstheme="minorHAnsi"/>
        </w:rPr>
        <w:t> </w:t>
      </w:r>
      <w:hyperlink r:id="rId160" w:tooltip="Maturity (finance)" w:history="1">
        <w:r w:rsidRPr="00A02638">
          <w:rPr>
            <w:rStyle w:val="Hyperlink"/>
            <w:rFonts w:asciiTheme="majorHAnsi" w:hAnsiTheme="majorHAnsi" w:cstheme="minorHAnsi"/>
            <w:color w:val="auto"/>
            <w:u w:val="none"/>
          </w:rPr>
          <w:t>maturity</w:t>
        </w:r>
      </w:hyperlink>
      <w:r w:rsidRPr="00A02638">
        <w:rPr>
          <w:rFonts w:asciiTheme="majorHAnsi" w:hAnsiTheme="majorHAnsi" w:cstheme="minorHAnsi"/>
        </w:rPr>
        <w:t xml:space="preserve">. Interest is usually payable at fixed intervals (semiannual, annual and sometimes monthly). Very often the bond is negotiable, i.e. the ownership of the instrument can be transferred in the secondary market. </w:t>
      </w:r>
    </w:p>
    <w:p w:rsidR="008862D3" w:rsidRPr="00A02638" w:rsidRDefault="008862D3" w:rsidP="008862D3">
      <w:pPr>
        <w:pStyle w:val="NormalWeb"/>
        <w:shd w:val="clear" w:color="auto" w:fill="FFFFFF"/>
        <w:spacing w:before="96" w:beforeAutospacing="0" w:after="120" w:afterAutospacing="0" w:line="248" w:lineRule="atLeast"/>
        <w:ind w:firstLine="720"/>
        <w:jc w:val="both"/>
        <w:rPr>
          <w:rFonts w:asciiTheme="majorHAnsi" w:hAnsiTheme="majorHAnsi" w:cstheme="minorHAnsi"/>
        </w:rPr>
      </w:pPr>
      <w:r w:rsidRPr="00A02638">
        <w:rPr>
          <w:rFonts w:asciiTheme="majorHAnsi" w:hAnsiTheme="majorHAnsi" w:cstheme="minorHAnsi"/>
        </w:rPr>
        <w:t>The</w:t>
      </w:r>
      <w:r w:rsidRPr="00A02638">
        <w:rPr>
          <w:rStyle w:val="apple-converted-space"/>
          <w:rFonts w:asciiTheme="majorHAnsi" w:hAnsiTheme="majorHAnsi" w:cstheme="minorHAnsi"/>
        </w:rPr>
        <w:t> </w:t>
      </w:r>
      <w:r w:rsidRPr="00A02638">
        <w:rPr>
          <w:rFonts w:asciiTheme="majorHAnsi" w:hAnsiTheme="majorHAnsi" w:cstheme="minorHAnsi"/>
          <w:i/>
          <w:iCs/>
        </w:rPr>
        <w:t>holder</w:t>
      </w:r>
      <w:r w:rsidRPr="00A02638">
        <w:rPr>
          <w:rStyle w:val="apple-converted-space"/>
          <w:rFonts w:asciiTheme="majorHAnsi" w:hAnsiTheme="majorHAnsi" w:cstheme="minorHAnsi"/>
        </w:rPr>
        <w:t> </w:t>
      </w:r>
      <w:r w:rsidRPr="00A02638">
        <w:rPr>
          <w:rFonts w:asciiTheme="majorHAnsi" w:hAnsiTheme="majorHAnsi" w:cstheme="minorHAnsi"/>
        </w:rPr>
        <w:t>of the bond is the lender (creditor), the</w:t>
      </w:r>
      <w:r w:rsidRPr="00A02638">
        <w:rPr>
          <w:rStyle w:val="apple-converted-space"/>
          <w:rFonts w:asciiTheme="majorHAnsi" w:hAnsiTheme="majorHAnsi" w:cstheme="minorHAnsi"/>
        </w:rPr>
        <w:t> </w:t>
      </w:r>
      <w:r w:rsidRPr="00A02638">
        <w:rPr>
          <w:rFonts w:asciiTheme="majorHAnsi" w:hAnsiTheme="majorHAnsi" w:cstheme="minorHAnsi"/>
          <w:i/>
          <w:iCs/>
        </w:rPr>
        <w:t>issuer</w:t>
      </w:r>
      <w:r w:rsidRPr="00A02638">
        <w:rPr>
          <w:rStyle w:val="apple-converted-space"/>
          <w:rFonts w:asciiTheme="majorHAnsi" w:hAnsiTheme="majorHAnsi" w:cstheme="minorHAnsi"/>
        </w:rPr>
        <w:t> </w:t>
      </w:r>
      <w:r w:rsidRPr="00A02638">
        <w:rPr>
          <w:rFonts w:asciiTheme="majorHAnsi" w:hAnsiTheme="majorHAnsi" w:cstheme="minorHAnsi"/>
        </w:rPr>
        <w:t>of the bond is the borrower (debtor), and the</w:t>
      </w:r>
      <w:r w:rsidRPr="00A02638">
        <w:rPr>
          <w:rStyle w:val="apple-converted-space"/>
          <w:rFonts w:asciiTheme="majorHAnsi" w:hAnsiTheme="majorHAnsi" w:cstheme="minorHAnsi"/>
        </w:rPr>
        <w:t> </w:t>
      </w:r>
      <w:r w:rsidRPr="00A02638">
        <w:rPr>
          <w:rFonts w:asciiTheme="majorHAnsi" w:hAnsiTheme="majorHAnsi" w:cstheme="minorHAnsi"/>
          <w:i/>
          <w:iCs/>
        </w:rPr>
        <w:t>coupon</w:t>
      </w:r>
      <w:r w:rsidRPr="00A02638">
        <w:rPr>
          <w:rStyle w:val="apple-converted-space"/>
          <w:rFonts w:asciiTheme="majorHAnsi" w:hAnsiTheme="majorHAnsi" w:cstheme="minorHAnsi"/>
        </w:rPr>
        <w:t> </w:t>
      </w:r>
      <w:r w:rsidRPr="00A02638">
        <w:rPr>
          <w:rFonts w:asciiTheme="majorHAnsi" w:hAnsiTheme="majorHAnsi" w:cstheme="minorHAnsi"/>
        </w:rPr>
        <w:t>is the interest. Bonds provide the borrower with external funds to finance long-term</w:t>
      </w:r>
      <w:r w:rsidRPr="00A02638">
        <w:rPr>
          <w:rStyle w:val="apple-converted-space"/>
          <w:rFonts w:asciiTheme="majorHAnsi" w:hAnsiTheme="majorHAnsi" w:cstheme="minorHAnsi"/>
        </w:rPr>
        <w:t> </w:t>
      </w:r>
      <w:hyperlink r:id="rId161" w:tooltip="Investment" w:history="1">
        <w:r w:rsidRPr="00A02638">
          <w:rPr>
            <w:rStyle w:val="Hyperlink"/>
            <w:rFonts w:asciiTheme="majorHAnsi" w:hAnsiTheme="majorHAnsi" w:cstheme="minorHAnsi"/>
            <w:color w:val="auto"/>
            <w:u w:val="none"/>
          </w:rPr>
          <w:t>investments</w:t>
        </w:r>
      </w:hyperlink>
      <w:r w:rsidRPr="00A02638">
        <w:rPr>
          <w:rFonts w:asciiTheme="majorHAnsi" w:hAnsiTheme="majorHAnsi" w:cstheme="minorHAnsi"/>
        </w:rPr>
        <w:t>, or, in the case of</w:t>
      </w:r>
      <w:r w:rsidRPr="00A02638">
        <w:rPr>
          <w:rStyle w:val="apple-converted-space"/>
          <w:rFonts w:asciiTheme="majorHAnsi" w:hAnsiTheme="majorHAnsi" w:cstheme="minorHAnsi"/>
        </w:rPr>
        <w:t> </w:t>
      </w:r>
      <w:hyperlink r:id="rId162" w:tooltip="Government bond" w:history="1">
        <w:r w:rsidRPr="00A02638">
          <w:rPr>
            <w:rStyle w:val="Hyperlink"/>
            <w:rFonts w:asciiTheme="majorHAnsi" w:hAnsiTheme="majorHAnsi" w:cstheme="minorHAnsi"/>
            <w:color w:val="auto"/>
            <w:u w:val="none"/>
          </w:rPr>
          <w:t>government bonds</w:t>
        </w:r>
      </w:hyperlink>
      <w:r w:rsidRPr="00A02638">
        <w:rPr>
          <w:rFonts w:asciiTheme="majorHAnsi" w:hAnsiTheme="majorHAnsi" w:cstheme="minorHAnsi"/>
        </w:rPr>
        <w:t>, to finance current expenditure.</w:t>
      </w:r>
      <w:r w:rsidRPr="00A02638">
        <w:rPr>
          <w:rStyle w:val="apple-converted-space"/>
          <w:rFonts w:asciiTheme="majorHAnsi" w:hAnsiTheme="majorHAnsi" w:cstheme="minorHAnsi"/>
        </w:rPr>
        <w:t> </w:t>
      </w:r>
      <w:hyperlink r:id="rId163" w:tooltip="Certificate of deposit" w:history="1">
        <w:r w:rsidRPr="00A02638">
          <w:rPr>
            <w:rStyle w:val="Hyperlink"/>
            <w:rFonts w:asciiTheme="majorHAnsi" w:hAnsiTheme="majorHAnsi" w:cstheme="minorHAnsi"/>
            <w:color w:val="auto"/>
            <w:u w:val="none"/>
          </w:rPr>
          <w:t>Certificates of deposit</w:t>
        </w:r>
      </w:hyperlink>
      <w:r w:rsidRPr="00A02638">
        <w:rPr>
          <w:rStyle w:val="apple-converted-space"/>
          <w:rFonts w:asciiTheme="majorHAnsi" w:hAnsiTheme="majorHAnsi" w:cstheme="minorHAnsi"/>
        </w:rPr>
        <w:t> </w:t>
      </w:r>
      <w:r w:rsidRPr="00A02638">
        <w:rPr>
          <w:rFonts w:asciiTheme="majorHAnsi" w:hAnsiTheme="majorHAnsi" w:cstheme="minorHAnsi"/>
        </w:rPr>
        <w:t>(CDs) or short term</w:t>
      </w:r>
      <w:r w:rsidRPr="00A02638">
        <w:rPr>
          <w:rStyle w:val="apple-converted-space"/>
          <w:rFonts w:asciiTheme="majorHAnsi" w:hAnsiTheme="majorHAnsi" w:cstheme="minorHAnsi"/>
        </w:rPr>
        <w:t> </w:t>
      </w:r>
      <w:hyperlink r:id="rId164" w:tooltip="Commercial paper" w:history="1">
        <w:r w:rsidRPr="00A02638">
          <w:rPr>
            <w:rStyle w:val="Hyperlink"/>
            <w:rFonts w:asciiTheme="majorHAnsi" w:hAnsiTheme="majorHAnsi" w:cstheme="minorHAnsi"/>
            <w:color w:val="auto"/>
            <w:u w:val="none"/>
          </w:rPr>
          <w:t>commercial paper</w:t>
        </w:r>
      </w:hyperlink>
      <w:r w:rsidRPr="00A02638">
        <w:rPr>
          <w:rStyle w:val="apple-converted-space"/>
          <w:rFonts w:asciiTheme="majorHAnsi" w:hAnsiTheme="majorHAnsi" w:cstheme="minorHAnsi"/>
        </w:rPr>
        <w:t> </w:t>
      </w:r>
      <w:r w:rsidRPr="00A02638">
        <w:rPr>
          <w:rFonts w:asciiTheme="majorHAnsi" w:hAnsiTheme="majorHAnsi" w:cstheme="minorHAnsi"/>
        </w:rPr>
        <w:t>are considered to be</w:t>
      </w:r>
      <w:r w:rsidRPr="00A02638">
        <w:rPr>
          <w:rStyle w:val="apple-converted-space"/>
          <w:rFonts w:asciiTheme="majorHAnsi" w:hAnsiTheme="majorHAnsi" w:cstheme="minorHAnsi"/>
        </w:rPr>
        <w:t> </w:t>
      </w:r>
      <w:hyperlink r:id="rId165" w:tooltip="Money market" w:history="1">
        <w:r w:rsidRPr="00A02638">
          <w:rPr>
            <w:rStyle w:val="Hyperlink"/>
            <w:rFonts w:asciiTheme="majorHAnsi" w:hAnsiTheme="majorHAnsi" w:cstheme="minorHAnsi"/>
            <w:color w:val="auto"/>
            <w:u w:val="none"/>
          </w:rPr>
          <w:t>money market</w:t>
        </w:r>
      </w:hyperlink>
      <w:r w:rsidRPr="00A02638">
        <w:rPr>
          <w:rStyle w:val="apple-converted-space"/>
          <w:rFonts w:asciiTheme="majorHAnsi" w:hAnsiTheme="majorHAnsi" w:cstheme="minorHAnsi"/>
        </w:rPr>
        <w:t> </w:t>
      </w:r>
      <w:r w:rsidRPr="00A02638">
        <w:rPr>
          <w:rFonts w:asciiTheme="majorHAnsi" w:hAnsiTheme="majorHAnsi" w:cstheme="minorHAnsi"/>
        </w:rPr>
        <w:t>instruments and not bonds: the main difference is in the length of the term of the instrument.</w:t>
      </w:r>
    </w:p>
    <w:p w:rsidR="008862D3" w:rsidRDefault="008862D3" w:rsidP="008862D3">
      <w:pPr>
        <w:pStyle w:val="NormalWeb"/>
        <w:shd w:val="clear" w:color="auto" w:fill="FFFFFF"/>
        <w:spacing w:before="96" w:beforeAutospacing="0" w:after="120" w:afterAutospacing="0" w:line="248" w:lineRule="atLeast"/>
        <w:ind w:firstLine="720"/>
        <w:jc w:val="both"/>
        <w:rPr>
          <w:rFonts w:asciiTheme="majorHAnsi" w:hAnsiTheme="majorHAnsi" w:cstheme="minorHAnsi"/>
        </w:rPr>
      </w:pPr>
      <w:r w:rsidRPr="00A02638">
        <w:rPr>
          <w:rFonts w:asciiTheme="majorHAnsi" w:hAnsiTheme="majorHAnsi" w:cstheme="minorHAnsi"/>
        </w:rPr>
        <w:t>Bonds and</w:t>
      </w:r>
      <w:r w:rsidRPr="00A02638">
        <w:rPr>
          <w:rStyle w:val="apple-converted-space"/>
          <w:rFonts w:asciiTheme="majorHAnsi" w:hAnsiTheme="majorHAnsi" w:cstheme="minorHAnsi"/>
        </w:rPr>
        <w:t> </w:t>
      </w:r>
      <w:hyperlink r:id="rId166" w:tooltip="Stock" w:history="1">
        <w:r w:rsidRPr="00A02638">
          <w:rPr>
            <w:rStyle w:val="Hyperlink"/>
            <w:rFonts w:asciiTheme="majorHAnsi" w:hAnsiTheme="majorHAnsi" w:cstheme="minorHAnsi"/>
            <w:color w:val="auto"/>
            <w:u w:val="none"/>
          </w:rPr>
          <w:t>stocks</w:t>
        </w:r>
      </w:hyperlink>
      <w:r w:rsidRPr="00A02638">
        <w:rPr>
          <w:rStyle w:val="apple-converted-space"/>
          <w:rFonts w:asciiTheme="majorHAnsi" w:hAnsiTheme="majorHAnsi" w:cstheme="minorHAnsi"/>
        </w:rPr>
        <w:t> </w:t>
      </w:r>
      <w:r w:rsidRPr="00A02638">
        <w:rPr>
          <w:rFonts w:asciiTheme="majorHAnsi" w:hAnsiTheme="majorHAnsi" w:cstheme="minorHAnsi"/>
        </w:rPr>
        <w:t>are both</w:t>
      </w:r>
      <w:r w:rsidRPr="00A02638">
        <w:rPr>
          <w:rStyle w:val="apple-converted-space"/>
          <w:rFonts w:asciiTheme="majorHAnsi" w:hAnsiTheme="majorHAnsi" w:cstheme="minorHAnsi"/>
        </w:rPr>
        <w:t> </w:t>
      </w:r>
      <w:hyperlink r:id="rId167" w:tooltip="Security (finance)" w:history="1">
        <w:r w:rsidRPr="00A02638">
          <w:rPr>
            <w:rStyle w:val="Hyperlink"/>
            <w:rFonts w:asciiTheme="majorHAnsi" w:hAnsiTheme="majorHAnsi" w:cstheme="minorHAnsi"/>
            <w:color w:val="auto"/>
            <w:u w:val="none"/>
          </w:rPr>
          <w:t>securities</w:t>
        </w:r>
      </w:hyperlink>
      <w:r w:rsidRPr="00A02638">
        <w:rPr>
          <w:rFonts w:asciiTheme="majorHAnsi" w:hAnsiTheme="majorHAnsi" w:cstheme="minorHAnsi"/>
        </w:rPr>
        <w:t>, but the major difference between the two is that (capital) stockholders have an</w:t>
      </w:r>
      <w:r w:rsidRPr="00A02638">
        <w:rPr>
          <w:rStyle w:val="apple-converted-space"/>
          <w:rFonts w:asciiTheme="majorHAnsi" w:hAnsiTheme="majorHAnsi" w:cstheme="minorHAnsi"/>
        </w:rPr>
        <w:t> </w:t>
      </w:r>
      <w:hyperlink r:id="rId168" w:tooltip="Equity (finance)" w:history="1">
        <w:r w:rsidRPr="00A02638">
          <w:rPr>
            <w:rStyle w:val="Hyperlink"/>
            <w:rFonts w:asciiTheme="majorHAnsi" w:hAnsiTheme="majorHAnsi" w:cstheme="minorHAnsi"/>
            <w:color w:val="auto"/>
            <w:u w:val="none"/>
          </w:rPr>
          <w:t>equity</w:t>
        </w:r>
      </w:hyperlink>
      <w:r w:rsidRPr="00A02638">
        <w:rPr>
          <w:rStyle w:val="apple-converted-space"/>
          <w:rFonts w:asciiTheme="majorHAnsi" w:hAnsiTheme="majorHAnsi" w:cstheme="minorHAnsi"/>
        </w:rPr>
        <w:t> </w:t>
      </w:r>
      <w:r w:rsidRPr="00A02638">
        <w:rPr>
          <w:rFonts w:asciiTheme="majorHAnsi" w:hAnsiTheme="majorHAnsi" w:cstheme="minorHAnsi"/>
        </w:rPr>
        <w:t xml:space="preserve">stake in the company (i.e. they are owners), whereas </w:t>
      </w:r>
      <w:r w:rsidRPr="00A02638">
        <w:rPr>
          <w:rFonts w:asciiTheme="majorHAnsi" w:hAnsiTheme="majorHAnsi" w:cstheme="minorHAnsi"/>
        </w:rPr>
        <w:lastRenderedPageBreak/>
        <w:t>bondholders have a creditor stake in the company (i.e. they are lenders). Another difference is that bonds usually have a defined term, or maturity, after which the bond is redeemed, whereas stocks may be outstanding indefinitely. An exception is an irredeemable bond, such as</w:t>
      </w:r>
      <w:r w:rsidRPr="00A02638">
        <w:rPr>
          <w:rStyle w:val="apple-converted-space"/>
          <w:rFonts w:asciiTheme="majorHAnsi" w:hAnsiTheme="majorHAnsi" w:cstheme="minorHAnsi"/>
        </w:rPr>
        <w:t> </w:t>
      </w:r>
      <w:r w:rsidR="00296C0B" w:rsidRPr="00A02638">
        <w:rPr>
          <w:rStyle w:val="apple-converted-space"/>
          <w:rFonts w:asciiTheme="majorHAnsi" w:hAnsiTheme="majorHAnsi" w:cstheme="minorHAnsi"/>
        </w:rPr>
        <w:t>e</w:t>
      </w:r>
      <w:hyperlink r:id="rId169" w:tooltip="Consols" w:history="1"/>
      <w:r w:rsidRPr="00A02638">
        <w:rPr>
          <w:rFonts w:asciiTheme="majorHAnsi" w:hAnsiTheme="majorHAnsi" w:cstheme="minorHAnsi"/>
        </w:rPr>
        <w:t>, which is a</w:t>
      </w:r>
      <w:r w:rsidRPr="00A02638">
        <w:rPr>
          <w:rStyle w:val="apple-converted-space"/>
          <w:rFonts w:asciiTheme="majorHAnsi" w:hAnsiTheme="majorHAnsi" w:cstheme="minorHAnsi"/>
        </w:rPr>
        <w:t> </w:t>
      </w:r>
      <w:hyperlink r:id="rId170" w:tooltip="Perpetuity" w:history="1">
        <w:r w:rsidRPr="00A02638">
          <w:rPr>
            <w:rStyle w:val="Hyperlink"/>
            <w:rFonts w:asciiTheme="majorHAnsi" w:hAnsiTheme="majorHAnsi" w:cstheme="minorHAnsi"/>
            <w:color w:val="auto"/>
            <w:u w:val="none"/>
          </w:rPr>
          <w:t>perpetuity</w:t>
        </w:r>
      </w:hyperlink>
      <w:r w:rsidRPr="00A02638">
        <w:rPr>
          <w:rFonts w:asciiTheme="majorHAnsi" w:hAnsiTheme="majorHAnsi" w:cstheme="minorHAnsi"/>
        </w:rPr>
        <w:t>, i.e. a bond with no maturity.</w:t>
      </w:r>
    </w:p>
    <w:p w:rsidR="00326BF1" w:rsidRPr="00A02638" w:rsidRDefault="00326BF1" w:rsidP="008862D3">
      <w:pPr>
        <w:pStyle w:val="NormalWeb"/>
        <w:shd w:val="clear" w:color="auto" w:fill="FFFFFF"/>
        <w:spacing w:before="96" w:beforeAutospacing="0" w:after="120" w:afterAutospacing="0" w:line="248" w:lineRule="atLeast"/>
        <w:ind w:firstLine="720"/>
        <w:jc w:val="both"/>
        <w:rPr>
          <w:rFonts w:asciiTheme="majorHAnsi" w:hAnsiTheme="majorHAnsi" w:cstheme="minorHAnsi"/>
        </w:rPr>
      </w:pPr>
    </w:p>
    <w:p w:rsidR="001456C1" w:rsidRDefault="001456C1" w:rsidP="0031273A">
      <w:pPr>
        <w:jc w:val="both"/>
        <w:rPr>
          <w:rFonts w:eastAsia="Times New Roman" w:cs="Times New Roman"/>
          <w:b/>
          <w:color w:val="000000" w:themeColor="text1"/>
          <w:sz w:val="24"/>
        </w:rPr>
      </w:pPr>
      <w:r>
        <w:rPr>
          <w:noProof/>
          <w:lang w:val="en-IN" w:eastAsia="en-IN"/>
        </w:rPr>
        <w:drawing>
          <wp:inline distT="0" distB="0" distL="0" distR="0">
            <wp:extent cx="5943600" cy="313309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3133090"/>
                    </a:xfrm>
                    <a:prstGeom prst="rect">
                      <a:avLst/>
                    </a:prstGeom>
                  </pic:spPr>
                </pic:pic>
              </a:graphicData>
            </a:graphic>
          </wp:inline>
        </w:drawing>
      </w:r>
    </w:p>
    <w:p w:rsidR="00326BF1" w:rsidRPr="00B06762" w:rsidRDefault="00326BF1" w:rsidP="00326BF1">
      <w:pPr>
        <w:jc w:val="center"/>
        <w:rPr>
          <w:rFonts w:asciiTheme="majorHAnsi" w:eastAsia="Times New Roman" w:hAnsiTheme="majorHAnsi" w:cs="Times New Roman"/>
          <w:b/>
          <w:color w:val="000000" w:themeColor="text1"/>
          <w:sz w:val="24"/>
          <w:szCs w:val="24"/>
        </w:rPr>
      </w:pPr>
      <w:r>
        <w:rPr>
          <w:rFonts w:asciiTheme="majorHAnsi" w:hAnsiTheme="majorHAnsi"/>
          <w:color w:val="5B9BD5" w:themeColor="accent1"/>
          <w:sz w:val="24"/>
          <w:szCs w:val="24"/>
        </w:rPr>
        <w:t>Figure 1.6</w:t>
      </w:r>
      <w:r w:rsidR="001E5E81">
        <w:rPr>
          <w:rFonts w:asciiTheme="majorHAnsi" w:hAnsiTheme="majorHAnsi"/>
          <w:color w:val="5B9BD5" w:themeColor="accent1"/>
          <w:sz w:val="24"/>
          <w:szCs w:val="24"/>
        </w:rPr>
        <w:t>9</w:t>
      </w:r>
      <w:r w:rsidRPr="00A02638">
        <w:rPr>
          <w:rFonts w:asciiTheme="majorHAnsi" w:hAnsiTheme="majorHAnsi"/>
          <w:color w:val="5B9BD5" w:themeColor="accent1"/>
          <w:sz w:val="24"/>
          <w:szCs w:val="24"/>
        </w:rPr>
        <w:t xml:space="preserve">: </w:t>
      </w:r>
      <w:r w:rsidR="001E5E81">
        <w:rPr>
          <w:rFonts w:asciiTheme="majorHAnsi" w:hAnsiTheme="majorHAnsi"/>
          <w:color w:val="5B9BD5" w:themeColor="accent1"/>
          <w:sz w:val="24"/>
          <w:szCs w:val="24"/>
        </w:rPr>
        <w:t>Bonds</w:t>
      </w:r>
    </w:p>
    <w:p w:rsidR="00754D3D" w:rsidRPr="00501D25" w:rsidRDefault="00754D3D" w:rsidP="0031273A">
      <w:pPr>
        <w:jc w:val="both"/>
        <w:rPr>
          <w:rFonts w:eastAsia="Times New Roman" w:cs="Times New Roman"/>
          <w:b/>
          <w:color w:val="000000" w:themeColor="text1"/>
          <w:sz w:val="24"/>
        </w:rPr>
      </w:pPr>
    </w:p>
    <w:sectPr w:rsidR="00754D3D" w:rsidRPr="00501D25" w:rsidSect="001A71EF">
      <w:footerReference w:type="default" r:id="rId172"/>
      <w:footerReference w:type="first" r:id="rId17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3F0C" w:rsidRDefault="004A3F0C" w:rsidP="00F43A68">
      <w:pPr>
        <w:spacing w:after="0" w:line="240" w:lineRule="auto"/>
      </w:pPr>
      <w:r>
        <w:separator/>
      </w:r>
    </w:p>
  </w:endnote>
  <w:endnote w:type="continuationSeparator" w:id="1">
    <w:p w:rsidR="004A3F0C" w:rsidRDefault="004A3F0C" w:rsidP="00F43A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 w:name="Segoe Print">
    <w:panose1 w:val="02000600000000000000"/>
    <w:charset w:val="00"/>
    <w:family w:val="auto"/>
    <w:pitch w:val="variable"/>
    <w:sig w:usb0="0000028F"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1C3" w:rsidRPr="00312E1F" w:rsidRDefault="006277A6" w:rsidP="001A71EF">
    <w:pPr>
      <w:pStyle w:val="Footer"/>
    </w:pPr>
    <w:r w:rsidRPr="006277A6">
      <w:rPr>
        <w:noProof/>
      </w:rPr>
      <w:pict>
        <v:line id="Straight Connector 486" o:spid="_x0000_s4097" style="position:absolute;z-index:251659264;visibility:visible" from="-.75pt,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VYugEAAMcDAAAOAAAAZHJzL2Uyb0RvYy54bWysU8GOEzEMvSPxD1HudKbLUi2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" strokecolor="#5b9bd5 [3204]" strokeweight=".5pt">
          <v:stroke joinstyle="miter"/>
        </v:line>
      </w:pict>
    </w:r>
  </w:p>
  <w:p w:rsidR="003601C3" w:rsidRDefault="003601C3" w:rsidP="001A71EF">
    <w:pPr>
      <w:pStyle w:val="Footer"/>
    </w:pPr>
    <w:r w:rsidRPr="00312E1F">
      <w:t>Version 1.0</w:t>
    </w:r>
    <w:r w:rsidRPr="00312E1F">
      <w:tab/>
    </w:r>
    <w:r w:rsidRPr="00312E1F">
      <w:rPr>
        <w:shd w:val="clear" w:color="auto" w:fill="FFFFFF"/>
      </w:rPr>
      <w:t>Copyright © 2014</w:t>
    </w:r>
    <w:r w:rsidRPr="00312E1F">
      <w:rPr>
        <w:rStyle w:val="apple-converted-space"/>
        <w:shd w:val="clear" w:color="auto" w:fill="FFFFFF"/>
      </w:rPr>
      <w:t> </w:t>
    </w:r>
    <w:r w:rsidRPr="00312E1F">
      <w:rPr>
        <w:i/>
        <w:iCs/>
        <w:bdr w:val="none" w:sz="0" w:space="0" w:color="auto" w:frame="1"/>
        <w:shd w:val="clear" w:color="auto" w:fill="FFFFFF"/>
      </w:rPr>
      <w:t>Zenith Services Inc</w:t>
    </w:r>
    <w:r w:rsidRPr="00312E1F">
      <w:rPr>
        <w:shd w:val="clear" w:color="auto" w:fill="FFFFFF"/>
      </w:rPr>
      <w:t>. All Rights Reserved.</w:t>
    </w:r>
    <w:r>
      <w:tab/>
    </w:r>
    <w:sdt>
      <w:sdtPr>
        <w:id w:val="-1243954807"/>
        <w:docPartObj>
          <w:docPartGallery w:val="Page Numbers (Bottom of Page)"/>
          <w:docPartUnique/>
        </w:docPartObj>
      </w:sdtPr>
      <w:sdtEndPr>
        <w:rPr>
          <w:noProof/>
        </w:rPr>
      </w:sdtEndPr>
      <w:sdtContent>
        <w:r w:rsidR="006277A6">
          <w:fldChar w:fldCharType="begin"/>
        </w:r>
        <w:r>
          <w:instrText xml:space="preserve"> PAGE   \* MERGEFORMAT </w:instrText>
        </w:r>
        <w:r w:rsidR="006277A6">
          <w:fldChar w:fldCharType="separate"/>
        </w:r>
        <w:r w:rsidR="004B3102">
          <w:rPr>
            <w:noProof/>
          </w:rPr>
          <w:t>26</w:t>
        </w:r>
        <w:r w:rsidR="006277A6">
          <w:rPr>
            <w:noProof/>
          </w:rPr>
          <w:fldChar w:fldCharType="end"/>
        </w:r>
      </w:sdtContent>
    </w:sdt>
  </w:p>
  <w:p w:rsidR="003601C3" w:rsidRDefault="003601C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1C3" w:rsidRDefault="003601C3">
    <w:pPr>
      <w:pStyle w:val="Footer"/>
    </w:pPr>
    <w:r>
      <w:t>Version 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3F0C" w:rsidRDefault="004A3F0C" w:rsidP="00F43A68">
      <w:pPr>
        <w:spacing w:after="0" w:line="240" w:lineRule="auto"/>
      </w:pPr>
      <w:r>
        <w:separator/>
      </w:r>
    </w:p>
  </w:footnote>
  <w:footnote w:type="continuationSeparator" w:id="1">
    <w:p w:rsidR="004A3F0C" w:rsidRDefault="004A3F0C" w:rsidP="00F43A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7460"/>
    <w:multiLevelType w:val="hybridMultilevel"/>
    <w:tmpl w:val="A2DC7960"/>
    <w:lvl w:ilvl="0" w:tplc="0409000B">
      <w:start w:val="1"/>
      <w:numFmt w:val="bullet"/>
      <w:lvlText w:val=""/>
      <w:lvlJc w:val="left"/>
      <w:pPr>
        <w:tabs>
          <w:tab w:val="num" w:pos="1260"/>
        </w:tabs>
        <w:ind w:left="1260" w:hanging="360"/>
      </w:pPr>
      <w:rPr>
        <w:rFonts w:ascii="Wingdings" w:hAnsi="Wingdings" w:hint="default"/>
      </w:rPr>
    </w:lvl>
    <w:lvl w:ilvl="1" w:tplc="0826E218" w:tentative="1">
      <w:start w:val="1"/>
      <w:numFmt w:val="bullet"/>
      <w:lvlText w:val=""/>
      <w:lvlJc w:val="left"/>
      <w:pPr>
        <w:tabs>
          <w:tab w:val="num" w:pos="1980"/>
        </w:tabs>
        <w:ind w:left="1980" w:hanging="360"/>
      </w:pPr>
      <w:rPr>
        <w:rFonts w:ascii="Wingdings" w:hAnsi="Wingdings" w:hint="default"/>
      </w:rPr>
    </w:lvl>
    <w:lvl w:ilvl="2" w:tplc="75D281C4" w:tentative="1">
      <w:start w:val="1"/>
      <w:numFmt w:val="bullet"/>
      <w:lvlText w:val=""/>
      <w:lvlJc w:val="left"/>
      <w:pPr>
        <w:tabs>
          <w:tab w:val="num" w:pos="2700"/>
        </w:tabs>
        <w:ind w:left="2700" w:hanging="360"/>
      </w:pPr>
      <w:rPr>
        <w:rFonts w:ascii="Wingdings" w:hAnsi="Wingdings" w:hint="default"/>
      </w:rPr>
    </w:lvl>
    <w:lvl w:ilvl="3" w:tplc="DB7E34F2" w:tentative="1">
      <w:start w:val="1"/>
      <w:numFmt w:val="bullet"/>
      <w:lvlText w:val=""/>
      <w:lvlJc w:val="left"/>
      <w:pPr>
        <w:tabs>
          <w:tab w:val="num" w:pos="3420"/>
        </w:tabs>
        <w:ind w:left="3420" w:hanging="360"/>
      </w:pPr>
      <w:rPr>
        <w:rFonts w:ascii="Wingdings" w:hAnsi="Wingdings" w:hint="default"/>
      </w:rPr>
    </w:lvl>
    <w:lvl w:ilvl="4" w:tplc="96DAC79A" w:tentative="1">
      <w:start w:val="1"/>
      <w:numFmt w:val="bullet"/>
      <w:lvlText w:val=""/>
      <w:lvlJc w:val="left"/>
      <w:pPr>
        <w:tabs>
          <w:tab w:val="num" w:pos="4140"/>
        </w:tabs>
        <w:ind w:left="4140" w:hanging="360"/>
      </w:pPr>
      <w:rPr>
        <w:rFonts w:ascii="Wingdings" w:hAnsi="Wingdings" w:hint="default"/>
      </w:rPr>
    </w:lvl>
    <w:lvl w:ilvl="5" w:tplc="007C0918" w:tentative="1">
      <w:start w:val="1"/>
      <w:numFmt w:val="bullet"/>
      <w:lvlText w:val=""/>
      <w:lvlJc w:val="left"/>
      <w:pPr>
        <w:tabs>
          <w:tab w:val="num" w:pos="4860"/>
        </w:tabs>
        <w:ind w:left="4860" w:hanging="360"/>
      </w:pPr>
      <w:rPr>
        <w:rFonts w:ascii="Wingdings" w:hAnsi="Wingdings" w:hint="default"/>
      </w:rPr>
    </w:lvl>
    <w:lvl w:ilvl="6" w:tplc="53A09B2A" w:tentative="1">
      <w:start w:val="1"/>
      <w:numFmt w:val="bullet"/>
      <w:lvlText w:val=""/>
      <w:lvlJc w:val="left"/>
      <w:pPr>
        <w:tabs>
          <w:tab w:val="num" w:pos="5580"/>
        </w:tabs>
        <w:ind w:left="5580" w:hanging="360"/>
      </w:pPr>
      <w:rPr>
        <w:rFonts w:ascii="Wingdings" w:hAnsi="Wingdings" w:hint="default"/>
      </w:rPr>
    </w:lvl>
    <w:lvl w:ilvl="7" w:tplc="2B6AE918" w:tentative="1">
      <w:start w:val="1"/>
      <w:numFmt w:val="bullet"/>
      <w:lvlText w:val=""/>
      <w:lvlJc w:val="left"/>
      <w:pPr>
        <w:tabs>
          <w:tab w:val="num" w:pos="6300"/>
        </w:tabs>
        <w:ind w:left="6300" w:hanging="360"/>
      </w:pPr>
      <w:rPr>
        <w:rFonts w:ascii="Wingdings" w:hAnsi="Wingdings" w:hint="default"/>
      </w:rPr>
    </w:lvl>
    <w:lvl w:ilvl="8" w:tplc="F71ED604" w:tentative="1">
      <w:start w:val="1"/>
      <w:numFmt w:val="bullet"/>
      <w:lvlText w:val=""/>
      <w:lvlJc w:val="left"/>
      <w:pPr>
        <w:tabs>
          <w:tab w:val="num" w:pos="7020"/>
        </w:tabs>
        <w:ind w:left="7020" w:hanging="360"/>
      </w:pPr>
      <w:rPr>
        <w:rFonts w:ascii="Wingdings" w:hAnsi="Wingdings" w:hint="default"/>
      </w:rPr>
    </w:lvl>
  </w:abstractNum>
  <w:abstractNum w:abstractNumId="1">
    <w:nsid w:val="01E904E9"/>
    <w:multiLevelType w:val="multilevel"/>
    <w:tmpl w:val="F8E89C9C"/>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2">
    <w:nsid w:val="03741746"/>
    <w:multiLevelType w:val="hybridMultilevel"/>
    <w:tmpl w:val="23BAE7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4D9275D"/>
    <w:multiLevelType w:val="hybridMultilevel"/>
    <w:tmpl w:val="A5B0CBA0"/>
    <w:lvl w:ilvl="0" w:tplc="41FA9F56">
      <w:start w:val="1"/>
      <w:numFmt w:val="bullet"/>
      <w:lvlText w:val=""/>
      <w:lvlJc w:val="left"/>
      <w:pPr>
        <w:tabs>
          <w:tab w:val="num" w:pos="720"/>
        </w:tabs>
        <w:ind w:left="720" w:hanging="360"/>
      </w:pPr>
      <w:rPr>
        <w:rFonts w:ascii="Wingdings" w:hAnsi="Wingdings" w:hint="default"/>
      </w:rPr>
    </w:lvl>
    <w:lvl w:ilvl="1" w:tplc="25266F66" w:tentative="1">
      <w:start w:val="1"/>
      <w:numFmt w:val="bullet"/>
      <w:lvlText w:val=""/>
      <w:lvlJc w:val="left"/>
      <w:pPr>
        <w:tabs>
          <w:tab w:val="num" w:pos="1440"/>
        </w:tabs>
        <w:ind w:left="1440" w:hanging="360"/>
      </w:pPr>
      <w:rPr>
        <w:rFonts w:ascii="Wingdings" w:hAnsi="Wingdings" w:hint="default"/>
      </w:rPr>
    </w:lvl>
    <w:lvl w:ilvl="2" w:tplc="3662B12A" w:tentative="1">
      <w:start w:val="1"/>
      <w:numFmt w:val="bullet"/>
      <w:lvlText w:val=""/>
      <w:lvlJc w:val="left"/>
      <w:pPr>
        <w:tabs>
          <w:tab w:val="num" w:pos="2160"/>
        </w:tabs>
        <w:ind w:left="2160" w:hanging="360"/>
      </w:pPr>
      <w:rPr>
        <w:rFonts w:ascii="Wingdings" w:hAnsi="Wingdings" w:hint="default"/>
      </w:rPr>
    </w:lvl>
    <w:lvl w:ilvl="3" w:tplc="31CCDCDE" w:tentative="1">
      <w:start w:val="1"/>
      <w:numFmt w:val="bullet"/>
      <w:lvlText w:val=""/>
      <w:lvlJc w:val="left"/>
      <w:pPr>
        <w:tabs>
          <w:tab w:val="num" w:pos="2880"/>
        </w:tabs>
        <w:ind w:left="2880" w:hanging="360"/>
      </w:pPr>
      <w:rPr>
        <w:rFonts w:ascii="Wingdings" w:hAnsi="Wingdings" w:hint="default"/>
      </w:rPr>
    </w:lvl>
    <w:lvl w:ilvl="4" w:tplc="EF7C1794" w:tentative="1">
      <w:start w:val="1"/>
      <w:numFmt w:val="bullet"/>
      <w:lvlText w:val=""/>
      <w:lvlJc w:val="left"/>
      <w:pPr>
        <w:tabs>
          <w:tab w:val="num" w:pos="3600"/>
        </w:tabs>
        <w:ind w:left="3600" w:hanging="360"/>
      </w:pPr>
      <w:rPr>
        <w:rFonts w:ascii="Wingdings" w:hAnsi="Wingdings" w:hint="default"/>
      </w:rPr>
    </w:lvl>
    <w:lvl w:ilvl="5" w:tplc="E61AFCCC" w:tentative="1">
      <w:start w:val="1"/>
      <w:numFmt w:val="bullet"/>
      <w:lvlText w:val=""/>
      <w:lvlJc w:val="left"/>
      <w:pPr>
        <w:tabs>
          <w:tab w:val="num" w:pos="4320"/>
        </w:tabs>
        <w:ind w:left="4320" w:hanging="360"/>
      </w:pPr>
      <w:rPr>
        <w:rFonts w:ascii="Wingdings" w:hAnsi="Wingdings" w:hint="default"/>
      </w:rPr>
    </w:lvl>
    <w:lvl w:ilvl="6" w:tplc="DDA6A790" w:tentative="1">
      <w:start w:val="1"/>
      <w:numFmt w:val="bullet"/>
      <w:lvlText w:val=""/>
      <w:lvlJc w:val="left"/>
      <w:pPr>
        <w:tabs>
          <w:tab w:val="num" w:pos="5040"/>
        </w:tabs>
        <w:ind w:left="5040" w:hanging="360"/>
      </w:pPr>
      <w:rPr>
        <w:rFonts w:ascii="Wingdings" w:hAnsi="Wingdings" w:hint="default"/>
      </w:rPr>
    </w:lvl>
    <w:lvl w:ilvl="7" w:tplc="B1464B3C" w:tentative="1">
      <w:start w:val="1"/>
      <w:numFmt w:val="bullet"/>
      <w:lvlText w:val=""/>
      <w:lvlJc w:val="left"/>
      <w:pPr>
        <w:tabs>
          <w:tab w:val="num" w:pos="5760"/>
        </w:tabs>
        <w:ind w:left="5760" w:hanging="360"/>
      </w:pPr>
      <w:rPr>
        <w:rFonts w:ascii="Wingdings" w:hAnsi="Wingdings" w:hint="default"/>
      </w:rPr>
    </w:lvl>
    <w:lvl w:ilvl="8" w:tplc="B4942B12" w:tentative="1">
      <w:start w:val="1"/>
      <w:numFmt w:val="bullet"/>
      <w:lvlText w:val=""/>
      <w:lvlJc w:val="left"/>
      <w:pPr>
        <w:tabs>
          <w:tab w:val="num" w:pos="6480"/>
        </w:tabs>
        <w:ind w:left="6480" w:hanging="360"/>
      </w:pPr>
      <w:rPr>
        <w:rFonts w:ascii="Wingdings" w:hAnsi="Wingdings" w:hint="default"/>
      </w:rPr>
    </w:lvl>
  </w:abstractNum>
  <w:abstractNum w:abstractNumId="4">
    <w:nsid w:val="088F12CE"/>
    <w:multiLevelType w:val="hybridMultilevel"/>
    <w:tmpl w:val="22127CC6"/>
    <w:lvl w:ilvl="0" w:tplc="26060E80">
      <w:start w:val="1"/>
      <w:numFmt w:val="bullet"/>
      <w:lvlText w:val=""/>
      <w:lvlJc w:val="left"/>
      <w:pPr>
        <w:tabs>
          <w:tab w:val="num" w:pos="720"/>
        </w:tabs>
        <w:ind w:left="720" w:hanging="360"/>
      </w:pPr>
      <w:rPr>
        <w:rFonts w:ascii="Wingdings" w:hAnsi="Wingdings" w:hint="default"/>
      </w:rPr>
    </w:lvl>
    <w:lvl w:ilvl="1" w:tplc="9E3E3AC4" w:tentative="1">
      <w:start w:val="1"/>
      <w:numFmt w:val="bullet"/>
      <w:lvlText w:val=""/>
      <w:lvlJc w:val="left"/>
      <w:pPr>
        <w:tabs>
          <w:tab w:val="num" w:pos="1440"/>
        </w:tabs>
        <w:ind w:left="1440" w:hanging="360"/>
      </w:pPr>
      <w:rPr>
        <w:rFonts w:ascii="Wingdings" w:hAnsi="Wingdings" w:hint="default"/>
      </w:rPr>
    </w:lvl>
    <w:lvl w:ilvl="2" w:tplc="C27ECDD6" w:tentative="1">
      <w:start w:val="1"/>
      <w:numFmt w:val="bullet"/>
      <w:lvlText w:val=""/>
      <w:lvlJc w:val="left"/>
      <w:pPr>
        <w:tabs>
          <w:tab w:val="num" w:pos="2160"/>
        </w:tabs>
        <w:ind w:left="2160" w:hanging="360"/>
      </w:pPr>
      <w:rPr>
        <w:rFonts w:ascii="Wingdings" w:hAnsi="Wingdings" w:hint="default"/>
      </w:rPr>
    </w:lvl>
    <w:lvl w:ilvl="3" w:tplc="1B00573C" w:tentative="1">
      <w:start w:val="1"/>
      <w:numFmt w:val="bullet"/>
      <w:lvlText w:val=""/>
      <w:lvlJc w:val="left"/>
      <w:pPr>
        <w:tabs>
          <w:tab w:val="num" w:pos="2880"/>
        </w:tabs>
        <w:ind w:left="2880" w:hanging="360"/>
      </w:pPr>
      <w:rPr>
        <w:rFonts w:ascii="Wingdings" w:hAnsi="Wingdings" w:hint="default"/>
      </w:rPr>
    </w:lvl>
    <w:lvl w:ilvl="4" w:tplc="1444F0E2" w:tentative="1">
      <w:start w:val="1"/>
      <w:numFmt w:val="bullet"/>
      <w:lvlText w:val=""/>
      <w:lvlJc w:val="left"/>
      <w:pPr>
        <w:tabs>
          <w:tab w:val="num" w:pos="3600"/>
        </w:tabs>
        <w:ind w:left="3600" w:hanging="360"/>
      </w:pPr>
      <w:rPr>
        <w:rFonts w:ascii="Wingdings" w:hAnsi="Wingdings" w:hint="default"/>
      </w:rPr>
    </w:lvl>
    <w:lvl w:ilvl="5" w:tplc="CE343D0E" w:tentative="1">
      <w:start w:val="1"/>
      <w:numFmt w:val="bullet"/>
      <w:lvlText w:val=""/>
      <w:lvlJc w:val="left"/>
      <w:pPr>
        <w:tabs>
          <w:tab w:val="num" w:pos="4320"/>
        </w:tabs>
        <w:ind w:left="4320" w:hanging="360"/>
      </w:pPr>
      <w:rPr>
        <w:rFonts w:ascii="Wingdings" w:hAnsi="Wingdings" w:hint="default"/>
      </w:rPr>
    </w:lvl>
    <w:lvl w:ilvl="6" w:tplc="C1EC017C" w:tentative="1">
      <w:start w:val="1"/>
      <w:numFmt w:val="bullet"/>
      <w:lvlText w:val=""/>
      <w:lvlJc w:val="left"/>
      <w:pPr>
        <w:tabs>
          <w:tab w:val="num" w:pos="5040"/>
        </w:tabs>
        <w:ind w:left="5040" w:hanging="360"/>
      </w:pPr>
      <w:rPr>
        <w:rFonts w:ascii="Wingdings" w:hAnsi="Wingdings" w:hint="default"/>
      </w:rPr>
    </w:lvl>
    <w:lvl w:ilvl="7" w:tplc="73503194" w:tentative="1">
      <w:start w:val="1"/>
      <w:numFmt w:val="bullet"/>
      <w:lvlText w:val=""/>
      <w:lvlJc w:val="left"/>
      <w:pPr>
        <w:tabs>
          <w:tab w:val="num" w:pos="5760"/>
        </w:tabs>
        <w:ind w:left="5760" w:hanging="360"/>
      </w:pPr>
      <w:rPr>
        <w:rFonts w:ascii="Wingdings" w:hAnsi="Wingdings" w:hint="default"/>
      </w:rPr>
    </w:lvl>
    <w:lvl w:ilvl="8" w:tplc="52A60016" w:tentative="1">
      <w:start w:val="1"/>
      <w:numFmt w:val="bullet"/>
      <w:lvlText w:val=""/>
      <w:lvlJc w:val="left"/>
      <w:pPr>
        <w:tabs>
          <w:tab w:val="num" w:pos="6480"/>
        </w:tabs>
        <w:ind w:left="6480" w:hanging="360"/>
      </w:pPr>
      <w:rPr>
        <w:rFonts w:ascii="Wingdings" w:hAnsi="Wingdings" w:hint="default"/>
      </w:rPr>
    </w:lvl>
  </w:abstractNum>
  <w:abstractNum w:abstractNumId="5">
    <w:nsid w:val="096A5889"/>
    <w:multiLevelType w:val="hybridMultilevel"/>
    <w:tmpl w:val="8E68BB5A"/>
    <w:lvl w:ilvl="0" w:tplc="124A0F4A">
      <w:start w:val="1"/>
      <w:numFmt w:val="bullet"/>
      <w:lvlText w:val=""/>
      <w:lvlJc w:val="left"/>
      <w:pPr>
        <w:tabs>
          <w:tab w:val="num" w:pos="720"/>
        </w:tabs>
        <w:ind w:left="720" w:hanging="360"/>
      </w:pPr>
      <w:rPr>
        <w:rFonts w:ascii="Wingdings" w:hAnsi="Wingdings" w:hint="default"/>
      </w:rPr>
    </w:lvl>
    <w:lvl w:ilvl="1" w:tplc="C8C609E8" w:tentative="1">
      <w:start w:val="1"/>
      <w:numFmt w:val="bullet"/>
      <w:lvlText w:val=""/>
      <w:lvlJc w:val="left"/>
      <w:pPr>
        <w:tabs>
          <w:tab w:val="num" w:pos="1440"/>
        </w:tabs>
        <w:ind w:left="1440" w:hanging="360"/>
      </w:pPr>
      <w:rPr>
        <w:rFonts w:ascii="Wingdings" w:hAnsi="Wingdings" w:hint="default"/>
      </w:rPr>
    </w:lvl>
    <w:lvl w:ilvl="2" w:tplc="4852D3A6" w:tentative="1">
      <w:start w:val="1"/>
      <w:numFmt w:val="bullet"/>
      <w:lvlText w:val=""/>
      <w:lvlJc w:val="left"/>
      <w:pPr>
        <w:tabs>
          <w:tab w:val="num" w:pos="2160"/>
        </w:tabs>
        <w:ind w:left="2160" w:hanging="360"/>
      </w:pPr>
      <w:rPr>
        <w:rFonts w:ascii="Wingdings" w:hAnsi="Wingdings" w:hint="default"/>
      </w:rPr>
    </w:lvl>
    <w:lvl w:ilvl="3" w:tplc="076C220C" w:tentative="1">
      <w:start w:val="1"/>
      <w:numFmt w:val="bullet"/>
      <w:lvlText w:val=""/>
      <w:lvlJc w:val="left"/>
      <w:pPr>
        <w:tabs>
          <w:tab w:val="num" w:pos="2880"/>
        </w:tabs>
        <w:ind w:left="2880" w:hanging="360"/>
      </w:pPr>
      <w:rPr>
        <w:rFonts w:ascii="Wingdings" w:hAnsi="Wingdings" w:hint="default"/>
      </w:rPr>
    </w:lvl>
    <w:lvl w:ilvl="4" w:tplc="AC3C013A" w:tentative="1">
      <w:start w:val="1"/>
      <w:numFmt w:val="bullet"/>
      <w:lvlText w:val=""/>
      <w:lvlJc w:val="left"/>
      <w:pPr>
        <w:tabs>
          <w:tab w:val="num" w:pos="3600"/>
        </w:tabs>
        <w:ind w:left="3600" w:hanging="360"/>
      </w:pPr>
      <w:rPr>
        <w:rFonts w:ascii="Wingdings" w:hAnsi="Wingdings" w:hint="default"/>
      </w:rPr>
    </w:lvl>
    <w:lvl w:ilvl="5" w:tplc="45B8FDC0" w:tentative="1">
      <w:start w:val="1"/>
      <w:numFmt w:val="bullet"/>
      <w:lvlText w:val=""/>
      <w:lvlJc w:val="left"/>
      <w:pPr>
        <w:tabs>
          <w:tab w:val="num" w:pos="4320"/>
        </w:tabs>
        <w:ind w:left="4320" w:hanging="360"/>
      </w:pPr>
      <w:rPr>
        <w:rFonts w:ascii="Wingdings" w:hAnsi="Wingdings" w:hint="default"/>
      </w:rPr>
    </w:lvl>
    <w:lvl w:ilvl="6" w:tplc="3FC841C2" w:tentative="1">
      <w:start w:val="1"/>
      <w:numFmt w:val="bullet"/>
      <w:lvlText w:val=""/>
      <w:lvlJc w:val="left"/>
      <w:pPr>
        <w:tabs>
          <w:tab w:val="num" w:pos="5040"/>
        </w:tabs>
        <w:ind w:left="5040" w:hanging="360"/>
      </w:pPr>
      <w:rPr>
        <w:rFonts w:ascii="Wingdings" w:hAnsi="Wingdings" w:hint="default"/>
      </w:rPr>
    </w:lvl>
    <w:lvl w:ilvl="7" w:tplc="27A449F2" w:tentative="1">
      <w:start w:val="1"/>
      <w:numFmt w:val="bullet"/>
      <w:lvlText w:val=""/>
      <w:lvlJc w:val="left"/>
      <w:pPr>
        <w:tabs>
          <w:tab w:val="num" w:pos="5760"/>
        </w:tabs>
        <w:ind w:left="5760" w:hanging="360"/>
      </w:pPr>
      <w:rPr>
        <w:rFonts w:ascii="Wingdings" w:hAnsi="Wingdings" w:hint="default"/>
      </w:rPr>
    </w:lvl>
    <w:lvl w:ilvl="8" w:tplc="3CA4DF9A" w:tentative="1">
      <w:start w:val="1"/>
      <w:numFmt w:val="bullet"/>
      <w:lvlText w:val=""/>
      <w:lvlJc w:val="left"/>
      <w:pPr>
        <w:tabs>
          <w:tab w:val="num" w:pos="6480"/>
        </w:tabs>
        <w:ind w:left="6480" w:hanging="360"/>
      </w:pPr>
      <w:rPr>
        <w:rFonts w:ascii="Wingdings" w:hAnsi="Wingdings" w:hint="default"/>
      </w:rPr>
    </w:lvl>
  </w:abstractNum>
  <w:abstractNum w:abstractNumId="6">
    <w:nsid w:val="0AAA45C1"/>
    <w:multiLevelType w:val="hybridMultilevel"/>
    <w:tmpl w:val="01B4C00E"/>
    <w:lvl w:ilvl="0" w:tplc="0409000B">
      <w:start w:val="1"/>
      <w:numFmt w:val="bullet"/>
      <w:lvlText w:val=""/>
      <w:lvlJc w:val="left"/>
      <w:pPr>
        <w:tabs>
          <w:tab w:val="num" w:pos="1170"/>
        </w:tabs>
        <w:ind w:left="1170" w:hanging="360"/>
      </w:pPr>
      <w:rPr>
        <w:rFonts w:ascii="Wingdings" w:hAnsi="Wingdings" w:hint="default"/>
      </w:rPr>
    </w:lvl>
    <w:lvl w:ilvl="1" w:tplc="BF2C73DA" w:tentative="1">
      <w:start w:val="1"/>
      <w:numFmt w:val="bullet"/>
      <w:lvlText w:val=""/>
      <w:lvlJc w:val="left"/>
      <w:pPr>
        <w:tabs>
          <w:tab w:val="num" w:pos="1890"/>
        </w:tabs>
        <w:ind w:left="1890" w:hanging="360"/>
      </w:pPr>
      <w:rPr>
        <w:rFonts w:ascii="Wingdings" w:hAnsi="Wingdings" w:hint="default"/>
      </w:rPr>
    </w:lvl>
    <w:lvl w:ilvl="2" w:tplc="F4F4F378" w:tentative="1">
      <w:start w:val="1"/>
      <w:numFmt w:val="bullet"/>
      <w:lvlText w:val=""/>
      <w:lvlJc w:val="left"/>
      <w:pPr>
        <w:tabs>
          <w:tab w:val="num" w:pos="2610"/>
        </w:tabs>
        <w:ind w:left="2610" w:hanging="360"/>
      </w:pPr>
      <w:rPr>
        <w:rFonts w:ascii="Wingdings" w:hAnsi="Wingdings" w:hint="default"/>
      </w:rPr>
    </w:lvl>
    <w:lvl w:ilvl="3" w:tplc="0DFCE180" w:tentative="1">
      <w:start w:val="1"/>
      <w:numFmt w:val="bullet"/>
      <w:lvlText w:val=""/>
      <w:lvlJc w:val="left"/>
      <w:pPr>
        <w:tabs>
          <w:tab w:val="num" w:pos="3330"/>
        </w:tabs>
        <w:ind w:left="3330" w:hanging="360"/>
      </w:pPr>
      <w:rPr>
        <w:rFonts w:ascii="Wingdings" w:hAnsi="Wingdings" w:hint="default"/>
      </w:rPr>
    </w:lvl>
    <w:lvl w:ilvl="4" w:tplc="6F70A3B6" w:tentative="1">
      <w:start w:val="1"/>
      <w:numFmt w:val="bullet"/>
      <w:lvlText w:val=""/>
      <w:lvlJc w:val="left"/>
      <w:pPr>
        <w:tabs>
          <w:tab w:val="num" w:pos="4050"/>
        </w:tabs>
        <w:ind w:left="4050" w:hanging="360"/>
      </w:pPr>
      <w:rPr>
        <w:rFonts w:ascii="Wingdings" w:hAnsi="Wingdings" w:hint="default"/>
      </w:rPr>
    </w:lvl>
    <w:lvl w:ilvl="5" w:tplc="1744144C" w:tentative="1">
      <w:start w:val="1"/>
      <w:numFmt w:val="bullet"/>
      <w:lvlText w:val=""/>
      <w:lvlJc w:val="left"/>
      <w:pPr>
        <w:tabs>
          <w:tab w:val="num" w:pos="4770"/>
        </w:tabs>
        <w:ind w:left="4770" w:hanging="360"/>
      </w:pPr>
      <w:rPr>
        <w:rFonts w:ascii="Wingdings" w:hAnsi="Wingdings" w:hint="default"/>
      </w:rPr>
    </w:lvl>
    <w:lvl w:ilvl="6" w:tplc="1A0478EA" w:tentative="1">
      <w:start w:val="1"/>
      <w:numFmt w:val="bullet"/>
      <w:lvlText w:val=""/>
      <w:lvlJc w:val="left"/>
      <w:pPr>
        <w:tabs>
          <w:tab w:val="num" w:pos="5490"/>
        </w:tabs>
        <w:ind w:left="5490" w:hanging="360"/>
      </w:pPr>
      <w:rPr>
        <w:rFonts w:ascii="Wingdings" w:hAnsi="Wingdings" w:hint="default"/>
      </w:rPr>
    </w:lvl>
    <w:lvl w:ilvl="7" w:tplc="41A84C52" w:tentative="1">
      <w:start w:val="1"/>
      <w:numFmt w:val="bullet"/>
      <w:lvlText w:val=""/>
      <w:lvlJc w:val="left"/>
      <w:pPr>
        <w:tabs>
          <w:tab w:val="num" w:pos="6210"/>
        </w:tabs>
        <w:ind w:left="6210" w:hanging="360"/>
      </w:pPr>
      <w:rPr>
        <w:rFonts w:ascii="Wingdings" w:hAnsi="Wingdings" w:hint="default"/>
      </w:rPr>
    </w:lvl>
    <w:lvl w:ilvl="8" w:tplc="5AB8CAF6" w:tentative="1">
      <w:start w:val="1"/>
      <w:numFmt w:val="bullet"/>
      <w:lvlText w:val=""/>
      <w:lvlJc w:val="left"/>
      <w:pPr>
        <w:tabs>
          <w:tab w:val="num" w:pos="6930"/>
        </w:tabs>
        <w:ind w:left="6930" w:hanging="360"/>
      </w:pPr>
      <w:rPr>
        <w:rFonts w:ascii="Wingdings" w:hAnsi="Wingdings" w:hint="default"/>
      </w:rPr>
    </w:lvl>
  </w:abstractNum>
  <w:abstractNum w:abstractNumId="7">
    <w:nsid w:val="11A05EEB"/>
    <w:multiLevelType w:val="hybridMultilevel"/>
    <w:tmpl w:val="C7442C20"/>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162F3223"/>
    <w:multiLevelType w:val="hybridMultilevel"/>
    <w:tmpl w:val="4162990A"/>
    <w:lvl w:ilvl="0" w:tplc="B372C67A">
      <w:start w:val="1"/>
      <w:numFmt w:val="bullet"/>
      <w:lvlText w:val=""/>
      <w:lvlJc w:val="left"/>
      <w:pPr>
        <w:tabs>
          <w:tab w:val="num" w:pos="720"/>
        </w:tabs>
        <w:ind w:left="720" w:hanging="360"/>
      </w:pPr>
      <w:rPr>
        <w:rFonts w:ascii="Wingdings" w:hAnsi="Wingdings" w:hint="default"/>
      </w:rPr>
    </w:lvl>
    <w:lvl w:ilvl="1" w:tplc="DEA4F39E" w:tentative="1">
      <w:start w:val="1"/>
      <w:numFmt w:val="bullet"/>
      <w:lvlText w:val=""/>
      <w:lvlJc w:val="left"/>
      <w:pPr>
        <w:tabs>
          <w:tab w:val="num" w:pos="1440"/>
        </w:tabs>
        <w:ind w:left="1440" w:hanging="360"/>
      </w:pPr>
      <w:rPr>
        <w:rFonts w:ascii="Wingdings" w:hAnsi="Wingdings" w:hint="default"/>
      </w:rPr>
    </w:lvl>
    <w:lvl w:ilvl="2" w:tplc="918C2F58" w:tentative="1">
      <w:start w:val="1"/>
      <w:numFmt w:val="bullet"/>
      <w:lvlText w:val=""/>
      <w:lvlJc w:val="left"/>
      <w:pPr>
        <w:tabs>
          <w:tab w:val="num" w:pos="2160"/>
        </w:tabs>
        <w:ind w:left="2160" w:hanging="360"/>
      </w:pPr>
      <w:rPr>
        <w:rFonts w:ascii="Wingdings" w:hAnsi="Wingdings" w:hint="default"/>
      </w:rPr>
    </w:lvl>
    <w:lvl w:ilvl="3" w:tplc="98127E66" w:tentative="1">
      <w:start w:val="1"/>
      <w:numFmt w:val="bullet"/>
      <w:lvlText w:val=""/>
      <w:lvlJc w:val="left"/>
      <w:pPr>
        <w:tabs>
          <w:tab w:val="num" w:pos="2880"/>
        </w:tabs>
        <w:ind w:left="2880" w:hanging="360"/>
      </w:pPr>
      <w:rPr>
        <w:rFonts w:ascii="Wingdings" w:hAnsi="Wingdings" w:hint="default"/>
      </w:rPr>
    </w:lvl>
    <w:lvl w:ilvl="4" w:tplc="AEF6AE2E" w:tentative="1">
      <w:start w:val="1"/>
      <w:numFmt w:val="bullet"/>
      <w:lvlText w:val=""/>
      <w:lvlJc w:val="left"/>
      <w:pPr>
        <w:tabs>
          <w:tab w:val="num" w:pos="3600"/>
        </w:tabs>
        <w:ind w:left="3600" w:hanging="360"/>
      </w:pPr>
      <w:rPr>
        <w:rFonts w:ascii="Wingdings" w:hAnsi="Wingdings" w:hint="default"/>
      </w:rPr>
    </w:lvl>
    <w:lvl w:ilvl="5" w:tplc="C9126888" w:tentative="1">
      <w:start w:val="1"/>
      <w:numFmt w:val="bullet"/>
      <w:lvlText w:val=""/>
      <w:lvlJc w:val="left"/>
      <w:pPr>
        <w:tabs>
          <w:tab w:val="num" w:pos="4320"/>
        </w:tabs>
        <w:ind w:left="4320" w:hanging="360"/>
      </w:pPr>
      <w:rPr>
        <w:rFonts w:ascii="Wingdings" w:hAnsi="Wingdings" w:hint="default"/>
      </w:rPr>
    </w:lvl>
    <w:lvl w:ilvl="6" w:tplc="975043F4" w:tentative="1">
      <w:start w:val="1"/>
      <w:numFmt w:val="bullet"/>
      <w:lvlText w:val=""/>
      <w:lvlJc w:val="left"/>
      <w:pPr>
        <w:tabs>
          <w:tab w:val="num" w:pos="5040"/>
        </w:tabs>
        <w:ind w:left="5040" w:hanging="360"/>
      </w:pPr>
      <w:rPr>
        <w:rFonts w:ascii="Wingdings" w:hAnsi="Wingdings" w:hint="default"/>
      </w:rPr>
    </w:lvl>
    <w:lvl w:ilvl="7" w:tplc="43961D5C" w:tentative="1">
      <w:start w:val="1"/>
      <w:numFmt w:val="bullet"/>
      <w:lvlText w:val=""/>
      <w:lvlJc w:val="left"/>
      <w:pPr>
        <w:tabs>
          <w:tab w:val="num" w:pos="5760"/>
        </w:tabs>
        <w:ind w:left="5760" w:hanging="360"/>
      </w:pPr>
      <w:rPr>
        <w:rFonts w:ascii="Wingdings" w:hAnsi="Wingdings" w:hint="default"/>
      </w:rPr>
    </w:lvl>
    <w:lvl w:ilvl="8" w:tplc="D74CFEF4" w:tentative="1">
      <w:start w:val="1"/>
      <w:numFmt w:val="bullet"/>
      <w:lvlText w:val=""/>
      <w:lvlJc w:val="left"/>
      <w:pPr>
        <w:tabs>
          <w:tab w:val="num" w:pos="6480"/>
        </w:tabs>
        <w:ind w:left="6480" w:hanging="360"/>
      </w:pPr>
      <w:rPr>
        <w:rFonts w:ascii="Wingdings" w:hAnsi="Wingdings" w:hint="default"/>
      </w:rPr>
    </w:lvl>
  </w:abstractNum>
  <w:abstractNum w:abstractNumId="9">
    <w:nsid w:val="18F7703E"/>
    <w:multiLevelType w:val="hybridMultilevel"/>
    <w:tmpl w:val="AD7E522A"/>
    <w:lvl w:ilvl="0" w:tplc="7EA86D58">
      <w:start w:val="1"/>
      <w:numFmt w:val="bullet"/>
      <w:lvlText w:val=""/>
      <w:lvlJc w:val="left"/>
      <w:pPr>
        <w:tabs>
          <w:tab w:val="num" w:pos="1080"/>
        </w:tabs>
        <w:ind w:left="1080" w:hanging="360"/>
      </w:pPr>
      <w:rPr>
        <w:rFonts w:ascii="Wingdings 3" w:hAnsi="Wingdings 3" w:hint="default"/>
      </w:rPr>
    </w:lvl>
    <w:lvl w:ilvl="1" w:tplc="5102448E" w:tentative="1">
      <w:start w:val="1"/>
      <w:numFmt w:val="bullet"/>
      <w:lvlText w:val=""/>
      <w:lvlJc w:val="left"/>
      <w:pPr>
        <w:tabs>
          <w:tab w:val="num" w:pos="1800"/>
        </w:tabs>
        <w:ind w:left="1800" w:hanging="360"/>
      </w:pPr>
      <w:rPr>
        <w:rFonts w:ascii="Wingdings 3" w:hAnsi="Wingdings 3" w:hint="default"/>
      </w:rPr>
    </w:lvl>
    <w:lvl w:ilvl="2" w:tplc="858839A2" w:tentative="1">
      <w:start w:val="1"/>
      <w:numFmt w:val="bullet"/>
      <w:lvlText w:val=""/>
      <w:lvlJc w:val="left"/>
      <w:pPr>
        <w:tabs>
          <w:tab w:val="num" w:pos="2520"/>
        </w:tabs>
        <w:ind w:left="2520" w:hanging="360"/>
      </w:pPr>
      <w:rPr>
        <w:rFonts w:ascii="Wingdings 3" w:hAnsi="Wingdings 3" w:hint="default"/>
      </w:rPr>
    </w:lvl>
    <w:lvl w:ilvl="3" w:tplc="6DE0AF72" w:tentative="1">
      <w:start w:val="1"/>
      <w:numFmt w:val="bullet"/>
      <w:lvlText w:val=""/>
      <w:lvlJc w:val="left"/>
      <w:pPr>
        <w:tabs>
          <w:tab w:val="num" w:pos="3240"/>
        </w:tabs>
        <w:ind w:left="3240" w:hanging="360"/>
      </w:pPr>
      <w:rPr>
        <w:rFonts w:ascii="Wingdings 3" w:hAnsi="Wingdings 3" w:hint="default"/>
      </w:rPr>
    </w:lvl>
    <w:lvl w:ilvl="4" w:tplc="5784D4E8" w:tentative="1">
      <w:start w:val="1"/>
      <w:numFmt w:val="bullet"/>
      <w:lvlText w:val=""/>
      <w:lvlJc w:val="left"/>
      <w:pPr>
        <w:tabs>
          <w:tab w:val="num" w:pos="3960"/>
        </w:tabs>
        <w:ind w:left="3960" w:hanging="360"/>
      </w:pPr>
      <w:rPr>
        <w:rFonts w:ascii="Wingdings 3" w:hAnsi="Wingdings 3" w:hint="default"/>
      </w:rPr>
    </w:lvl>
    <w:lvl w:ilvl="5" w:tplc="456A82F6" w:tentative="1">
      <w:start w:val="1"/>
      <w:numFmt w:val="bullet"/>
      <w:lvlText w:val=""/>
      <w:lvlJc w:val="left"/>
      <w:pPr>
        <w:tabs>
          <w:tab w:val="num" w:pos="4680"/>
        </w:tabs>
        <w:ind w:left="4680" w:hanging="360"/>
      </w:pPr>
      <w:rPr>
        <w:rFonts w:ascii="Wingdings 3" w:hAnsi="Wingdings 3" w:hint="default"/>
      </w:rPr>
    </w:lvl>
    <w:lvl w:ilvl="6" w:tplc="BEE04878" w:tentative="1">
      <w:start w:val="1"/>
      <w:numFmt w:val="bullet"/>
      <w:lvlText w:val=""/>
      <w:lvlJc w:val="left"/>
      <w:pPr>
        <w:tabs>
          <w:tab w:val="num" w:pos="5400"/>
        </w:tabs>
        <w:ind w:left="5400" w:hanging="360"/>
      </w:pPr>
      <w:rPr>
        <w:rFonts w:ascii="Wingdings 3" w:hAnsi="Wingdings 3" w:hint="default"/>
      </w:rPr>
    </w:lvl>
    <w:lvl w:ilvl="7" w:tplc="8D543430" w:tentative="1">
      <w:start w:val="1"/>
      <w:numFmt w:val="bullet"/>
      <w:lvlText w:val=""/>
      <w:lvlJc w:val="left"/>
      <w:pPr>
        <w:tabs>
          <w:tab w:val="num" w:pos="6120"/>
        </w:tabs>
        <w:ind w:left="6120" w:hanging="360"/>
      </w:pPr>
      <w:rPr>
        <w:rFonts w:ascii="Wingdings 3" w:hAnsi="Wingdings 3" w:hint="default"/>
      </w:rPr>
    </w:lvl>
    <w:lvl w:ilvl="8" w:tplc="78945746" w:tentative="1">
      <w:start w:val="1"/>
      <w:numFmt w:val="bullet"/>
      <w:lvlText w:val=""/>
      <w:lvlJc w:val="left"/>
      <w:pPr>
        <w:tabs>
          <w:tab w:val="num" w:pos="6840"/>
        </w:tabs>
        <w:ind w:left="6840" w:hanging="360"/>
      </w:pPr>
      <w:rPr>
        <w:rFonts w:ascii="Wingdings 3" w:hAnsi="Wingdings 3" w:hint="default"/>
      </w:rPr>
    </w:lvl>
  </w:abstractNum>
  <w:abstractNum w:abstractNumId="10">
    <w:nsid w:val="197E1DD6"/>
    <w:multiLevelType w:val="multilevel"/>
    <w:tmpl w:val="BB10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A1266B3"/>
    <w:multiLevelType w:val="hybridMultilevel"/>
    <w:tmpl w:val="64D4A0DC"/>
    <w:lvl w:ilvl="0" w:tplc="A3AC7E28">
      <w:start w:val="1"/>
      <w:numFmt w:val="bullet"/>
      <w:lvlText w:val=""/>
      <w:lvlJc w:val="left"/>
      <w:pPr>
        <w:tabs>
          <w:tab w:val="num" w:pos="720"/>
        </w:tabs>
        <w:ind w:left="720" w:hanging="360"/>
      </w:pPr>
      <w:rPr>
        <w:rFonts w:ascii="Wingdings" w:hAnsi="Wingdings" w:hint="default"/>
      </w:rPr>
    </w:lvl>
    <w:lvl w:ilvl="1" w:tplc="6218A50C" w:tentative="1">
      <w:start w:val="1"/>
      <w:numFmt w:val="bullet"/>
      <w:lvlText w:val=""/>
      <w:lvlJc w:val="left"/>
      <w:pPr>
        <w:tabs>
          <w:tab w:val="num" w:pos="1440"/>
        </w:tabs>
        <w:ind w:left="1440" w:hanging="360"/>
      </w:pPr>
      <w:rPr>
        <w:rFonts w:ascii="Wingdings" w:hAnsi="Wingdings" w:hint="default"/>
      </w:rPr>
    </w:lvl>
    <w:lvl w:ilvl="2" w:tplc="4BD6C45C" w:tentative="1">
      <w:start w:val="1"/>
      <w:numFmt w:val="bullet"/>
      <w:lvlText w:val=""/>
      <w:lvlJc w:val="left"/>
      <w:pPr>
        <w:tabs>
          <w:tab w:val="num" w:pos="2160"/>
        </w:tabs>
        <w:ind w:left="2160" w:hanging="360"/>
      </w:pPr>
      <w:rPr>
        <w:rFonts w:ascii="Wingdings" w:hAnsi="Wingdings" w:hint="default"/>
      </w:rPr>
    </w:lvl>
    <w:lvl w:ilvl="3" w:tplc="6E9613B0" w:tentative="1">
      <w:start w:val="1"/>
      <w:numFmt w:val="bullet"/>
      <w:lvlText w:val=""/>
      <w:lvlJc w:val="left"/>
      <w:pPr>
        <w:tabs>
          <w:tab w:val="num" w:pos="2880"/>
        </w:tabs>
        <w:ind w:left="2880" w:hanging="360"/>
      </w:pPr>
      <w:rPr>
        <w:rFonts w:ascii="Wingdings" w:hAnsi="Wingdings" w:hint="default"/>
      </w:rPr>
    </w:lvl>
    <w:lvl w:ilvl="4" w:tplc="9A80CBB2" w:tentative="1">
      <w:start w:val="1"/>
      <w:numFmt w:val="bullet"/>
      <w:lvlText w:val=""/>
      <w:lvlJc w:val="left"/>
      <w:pPr>
        <w:tabs>
          <w:tab w:val="num" w:pos="3600"/>
        </w:tabs>
        <w:ind w:left="3600" w:hanging="360"/>
      </w:pPr>
      <w:rPr>
        <w:rFonts w:ascii="Wingdings" w:hAnsi="Wingdings" w:hint="default"/>
      </w:rPr>
    </w:lvl>
    <w:lvl w:ilvl="5" w:tplc="280CB0C2" w:tentative="1">
      <w:start w:val="1"/>
      <w:numFmt w:val="bullet"/>
      <w:lvlText w:val=""/>
      <w:lvlJc w:val="left"/>
      <w:pPr>
        <w:tabs>
          <w:tab w:val="num" w:pos="4320"/>
        </w:tabs>
        <w:ind w:left="4320" w:hanging="360"/>
      </w:pPr>
      <w:rPr>
        <w:rFonts w:ascii="Wingdings" w:hAnsi="Wingdings" w:hint="default"/>
      </w:rPr>
    </w:lvl>
    <w:lvl w:ilvl="6" w:tplc="B2D88440" w:tentative="1">
      <w:start w:val="1"/>
      <w:numFmt w:val="bullet"/>
      <w:lvlText w:val=""/>
      <w:lvlJc w:val="left"/>
      <w:pPr>
        <w:tabs>
          <w:tab w:val="num" w:pos="5040"/>
        </w:tabs>
        <w:ind w:left="5040" w:hanging="360"/>
      </w:pPr>
      <w:rPr>
        <w:rFonts w:ascii="Wingdings" w:hAnsi="Wingdings" w:hint="default"/>
      </w:rPr>
    </w:lvl>
    <w:lvl w:ilvl="7" w:tplc="1ED67938" w:tentative="1">
      <w:start w:val="1"/>
      <w:numFmt w:val="bullet"/>
      <w:lvlText w:val=""/>
      <w:lvlJc w:val="left"/>
      <w:pPr>
        <w:tabs>
          <w:tab w:val="num" w:pos="5760"/>
        </w:tabs>
        <w:ind w:left="5760" w:hanging="360"/>
      </w:pPr>
      <w:rPr>
        <w:rFonts w:ascii="Wingdings" w:hAnsi="Wingdings" w:hint="default"/>
      </w:rPr>
    </w:lvl>
    <w:lvl w:ilvl="8" w:tplc="FB6606E2" w:tentative="1">
      <w:start w:val="1"/>
      <w:numFmt w:val="bullet"/>
      <w:lvlText w:val=""/>
      <w:lvlJc w:val="left"/>
      <w:pPr>
        <w:tabs>
          <w:tab w:val="num" w:pos="6480"/>
        </w:tabs>
        <w:ind w:left="6480" w:hanging="360"/>
      </w:pPr>
      <w:rPr>
        <w:rFonts w:ascii="Wingdings" w:hAnsi="Wingdings" w:hint="default"/>
      </w:rPr>
    </w:lvl>
  </w:abstractNum>
  <w:abstractNum w:abstractNumId="12">
    <w:nsid w:val="1B6C4089"/>
    <w:multiLevelType w:val="multilevel"/>
    <w:tmpl w:val="74264C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B01719"/>
    <w:multiLevelType w:val="hybridMultilevel"/>
    <w:tmpl w:val="5606A1D0"/>
    <w:lvl w:ilvl="0" w:tplc="0409000B">
      <w:start w:val="1"/>
      <w:numFmt w:val="bullet"/>
      <w:lvlText w:val=""/>
      <w:lvlJc w:val="left"/>
      <w:pPr>
        <w:tabs>
          <w:tab w:val="num" w:pos="1260"/>
        </w:tabs>
        <w:ind w:left="1260" w:hanging="360"/>
      </w:pPr>
      <w:rPr>
        <w:rFonts w:ascii="Wingdings" w:hAnsi="Wingdings" w:hint="default"/>
      </w:rPr>
    </w:lvl>
    <w:lvl w:ilvl="1" w:tplc="C9B4932E" w:tentative="1">
      <w:start w:val="1"/>
      <w:numFmt w:val="bullet"/>
      <w:lvlText w:val=""/>
      <w:lvlJc w:val="left"/>
      <w:pPr>
        <w:tabs>
          <w:tab w:val="num" w:pos="1980"/>
        </w:tabs>
        <w:ind w:left="1980" w:hanging="360"/>
      </w:pPr>
      <w:rPr>
        <w:rFonts w:ascii="Wingdings" w:hAnsi="Wingdings" w:hint="default"/>
      </w:rPr>
    </w:lvl>
    <w:lvl w:ilvl="2" w:tplc="BB02EF7A" w:tentative="1">
      <w:start w:val="1"/>
      <w:numFmt w:val="bullet"/>
      <w:lvlText w:val=""/>
      <w:lvlJc w:val="left"/>
      <w:pPr>
        <w:tabs>
          <w:tab w:val="num" w:pos="2700"/>
        </w:tabs>
        <w:ind w:left="2700" w:hanging="360"/>
      </w:pPr>
      <w:rPr>
        <w:rFonts w:ascii="Wingdings" w:hAnsi="Wingdings" w:hint="default"/>
      </w:rPr>
    </w:lvl>
    <w:lvl w:ilvl="3" w:tplc="B3322344" w:tentative="1">
      <w:start w:val="1"/>
      <w:numFmt w:val="bullet"/>
      <w:lvlText w:val=""/>
      <w:lvlJc w:val="left"/>
      <w:pPr>
        <w:tabs>
          <w:tab w:val="num" w:pos="3420"/>
        </w:tabs>
        <w:ind w:left="3420" w:hanging="360"/>
      </w:pPr>
      <w:rPr>
        <w:rFonts w:ascii="Wingdings" w:hAnsi="Wingdings" w:hint="default"/>
      </w:rPr>
    </w:lvl>
    <w:lvl w:ilvl="4" w:tplc="52E8FB82" w:tentative="1">
      <w:start w:val="1"/>
      <w:numFmt w:val="bullet"/>
      <w:lvlText w:val=""/>
      <w:lvlJc w:val="left"/>
      <w:pPr>
        <w:tabs>
          <w:tab w:val="num" w:pos="4140"/>
        </w:tabs>
        <w:ind w:left="4140" w:hanging="360"/>
      </w:pPr>
      <w:rPr>
        <w:rFonts w:ascii="Wingdings" w:hAnsi="Wingdings" w:hint="default"/>
      </w:rPr>
    </w:lvl>
    <w:lvl w:ilvl="5" w:tplc="39222936" w:tentative="1">
      <w:start w:val="1"/>
      <w:numFmt w:val="bullet"/>
      <w:lvlText w:val=""/>
      <w:lvlJc w:val="left"/>
      <w:pPr>
        <w:tabs>
          <w:tab w:val="num" w:pos="4860"/>
        </w:tabs>
        <w:ind w:left="4860" w:hanging="360"/>
      </w:pPr>
      <w:rPr>
        <w:rFonts w:ascii="Wingdings" w:hAnsi="Wingdings" w:hint="default"/>
      </w:rPr>
    </w:lvl>
    <w:lvl w:ilvl="6" w:tplc="5918719E" w:tentative="1">
      <w:start w:val="1"/>
      <w:numFmt w:val="bullet"/>
      <w:lvlText w:val=""/>
      <w:lvlJc w:val="left"/>
      <w:pPr>
        <w:tabs>
          <w:tab w:val="num" w:pos="5580"/>
        </w:tabs>
        <w:ind w:left="5580" w:hanging="360"/>
      </w:pPr>
      <w:rPr>
        <w:rFonts w:ascii="Wingdings" w:hAnsi="Wingdings" w:hint="default"/>
      </w:rPr>
    </w:lvl>
    <w:lvl w:ilvl="7" w:tplc="5BCE4958" w:tentative="1">
      <w:start w:val="1"/>
      <w:numFmt w:val="bullet"/>
      <w:lvlText w:val=""/>
      <w:lvlJc w:val="left"/>
      <w:pPr>
        <w:tabs>
          <w:tab w:val="num" w:pos="6300"/>
        </w:tabs>
        <w:ind w:left="6300" w:hanging="360"/>
      </w:pPr>
      <w:rPr>
        <w:rFonts w:ascii="Wingdings" w:hAnsi="Wingdings" w:hint="default"/>
      </w:rPr>
    </w:lvl>
    <w:lvl w:ilvl="8" w:tplc="19264A70" w:tentative="1">
      <w:start w:val="1"/>
      <w:numFmt w:val="bullet"/>
      <w:lvlText w:val=""/>
      <w:lvlJc w:val="left"/>
      <w:pPr>
        <w:tabs>
          <w:tab w:val="num" w:pos="7020"/>
        </w:tabs>
        <w:ind w:left="7020" w:hanging="360"/>
      </w:pPr>
      <w:rPr>
        <w:rFonts w:ascii="Wingdings" w:hAnsi="Wingdings" w:hint="default"/>
      </w:rPr>
    </w:lvl>
  </w:abstractNum>
  <w:abstractNum w:abstractNumId="14">
    <w:nsid w:val="2C673183"/>
    <w:multiLevelType w:val="hybridMultilevel"/>
    <w:tmpl w:val="D23E123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nsid w:val="2DF311E8"/>
    <w:multiLevelType w:val="hybridMultilevel"/>
    <w:tmpl w:val="582E60D2"/>
    <w:lvl w:ilvl="0" w:tplc="B5FAD06C">
      <w:start w:val="1"/>
      <w:numFmt w:val="bullet"/>
      <w:lvlText w:val=""/>
      <w:lvlJc w:val="left"/>
      <w:pPr>
        <w:tabs>
          <w:tab w:val="num" w:pos="720"/>
        </w:tabs>
        <w:ind w:left="720" w:hanging="360"/>
      </w:pPr>
      <w:rPr>
        <w:rFonts w:ascii="Wingdings" w:hAnsi="Wingdings" w:hint="default"/>
      </w:rPr>
    </w:lvl>
    <w:lvl w:ilvl="1" w:tplc="6A9C658C" w:tentative="1">
      <w:start w:val="1"/>
      <w:numFmt w:val="bullet"/>
      <w:lvlText w:val=""/>
      <w:lvlJc w:val="left"/>
      <w:pPr>
        <w:tabs>
          <w:tab w:val="num" w:pos="1440"/>
        </w:tabs>
        <w:ind w:left="1440" w:hanging="360"/>
      </w:pPr>
      <w:rPr>
        <w:rFonts w:ascii="Wingdings" w:hAnsi="Wingdings" w:hint="default"/>
      </w:rPr>
    </w:lvl>
    <w:lvl w:ilvl="2" w:tplc="0606760E" w:tentative="1">
      <w:start w:val="1"/>
      <w:numFmt w:val="bullet"/>
      <w:lvlText w:val=""/>
      <w:lvlJc w:val="left"/>
      <w:pPr>
        <w:tabs>
          <w:tab w:val="num" w:pos="2160"/>
        </w:tabs>
        <w:ind w:left="2160" w:hanging="360"/>
      </w:pPr>
      <w:rPr>
        <w:rFonts w:ascii="Wingdings" w:hAnsi="Wingdings" w:hint="default"/>
      </w:rPr>
    </w:lvl>
    <w:lvl w:ilvl="3" w:tplc="61A43158" w:tentative="1">
      <w:start w:val="1"/>
      <w:numFmt w:val="bullet"/>
      <w:lvlText w:val=""/>
      <w:lvlJc w:val="left"/>
      <w:pPr>
        <w:tabs>
          <w:tab w:val="num" w:pos="2880"/>
        </w:tabs>
        <w:ind w:left="2880" w:hanging="360"/>
      </w:pPr>
      <w:rPr>
        <w:rFonts w:ascii="Wingdings" w:hAnsi="Wingdings" w:hint="default"/>
      </w:rPr>
    </w:lvl>
    <w:lvl w:ilvl="4" w:tplc="528E6D98" w:tentative="1">
      <w:start w:val="1"/>
      <w:numFmt w:val="bullet"/>
      <w:lvlText w:val=""/>
      <w:lvlJc w:val="left"/>
      <w:pPr>
        <w:tabs>
          <w:tab w:val="num" w:pos="3600"/>
        </w:tabs>
        <w:ind w:left="3600" w:hanging="360"/>
      </w:pPr>
      <w:rPr>
        <w:rFonts w:ascii="Wingdings" w:hAnsi="Wingdings" w:hint="default"/>
      </w:rPr>
    </w:lvl>
    <w:lvl w:ilvl="5" w:tplc="D95C4D62" w:tentative="1">
      <w:start w:val="1"/>
      <w:numFmt w:val="bullet"/>
      <w:lvlText w:val=""/>
      <w:lvlJc w:val="left"/>
      <w:pPr>
        <w:tabs>
          <w:tab w:val="num" w:pos="4320"/>
        </w:tabs>
        <w:ind w:left="4320" w:hanging="360"/>
      </w:pPr>
      <w:rPr>
        <w:rFonts w:ascii="Wingdings" w:hAnsi="Wingdings" w:hint="default"/>
      </w:rPr>
    </w:lvl>
    <w:lvl w:ilvl="6" w:tplc="187CC966" w:tentative="1">
      <w:start w:val="1"/>
      <w:numFmt w:val="bullet"/>
      <w:lvlText w:val=""/>
      <w:lvlJc w:val="left"/>
      <w:pPr>
        <w:tabs>
          <w:tab w:val="num" w:pos="5040"/>
        </w:tabs>
        <w:ind w:left="5040" w:hanging="360"/>
      </w:pPr>
      <w:rPr>
        <w:rFonts w:ascii="Wingdings" w:hAnsi="Wingdings" w:hint="default"/>
      </w:rPr>
    </w:lvl>
    <w:lvl w:ilvl="7" w:tplc="C326058E" w:tentative="1">
      <w:start w:val="1"/>
      <w:numFmt w:val="bullet"/>
      <w:lvlText w:val=""/>
      <w:lvlJc w:val="left"/>
      <w:pPr>
        <w:tabs>
          <w:tab w:val="num" w:pos="5760"/>
        </w:tabs>
        <w:ind w:left="5760" w:hanging="360"/>
      </w:pPr>
      <w:rPr>
        <w:rFonts w:ascii="Wingdings" w:hAnsi="Wingdings" w:hint="default"/>
      </w:rPr>
    </w:lvl>
    <w:lvl w:ilvl="8" w:tplc="677EA98C" w:tentative="1">
      <w:start w:val="1"/>
      <w:numFmt w:val="bullet"/>
      <w:lvlText w:val=""/>
      <w:lvlJc w:val="left"/>
      <w:pPr>
        <w:tabs>
          <w:tab w:val="num" w:pos="6480"/>
        </w:tabs>
        <w:ind w:left="6480" w:hanging="360"/>
      </w:pPr>
      <w:rPr>
        <w:rFonts w:ascii="Wingdings" w:hAnsi="Wingdings" w:hint="default"/>
      </w:rPr>
    </w:lvl>
  </w:abstractNum>
  <w:abstractNum w:abstractNumId="16">
    <w:nsid w:val="327B4972"/>
    <w:multiLevelType w:val="multilevel"/>
    <w:tmpl w:val="B77A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294063E"/>
    <w:multiLevelType w:val="hybridMultilevel"/>
    <w:tmpl w:val="2B8C23AA"/>
    <w:lvl w:ilvl="0" w:tplc="8D22BC3A">
      <w:start w:val="1"/>
      <w:numFmt w:val="bullet"/>
      <w:lvlText w:val=""/>
      <w:lvlJc w:val="left"/>
      <w:pPr>
        <w:tabs>
          <w:tab w:val="num" w:pos="1080"/>
        </w:tabs>
        <w:ind w:left="1080" w:hanging="360"/>
      </w:pPr>
      <w:rPr>
        <w:rFonts w:ascii="Wingdings" w:hAnsi="Wingdings" w:hint="default"/>
        <w:sz w:val="18"/>
      </w:rPr>
    </w:lvl>
    <w:lvl w:ilvl="1" w:tplc="37FE6FB8" w:tentative="1">
      <w:start w:val="1"/>
      <w:numFmt w:val="bullet"/>
      <w:lvlText w:val=""/>
      <w:lvlJc w:val="left"/>
      <w:pPr>
        <w:tabs>
          <w:tab w:val="num" w:pos="1800"/>
        </w:tabs>
        <w:ind w:left="1800" w:hanging="360"/>
      </w:pPr>
      <w:rPr>
        <w:rFonts w:ascii="Wingdings" w:hAnsi="Wingdings" w:hint="default"/>
      </w:rPr>
    </w:lvl>
    <w:lvl w:ilvl="2" w:tplc="570E27DC" w:tentative="1">
      <w:start w:val="1"/>
      <w:numFmt w:val="bullet"/>
      <w:lvlText w:val=""/>
      <w:lvlJc w:val="left"/>
      <w:pPr>
        <w:tabs>
          <w:tab w:val="num" w:pos="2520"/>
        </w:tabs>
        <w:ind w:left="2520" w:hanging="360"/>
      </w:pPr>
      <w:rPr>
        <w:rFonts w:ascii="Wingdings" w:hAnsi="Wingdings" w:hint="default"/>
      </w:rPr>
    </w:lvl>
    <w:lvl w:ilvl="3" w:tplc="86A880B2" w:tentative="1">
      <w:start w:val="1"/>
      <w:numFmt w:val="bullet"/>
      <w:lvlText w:val=""/>
      <w:lvlJc w:val="left"/>
      <w:pPr>
        <w:tabs>
          <w:tab w:val="num" w:pos="3240"/>
        </w:tabs>
        <w:ind w:left="3240" w:hanging="360"/>
      </w:pPr>
      <w:rPr>
        <w:rFonts w:ascii="Wingdings" w:hAnsi="Wingdings" w:hint="default"/>
      </w:rPr>
    </w:lvl>
    <w:lvl w:ilvl="4" w:tplc="8E12CF3A" w:tentative="1">
      <w:start w:val="1"/>
      <w:numFmt w:val="bullet"/>
      <w:lvlText w:val=""/>
      <w:lvlJc w:val="left"/>
      <w:pPr>
        <w:tabs>
          <w:tab w:val="num" w:pos="3960"/>
        </w:tabs>
        <w:ind w:left="3960" w:hanging="360"/>
      </w:pPr>
      <w:rPr>
        <w:rFonts w:ascii="Wingdings" w:hAnsi="Wingdings" w:hint="default"/>
      </w:rPr>
    </w:lvl>
    <w:lvl w:ilvl="5" w:tplc="8258ECFE" w:tentative="1">
      <w:start w:val="1"/>
      <w:numFmt w:val="bullet"/>
      <w:lvlText w:val=""/>
      <w:lvlJc w:val="left"/>
      <w:pPr>
        <w:tabs>
          <w:tab w:val="num" w:pos="4680"/>
        </w:tabs>
        <w:ind w:left="4680" w:hanging="360"/>
      </w:pPr>
      <w:rPr>
        <w:rFonts w:ascii="Wingdings" w:hAnsi="Wingdings" w:hint="default"/>
      </w:rPr>
    </w:lvl>
    <w:lvl w:ilvl="6" w:tplc="4C16656C" w:tentative="1">
      <w:start w:val="1"/>
      <w:numFmt w:val="bullet"/>
      <w:lvlText w:val=""/>
      <w:lvlJc w:val="left"/>
      <w:pPr>
        <w:tabs>
          <w:tab w:val="num" w:pos="5400"/>
        </w:tabs>
        <w:ind w:left="5400" w:hanging="360"/>
      </w:pPr>
      <w:rPr>
        <w:rFonts w:ascii="Wingdings" w:hAnsi="Wingdings" w:hint="default"/>
      </w:rPr>
    </w:lvl>
    <w:lvl w:ilvl="7" w:tplc="3C22749E" w:tentative="1">
      <w:start w:val="1"/>
      <w:numFmt w:val="bullet"/>
      <w:lvlText w:val=""/>
      <w:lvlJc w:val="left"/>
      <w:pPr>
        <w:tabs>
          <w:tab w:val="num" w:pos="6120"/>
        </w:tabs>
        <w:ind w:left="6120" w:hanging="360"/>
      </w:pPr>
      <w:rPr>
        <w:rFonts w:ascii="Wingdings" w:hAnsi="Wingdings" w:hint="default"/>
      </w:rPr>
    </w:lvl>
    <w:lvl w:ilvl="8" w:tplc="3516DFE4" w:tentative="1">
      <w:start w:val="1"/>
      <w:numFmt w:val="bullet"/>
      <w:lvlText w:val=""/>
      <w:lvlJc w:val="left"/>
      <w:pPr>
        <w:tabs>
          <w:tab w:val="num" w:pos="6840"/>
        </w:tabs>
        <w:ind w:left="6840" w:hanging="360"/>
      </w:pPr>
      <w:rPr>
        <w:rFonts w:ascii="Wingdings" w:hAnsi="Wingdings" w:hint="default"/>
      </w:rPr>
    </w:lvl>
  </w:abstractNum>
  <w:abstractNum w:abstractNumId="18">
    <w:nsid w:val="3B044982"/>
    <w:multiLevelType w:val="hybridMultilevel"/>
    <w:tmpl w:val="3AB49A7C"/>
    <w:lvl w:ilvl="0" w:tplc="04090003">
      <w:start w:val="1"/>
      <w:numFmt w:val="bullet"/>
      <w:lvlText w:val="o"/>
      <w:lvlJc w:val="left"/>
      <w:pPr>
        <w:tabs>
          <w:tab w:val="num" w:pos="1080"/>
        </w:tabs>
        <w:ind w:left="1080" w:hanging="360"/>
      </w:pPr>
      <w:rPr>
        <w:rFonts w:ascii="Courier New" w:hAnsi="Courier New" w:cs="Courier New" w:hint="default"/>
      </w:rPr>
    </w:lvl>
    <w:lvl w:ilvl="1" w:tplc="19564060" w:tentative="1">
      <w:start w:val="1"/>
      <w:numFmt w:val="bullet"/>
      <w:lvlText w:val=""/>
      <w:lvlJc w:val="left"/>
      <w:pPr>
        <w:tabs>
          <w:tab w:val="num" w:pos="1800"/>
        </w:tabs>
        <w:ind w:left="1800" w:hanging="360"/>
      </w:pPr>
      <w:rPr>
        <w:rFonts w:ascii="Wingdings 3" w:hAnsi="Wingdings 3" w:hint="default"/>
      </w:rPr>
    </w:lvl>
    <w:lvl w:ilvl="2" w:tplc="06AC632C" w:tentative="1">
      <w:start w:val="1"/>
      <w:numFmt w:val="bullet"/>
      <w:lvlText w:val=""/>
      <w:lvlJc w:val="left"/>
      <w:pPr>
        <w:tabs>
          <w:tab w:val="num" w:pos="2520"/>
        </w:tabs>
        <w:ind w:left="2520" w:hanging="360"/>
      </w:pPr>
      <w:rPr>
        <w:rFonts w:ascii="Wingdings 3" w:hAnsi="Wingdings 3" w:hint="default"/>
      </w:rPr>
    </w:lvl>
    <w:lvl w:ilvl="3" w:tplc="2E0E2160" w:tentative="1">
      <w:start w:val="1"/>
      <w:numFmt w:val="bullet"/>
      <w:lvlText w:val=""/>
      <w:lvlJc w:val="left"/>
      <w:pPr>
        <w:tabs>
          <w:tab w:val="num" w:pos="3240"/>
        </w:tabs>
        <w:ind w:left="3240" w:hanging="360"/>
      </w:pPr>
      <w:rPr>
        <w:rFonts w:ascii="Wingdings 3" w:hAnsi="Wingdings 3" w:hint="default"/>
      </w:rPr>
    </w:lvl>
    <w:lvl w:ilvl="4" w:tplc="C65A0AEE" w:tentative="1">
      <w:start w:val="1"/>
      <w:numFmt w:val="bullet"/>
      <w:lvlText w:val=""/>
      <w:lvlJc w:val="left"/>
      <w:pPr>
        <w:tabs>
          <w:tab w:val="num" w:pos="3960"/>
        </w:tabs>
        <w:ind w:left="3960" w:hanging="360"/>
      </w:pPr>
      <w:rPr>
        <w:rFonts w:ascii="Wingdings 3" w:hAnsi="Wingdings 3" w:hint="default"/>
      </w:rPr>
    </w:lvl>
    <w:lvl w:ilvl="5" w:tplc="BB1E25F8" w:tentative="1">
      <w:start w:val="1"/>
      <w:numFmt w:val="bullet"/>
      <w:lvlText w:val=""/>
      <w:lvlJc w:val="left"/>
      <w:pPr>
        <w:tabs>
          <w:tab w:val="num" w:pos="4680"/>
        </w:tabs>
        <w:ind w:left="4680" w:hanging="360"/>
      </w:pPr>
      <w:rPr>
        <w:rFonts w:ascii="Wingdings 3" w:hAnsi="Wingdings 3" w:hint="default"/>
      </w:rPr>
    </w:lvl>
    <w:lvl w:ilvl="6" w:tplc="112E5C2C" w:tentative="1">
      <w:start w:val="1"/>
      <w:numFmt w:val="bullet"/>
      <w:lvlText w:val=""/>
      <w:lvlJc w:val="left"/>
      <w:pPr>
        <w:tabs>
          <w:tab w:val="num" w:pos="5400"/>
        </w:tabs>
        <w:ind w:left="5400" w:hanging="360"/>
      </w:pPr>
      <w:rPr>
        <w:rFonts w:ascii="Wingdings 3" w:hAnsi="Wingdings 3" w:hint="default"/>
      </w:rPr>
    </w:lvl>
    <w:lvl w:ilvl="7" w:tplc="6A4688C4" w:tentative="1">
      <w:start w:val="1"/>
      <w:numFmt w:val="bullet"/>
      <w:lvlText w:val=""/>
      <w:lvlJc w:val="left"/>
      <w:pPr>
        <w:tabs>
          <w:tab w:val="num" w:pos="6120"/>
        </w:tabs>
        <w:ind w:left="6120" w:hanging="360"/>
      </w:pPr>
      <w:rPr>
        <w:rFonts w:ascii="Wingdings 3" w:hAnsi="Wingdings 3" w:hint="default"/>
      </w:rPr>
    </w:lvl>
    <w:lvl w:ilvl="8" w:tplc="445E2762" w:tentative="1">
      <w:start w:val="1"/>
      <w:numFmt w:val="bullet"/>
      <w:lvlText w:val=""/>
      <w:lvlJc w:val="left"/>
      <w:pPr>
        <w:tabs>
          <w:tab w:val="num" w:pos="6840"/>
        </w:tabs>
        <w:ind w:left="6840" w:hanging="360"/>
      </w:pPr>
      <w:rPr>
        <w:rFonts w:ascii="Wingdings 3" w:hAnsi="Wingdings 3" w:hint="default"/>
      </w:rPr>
    </w:lvl>
  </w:abstractNum>
  <w:abstractNum w:abstractNumId="19">
    <w:nsid w:val="3B352DBD"/>
    <w:multiLevelType w:val="hybridMultilevel"/>
    <w:tmpl w:val="EB3C0458"/>
    <w:lvl w:ilvl="0" w:tplc="5E6824DC">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EF2964"/>
    <w:multiLevelType w:val="hybridMultilevel"/>
    <w:tmpl w:val="43AEF69C"/>
    <w:lvl w:ilvl="0" w:tplc="0409000B">
      <w:start w:val="1"/>
      <w:numFmt w:val="bullet"/>
      <w:lvlText w:val=""/>
      <w:lvlJc w:val="left"/>
      <w:pPr>
        <w:tabs>
          <w:tab w:val="num" w:pos="1170"/>
        </w:tabs>
        <w:ind w:left="1170" w:hanging="360"/>
      </w:pPr>
      <w:rPr>
        <w:rFonts w:ascii="Wingdings" w:hAnsi="Wingdings" w:hint="default"/>
      </w:rPr>
    </w:lvl>
    <w:lvl w:ilvl="1" w:tplc="6A9C658C" w:tentative="1">
      <w:start w:val="1"/>
      <w:numFmt w:val="bullet"/>
      <w:lvlText w:val=""/>
      <w:lvlJc w:val="left"/>
      <w:pPr>
        <w:tabs>
          <w:tab w:val="num" w:pos="1890"/>
        </w:tabs>
        <w:ind w:left="1890" w:hanging="360"/>
      </w:pPr>
      <w:rPr>
        <w:rFonts w:ascii="Wingdings" w:hAnsi="Wingdings" w:hint="default"/>
      </w:rPr>
    </w:lvl>
    <w:lvl w:ilvl="2" w:tplc="0606760E" w:tentative="1">
      <w:start w:val="1"/>
      <w:numFmt w:val="bullet"/>
      <w:lvlText w:val=""/>
      <w:lvlJc w:val="left"/>
      <w:pPr>
        <w:tabs>
          <w:tab w:val="num" w:pos="2610"/>
        </w:tabs>
        <w:ind w:left="2610" w:hanging="360"/>
      </w:pPr>
      <w:rPr>
        <w:rFonts w:ascii="Wingdings" w:hAnsi="Wingdings" w:hint="default"/>
      </w:rPr>
    </w:lvl>
    <w:lvl w:ilvl="3" w:tplc="61A43158" w:tentative="1">
      <w:start w:val="1"/>
      <w:numFmt w:val="bullet"/>
      <w:lvlText w:val=""/>
      <w:lvlJc w:val="left"/>
      <w:pPr>
        <w:tabs>
          <w:tab w:val="num" w:pos="3330"/>
        </w:tabs>
        <w:ind w:left="3330" w:hanging="360"/>
      </w:pPr>
      <w:rPr>
        <w:rFonts w:ascii="Wingdings" w:hAnsi="Wingdings" w:hint="default"/>
      </w:rPr>
    </w:lvl>
    <w:lvl w:ilvl="4" w:tplc="528E6D98" w:tentative="1">
      <w:start w:val="1"/>
      <w:numFmt w:val="bullet"/>
      <w:lvlText w:val=""/>
      <w:lvlJc w:val="left"/>
      <w:pPr>
        <w:tabs>
          <w:tab w:val="num" w:pos="4050"/>
        </w:tabs>
        <w:ind w:left="4050" w:hanging="360"/>
      </w:pPr>
      <w:rPr>
        <w:rFonts w:ascii="Wingdings" w:hAnsi="Wingdings" w:hint="default"/>
      </w:rPr>
    </w:lvl>
    <w:lvl w:ilvl="5" w:tplc="D95C4D62" w:tentative="1">
      <w:start w:val="1"/>
      <w:numFmt w:val="bullet"/>
      <w:lvlText w:val=""/>
      <w:lvlJc w:val="left"/>
      <w:pPr>
        <w:tabs>
          <w:tab w:val="num" w:pos="4770"/>
        </w:tabs>
        <w:ind w:left="4770" w:hanging="360"/>
      </w:pPr>
      <w:rPr>
        <w:rFonts w:ascii="Wingdings" w:hAnsi="Wingdings" w:hint="default"/>
      </w:rPr>
    </w:lvl>
    <w:lvl w:ilvl="6" w:tplc="187CC966" w:tentative="1">
      <w:start w:val="1"/>
      <w:numFmt w:val="bullet"/>
      <w:lvlText w:val=""/>
      <w:lvlJc w:val="left"/>
      <w:pPr>
        <w:tabs>
          <w:tab w:val="num" w:pos="5490"/>
        </w:tabs>
        <w:ind w:left="5490" w:hanging="360"/>
      </w:pPr>
      <w:rPr>
        <w:rFonts w:ascii="Wingdings" w:hAnsi="Wingdings" w:hint="default"/>
      </w:rPr>
    </w:lvl>
    <w:lvl w:ilvl="7" w:tplc="C326058E" w:tentative="1">
      <w:start w:val="1"/>
      <w:numFmt w:val="bullet"/>
      <w:lvlText w:val=""/>
      <w:lvlJc w:val="left"/>
      <w:pPr>
        <w:tabs>
          <w:tab w:val="num" w:pos="6210"/>
        </w:tabs>
        <w:ind w:left="6210" w:hanging="360"/>
      </w:pPr>
      <w:rPr>
        <w:rFonts w:ascii="Wingdings" w:hAnsi="Wingdings" w:hint="default"/>
      </w:rPr>
    </w:lvl>
    <w:lvl w:ilvl="8" w:tplc="677EA98C" w:tentative="1">
      <w:start w:val="1"/>
      <w:numFmt w:val="bullet"/>
      <w:lvlText w:val=""/>
      <w:lvlJc w:val="left"/>
      <w:pPr>
        <w:tabs>
          <w:tab w:val="num" w:pos="6930"/>
        </w:tabs>
        <w:ind w:left="6930" w:hanging="360"/>
      </w:pPr>
      <w:rPr>
        <w:rFonts w:ascii="Wingdings" w:hAnsi="Wingdings" w:hint="default"/>
      </w:rPr>
    </w:lvl>
  </w:abstractNum>
  <w:abstractNum w:abstractNumId="21">
    <w:nsid w:val="3F444DC7"/>
    <w:multiLevelType w:val="hybridMultilevel"/>
    <w:tmpl w:val="34A06DF8"/>
    <w:lvl w:ilvl="0" w:tplc="5F04B75C">
      <w:start w:val="1"/>
      <w:numFmt w:val="bullet"/>
      <w:lvlText w:val=""/>
      <w:lvlJc w:val="left"/>
      <w:pPr>
        <w:tabs>
          <w:tab w:val="num" w:pos="720"/>
        </w:tabs>
        <w:ind w:left="720" w:hanging="360"/>
      </w:pPr>
      <w:rPr>
        <w:rFonts w:ascii="Wingdings" w:hAnsi="Wingdings" w:hint="default"/>
      </w:rPr>
    </w:lvl>
    <w:lvl w:ilvl="1" w:tplc="F334C512" w:tentative="1">
      <w:start w:val="1"/>
      <w:numFmt w:val="bullet"/>
      <w:lvlText w:val=""/>
      <w:lvlJc w:val="left"/>
      <w:pPr>
        <w:tabs>
          <w:tab w:val="num" w:pos="1440"/>
        </w:tabs>
        <w:ind w:left="1440" w:hanging="360"/>
      </w:pPr>
      <w:rPr>
        <w:rFonts w:ascii="Wingdings" w:hAnsi="Wingdings" w:hint="default"/>
      </w:rPr>
    </w:lvl>
    <w:lvl w:ilvl="2" w:tplc="D7929706" w:tentative="1">
      <w:start w:val="1"/>
      <w:numFmt w:val="bullet"/>
      <w:lvlText w:val=""/>
      <w:lvlJc w:val="left"/>
      <w:pPr>
        <w:tabs>
          <w:tab w:val="num" w:pos="2160"/>
        </w:tabs>
        <w:ind w:left="2160" w:hanging="360"/>
      </w:pPr>
      <w:rPr>
        <w:rFonts w:ascii="Wingdings" w:hAnsi="Wingdings" w:hint="default"/>
      </w:rPr>
    </w:lvl>
    <w:lvl w:ilvl="3" w:tplc="53789CBE" w:tentative="1">
      <w:start w:val="1"/>
      <w:numFmt w:val="bullet"/>
      <w:lvlText w:val=""/>
      <w:lvlJc w:val="left"/>
      <w:pPr>
        <w:tabs>
          <w:tab w:val="num" w:pos="2880"/>
        </w:tabs>
        <w:ind w:left="2880" w:hanging="360"/>
      </w:pPr>
      <w:rPr>
        <w:rFonts w:ascii="Wingdings" w:hAnsi="Wingdings" w:hint="default"/>
      </w:rPr>
    </w:lvl>
    <w:lvl w:ilvl="4" w:tplc="C1B60D20" w:tentative="1">
      <w:start w:val="1"/>
      <w:numFmt w:val="bullet"/>
      <w:lvlText w:val=""/>
      <w:lvlJc w:val="left"/>
      <w:pPr>
        <w:tabs>
          <w:tab w:val="num" w:pos="3600"/>
        </w:tabs>
        <w:ind w:left="3600" w:hanging="360"/>
      </w:pPr>
      <w:rPr>
        <w:rFonts w:ascii="Wingdings" w:hAnsi="Wingdings" w:hint="default"/>
      </w:rPr>
    </w:lvl>
    <w:lvl w:ilvl="5" w:tplc="F142386C" w:tentative="1">
      <w:start w:val="1"/>
      <w:numFmt w:val="bullet"/>
      <w:lvlText w:val=""/>
      <w:lvlJc w:val="left"/>
      <w:pPr>
        <w:tabs>
          <w:tab w:val="num" w:pos="4320"/>
        </w:tabs>
        <w:ind w:left="4320" w:hanging="360"/>
      </w:pPr>
      <w:rPr>
        <w:rFonts w:ascii="Wingdings" w:hAnsi="Wingdings" w:hint="default"/>
      </w:rPr>
    </w:lvl>
    <w:lvl w:ilvl="6" w:tplc="DBB43C2E" w:tentative="1">
      <w:start w:val="1"/>
      <w:numFmt w:val="bullet"/>
      <w:lvlText w:val=""/>
      <w:lvlJc w:val="left"/>
      <w:pPr>
        <w:tabs>
          <w:tab w:val="num" w:pos="5040"/>
        </w:tabs>
        <w:ind w:left="5040" w:hanging="360"/>
      </w:pPr>
      <w:rPr>
        <w:rFonts w:ascii="Wingdings" w:hAnsi="Wingdings" w:hint="default"/>
      </w:rPr>
    </w:lvl>
    <w:lvl w:ilvl="7" w:tplc="27600EA6" w:tentative="1">
      <w:start w:val="1"/>
      <w:numFmt w:val="bullet"/>
      <w:lvlText w:val=""/>
      <w:lvlJc w:val="left"/>
      <w:pPr>
        <w:tabs>
          <w:tab w:val="num" w:pos="5760"/>
        </w:tabs>
        <w:ind w:left="5760" w:hanging="360"/>
      </w:pPr>
      <w:rPr>
        <w:rFonts w:ascii="Wingdings" w:hAnsi="Wingdings" w:hint="default"/>
      </w:rPr>
    </w:lvl>
    <w:lvl w:ilvl="8" w:tplc="6A5E3080" w:tentative="1">
      <w:start w:val="1"/>
      <w:numFmt w:val="bullet"/>
      <w:lvlText w:val=""/>
      <w:lvlJc w:val="left"/>
      <w:pPr>
        <w:tabs>
          <w:tab w:val="num" w:pos="6480"/>
        </w:tabs>
        <w:ind w:left="6480" w:hanging="360"/>
      </w:pPr>
      <w:rPr>
        <w:rFonts w:ascii="Wingdings" w:hAnsi="Wingdings" w:hint="default"/>
      </w:rPr>
    </w:lvl>
  </w:abstractNum>
  <w:abstractNum w:abstractNumId="22">
    <w:nsid w:val="40DC0B79"/>
    <w:multiLevelType w:val="multilevel"/>
    <w:tmpl w:val="9FF0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7955B12"/>
    <w:multiLevelType w:val="hybridMultilevel"/>
    <w:tmpl w:val="CFFC8728"/>
    <w:lvl w:ilvl="0" w:tplc="0409000B">
      <w:start w:val="1"/>
      <w:numFmt w:val="bullet"/>
      <w:lvlText w:val=""/>
      <w:lvlJc w:val="left"/>
      <w:pPr>
        <w:tabs>
          <w:tab w:val="num" w:pos="1260"/>
        </w:tabs>
        <w:ind w:left="1260" w:hanging="360"/>
      </w:pPr>
      <w:rPr>
        <w:rFonts w:ascii="Wingdings" w:hAnsi="Wingdings" w:hint="default"/>
      </w:rPr>
    </w:lvl>
    <w:lvl w:ilvl="1" w:tplc="853231FE" w:tentative="1">
      <w:start w:val="1"/>
      <w:numFmt w:val="bullet"/>
      <w:lvlText w:val=""/>
      <w:lvlJc w:val="left"/>
      <w:pPr>
        <w:tabs>
          <w:tab w:val="num" w:pos="1980"/>
        </w:tabs>
        <w:ind w:left="1980" w:hanging="360"/>
      </w:pPr>
      <w:rPr>
        <w:rFonts w:ascii="Wingdings" w:hAnsi="Wingdings" w:hint="default"/>
      </w:rPr>
    </w:lvl>
    <w:lvl w:ilvl="2" w:tplc="5950DBE2" w:tentative="1">
      <w:start w:val="1"/>
      <w:numFmt w:val="bullet"/>
      <w:lvlText w:val=""/>
      <w:lvlJc w:val="left"/>
      <w:pPr>
        <w:tabs>
          <w:tab w:val="num" w:pos="2700"/>
        </w:tabs>
        <w:ind w:left="2700" w:hanging="360"/>
      </w:pPr>
      <w:rPr>
        <w:rFonts w:ascii="Wingdings" w:hAnsi="Wingdings" w:hint="default"/>
      </w:rPr>
    </w:lvl>
    <w:lvl w:ilvl="3" w:tplc="F914FA28" w:tentative="1">
      <w:start w:val="1"/>
      <w:numFmt w:val="bullet"/>
      <w:lvlText w:val=""/>
      <w:lvlJc w:val="left"/>
      <w:pPr>
        <w:tabs>
          <w:tab w:val="num" w:pos="3420"/>
        </w:tabs>
        <w:ind w:left="3420" w:hanging="360"/>
      </w:pPr>
      <w:rPr>
        <w:rFonts w:ascii="Wingdings" w:hAnsi="Wingdings" w:hint="default"/>
      </w:rPr>
    </w:lvl>
    <w:lvl w:ilvl="4" w:tplc="9A82124A" w:tentative="1">
      <w:start w:val="1"/>
      <w:numFmt w:val="bullet"/>
      <w:lvlText w:val=""/>
      <w:lvlJc w:val="left"/>
      <w:pPr>
        <w:tabs>
          <w:tab w:val="num" w:pos="4140"/>
        </w:tabs>
        <w:ind w:left="4140" w:hanging="360"/>
      </w:pPr>
      <w:rPr>
        <w:rFonts w:ascii="Wingdings" w:hAnsi="Wingdings" w:hint="default"/>
      </w:rPr>
    </w:lvl>
    <w:lvl w:ilvl="5" w:tplc="0ECE67F8" w:tentative="1">
      <w:start w:val="1"/>
      <w:numFmt w:val="bullet"/>
      <w:lvlText w:val=""/>
      <w:lvlJc w:val="left"/>
      <w:pPr>
        <w:tabs>
          <w:tab w:val="num" w:pos="4860"/>
        </w:tabs>
        <w:ind w:left="4860" w:hanging="360"/>
      </w:pPr>
      <w:rPr>
        <w:rFonts w:ascii="Wingdings" w:hAnsi="Wingdings" w:hint="default"/>
      </w:rPr>
    </w:lvl>
    <w:lvl w:ilvl="6" w:tplc="34F02522" w:tentative="1">
      <w:start w:val="1"/>
      <w:numFmt w:val="bullet"/>
      <w:lvlText w:val=""/>
      <w:lvlJc w:val="left"/>
      <w:pPr>
        <w:tabs>
          <w:tab w:val="num" w:pos="5580"/>
        </w:tabs>
        <w:ind w:left="5580" w:hanging="360"/>
      </w:pPr>
      <w:rPr>
        <w:rFonts w:ascii="Wingdings" w:hAnsi="Wingdings" w:hint="default"/>
      </w:rPr>
    </w:lvl>
    <w:lvl w:ilvl="7" w:tplc="07F0C7F2" w:tentative="1">
      <w:start w:val="1"/>
      <w:numFmt w:val="bullet"/>
      <w:lvlText w:val=""/>
      <w:lvlJc w:val="left"/>
      <w:pPr>
        <w:tabs>
          <w:tab w:val="num" w:pos="6300"/>
        </w:tabs>
        <w:ind w:left="6300" w:hanging="360"/>
      </w:pPr>
      <w:rPr>
        <w:rFonts w:ascii="Wingdings" w:hAnsi="Wingdings" w:hint="default"/>
      </w:rPr>
    </w:lvl>
    <w:lvl w:ilvl="8" w:tplc="2CAAC984" w:tentative="1">
      <w:start w:val="1"/>
      <w:numFmt w:val="bullet"/>
      <w:lvlText w:val=""/>
      <w:lvlJc w:val="left"/>
      <w:pPr>
        <w:tabs>
          <w:tab w:val="num" w:pos="7020"/>
        </w:tabs>
        <w:ind w:left="7020" w:hanging="360"/>
      </w:pPr>
      <w:rPr>
        <w:rFonts w:ascii="Wingdings" w:hAnsi="Wingdings" w:hint="default"/>
      </w:rPr>
    </w:lvl>
  </w:abstractNum>
  <w:abstractNum w:abstractNumId="24">
    <w:nsid w:val="4BA7075E"/>
    <w:multiLevelType w:val="hybridMultilevel"/>
    <w:tmpl w:val="7F02165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nsid w:val="4D144B66"/>
    <w:multiLevelType w:val="hybridMultilevel"/>
    <w:tmpl w:val="961E7254"/>
    <w:lvl w:ilvl="0" w:tplc="801E7B4C">
      <w:start w:val="1"/>
      <w:numFmt w:val="bullet"/>
      <w:lvlText w:val=""/>
      <w:lvlJc w:val="left"/>
      <w:pPr>
        <w:tabs>
          <w:tab w:val="num" w:pos="720"/>
        </w:tabs>
        <w:ind w:left="720" w:hanging="360"/>
      </w:pPr>
      <w:rPr>
        <w:rFonts w:ascii="Wingdings" w:hAnsi="Wingdings" w:hint="default"/>
      </w:rPr>
    </w:lvl>
    <w:lvl w:ilvl="1" w:tplc="8B42F7D0" w:tentative="1">
      <w:start w:val="1"/>
      <w:numFmt w:val="bullet"/>
      <w:lvlText w:val=""/>
      <w:lvlJc w:val="left"/>
      <w:pPr>
        <w:tabs>
          <w:tab w:val="num" w:pos="1440"/>
        </w:tabs>
        <w:ind w:left="1440" w:hanging="360"/>
      </w:pPr>
      <w:rPr>
        <w:rFonts w:ascii="Wingdings" w:hAnsi="Wingdings" w:hint="default"/>
      </w:rPr>
    </w:lvl>
    <w:lvl w:ilvl="2" w:tplc="790050CE" w:tentative="1">
      <w:start w:val="1"/>
      <w:numFmt w:val="bullet"/>
      <w:lvlText w:val=""/>
      <w:lvlJc w:val="left"/>
      <w:pPr>
        <w:tabs>
          <w:tab w:val="num" w:pos="2160"/>
        </w:tabs>
        <w:ind w:left="2160" w:hanging="360"/>
      </w:pPr>
      <w:rPr>
        <w:rFonts w:ascii="Wingdings" w:hAnsi="Wingdings" w:hint="default"/>
      </w:rPr>
    </w:lvl>
    <w:lvl w:ilvl="3" w:tplc="5CA8054C" w:tentative="1">
      <w:start w:val="1"/>
      <w:numFmt w:val="bullet"/>
      <w:lvlText w:val=""/>
      <w:lvlJc w:val="left"/>
      <w:pPr>
        <w:tabs>
          <w:tab w:val="num" w:pos="2880"/>
        </w:tabs>
        <w:ind w:left="2880" w:hanging="360"/>
      </w:pPr>
      <w:rPr>
        <w:rFonts w:ascii="Wingdings" w:hAnsi="Wingdings" w:hint="default"/>
      </w:rPr>
    </w:lvl>
    <w:lvl w:ilvl="4" w:tplc="7BA6F7BE" w:tentative="1">
      <w:start w:val="1"/>
      <w:numFmt w:val="bullet"/>
      <w:lvlText w:val=""/>
      <w:lvlJc w:val="left"/>
      <w:pPr>
        <w:tabs>
          <w:tab w:val="num" w:pos="3600"/>
        </w:tabs>
        <w:ind w:left="3600" w:hanging="360"/>
      </w:pPr>
      <w:rPr>
        <w:rFonts w:ascii="Wingdings" w:hAnsi="Wingdings" w:hint="default"/>
      </w:rPr>
    </w:lvl>
    <w:lvl w:ilvl="5" w:tplc="FBB27894" w:tentative="1">
      <w:start w:val="1"/>
      <w:numFmt w:val="bullet"/>
      <w:lvlText w:val=""/>
      <w:lvlJc w:val="left"/>
      <w:pPr>
        <w:tabs>
          <w:tab w:val="num" w:pos="4320"/>
        </w:tabs>
        <w:ind w:left="4320" w:hanging="360"/>
      </w:pPr>
      <w:rPr>
        <w:rFonts w:ascii="Wingdings" w:hAnsi="Wingdings" w:hint="default"/>
      </w:rPr>
    </w:lvl>
    <w:lvl w:ilvl="6" w:tplc="28548F44" w:tentative="1">
      <w:start w:val="1"/>
      <w:numFmt w:val="bullet"/>
      <w:lvlText w:val=""/>
      <w:lvlJc w:val="left"/>
      <w:pPr>
        <w:tabs>
          <w:tab w:val="num" w:pos="5040"/>
        </w:tabs>
        <w:ind w:left="5040" w:hanging="360"/>
      </w:pPr>
      <w:rPr>
        <w:rFonts w:ascii="Wingdings" w:hAnsi="Wingdings" w:hint="default"/>
      </w:rPr>
    </w:lvl>
    <w:lvl w:ilvl="7" w:tplc="C5840382" w:tentative="1">
      <w:start w:val="1"/>
      <w:numFmt w:val="bullet"/>
      <w:lvlText w:val=""/>
      <w:lvlJc w:val="left"/>
      <w:pPr>
        <w:tabs>
          <w:tab w:val="num" w:pos="5760"/>
        </w:tabs>
        <w:ind w:left="5760" w:hanging="360"/>
      </w:pPr>
      <w:rPr>
        <w:rFonts w:ascii="Wingdings" w:hAnsi="Wingdings" w:hint="default"/>
      </w:rPr>
    </w:lvl>
    <w:lvl w:ilvl="8" w:tplc="D756B7D4" w:tentative="1">
      <w:start w:val="1"/>
      <w:numFmt w:val="bullet"/>
      <w:lvlText w:val=""/>
      <w:lvlJc w:val="left"/>
      <w:pPr>
        <w:tabs>
          <w:tab w:val="num" w:pos="6480"/>
        </w:tabs>
        <w:ind w:left="6480" w:hanging="360"/>
      </w:pPr>
      <w:rPr>
        <w:rFonts w:ascii="Wingdings" w:hAnsi="Wingdings" w:hint="default"/>
      </w:rPr>
    </w:lvl>
  </w:abstractNum>
  <w:abstractNum w:abstractNumId="26">
    <w:nsid w:val="4E38111C"/>
    <w:multiLevelType w:val="hybridMultilevel"/>
    <w:tmpl w:val="80221A2A"/>
    <w:lvl w:ilvl="0" w:tplc="0409000B">
      <w:start w:val="1"/>
      <w:numFmt w:val="bullet"/>
      <w:lvlText w:val=""/>
      <w:lvlJc w:val="left"/>
      <w:pPr>
        <w:ind w:left="1260" w:hanging="360"/>
      </w:pPr>
      <w:rPr>
        <w:rFonts w:ascii="Wingdings" w:hAnsi="Wingdings" w:hint="default"/>
        <w:sz w:val="18"/>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nsid w:val="52942BF8"/>
    <w:multiLevelType w:val="hybridMultilevel"/>
    <w:tmpl w:val="E7289184"/>
    <w:lvl w:ilvl="0" w:tplc="1F8C8026">
      <w:start w:val="1"/>
      <w:numFmt w:val="bullet"/>
      <w:lvlText w:val=""/>
      <w:lvlJc w:val="left"/>
      <w:pPr>
        <w:tabs>
          <w:tab w:val="num" w:pos="720"/>
        </w:tabs>
        <w:ind w:left="720" w:hanging="360"/>
      </w:pPr>
      <w:rPr>
        <w:rFonts w:ascii="Wingdings 3" w:hAnsi="Wingdings 3" w:hint="default"/>
      </w:rPr>
    </w:lvl>
    <w:lvl w:ilvl="1" w:tplc="8FFC4F1C" w:tentative="1">
      <w:start w:val="1"/>
      <w:numFmt w:val="bullet"/>
      <w:lvlText w:val=""/>
      <w:lvlJc w:val="left"/>
      <w:pPr>
        <w:tabs>
          <w:tab w:val="num" w:pos="1440"/>
        </w:tabs>
        <w:ind w:left="1440" w:hanging="360"/>
      </w:pPr>
      <w:rPr>
        <w:rFonts w:ascii="Wingdings 3" w:hAnsi="Wingdings 3" w:hint="default"/>
      </w:rPr>
    </w:lvl>
    <w:lvl w:ilvl="2" w:tplc="7E62D512" w:tentative="1">
      <w:start w:val="1"/>
      <w:numFmt w:val="bullet"/>
      <w:lvlText w:val=""/>
      <w:lvlJc w:val="left"/>
      <w:pPr>
        <w:tabs>
          <w:tab w:val="num" w:pos="2160"/>
        </w:tabs>
        <w:ind w:left="2160" w:hanging="360"/>
      </w:pPr>
      <w:rPr>
        <w:rFonts w:ascii="Wingdings 3" w:hAnsi="Wingdings 3" w:hint="default"/>
      </w:rPr>
    </w:lvl>
    <w:lvl w:ilvl="3" w:tplc="CC7C3F50" w:tentative="1">
      <w:start w:val="1"/>
      <w:numFmt w:val="bullet"/>
      <w:lvlText w:val=""/>
      <w:lvlJc w:val="left"/>
      <w:pPr>
        <w:tabs>
          <w:tab w:val="num" w:pos="2880"/>
        </w:tabs>
        <w:ind w:left="2880" w:hanging="360"/>
      </w:pPr>
      <w:rPr>
        <w:rFonts w:ascii="Wingdings 3" w:hAnsi="Wingdings 3" w:hint="default"/>
      </w:rPr>
    </w:lvl>
    <w:lvl w:ilvl="4" w:tplc="359E44F6" w:tentative="1">
      <w:start w:val="1"/>
      <w:numFmt w:val="bullet"/>
      <w:lvlText w:val=""/>
      <w:lvlJc w:val="left"/>
      <w:pPr>
        <w:tabs>
          <w:tab w:val="num" w:pos="3600"/>
        </w:tabs>
        <w:ind w:left="3600" w:hanging="360"/>
      </w:pPr>
      <w:rPr>
        <w:rFonts w:ascii="Wingdings 3" w:hAnsi="Wingdings 3" w:hint="default"/>
      </w:rPr>
    </w:lvl>
    <w:lvl w:ilvl="5" w:tplc="EFC61A58" w:tentative="1">
      <w:start w:val="1"/>
      <w:numFmt w:val="bullet"/>
      <w:lvlText w:val=""/>
      <w:lvlJc w:val="left"/>
      <w:pPr>
        <w:tabs>
          <w:tab w:val="num" w:pos="4320"/>
        </w:tabs>
        <w:ind w:left="4320" w:hanging="360"/>
      </w:pPr>
      <w:rPr>
        <w:rFonts w:ascii="Wingdings 3" w:hAnsi="Wingdings 3" w:hint="default"/>
      </w:rPr>
    </w:lvl>
    <w:lvl w:ilvl="6" w:tplc="E5686E76" w:tentative="1">
      <w:start w:val="1"/>
      <w:numFmt w:val="bullet"/>
      <w:lvlText w:val=""/>
      <w:lvlJc w:val="left"/>
      <w:pPr>
        <w:tabs>
          <w:tab w:val="num" w:pos="5040"/>
        </w:tabs>
        <w:ind w:left="5040" w:hanging="360"/>
      </w:pPr>
      <w:rPr>
        <w:rFonts w:ascii="Wingdings 3" w:hAnsi="Wingdings 3" w:hint="default"/>
      </w:rPr>
    </w:lvl>
    <w:lvl w:ilvl="7" w:tplc="171A929A" w:tentative="1">
      <w:start w:val="1"/>
      <w:numFmt w:val="bullet"/>
      <w:lvlText w:val=""/>
      <w:lvlJc w:val="left"/>
      <w:pPr>
        <w:tabs>
          <w:tab w:val="num" w:pos="5760"/>
        </w:tabs>
        <w:ind w:left="5760" w:hanging="360"/>
      </w:pPr>
      <w:rPr>
        <w:rFonts w:ascii="Wingdings 3" w:hAnsi="Wingdings 3" w:hint="default"/>
      </w:rPr>
    </w:lvl>
    <w:lvl w:ilvl="8" w:tplc="C6CABE70" w:tentative="1">
      <w:start w:val="1"/>
      <w:numFmt w:val="bullet"/>
      <w:lvlText w:val=""/>
      <w:lvlJc w:val="left"/>
      <w:pPr>
        <w:tabs>
          <w:tab w:val="num" w:pos="6480"/>
        </w:tabs>
        <w:ind w:left="6480" w:hanging="360"/>
      </w:pPr>
      <w:rPr>
        <w:rFonts w:ascii="Wingdings 3" w:hAnsi="Wingdings 3" w:hint="default"/>
      </w:rPr>
    </w:lvl>
  </w:abstractNum>
  <w:abstractNum w:abstractNumId="28">
    <w:nsid w:val="54A7458E"/>
    <w:multiLevelType w:val="hybridMultilevel"/>
    <w:tmpl w:val="3BEC1E52"/>
    <w:lvl w:ilvl="0" w:tplc="0409000B">
      <w:start w:val="1"/>
      <w:numFmt w:val="bullet"/>
      <w:lvlText w:val=""/>
      <w:lvlJc w:val="left"/>
      <w:pPr>
        <w:tabs>
          <w:tab w:val="num" w:pos="1260"/>
        </w:tabs>
        <w:ind w:left="1260" w:hanging="360"/>
      </w:pPr>
      <w:rPr>
        <w:rFonts w:ascii="Wingdings" w:hAnsi="Wingdings" w:hint="default"/>
      </w:rPr>
    </w:lvl>
    <w:lvl w:ilvl="1" w:tplc="E3BEB1C2" w:tentative="1">
      <w:start w:val="1"/>
      <w:numFmt w:val="bullet"/>
      <w:lvlText w:val=""/>
      <w:lvlJc w:val="left"/>
      <w:pPr>
        <w:tabs>
          <w:tab w:val="num" w:pos="1980"/>
        </w:tabs>
        <w:ind w:left="1980" w:hanging="360"/>
      </w:pPr>
      <w:rPr>
        <w:rFonts w:ascii="Wingdings" w:hAnsi="Wingdings" w:hint="default"/>
      </w:rPr>
    </w:lvl>
    <w:lvl w:ilvl="2" w:tplc="F4CCF2FA" w:tentative="1">
      <w:start w:val="1"/>
      <w:numFmt w:val="bullet"/>
      <w:lvlText w:val=""/>
      <w:lvlJc w:val="left"/>
      <w:pPr>
        <w:tabs>
          <w:tab w:val="num" w:pos="2700"/>
        </w:tabs>
        <w:ind w:left="2700" w:hanging="360"/>
      </w:pPr>
      <w:rPr>
        <w:rFonts w:ascii="Wingdings" w:hAnsi="Wingdings" w:hint="default"/>
      </w:rPr>
    </w:lvl>
    <w:lvl w:ilvl="3" w:tplc="15860FEE" w:tentative="1">
      <w:start w:val="1"/>
      <w:numFmt w:val="bullet"/>
      <w:lvlText w:val=""/>
      <w:lvlJc w:val="left"/>
      <w:pPr>
        <w:tabs>
          <w:tab w:val="num" w:pos="3420"/>
        </w:tabs>
        <w:ind w:left="3420" w:hanging="360"/>
      </w:pPr>
      <w:rPr>
        <w:rFonts w:ascii="Wingdings" w:hAnsi="Wingdings" w:hint="default"/>
      </w:rPr>
    </w:lvl>
    <w:lvl w:ilvl="4" w:tplc="A3CA0900" w:tentative="1">
      <w:start w:val="1"/>
      <w:numFmt w:val="bullet"/>
      <w:lvlText w:val=""/>
      <w:lvlJc w:val="left"/>
      <w:pPr>
        <w:tabs>
          <w:tab w:val="num" w:pos="4140"/>
        </w:tabs>
        <w:ind w:left="4140" w:hanging="360"/>
      </w:pPr>
      <w:rPr>
        <w:rFonts w:ascii="Wingdings" w:hAnsi="Wingdings" w:hint="default"/>
      </w:rPr>
    </w:lvl>
    <w:lvl w:ilvl="5" w:tplc="A4F6074A" w:tentative="1">
      <w:start w:val="1"/>
      <w:numFmt w:val="bullet"/>
      <w:lvlText w:val=""/>
      <w:lvlJc w:val="left"/>
      <w:pPr>
        <w:tabs>
          <w:tab w:val="num" w:pos="4860"/>
        </w:tabs>
        <w:ind w:left="4860" w:hanging="360"/>
      </w:pPr>
      <w:rPr>
        <w:rFonts w:ascii="Wingdings" w:hAnsi="Wingdings" w:hint="default"/>
      </w:rPr>
    </w:lvl>
    <w:lvl w:ilvl="6" w:tplc="FA74DDAE" w:tentative="1">
      <w:start w:val="1"/>
      <w:numFmt w:val="bullet"/>
      <w:lvlText w:val=""/>
      <w:lvlJc w:val="left"/>
      <w:pPr>
        <w:tabs>
          <w:tab w:val="num" w:pos="5580"/>
        </w:tabs>
        <w:ind w:left="5580" w:hanging="360"/>
      </w:pPr>
      <w:rPr>
        <w:rFonts w:ascii="Wingdings" w:hAnsi="Wingdings" w:hint="default"/>
      </w:rPr>
    </w:lvl>
    <w:lvl w:ilvl="7" w:tplc="09321692" w:tentative="1">
      <w:start w:val="1"/>
      <w:numFmt w:val="bullet"/>
      <w:lvlText w:val=""/>
      <w:lvlJc w:val="left"/>
      <w:pPr>
        <w:tabs>
          <w:tab w:val="num" w:pos="6300"/>
        </w:tabs>
        <w:ind w:left="6300" w:hanging="360"/>
      </w:pPr>
      <w:rPr>
        <w:rFonts w:ascii="Wingdings" w:hAnsi="Wingdings" w:hint="default"/>
      </w:rPr>
    </w:lvl>
    <w:lvl w:ilvl="8" w:tplc="4D6222EA" w:tentative="1">
      <w:start w:val="1"/>
      <w:numFmt w:val="bullet"/>
      <w:lvlText w:val=""/>
      <w:lvlJc w:val="left"/>
      <w:pPr>
        <w:tabs>
          <w:tab w:val="num" w:pos="7020"/>
        </w:tabs>
        <w:ind w:left="7020" w:hanging="360"/>
      </w:pPr>
      <w:rPr>
        <w:rFonts w:ascii="Wingdings" w:hAnsi="Wingdings" w:hint="default"/>
      </w:rPr>
    </w:lvl>
  </w:abstractNum>
  <w:abstractNum w:abstractNumId="29">
    <w:nsid w:val="555B4E98"/>
    <w:multiLevelType w:val="hybridMultilevel"/>
    <w:tmpl w:val="5A201358"/>
    <w:lvl w:ilvl="0" w:tplc="6876F328">
      <w:start w:val="1"/>
      <w:numFmt w:val="bullet"/>
      <w:lvlText w:val=""/>
      <w:lvlJc w:val="left"/>
      <w:pPr>
        <w:ind w:left="1080" w:hanging="360"/>
      </w:pPr>
      <w:rPr>
        <w:rFonts w:ascii="Wingdings" w:hAnsi="Wingdings" w:hint="default"/>
        <w:sz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97A53F2"/>
    <w:multiLevelType w:val="hybridMultilevel"/>
    <w:tmpl w:val="4B6001D4"/>
    <w:lvl w:ilvl="0" w:tplc="7FC2C6CC">
      <w:start w:val="1"/>
      <w:numFmt w:val="bullet"/>
      <w:lvlText w:val=""/>
      <w:lvlJc w:val="left"/>
      <w:pPr>
        <w:ind w:left="1080" w:hanging="360"/>
      </w:pPr>
      <w:rPr>
        <w:rFonts w:ascii="Wingdings" w:hAnsi="Wingdings"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110895"/>
    <w:multiLevelType w:val="hybridMultilevel"/>
    <w:tmpl w:val="B67E9E5E"/>
    <w:lvl w:ilvl="0" w:tplc="0409000B">
      <w:start w:val="1"/>
      <w:numFmt w:val="bullet"/>
      <w:lvlText w:val=""/>
      <w:lvlJc w:val="left"/>
      <w:pPr>
        <w:tabs>
          <w:tab w:val="num" w:pos="1260"/>
        </w:tabs>
        <w:ind w:left="1260" w:hanging="360"/>
      </w:pPr>
      <w:rPr>
        <w:rFonts w:ascii="Wingdings" w:hAnsi="Wingdings" w:hint="default"/>
      </w:rPr>
    </w:lvl>
    <w:lvl w:ilvl="1" w:tplc="B7A02B46" w:tentative="1">
      <w:start w:val="1"/>
      <w:numFmt w:val="bullet"/>
      <w:lvlText w:val=""/>
      <w:lvlJc w:val="left"/>
      <w:pPr>
        <w:tabs>
          <w:tab w:val="num" w:pos="1980"/>
        </w:tabs>
        <w:ind w:left="1980" w:hanging="360"/>
      </w:pPr>
      <w:rPr>
        <w:rFonts w:ascii="Wingdings" w:hAnsi="Wingdings" w:hint="default"/>
      </w:rPr>
    </w:lvl>
    <w:lvl w:ilvl="2" w:tplc="7744CFB2" w:tentative="1">
      <w:start w:val="1"/>
      <w:numFmt w:val="bullet"/>
      <w:lvlText w:val=""/>
      <w:lvlJc w:val="left"/>
      <w:pPr>
        <w:tabs>
          <w:tab w:val="num" w:pos="2700"/>
        </w:tabs>
        <w:ind w:left="2700" w:hanging="360"/>
      </w:pPr>
      <w:rPr>
        <w:rFonts w:ascii="Wingdings" w:hAnsi="Wingdings" w:hint="default"/>
      </w:rPr>
    </w:lvl>
    <w:lvl w:ilvl="3" w:tplc="5EAEC3C6" w:tentative="1">
      <w:start w:val="1"/>
      <w:numFmt w:val="bullet"/>
      <w:lvlText w:val=""/>
      <w:lvlJc w:val="left"/>
      <w:pPr>
        <w:tabs>
          <w:tab w:val="num" w:pos="3420"/>
        </w:tabs>
        <w:ind w:left="3420" w:hanging="360"/>
      </w:pPr>
      <w:rPr>
        <w:rFonts w:ascii="Wingdings" w:hAnsi="Wingdings" w:hint="default"/>
      </w:rPr>
    </w:lvl>
    <w:lvl w:ilvl="4" w:tplc="3F2AC31A" w:tentative="1">
      <w:start w:val="1"/>
      <w:numFmt w:val="bullet"/>
      <w:lvlText w:val=""/>
      <w:lvlJc w:val="left"/>
      <w:pPr>
        <w:tabs>
          <w:tab w:val="num" w:pos="4140"/>
        </w:tabs>
        <w:ind w:left="4140" w:hanging="360"/>
      </w:pPr>
      <w:rPr>
        <w:rFonts w:ascii="Wingdings" w:hAnsi="Wingdings" w:hint="default"/>
      </w:rPr>
    </w:lvl>
    <w:lvl w:ilvl="5" w:tplc="5B7C38A8" w:tentative="1">
      <w:start w:val="1"/>
      <w:numFmt w:val="bullet"/>
      <w:lvlText w:val=""/>
      <w:lvlJc w:val="left"/>
      <w:pPr>
        <w:tabs>
          <w:tab w:val="num" w:pos="4860"/>
        </w:tabs>
        <w:ind w:left="4860" w:hanging="360"/>
      </w:pPr>
      <w:rPr>
        <w:rFonts w:ascii="Wingdings" w:hAnsi="Wingdings" w:hint="default"/>
      </w:rPr>
    </w:lvl>
    <w:lvl w:ilvl="6" w:tplc="14B8152C" w:tentative="1">
      <w:start w:val="1"/>
      <w:numFmt w:val="bullet"/>
      <w:lvlText w:val=""/>
      <w:lvlJc w:val="left"/>
      <w:pPr>
        <w:tabs>
          <w:tab w:val="num" w:pos="5580"/>
        </w:tabs>
        <w:ind w:left="5580" w:hanging="360"/>
      </w:pPr>
      <w:rPr>
        <w:rFonts w:ascii="Wingdings" w:hAnsi="Wingdings" w:hint="default"/>
      </w:rPr>
    </w:lvl>
    <w:lvl w:ilvl="7" w:tplc="90CC656A" w:tentative="1">
      <w:start w:val="1"/>
      <w:numFmt w:val="bullet"/>
      <w:lvlText w:val=""/>
      <w:lvlJc w:val="left"/>
      <w:pPr>
        <w:tabs>
          <w:tab w:val="num" w:pos="6300"/>
        </w:tabs>
        <w:ind w:left="6300" w:hanging="360"/>
      </w:pPr>
      <w:rPr>
        <w:rFonts w:ascii="Wingdings" w:hAnsi="Wingdings" w:hint="default"/>
      </w:rPr>
    </w:lvl>
    <w:lvl w:ilvl="8" w:tplc="12F83AE2" w:tentative="1">
      <w:start w:val="1"/>
      <w:numFmt w:val="bullet"/>
      <w:lvlText w:val=""/>
      <w:lvlJc w:val="left"/>
      <w:pPr>
        <w:tabs>
          <w:tab w:val="num" w:pos="7020"/>
        </w:tabs>
        <w:ind w:left="7020" w:hanging="360"/>
      </w:pPr>
      <w:rPr>
        <w:rFonts w:ascii="Wingdings" w:hAnsi="Wingdings" w:hint="default"/>
      </w:rPr>
    </w:lvl>
  </w:abstractNum>
  <w:abstractNum w:abstractNumId="32">
    <w:nsid w:val="5D6B15D4"/>
    <w:multiLevelType w:val="hybridMultilevel"/>
    <w:tmpl w:val="C3C0523E"/>
    <w:lvl w:ilvl="0" w:tplc="0409000B">
      <w:start w:val="1"/>
      <w:numFmt w:val="bullet"/>
      <w:lvlText w:val=""/>
      <w:lvlJc w:val="left"/>
      <w:pPr>
        <w:tabs>
          <w:tab w:val="num" w:pos="1260"/>
        </w:tabs>
        <w:ind w:left="1260" w:hanging="360"/>
      </w:pPr>
      <w:rPr>
        <w:rFonts w:ascii="Wingdings" w:hAnsi="Wingdings" w:hint="default"/>
      </w:rPr>
    </w:lvl>
    <w:lvl w:ilvl="1" w:tplc="762A9C7A" w:tentative="1">
      <w:start w:val="1"/>
      <w:numFmt w:val="bullet"/>
      <w:lvlText w:val=""/>
      <w:lvlJc w:val="left"/>
      <w:pPr>
        <w:tabs>
          <w:tab w:val="num" w:pos="1980"/>
        </w:tabs>
        <w:ind w:left="1980" w:hanging="360"/>
      </w:pPr>
      <w:rPr>
        <w:rFonts w:ascii="Wingdings" w:hAnsi="Wingdings" w:hint="default"/>
      </w:rPr>
    </w:lvl>
    <w:lvl w:ilvl="2" w:tplc="6DE0CAA6" w:tentative="1">
      <w:start w:val="1"/>
      <w:numFmt w:val="bullet"/>
      <w:lvlText w:val=""/>
      <w:lvlJc w:val="left"/>
      <w:pPr>
        <w:tabs>
          <w:tab w:val="num" w:pos="2700"/>
        </w:tabs>
        <w:ind w:left="2700" w:hanging="360"/>
      </w:pPr>
      <w:rPr>
        <w:rFonts w:ascii="Wingdings" w:hAnsi="Wingdings" w:hint="default"/>
      </w:rPr>
    </w:lvl>
    <w:lvl w:ilvl="3" w:tplc="E06AEB6E" w:tentative="1">
      <w:start w:val="1"/>
      <w:numFmt w:val="bullet"/>
      <w:lvlText w:val=""/>
      <w:lvlJc w:val="left"/>
      <w:pPr>
        <w:tabs>
          <w:tab w:val="num" w:pos="3420"/>
        </w:tabs>
        <w:ind w:left="3420" w:hanging="360"/>
      </w:pPr>
      <w:rPr>
        <w:rFonts w:ascii="Wingdings" w:hAnsi="Wingdings" w:hint="default"/>
      </w:rPr>
    </w:lvl>
    <w:lvl w:ilvl="4" w:tplc="5C2EE468" w:tentative="1">
      <w:start w:val="1"/>
      <w:numFmt w:val="bullet"/>
      <w:lvlText w:val=""/>
      <w:lvlJc w:val="left"/>
      <w:pPr>
        <w:tabs>
          <w:tab w:val="num" w:pos="4140"/>
        </w:tabs>
        <w:ind w:left="4140" w:hanging="360"/>
      </w:pPr>
      <w:rPr>
        <w:rFonts w:ascii="Wingdings" w:hAnsi="Wingdings" w:hint="default"/>
      </w:rPr>
    </w:lvl>
    <w:lvl w:ilvl="5" w:tplc="2AF2D3D8" w:tentative="1">
      <w:start w:val="1"/>
      <w:numFmt w:val="bullet"/>
      <w:lvlText w:val=""/>
      <w:lvlJc w:val="left"/>
      <w:pPr>
        <w:tabs>
          <w:tab w:val="num" w:pos="4860"/>
        </w:tabs>
        <w:ind w:left="4860" w:hanging="360"/>
      </w:pPr>
      <w:rPr>
        <w:rFonts w:ascii="Wingdings" w:hAnsi="Wingdings" w:hint="default"/>
      </w:rPr>
    </w:lvl>
    <w:lvl w:ilvl="6" w:tplc="9A52CD9C" w:tentative="1">
      <w:start w:val="1"/>
      <w:numFmt w:val="bullet"/>
      <w:lvlText w:val=""/>
      <w:lvlJc w:val="left"/>
      <w:pPr>
        <w:tabs>
          <w:tab w:val="num" w:pos="5580"/>
        </w:tabs>
        <w:ind w:left="5580" w:hanging="360"/>
      </w:pPr>
      <w:rPr>
        <w:rFonts w:ascii="Wingdings" w:hAnsi="Wingdings" w:hint="default"/>
      </w:rPr>
    </w:lvl>
    <w:lvl w:ilvl="7" w:tplc="73C256D0" w:tentative="1">
      <w:start w:val="1"/>
      <w:numFmt w:val="bullet"/>
      <w:lvlText w:val=""/>
      <w:lvlJc w:val="left"/>
      <w:pPr>
        <w:tabs>
          <w:tab w:val="num" w:pos="6300"/>
        </w:tabs>
        <w:ind w:left="6300" w:hanging="360"/>
      </w:pPr>
      <w:rPr>
        <w:rFonts w:ascii="Wingdings" w:hAnsi="Wingdings" w:hint="default"/>
      </w:rPr>
    </w:lvl>
    <w:lvl w:ilvl="8" w:tplc="F3D60922" w:tentative="1">
      <w:start w:val="1"/>
      <w:numFmt w:val="bullet"/>
      <w:lvlText w:val=""/>
      <w:lvlJc w:val="left"/>
      <w:pPr>
        <w:tabs>
          <w:tab w:val="num" w:pos="7020"/>
        </w:tabs>
        <w:ind w:left="7020" w:hanging="360"/>
      </w:pPr>
      <w:rPr>
        <w:rFonts w:ascii="Wingdings" w:hAnsi="Wingdings" w:hint="default"/>
      </w:rPr>
    </w:lvl>
  </w:abstractNum>
  <w:abstractNum w:abstractNumId="33">
    <w:nsid w:val="5DA00A91"/>
    <w:multiLevelType w:val="hybridMultilevel"/>
    <w:tmpl w:val="12B6481C"/>
    <w:lvl w:ilvl="0" w:tplc="0409000B">
      <w:start w:val="1"/>
      <w:numFmt w:val="bullet"/>
      <w:lvlText w:val=""/>
      <w:lvlJc w:val="left"/>
      <w:pPr>
        <w:tabs>
          <w:tab w:val="num" w:pos="1170"/>
        </w:tabs>
        <w:ind w:left="1170" w:hanging="360"/>
      </w:pPr>
      <w:rPr>
        <w:rFonts w:ascii="Wingdings" w:hAnsi="Wingdings" w:hint="default"/>
      </w:rPr>
    </w:lvl>
    <w:lvl w:ilvl="1" w:tplc="1BE0BFCE" w:tentative="1">
      <w:start w:val="1"/>
      <w:numFmt w:val="bullet"/>
      <w:lvlText w:val=""/>
      <w:lvlJc w:val="left"/>
      <w:pPr>
        <w:tabs>
          <w:tab w:val="num" w:pos="1890"/>
        </w:tabs>
        <w:ind w:left="1890" w:hanging="360"/>
      </w:pPr>
      <w:rPr>
        <w:rFonts w:ascii="Wingdings" w:hAnsi="Wingdings" w:hint="default"/>
      </w:rPr>
    </w:lvl>
    <w:lvl w:ilvl="2" w:tplc="EFDEA5F2" w:tentative="1">
      <w:start w:val="1"/>
      <w:numFmt w:val="bullet"/>
      <w:lvlText w:val=""/>
      <w:lvlJc w:val="left"/>
      <w:pPr>
        <w:tabs>
          <w:tab w:val="num" w:pos="2610"/>
        </w:tabs>
        <w:ind w:left="2610" w:hanging="360"/>
      </w:pPr>
      <w:rPr>
        <w:rFonts w:ascii="Wingdings" w:hAnsi="Wingdings" w:hint="default"/>
      </w:rPr>
    </w:lvl>
    <w:lvl w:ilvl="3" w:tplc="CAE2D1E8" w:tentative="1">
      <w:start w:val="1"/>
      <w:numFmt w:val="bullet"/>
      <w:lvlText w:val=""/>
      <w:lvlJc w:val="left"/>
      <w:pPr>
        <w:tabs>
          <w:tab w:val="num" w:pos="3330"/>
        </w:tabs>
        <w:ind w:left="3330" w:hanging="360"/>
      </w:pPr>
      <w:rPr>
        <w:rFonts w:ascii="Wingdings" w:hAnsi="Wingdings" w:hint="default"/>
      </w:rPr>
    </w:lvl>
    <w:lvl w:ilvl="4" w:tplc="29761818" w:tentative="1">
      <w:start w:val="1"/>
      <w:numFmt w:val="bullet"/>
      <w:lvlText w:val=""/>
      <w:lvlJc w:val="left"/>
      <w:pPr>
        <w:tabs>
          <w:tab w:val="num" w:pos="4050"/>
        </w:tabs>
        <w:ind w:left="4050" w:hanging="360"/>
      </w:pPr>
      <w:rPr>
        <w:rFonts w:ascii="Wingdings" w:hAnsi="Wingdings" w:hint="default"/>
      </w:rPr>
    </w:lvl>
    <w:lvl w:ilvl="5" w:tplc="9154B6DA" w:tentative="1">
      <w:start w:val="1"/>
      <w:numFmt w:val="bullet"/>
      <w:lvlText w:val=""/>
      <w:lvlJc w:val="left"/>
      <w:pPr>
        <w:tabs>
          <w:tab w:val="num" w:pos="4770"/>
        </w:tabs>
        <w:ind w:left="4770" w:hanging="360"/>
      </w:pPr>
      <w:rPr>
        <w:rFonts w:ascii="Wingdings" w:hAnsi="Wingdings" w:hint="default"/>
      </w:rPr>
    </w:lvl>
    <w:lvl w:ilvl="6" w:tplc="60D8D006" w:tentative="1">
      <w:start w:val="1"/>
      <w:numFmt w:val="bullet"/>
      <w:lvlText w:val=""/>
      <w:lvlJc w:val="left"/>
      <w:pPr>
        <w:tabs>
          <w:tab w:val="num" w:pos="5490"/>
        </w:tabs>
        <w:ind w:left="5490" w:hanging="360"/>
      </w:pPr>
      <w:rPr>
        <w:rFonts w:ascii="Wingdings" w:hAnsi="Wingdings" w:hint="default"/>
      </w:rPr>
    </w:lvl>
    <w:lvl w:ilvl="7" w:tplc="FB242736" w:tentative="1">
      <w:start w:val="1"/>
      <w:numFmt w:val="bullet"/>
      <w:lvlText w:val=""/>
      <w:lvlJc w:val="left"/>
      <w:pPr>
        <w:tabs>
          <w:tab w:val="num" w:pos="6210"/>
        </w:tabs>
        <w:ind w:left="6210" w:hanging="360"/>
      </w:pPr>
      <w:rPr>
        <w:rFonts w:ascii="Wingdings" w:hAnsi="Wingdings" w:hint="default"/>
      </w:rPr>
    </w:lvl>
    <w:lvl w:ilvl="8" w:tplc="9184204E" w:tentative="1">
      <w:start w:val="1"/>
      <w:numFmt w:val="bullet"/>
      <w:lvlText w:val=""/>
      <w:lvlJc w:val="left"/>
      <w:pPr>
        <w:tabs>
          <w:tab w:val="num" w:pos="6930"/>
        </w:tabs>
        <w:ind w:left="6930" w:hanging="360"/>
      </w:pPr>
      <w:rPr>
        <w:rFonts w:ascii="Wingdings" w:hAnsi="Wingdings" w:hint="default"/>
      </w:rPr>
    </w:lvl>
  </w:abstractNum>
  <w:abstractNum w:abstractNumId="34">
    <w:nsid w:val="5DC0684B"/>
    <w:multiLevelType w:val="hybridMultilevel"/>
    <w:tmpl w:val="C972A1EC"/>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nsid w:val="5EB91A46"/>
    <w:multiLevelType w:val="hybridMultilevel"/>
    <w:tmpl w:val="387EB4A4"/>
    <w:lvl w:ilvl="0" w:tplc="0409000B">
      <w:start w:val="1"/>
      <w:numFmt w:val="bullet"/>
      <w:lvlText w:val=""/>
      <w:lvlJc w:val="left"/>
      <w:pPr>
        <w:tabs>
          <w:tab w:val="num" w:pos="1170"/>
        </w:tabs>
        <w:ind w:left="1170" w:hanging="360"/>
      </w:pPr>
      <w:rPr>
        <w:rFonts w:ascii="Wingdings" w:hAnsi="Wingdings" w:hint="default"/>
      </w:rPr>
    </w:lvl>
    <w:lvl w:ilvl="1" w:tplc="C8969762" w:tentative="1">
      <w:start w:val="1"/>
      <w:numFmt w:val="bullet"/>
      <w:lvlText w:val=""/>
      <w:lvlJc w:val="left"/>
      <w:pPr>
        <w:tabs>
          <w:tab w:val="num" w:pos="1890"/>
        </w:tabs>
        <w:ind w:left="1890" w:hanging="360"/>
      </w:pPr>
      <w:rPr>
        <w:rFonts w:ascii="Wingdings" w:hAnsi="Wingdings" w:hint="default"/>
      </w:rPr>
    </w:lvl>
    <w:lvl w:ilvl="2" w:tplc="3076739C" w:tentative="1">
      <w:start w:val="1"/>
      <w:numFmt w:val="bullet"/>
      <w:lvlText w:val=""/>
      <w:lvlJc w:val="left"/>
      <w:pPr>
        <w:tabs>
          <w:tab w:val="num" w:pos="2610"/>
        </w:tabs>
        <w:ind w:left="2610" w:hanging="360"/>
      </w:pPr>
      <w:rPr>
        <w:rFonts w:ascii="Wingdings" w:hAnsi="Wingdings" w:hint="default"/>
      </w:rPr>
    </w:lvl>
    <w:lvl w:ilvl="3" w:tplc="9BF44E28" w:tentative="1">
      <w:start w:val="1"/>
      <w:numFmt w:val="bullet"/>
      <w:lvlText w:val=""/>
      <w:lvlJc w:val="left"/>
      <w:pPr>
        <w:tabs>
          <w:tab w:val="num" w:pos="3330"/>
        </w:tabs>
        <w:ind w:left="3330" w:hanging="360"/>
      </w:pPr>
      <w:rPr>
        <w:rFonts w:ascii="Wingdings" w:hAnsi="Wingdings" w:hint="default"/>
      </w:rPr>
    </w:lvl>
    <w:lvl w:ilvl="4" w:tplc="E29E8B24" w:tentative="1">
      <w:start w:val="1"/>
      <w:numFmt w:val="bullet"/>
      <w:lvlText w:val=""/>
      <w:lvlJc w:val="left"/>
      <w:pPr>
        <w:tabs>
          <w:tab w:val="num" w:pos="4050"/>
        </w:tabs>
        <w:ind w:left="4050" w:hanging="360"/>
      </w:pPr>
      <w:rPr>
        <w:rFonts w:ascii="Wingdings" w:hAnsi="Wingdings" w:hint="default"/>
      </w:rPr>
    </w:lvl>
    <w:lvl w:ilvl="5" w:tplc="6838AA56" w:tentative="1">
      <w:start w:val="1"/>
      <w:numFmt w:val="bullet"/>
      <w:lvlText w:val=""/>
      <w:lvlJc w:val="left"/>
      <w:pPr>
        <w:tabs>
          <w:tab w:val="num" w:pos="4770"/>
        </w:tabs>
        <w:ind w:left="4770" w:hanging="360"/>
      </w:pPr>
      <w:rPr>
        <w:rFonts w:ascii="Wingdings" w:hAnsi="Wingdings" w:hint="default"/>
      </w:rPr>
    </w:lvl>
    <w:lvl w:ilvl="6" w:tplc="50983304" w:tentative="1">
      <w:start w:val="1"/>
      <w:numFmt w:val="bullet"/>
      <w:lvlText w:val=""/>
      <w:lvlJc w:val="left"/>
      <w:pPr>
        <w:tabs>
          <w:tab w:val="num" w:pos="5490"/>
        </w:tabs>
        <w:ind w:left="5490" w:hanging="360"/>
      </w:pPr>
      <w:rPr>
        <w:rFonts w:ascii="Wingdings" w:hAnsi="Wingdings" w:hint="default"/>
      </w:rPr>
    </w:lvl>
    <w:lvl w:ilvl="7" w:tplc="6BD093AE" w:tentative="1">
      <w:start w:val="1"/>
      <w:numFmt w:val="bullet"/>
      <w:lvlText w:val=""/>
      <w:lvlJc w:val="left"/>
      <w:pPr>
        <w:tabs>
          <w:tab w:val="num" w:pos="6210"/>
        </w:tabs>
        <w:ind w:left="6210" w:hanging="360"/>
      </w:pPr>
      <w:rPr>
        <w:rFonts w:ascii="Wingdings" w:hAnsi="Wingdings" w:hint="default"/>
      </w:rPr>
    </w:lvl>
    <w:lvl w:ilvl="8" w:tplc="14F8CE2C" w:tentative="1">
      <w:start w:val="1"/>
      <w:numFmt w:val="bullet"/>
      <w:lvlText w:val=""/>
      <w:lvlJc w:val="left"/>
      <w:pPr>
        <w:tabs>
          <w:tab w:val="num" w:pos="6930"/>
        </w:tabs>
        <w:ind w:left="6930" w:hanging="360"/>
      </w:pPr>
      <w:rPr>
        <w:rFonts w:ascii="Wingdings" w:hAnsi="Wingdings" w:hint="default"/>
      </w:rPr>
    </w:lvl>
  </w:abstractNum>
  <w:abstractNum w:abstractNumId="36">
    <w:nsid w:val="6B567FEB"/>
    <w:multiLevelType w:val="hybridMultilevel"/>
    <w:tmpl w:val="43B4CAE4"/>
    <w:lvl w:ilvl="0" w:tplc="04090003">
      <w:start w:val="1"/>
      <w:numFmt w:val="bullet"/>
      <w:lvlText w:val="o"/>
      <w:lvlJc w:val="left"/>
      <w:pPr>
        <w:tabs>
          <w:tab w:val="num" w:pos="1080"/>
        </w:tabs>
        <w:ind w:left="1080" w:hanging="360"/>
      </w:pPr>
      <w:rPr>
        <w:rFonts w:ascii="Courier New" w:hAnsi="Courier New" w:cs="Courier New" w:hint="default"/>
      </w:rPr>
    </w:lvl>
    <w:lvl w:ilvl="1" w:tplc="5102448E" w:tentative="1">
      <w:start w:val="1"/>
      <w:numFmt w:val="bullet"/>
      <w:lvlText w:val=""/>
      <w:lvlJc w:val="left"/>
      <w:pPr>
        <w:tabs>
          <w:tab w:val="num" w:pos="1800"/>
        </w:tabs>
        <w:ind w:left="1800" w:hanging="360"/>
      </w:pPr>
      <w:rPr>
        <w:rFonts w:ascii="Wingdings 3" w:hAnsi="Wingdings 3" w:hint="default"/>
      </w:rPr>
    </w:lvl>
    <w:lvl w:ilvl="2" w:tplc="858839A2" w:tentative="1">
      <w:start w:val="1"/>
      <w:numFmt w:val="bullet"/>
      <w:lvlText w:val=""/>
      <w:lvlJc w:val="left"/>
      <w:pPr>
        <w:tabs>
          <w:tab w:val="num" w:pos="2520"/>
        </w:tabs>
        <w:ind w:left="2520" w:hanging="360"/>
      </w:pPr>
      <w:rPr>
        <w:rFonts w:ascii="Wingdings 3" w:hAnsi="Wingdings 3" w:hint="default"/>
      </w:rPr>
    </w:lvl>
    <w:lvl w:ilvl="3" w:tplc="6DE0AF72" w:tentative="1">
      <w:start w:val="1"/>
      <w:numFmt w:val="bullet"/>
      <w:lvlText w:val=""/>
      <w:lvlJc w:val="left"/>
      <w:pPr>
        <w:tabs>
          <w:tab w:val="num" w:pos="3240"/>
        </w:tabs>
        <w:ind w:left="3240" w:hanging="360"/>
      </w:pPr>
      <w:rPr>
        <w:rFonts w:ascii="Wingdings 3" w:hAnsi="Wingdings 3" w:hint="default"/>
      </w:rPr>
    </w:lvl>
    <w:lvl w:ilvl="4" w:tplc="5784D4E8" w:tentative="1">
      <w:start w:val="1"/>
      <w:numFmt w:val="bullet"/>
      <w:lvlText w:val=""/>
      <w:lvlJc w:val="left"/>
      <w:pPr>
        <w:tabs>
          <w:tab w:val="num" w:pos="3960"/>
        </w:tabs>
        <w:ind w:left="3960" w:hanging="360"/>
      </w:pPr>
      <w:rPr>
        <w:rFonts w:ascii="Wingdings 3" w:hAnsi="Wingdings 3" w:hint="default"/>
      </w:rPr>
    </w:lvl>
    <w:lvl w:ilvl="5" w:tplc="456A82F6" w:tentative="1">
      <w:start w:val="1"/>
      <w:numFmt w:val="bullet"/>
      <w:lvlText w:val=""/>
      <w:lvlJc w:val="left"/>
      <w:pPr>
        <w:tabs>
          <w:tab w:val="num" w:pos="4680"/>
        </w:tabs>
        <w:ind w:left="4680" w:hanging="360"/>
      </w:pPr>
      <w:rPr>
        <w:rFonts w:ascii="Wingdings 3" w:hAnsi="Wingdings 3" w:hint="default"/>
      </w:rPr>
    </w:lvl>
    <w:lvl w:ilvl="6" w:tplc="BEE04878" w:tentative="1">
      <w:start w:val="1"/>
      <w:numFmt w:val="bullet"/>
      <w:lvlText w:val=""/>
      <w:lvlJc w:val="left"/>
      <w:pPr>
        <w:tabs>
          <w:tab w:val="num" w:pos="5400"/>
        </w:tabs>
        <w:ind w:left="5400" w:hanging="360"/>
      </w:pPr>
      <w:rPr>
        <w:rFonts w:ascii="Wingdings 3" w:hAnsi="Wingdings 3" w:hint="default"/>
      </w:rPr>
    </w:lvl>
    <w:lvl w:ilvl="7" w:tplc="8D543430" w:tentative="1">
      <w:start w:val="1"/>
      <w:numFmt w:val="bullet"/>
      <w:lvlText w:val=""/>
      <w:lvlJc w:val="left"/>
      <w:pPr>
        <w:tabs>
          <w:tab w:val="num" w:pos="6120"/>
        </w:tabs>
        <w:ind w:left="6120" w:hanging="360"/>
      </w:pPr>
      <w:rPr>
        <w:rFonts w:ascii="Wingdings 3" w:hAnsi="Wingdings 3" w:hint="default"/>
      </w:rPr>
    </w:lvl>
    <w:lvl w:ilvl="8" w:tplc="78945746" w:tentative="1">
      <w:start w:val="1"/>
      <w:numFmt w:val="bullet"/>
      <w:lvlText w:val=""/>
      <w:lvlJc w:val="left"/>
      <w:pPr>
        <w:tabs>
          <w:tab w:val="num" w:pos="6840"/>
        </w:tabs>
        <w:ind w:left="6840" w:hanging="360"/>
      </w:pPr>
      <w:rPr>
        <w:rFonts w:ascii="Wingdings 3" w:hAnsi="Wingdings 3" w:hint="default"/>
      </w:rPr>
    </w:lvl>
  </w:abstractNum>
  <w:abstractNum w:abstractNumId="37">
    <w:nsid w:val="6C2525B6"/>
    <w:multiLevelType w:val="hybridMultilevel"/>
    <w:tmpl w:val="C14039C6"/>
    <w:lvl w:ilvl="0" w:tplc="0409000B">
      <w:start w:val="1"/>
      <w:numFmt w:val="bullet"/>
      <w:lvlText w:val=""/>
      <w:lvlJc w:val="left"/>
      <w:pPr>
        <w:tabs>
          <w:tab w:val="num" w:pos="1170"/>
        </w:tabs>
        <w:ind w:left="1170" w:hanging="360"/>
      </w:pPr>
      <w:rPr>
        <w:rFonts w:ascii="Wingdings" w:hAnsi="Wingdings" w:hint="default"/>
      </w:rPr>
    </w:lvl>
    <w:lvl w:ilvl="1" w:tplc="DEA4F39E" w:tentative="1">
      <w:start w:val="1"/>
      <w:numFmt w:val="bullet"/>
      <w:lvlText w:val=""/>
      <w:lvlJc w:val="left"/>
      <w:pPr>
        <w:tabs>
          <w:tab w:val="num" w:pos="1890"/>
        </w:tabs>
        <w:ind w:left="1890" w:hanging="360"/>
      </w:pPr>
      <w:rPr>
        <w:rFonts w:ascii="Wingdings" w:hAnsi="Wingdings" w:hint="default"/>
      </w:rPr>
    </w:lvl>
    <w:lvl w:ilvl="2" w:tplc="918C2F58" w:tentative="1">
      <w:start w:val="1"/>
      <w:numFmt w:val="bullet"/>
      <w:lvlText w:val=""/>
      <w:lvlJc w:val="left"/>
      <w:pPr>
        <w:tabs>
          <w:tab w:val="num" w:pos="2610"/>
        </w:tabs>
        <w:ind w:left="2610" w:hanging="360"/>
      </w:pPr>
      <w:rPr>
        <w:rFonts w:ascii="Wingdings" w:hAnsi="Wingdings" w:hint="default"/>
      </w:rPr>
    </w:lvl>
    <w:lvl w:ilvl="3" w:tplc="98127E66" w:tentative="1">
      <w:start w:val="1"/>
      <w:numFmt w:val="bullet"/>
      <w:lvlText w:val=""/>
      <w:lvlJc w:val="left"/>
      <w:pPr>
        <w:tabs>
          <w:tab w:val="num" w:pos="3330"/>
        </w:tabs>
        <w:ind w:left="3330" w:hanging="360"/>
      </w:pPr>
      <w:rPr>
        <w:rFonts w:ascii="Wingdings" w:hAnsi="Wingdings" w:hint="default"/>
      </w:rPr>
    </w:lvl>
    <w:lvl w:ilvl="4" w:tplc="AEF6AE2E" w:tentative="1">
      <w:start w:val="1"/>
      <w:numFmt w:val="bullet"/>
      <w:lvlText w:val=""/>
      <w:lvlJc w:val="left"/>
      <w:pPr>
        <w:tabs>
          <w:tab w:val="num" w:pos="4050"/>
        </w:tabs>
        <w:ind w:left="4050" w:hanging="360"/>
      </w:pPr>
      <w:rPr>
        <w:rFonts w:ascii="Wingdings" w:hAnsi="Wingdings" w:hint="default"/>
      </w:rPr>
    </w:lvl>
    <w:lvl w:ilvl="5" w:tplc="C9126888" w:tentative="1">
      <w:start w:val="1"/>
      <w:numFmt w:val="bullet"/>
      <w:lvlText w:val=""/>
      <w:lvlJc w:val="left"/>
      <w:pPr>
        <w:tabs>
          <w:tab w:val="num" w:pos="4770"/>
        </w:tabs>
        <w:ind w:left="4770" w:hanging="360"/>
      </w:pPr>
      <w:rPr>
        <w:rFonts w:ascii="Wingdings" w:hAnsi="Wingdings" w:hint="default"/>
      </w:rPr>
    </w:lvl>
    <w:lvl w:ilvl="6" w:tplc="975043F4" w:tentative="1">
      <w:start w:val="1"/>
      <w:numFmt w:val="bullet"/>
      <w:lvlText w:val=""/>
      <w:lvlJc w:val="left"/>
      <w:pPr>
        <w:tabs>
          <w:tab w:val="num" w:pos="5490"/>
        </w:tabs>
        <w:ind w:left="5490" w:hanging="360"/>
      </w:pPr>
      <w:rPr>
        <w:rFonts w:ascii="Wingdings" w:hAnsi="Wingdings" w:hint="default"/>
      </w:rPr>
    </w:lvl>
    <w:lvl w:ilvl="7" w:tplc="43961D5C" w:tentative="1">
      <w:start w:val="1"/>
      <w:numFmt w:val="bullet"/>
      <w:lvlText w:val=""/>
      <w:lvlJc w:val="left"/>
      <w:pPr>
        <w:tabs>
          <w:tab w:val="num" w:pos="6210"/>
        </w:tabs>
        <w:ind w:left="6210" w:hanging="360"/>
      </w:pPr>
      <w:rPr>
        <w:rFonts w:ascii="Wingdings" w:hAnsi="Wingdings" w:hint="default"/>
      </w:rPr>
    </w:lvl>
    <w:lvl w:ilvl="8" w:tplc="D74CFEF4" w:tentative="1">
      <w:start w:val="1"/>
      <w:numFmt w:val="bullet"/>
      <w:lvlText w:val=""/>
      <w:lvlJc w:val="left"/>
      <w:pPr>
        <w:tabs>
          <w:tab w:val="num" w:pos="6930"/>
        </w:tabs>
        <w:ind w:left="6930" w:hanging="360"/>
      </w:pPr>
      <w:rPr>
        <w:rFonts w:ascii="Wingdings" w:hAnsi="Wingdings" w:hint="default"/>
      </w:rPr>
    </w:lvl>
  </w:abstractNum>
  <w:abstractNum w:abstractNumId="38">
    <w:nsid w:val="6EF92724"/>
    <w:multiLevelType w:val="hybridMultilevel"/>
    <w:tmpl w:val="91389972"/>
    <w:lvl w:ilvl="0" w:tplc="3B28D5A4">
      <w:start w:val="1"/>
      <w:numFmt w:val="bullet"/>
      <w:lvlText w:val=""/>
      <w:lvlJc w:val="left"/>
      <w:pPr>
        <w:tabs>
          <w:tab w:val="num" w:pos="720"/>
        </w:tabs>
        <w:ind w:left="720" w:hanging="360"/>
      </w:pPr>
      <w:rPr>
        <w:rFonts w:ascii="Wingdings 3" w:hAnsi="Wingdings 3" w:hint="default"/>
      </w:rPr>
    </w:lvl>
    <w:lvl w:ilvl="1" w:tplc="B02C28A0">
      <w:numFmt w:val="bullet"/>
      <w:lvlText w:val=""/>
      <w:lvlJc w:val="left"/>
      <w:pPr>
        <w:tabs>
          <w:tab w:val="num" w:pos="1440"/>
        </w:tabs>
        <w:ind w:left="1440" w:hanging="360"/>
      </w:pPr>
      <w:rPr>
        <w:rFonts w:ascii="Wingdings 3" w:hAnsi="Wingdings 3" w:hint="default"/>
      </w:rPr>
    </w:lvl>
    <w:lvl w:ilvl="2" w:tplc="0F42C724" w:tentative="1">
      <w:start w:val="1"/>
      <w:numFmt w:val="bullet"/>
      <w:lvlText w:val=""/>
      <w:lvlJc w:val="left"/>
      <w:pPr>
        <w:tabs>
          <w:tab w:val="num" w:pos="2160"/>
        </w:tabs>
        <w:ind w:left="2160" w:hanging="360"/>
      </w:pPr>
      <w:rPr>
        <w:rFonts w:ascii="Wingdings 3" w:hAnsi="Wingdings 3" w:hint="default"/>
      </w:rPr>
    </w:lvl>
    <w:lvl w:ilvl="3" w:tplc="26EA5334" w:tentative="1">
      <w:start w:val="1"/>
      <w:numFmt w:val="bullet"/>
      <w:lvlText w:val=""/>
      <w:lvlJc w:val="left"/>
      <w:pPr>
        <w:tabs>
          <w:tab w:val="num" w:pos="2880"/>
        </w:tabs>
        <w:ind w:left="2880" w:hanging="360"/>
      </w:pPr>
      <w:rPr>
        <w:rFonts w:ascii="Wingdings 3" w:hAnsi="Wingdings 3" w:hint="default"/>
      </w:rPr>
    </w:lvl>
    <w:lvl w:ilvl="4" w:tplc="4DE0EAA8" w:tentative="1">
      <w:start w:val="1"/>
      <w:numFmt w:val="bullet"/>
      <w:lvlText w:val=""/>
      <w:lvlJc w:val="left"/>
      <w:pPr>
        <w:tabs>
          <w:tab w:val="num" w:pos="3600"/>
        </w:tabs>
        <w:ind w:left="3600" w:hanging="360"/>
      </w:pPr>
      <w:rPr>
        <w:rFonts w:ascii="Wingdings 3" w:hAnsi="Wingdings 3" w:hint="default"/>
      </w:rPr>
    </w:lvl>
    <w:lvl w:ilvl="5" w:tplc="AD10C8FE" w:tentative="1">
      <w:start w:val="1"/>
      <w:numFmt w:val="bullet"/>
      <w:lvlText w:val=""/>
      <w:lvlJc w:val="left"/>
      <w:pPr>
        <w:tabs>
          <w:tab w:val="num" w:pos="4320"/>
        </w:tabs>
        <w:ind w:left="4320" w:hanging="360"/>
      </w:pPr>
      <w:rPr>
        <w:rFonts w:ascii="Wingdings 3" w:hAnsi="Wingdings 3" w:hint="default"/>
      </w:rPr>
    </w:lvl>
    <w:lvl w:ilvl="6" w:tplc="302A1584" w:tentative="1">
      <w:start w:val="1"/>
      <w:numFmt w:val="bullet"/>
      <w:lvlText w:val=""/>
      <w:lvlJc w:val="left"/>
      <w:pPr>
        <w:tabs>
          <w:tab w:val="num" w:pos="5040"/>
        </w:tabs>
        <w:ind w:left="5040" w:hanging="360"/>
      </w:pPr>
      <w:rPr>
        <w:rFonts w:ascii="Wingdings 3" w:hAnsi="Wingdings 3" w:hint="default"/>
      </w:rPr>
    </w:lvl>
    <w:lvl w:ilvl="7" w:tplc="B770E5CC" w:tentative="1">
      <w:start w:val="1"/>
      <w:numFmt w:val="bullet"/>
      <w:lvlText w:val=""/>
      <w:lvlJc w:val="left"/>
      <w:pPr>
        <w:tabs>
          <w:tab w:val="num" w:pos="5760"/>
        </w:tabs>
        <w:ind w:left="5760" w:hanging="360"/>
      </w:pPr>
      <w:rPr>
        <w:rFonts w:ascii="Wingdings 3" w:hAnsi="Wingdings 3" w:hint="default"/>
      </w:rPr>
    </w:lvl>
    <w:lvl w:ilvl="8" w:tplc="575249BA" w:tentative="1">
      <w:start w:val="1"/>
      <w:numFmt w:val="bullet"/>
      <w:lvlText w:val=""/>
      <w:lvlJc w:val="left"/>
      <w:pPr>
        <w:tabs>
          <w:tab w:val="num" w:pos="6480"/>
        </w:tabs>
        <w:ind w:left="6480" w:hanging="360"/>
      </w:pPr>
      <w:rPr>
        <w:rFonts w:ascii="Wingdings 3" w:hAnsi="Wingdings 3" w:hint="default"/>
      </w:rPr>
    </w:lvl>
  </w:abstractNum>
  <w:abstractNum w:abstractNumId="39">
    <w:nsid w:val="708C7444"/>
    <w:multiLevelType w:val="hybridMultilevel"/>
    <w:tmpl w:val="64242F0E"/>
    <w:lvl w:ilvl="0" w:tplc="982C4BF2">
      <w:start w:val="1"/>
      <w:numFmt w:val="bullet"/>
      <w:lvlText w:val=""/>
      <w:lvlJc w:val="left"/>
      <w:pPr>
        <w:tabs>
          <w:tab w:val="num" w:pos="720"/>
        </w:tabs>
        <w:ind w:left="720" w:hanging="360"/>
      </w:pPr>
      <w:rPr>
        <w:rFonts w:ascii="Wingdings" w:hAnsi="Wingdings" w:hint="default"/>
      </w:rPr>
    </w:lvl>
    <w:lvl w:ilvl="1" w:tplc="1BE0BFCE" w:tentative="1">
      <w:start w:val="1"/>
      <w:numFmt w:val="bullet"/>
      <w:lvlText w:val=""/>
      <w:lvlJc w:val="left"/>
      <w:pPr>
        <w:tabs>
          <w:tab w:val="num" w:pos="1440"/>
        </w:tabs>
        <w:ind w:left="1440" w:hanging="360"/>
      </w:pPr>
      <w:rPr>
        <w:rFonts w:ascii="Wingdings" w:hAnsi="Wingdings" w:hint="default"/>
      </w:rPr>
    </w:lvl>
    <w:lvl w:ilvl="2" w:tplc="EFDEA5F2" w:tentative="1">
      <w:start w:val="1"/>
      <w:numFmt w:val="bullet"/>
      <w:lvlText w:val=""/>
      <w:lvlJc w:val="left"/>
      <w:pPr>
        <w:tabs>
          <w:tab w:val="num" w:pos="2160"/>
        </w:tabs>
        <w:ind w:left="2160" w:hanging="360"/>
      </w:pPr>
      <w:rPr>
        <w:rFonts w:ascii="Wingdings" w:hAnsi="Wingdings" w:hint="default"/>
      </w:rPr>
    </w:lvl>
    <w:lvl w:ilvl="3" w:tplc="CAE2D1E8" w:tentative="1">
      <w:start w:val="1"/>
      <w:numFmt w:val="bullet"/>
      <w:lvlText w:val=""/>
      <w:lvlJc w:val="left"/>
      <w:pPr>
        <w:tabs>
          <w:tab w:val="num" w:pos="2880"/>
        </w:tabs>
        <w:ind w:left="2880" w:hanging="360"/>
      </w:pPr>
      <w:rPr>
        <w:rFonts w:ascii="Wingdings" w:hAnsi="Wingdings" w:hint="default"/>
      </w:rPr>
    </w:lvl>
    <w:lvl w:ilvl="4" w:tplc="29761818" w:tentative="1">
      <w:start w:val="1"/>
      <w:numFmt w:val="bullet"/>
      <w:lvlText w:val=""/>
      <w:lvlJc w:val="left"/>
      <w:pPr>
        <w:tabs>
          <w:tab w:val="num" w:pos="3600"/>
        </w:tabs>
        <w:ind w:left="3600" w:hanging="360"/>
      </w:pPr>
      <w:rPr>
        <w:rFonts w:ascii="Wingdings" w:hAnsi="Wingdings" w:hint="default"/>
      </w:rPr>
    </w:lvl>
    <w:lvl w:ilvl="5" w:tplc="9154B6DA" w:tentative="1">
      <w:start w:val="1"/>
      <w:numFmt w:val="bullet"/>
      <w:lvlText w:val=""/>
      <w:lvlJc w:val="left"/>
      <w:pPr>
        <w:tabs>
          <w:tab w:val="num" w:pos="4320"/>
        </w:tabs>
        <w:ind w:left="4320" w:hanging="360"/>
      </w:pPr>
      <w:rPr>
        <w:rFonts w:ascii="Wingdings" w:hAnsi="Wingdings" w:hint="default"/>
      </w:rPr>
    </w:lvl>
    <w:lvl w:ilvl="6" w:tplc="60D8D006" w:tentative="1">
      <w:start w:val="1"/>
      <w:numFmt w:val="bullet"/>
      <w:lvlText w:val=""/>
      <w:lvlJc w:val="left"/>
      <w:pPr>
        <w:tabs>
          <w:tab w:val="num" w:pos="5040"/>
        </w:tabs>
        <w:ind w:left="5040" w:hanging="360"/>
      </w:pPr>
      <w:rPr>
        <w:rFonts w:ascii="Wingdings" w:hAnsi="Wingdings" w:hint="default"/>
      </w:rPr>
    </w:lvl>
    <w:lvl w:ilvl="7" w:tplc="FB242736" w:tentative="1">
      <w:start w:val="1"/>
      <w:numFmt w:val="bullet"/>
      <w:lvlText w:val=""/>
      <w:lvlJc w:val="left"/>
      <w:pPr>
        <w:tabs>
          <w:tab w:val="num" w:pos="5760"/>
        </w:tabs>
        <w:ind w:left="5760" w:hanging="360"/>
      </w:pPr>
      <w:rPr>
        <w:rFonts w:ascii="Wingdings" w:hAnsi="Wingdings" w:hint="default"/>
      </w:rPr>
    </w:lvl>
    <w:lvl w:ilvl="8" w:tplc="9184204E" w:tentative="1">
      <w:start w:val="1"/>
      <w:numFmt w:val="bullet"/>
      <w:lvlText w:val=""/>
      <w:lvlJc w:val="left"/>
      <w:pPr>
        <w:tabs>
          <w:tab w:val="num" w:pos="6480"/>
        </w:tabs>
        <w:ind w:left="6480" w:hanging="360"/>
      </w:pPr>
      <w:rPr>
        <w:rFonts w:ascii="Wingdings" w:hAnsi="Wingdings" w:hint="default"/>
      </w:rPr>
    </w:lvl>
  </w:abstractNum>
  <w:abstractNum w:abstractNumId="40">
    <w:nsid w:val="79AE4A41"/>
    <w:multiLevelType w:val="hybridMultilevel"/>
    <w:tmpl w:val="0D6659C8"/>
    <w:lvl w:ilvl="0" w:tplc="BA6C79B2">
      <w:start w:val="1"/>
      <w:numFmt w:val="bullet"/>
      <w:lvlText w:val=""/>
      <w:lvlJc w:val="left"/>
      <w:pPr>
        <w:ind w:left="1080" w:hanging="360"/>
      </w:pPr>
      <w:rPr>
        <w:rFonts w:ascii="Wingdings" w:hAnsi="Wingdings"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40"/>
  </w:num>
  <w:num w:numId="3">
    <w:abstractNumId w:val="29"/>
  </w:num>
  <w:num w:numId="4">
    <w:abstractNumId w:val="30"/>
  </w:num>
  <w:num w:numId="5">
    <w:abstractNumId w:val="5"/>
  </w:num>
  <w:num w:numId="6">
    <w:abstractNumId w:val="3"/>
  </w:num>
  <w:num w:numId="7">
    <w:abstractNumId w:val="21"/>
  </w:num>
  <w:num w:numId="8">
    <w:abstractNumId w:val="11"/>
  </w:num>
  <w:num w:numId="9">
    <w:abstractNumId w:val="24"/>
  </w:num>
  <w:num w:numId="10">
    <w:abstractNumId w:val="15"/>
  </w:num>
  <w:num w:numId="11">
    <w:abstractNumId w:val="20"/>
  </w:num>
  <w:num w:numId="12">
    <w:abstractNumId w:val="39"/>
  </w:num>
  <w:num w:numId="13">
    <w:abstractNumId w:val="8"/>
  </w:num>
  <w:num w:numId="14">
    <w:abstractNumId w:val="6"/>
  </w:num>
  <w:num w:numId="15">
    <w:abstractNumId w:val="35"/>
  </w:num>
  <w:num w:numId="16">
    <w:abstractNumId w:val="33"/>
  </w:num>
  <w:num w:numId="17">
    <w:abstractNumId w:val="37"/>
  </w:num>
  <w:num w:numId="18">
    <w:abstractNumId w:val="4"/>
  </w:num>
  <w:num w:numId="19">
    <w:abstractNumId w:val="13"/>
  </w:num>
  <w:num w:numId="20">
    <w:abstractNumId w:val="23"/>
  </w:num>
  <w:num w:numId="21">
    <w:abstractNumId w:val="31"/>
  </w:num>
  <w:num w:numId="22">
    <w:abstractNumId w:val="28"/>
  </w:num>
  <w:num w:numId="23">
    <w:abstractNumId w:val="25"/>
  </w:num>
  <w:num w:numId="24">
    <w:abstractNumId w:val="19"/>
  </w:num>
  <w:num w:numId="25">
    <w:abstractNumId w:val="0"/>
  </w:num>
  <w:num w:numId="26">
    <w:abstractNumId w:val="32"/>
  </w:num>
  <w:num w:numId="27">
    <w:abstractNumId w:val="12"/>
  </w:num>
  <w:num w:numId="28">
    <w:abstractNumId w:val="16"/>
  </w:num>
  <w:num w:numId="29">
    <w:abstractNumId w:val="22"/>
  </w:num>
  <w:num w:numId="30">
    <w:abstractNumId w:val="10"/>
  </w:num>
  <w:num w:numId="31">
    <w:abstractNumId w:val="26"/>
  </w:num>
  <w:num w:numId="32">
    <w:abstractNumId w:val="1"/>
  </w:num>
  <w:num w:numId="33">
    <w:abstractNumId w:val="34"/>
  </w:num>
  <w:num w:numId="34">
    <w:abstractNumId w:val="14"/>
  </w:num>
  <w:num w:numId="35">
    <w:abstractNumId w:val="7"/>
  </w:num>
  <w:num w:numId="36">
    <w:abstractNumId w:val="9"/>
  </w:num>
  <w:num w:numId="37">
    <w:abstractNumId w:val="36"/>
  </w:num>
  <w:num w:numId="38">
    <w:abstractNumId w:val="18"/>
  </w:num>
  <w:num w:numId="39">
    <w:abstractNumId w:val="27"/>
  </w:num>
  <w:num w:numId="40">
    <w:abstractNumId w:val="38"/>
  </w:num>
  <w:num w:numId="4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D675D9"/>
    <w:rsid w:val="0001170E"/>
    <w:rsid w:val="00016EA6"/>
    <w:rsid w:val="00026A48"/>
    <w:rsid w:val="000311D9"/>
    <w:rsid w:val="00037C29"/>
    <w:rsid w:val="00042426"/>
    <w:rsid w:val="00043627"/>
    <w:rsid w:val="000517F2"/>
    <w:rsid w:val="000520F3"/>
    <w:rsid w:val="0005248A"/>
    <w:rsid w:val="000635EE"/>
    <w:rsid w:val="00067CAA"/>
    <w:rsid w:val="00070F4B"/>
    <w:rsid w:val="00071FAC"/>
    <w:rsid w:val="00073721"/>
    <w:rsid w:val="0007687C"/>
    <w:rsid w:val="00082272"/>
    <w:rsid w:val="000863D1"/>
    <w:rsid w:val="00086BCD"/>
    <w:rsid w:val="000A19B7"/>
    <w:rsid w:val="000B01B7"/>
    <w:rsid w:val="000B1DA8"/>
    <w:rsid w:val="000B3A93"/>
    <w:rsid w:val="000B7E1D"/>
    <w:rsid w:val="000E0179"/>
    <w:rsid w:val="000E7C01"/>
    <w:rsid w:val="000F0F88"/>
    <w:rsid w:val="000F1A17"/>
    <w:rsid w:val="000F3AF6"/>
    <w:rsid w:val="000F709C"/>
    <w:rsid w:val="00102BA1"/>
    <w:rsid w:val="00106C67"/>
    <w:rsid w:val="00110B57"/>
    <w:rsid w:val="001118F3"/>
    <w:rsid w:val="001128FD"/>
    <w:rsid w:val="00115B3A"/>
    <w:rsid w:val="00117F64"/>
    <w:rsid w:val="00121189"/>
    <w:rsid w:val="00123A07"/>
    <w:rsid w:val="0012584F"/>
    <w:rsid w:val="00127330"/>
    <w:rsid w:val="00141819"/>
    <w:rsid w:val="001434FE"/>
    <w:rsid w:val="001456C1"/>
    <w:rsid w:val="001502FE"/>
    <w:rsid w:val="001547D6"/>
    <w:rsid w:val="00155A76"/>
    <w:rsid w:val="00156813"/>
    <w:rsid w:val="00161320"/>
    <w:rsid w:val="001627ED"/>
    <w:rsid w:val="00165F38"/>
    <w:rsid w:val="00170A7C"/>
    <w:rsid w:val="00177351"/>
    <w:rsid w:val="0017735D"/>
    <w:rsid w:val="00191ADC"/>
    <w:rsid w:val="00193B26"/>
    <w:rsid w:val="00194D92"/>
    <w:rsid w:val="001A6B52"/>
    <w:rsid w:val="001A71EF"/>
    <w:rsid w:val="001B12F1"/>
    <w:rsid w:val="001B1596"/>
    <w:rsid w:val="001B2451"/>
    <w:rsid w:val="001D6342"/>
    <w:rsid w:val="001D672D"/>
    <w:rsid w:val="001D7671"/>
    <w:rsid w:val="001E1992"/>
    <w:rsid w:val="001E309F"/>
    <w:rsid w:val="001E5E81"/>
    <w:rsid w:val="001F22BE"/>
    <w:rsid w:val="001F3A14"/>
    <w:rsid w:val="00201F53"/>
    <w:rsid w:val="0020467D"/>
    <w:rsid w:val="00204FD1"/>
    <w:rsid w:val="00207CC8"/>
    <w:rsid w:val="00211E24"/>
    <w:rsid w:val="00214466"/>
    <w:rsid w:val="002149E1"/>
    <w:rsid w:val="002151D5"/>
    <w:rsid w:val="00221BA9"/>
    <w:rsid w:val="00233F23"/>
    <w:rsid w:val="0024190D"/>
    <w:rsid w:val="00244204"/>
    <w:rsid w:val="00245380"/>
    <w:rsid w:val="00245962"/>
    <w:rsid w:val="00250F86"/>
    <w:rsid w:val="002544EF"/>
    <w:rsid w:val="0026221C"/>
    <w:rsid w:val="00262E7D"/>
    <w:rsid w:val="00266145"/>
    <w:rsid w:val="00267E08"/>
    <w:rsid w:val="00270CBE"/>
    <w:rsid w:val="00272EE4"/>
    <w:rsid w:val="00274754"/>
    <w:rsid w:val="0028025B"/>
    <w:rsid w:val="00285B82"/>
    <w:rsid w:val="00286730"/>
    <w:rsid w:val="00287668"/>
    <w:rsid w:val="00291220"/>
    <w:rsid w:val="0029226C"/>
    <w:rsid w:val="00296C0B"/>
    <w:rsid w:val="002A1D11"/>
    <w:rsid w:val="002A3195"/>
    <w:rsid w:val="002A3DDF"/>
    <w:rsid w:val="002A5F18"/>
    <w:rsid w:val="002A6F56"/>
    <w:rsid w:val="002B0E5C"/>
    <w:rsid w:val="002B1240"/>
    <w:rsid w:val="002B1982"/>
    <w:rsid w:val="002B27FC"/>
    <w:rsid w:val="002B4CCA"/>
    <w:rsid w:val="002B571D"/>
    <w:rsid w:val="002C0053"/>
    <w:rsid w:val="002C0251"/>
    <w:rsid w:val="002C577C"/>
    <w:rsid w:val="002C6D82"/>
    <w:rsid w:val="002D01E4"/>
    <w:rsid w:val="002D042E"/>
    <w:rsid w:val="002F256C"/>
    <w:rsid w:val="002F5590"/>
    <w:rsid w:val="002F6566"/>
    <w:rsid w:val="002F7317"/>
    <w:rsid w:val="00301722"/>
    <w:rsid w:val="003046BC"/>
    <w:rsid w:val="00307F5E"/>
    <w:rsid w:val="0031273A"/>
    <w:rsid w:val="00312790"/>
    <w:rsid w:val="00312E1F"/>
    <w:rsid w:val="00312EDA"/>
    <w:rsid w:val="00320685"/>
    <w:rsid w:val="00326966"/>
    <w:rsid w:val="00326BF1"/>
    <w:rsid w:val="00331EFB"/>
    <w:rsid w:val="0034625E"/>
    <w:rsid w:val="003464D7"/>
    <w:rsid w:val="0034676D"/>
    <w:rsid w:val="0035177D"/>
    <w:rsid w:val="003601C3"/>
    <w:rsid w:val="00361B2A"/>
    <w:rsid w:val="00365EF9"/>
    <w:rsid w:val="003702CA"/>
    <w:rsid w:val="003717F3"/>
    <w:rsid w:val="00376CD4"/>
    <w:rsid w:val="00384783"/>
    <w:rsid w:val="003858A2"/>
    <w:rsid w:val="00387F6C"/>
    <w:rsid w:val="003939BA"/>
    <w:rsid w:val="003A0838"/>
    <w:rsid w:val="003A191A"/>
    <w:rsid w:val="003A24B0"/>
    <w:rsid w:val="003A3EDB"/>
    <w:rsid w:val="003A45DE"/>
    <w:rsid w:val="003A53CD"/>
    <w:rsid w:val="003A5CEC"/>
    <w:rsid w:val="003B5013"/>
    <w:rsid w:val="003C2616"/>
    <w:rsid w:val="003C2A85"/>
    <w:rsid w:val="003C5207"/>
    <w:rsid w:val="003C6E74"/>
    <w:rsid w:val="003D700F"/>
    <w:rsid w:val="003D767A"/>
    <w:rsid w:val="003F55D2"/>
    <w:rsid w:val="004021B4"/>
    <w:rsid w:val="004163FE"/>
    <w:rsid w:val="00421D83"/>
    <w:rsid w:val="0042285D"/>
    <w:rsid w:val="00427353"/>
    <w:rsid w:val="0044025A"/>
    <w:rsid w:val="004447C9"/>
    <w:rsid w:val="00445303"/>
    <w:rsid w:val="00445826"/>
    <w:rsid w:val="00456A98"/>
    <w:rsid w:val="00456E02"/>
    <w:rsid w:val="004708B9"/>
    <w:rsid w:val="004721E2"/>
    <w:rsid w:val="0047306C"/>
    <w:rsid w:val="00474BD2"/>
    <w:rsid w:val="004764E6"/>
    <w:rsid w:val="00480C3F"/>
    <w:rsid w:val="00485D5F"/>
    <w:rsid w:val="0048798D"/>
    <w:rsid w:val="00490454"/>
    <w:rsid w:val="004967E3"/>
    <w:rsid w:val="004A193F"/>
    <w:rsid w:val="004A3F0C"/>
    <w:rsid w:val="004A532E"/>
    <w:rsid w:val="004A71EF"/>
    <w:rsid w:val="004B3102"/>
    <w:rsid w:val="004B3D88"/>
    <w:rsid w:val="004B63EE"/>
    <w:rsid w:val="004C0D05"/>
    <w:rsid w:val="004C480F"/>
    <w:rsid w:val="004D1B87"/>
    <w:rsid w:val="004E198B"/>
    <w:rsid w:val="004E352A"/>
    <w:rsid w:val="004E53CA"/>
    <w:rsid w:val="004F0280"/>
    <w:rsid w:val="004F305F"/>
    <w:rsid w:val="00501D25"/>
    <w:rsid w:val="00506564"/>
    <w:rsid w:val="00515876"/>
    <w:rsid w:val="0051698B"/>
    <w:rsid w:val="005258C7"/>
    <w:rsid w:val="00527FB9"/>
    <w:rsid w:val="0053036B"/>
    <w:rsid w:val="00541579"/>
    <w:rsid w:val="005423F3"/>
    <w:rsid w:val="00544F09"/>
    <w:rsid w:val="005519E7"/>
    <w:rsid w:val="005523F8"/>
    <w:rsid w:val="005665E1"/>
    <w:rsid w:val="00567BE0"/>
    <w:rsid w:val="00583AC6"/>
    <w:rsid w:val="005857EF"/>
    <w:rsid w:val="00586706"/>
    <w:rsid w:val="005A7ACE"/>
    <w:rsid w:val="005B0C69"/>
    <w:rsid w:val="005B1F7C"/>
    <w:rsid w:val="005B239F"/>
    <w:rsid w:val="005B32F9"/>
    <w:rsid w:val="005B4E7E"/>
    <w:rsid w:val="005B5BAD"/>
    <w:rsid w:val="005B74C2"/>
    <w:rsid w:val="005C3220"/>
    <w:rsid w:val="005C3E5E"/>
    <w:rsid w:val="005C5FBF"/>
    <w:rsid w:val="005D08C4"/>
    <w:rsid w:val="005E113F"/>
    <w:rsid w:val="005E28AC"/>
    <w:rsid w:val="005E29B2"/>
    <w:rsid w:val="005E2FDC"/>
    <w:rsid w:val="005E3B81"/>
    <w:rsid w:val="005F3599"/>
    <w:rsid w:val="00602152"/>
    <w:rsid w:val="0060313A"/>
    <w:rsid w:val="006101F1"/>
    <w:rsid w:val="0061036F"/>
    <w:rsid w:val="00612E3A"/>
    <w:rsid w:val="00620ADC"/>
    <w:rsid w:val="00625E95"/>
    <w:rsid w:val="006277A6"/>
    <w:rsid w:val="00632C1E"/>
    <w:rsid w:val="00634E7E"/>
    <w:rsid w:val="006356B4"/>
    <w:rsid w:val="00642AD9"/>
    <w:rsid w:val="00643A40"/>
    <w:rsid w:val="00661540"/>
    <w:rsid w:val="00673867"/>
    <w:rsid w:val="00690F9F"/>
    <w:rsid w:val="006912C5"/>
    <w:rsid w:val="00694C25"/>
    <w:rsid w:val="00696112"/>
    <w:rsid w:val="006A5748"/>
    <w:rsid w:val="006A704D"/>
    <w:rsid w:val="006B7910"/>
    <w:rsid w:val="006C4F77"/>
    <w:rsid w:val="006C55CA"/>
    <w:rsid w:val="006C77E8"/>
    <w:rsid w:val="006D3315"/>
    <w:rsid w:val="006D3BD0"/>
    <w:rsid w:val="006D5159"/>
    <w:rsid w:val="006D51FE"/>
    <w:rsid w:val="006E6BB5"/>
    <w:rsid w:val="006F17F0"/>
    <w:rsid w:val="006F18D6"/>
    <w:rsid w:val="006F22B4"/>
    <w:rsid w:val="006F65A8"/>
    <w:rsid w:val="00701384"/>
    <w:rsid w:val="007015E6"/>
    <w:rsid w:val="00704399"/>
    <w:rsid w:val="00713600"/>
    <w:rsid w:val="00714009"/>
    <w:rsid w:val="0072655B"/>
    <w:rsid w:val="007266A9"/>
    <w:rsid w:val="00734A7A"/>
    <w:rsid w:val="007378A1"/>
    <w:rsid w:val="00742F71"/>
    <w:rsid w:val="00744627"/>
    <w:rsid w:val="007451FE"/>
    <w:rsid w:val="0074558B"/>
    <w:rsid w:val="00745E20"/>
    <w:rsid w:val="0074668A"/>
    <w:rsid w:val="00754D3D"/>
    <w:rsid w:val="007631C2"/>
    <w:rsid w:val="00763696"/>
    <w:rsid w:val="00764588"/>
    <w:rsid w:val="00766F40"/>
    <w:rsid w:val="00774C3C"/>
    <w:rsid w:val="0078307C"/>
    <w:rsid w:val="00783832"/>
    <w:rsid w:val="007871E8"/>
    <w:rsid w:val="00787723"/>
    <w:rsid w:val="0079227C"/>
    <w:rsid w:val="00794523"/>
    <w:rsid w:val="00794B21"/>
    <w:rsid w:val="0079745F"/>
    <w:rsid w:val="00797524"/>
    <w:rsid w:val="007A2866"/>
    <w:rsid w:val="007A6100"/>
    <w:rsid w:val="007A6EFB"/>
    <w:rsid w:val="007B289C"/>
    <w:rsid w:val="007B2BE9"/>
    <w:rsid w:val="007B3A2C"/>
    <w:rsid w:val="007C3213"/>
    <w:rsid w:val="007D244A"/>
    <w:rsid w:val="007D50AD"/>
    <w:rsid w:val="007D6C88"/>
    <w:rsid w:val="007D7F1E"/>
    <w:rsid w:val="007E0C63"/>
    <w:rsid w:val="007E3789"/>
    <w:rsid w:val="007E70B4"/>
    <w:rsid w:val="007F24CA"/>
    <w:rsid w:val="007F27D0"/>
    <w:rsid w:val="007F5D4D"/>
    <w:rsid w:val="00801A3A"/>
    <w:rsid w:val="0080389C"/>
    <w:rsid w:val="00806712"/>
    <w:rsid w:val="0081661E"/>
    <w:rsid w:val="00823A4C"/>
    <w:rsid w:val="008364E9"/>
    <w:rsid w:val="00843643"/>
    <w:rsid w:val="00852127"/>
    <w:rsid w:val="008534E9"/>
    <w:rsid w:val="00856231"/>
    <w:rsid w:val="00866DF5"/>
    <w:rsid w:val="0087293F"/>
    <w:rsid w:val="00884DF9"/>
    <w:rsid w:val="008862D3"/>
    <w:rsid w:val="00892DB6"/>
    <w:rsid w:val="00897CDD"/>
    <w:rsid w:val="008B2978"/>
    <w:rsid w:val="008B4157"/>
    <w:rsid w:val="008B5D40"/>
    <w:rsid w:val="008B7705"/>
    <w:rsid w:val="008C0D64"/>
    <w:rsid w:val="008C1C3C"/>
    <w:rsid w:val="008C37E7"/>
    <w:rsid w:val="008C521C"/>
    <w:rsid w:val="008D033C"/>
    <w:rsid w:val="008D2773"/>
    <w:rsid w:val="008D411D"/>
    <w:rsid w:val="008D4D38"/>
    <w:rsid w:val="008D6E50"/>
    <w:rsid w:val="008D7B13"/>
    <w:rsid w:val="008E62FD"/>
    <w:rsid w:val="008F0793"/>
    <w:rsid w:val="008F1235"/>
    <w:rsid w:val="008F32F5"/>
    <w:rsid w:val="008F628E"/>
    <w:rsid w:val="008F7AA0"/>
    <w:rsid w:val="008F7AEF"/>
    <w:rsid w:val="0090257D"/>
    <w:rsid w:val="00902C4C"/>
    <w:rsid w:val="00905185"/>
    <w:rsid w:val="0090582E"/>
    <w:rsid w:val="009152E6"/>
    <w:rsid w:val="009153DB"/>
    <w:rsid w:val="00920A09"/>
    <w:rsid w:val="00920C5A"/>
    <w:rsid w:val="00921C98"/>
    <w:rsid w:val="009228C1"/>
    <w:rsid w:val="00924B18"/>
    <w:rsid w:val="009329A7"/>
    <w:rsid w:val="00933175"/>
    <w:rsid w:val="00933B1E"/>
    <w:rsid w:val="00935762"/>
    <w:rsid w:val="009451D5"/>
    <w:rsid w:val="00946B67"/>
    <w:rsid w:val="00952676"/>
    <w:rsid w:val="009562CE"/>
    <w:rsid w:val="00961571"/>
    <w:rsid w:val="00965B40"/>
    <w:rsid w:val="009664AF"/>
    <w:rsid w:val="00972637"/>
    <w:rsid w:val="00973DAB"/>
    <w:rsid w:val="00974E54"/>
    <w:rsid w:val="00982667"/>
    <w:rsid w:val="00983843"/>
    <w:rsid w:val="00985BA3"/>
    <w:rsid w:val="00993B62"/>
    <w:rsid w:val="009A477B"/>
    <w:rsid w:val="009A487B"/>
    <w:rsid w:val="009A5F59"/>
    <w:rsid w:val="009B0834"/>
    <w:rsid w:val="009B2E4A"/>
    <w:rsid w:val="009B47A7"/>
    <w:rsid w:val="009B53F4"/>
    <w:rsid w:val="009B6AEF"/>
    <w:rsid w:val="009C1D8D"/>
    <w:rsid w:val="009C49D4"/>
    <w:rsid w:val="009D5C47"/>
    <w:rsid w:val="009D6670"/>
    <w:rsid w:val="009D795B"/>
    <w:rsid w:val="009E1FC7"/>
    <w:rsid w:val="009E3B57"/>
    <w:rsid w:val="009E4D76"/>
    <w:rsid w:val="00A02638"/>
    <w:rsid w:val="00A06C27"/>
    <w:rsid w:val="00A075A0"/>
    <w:rsid w:val="00A144B8"/>
    <w:rsid w:val="00A229AE"/>
    <w:rsid w:val="00A254CD"/>
    <w:rsid w:val="00A30F7F"/>
    <w:rsid w:val="00A32250"/>
    <w:rsid w:val="00A347C2"/>
    <w:rsid w:val="00A50754"/>
    <w:rsid w:val="00A50E6F"/>
    <w:rsid w:val="00A65BA5"/>
    <w:rsid w:val="00A665B1"/>
    <w:rsid w:val="00A66E16"/>
    <w:rsid w:val="00A753B7"/>
    <w:rsid w:val="00A77109"/>
    <w:rsid w:val="00A83715"/>
    <w:rsid w:val="00A846D1"/>
    <w:rsid w:val="00A86CFD"/>
    <w:rsid w:val="00A922FC"/>
    <w:rsid w:val="00A923BC"/>
    <w:rsid w:val="00A92B43"/>
    <w:rsid w:val="00A935DC"/>
    <w:rsid w:val="00AA003A"/>
    <w:rsid w:val="00AA0E6E"/>
    <w:rsid w:val="00AA5164"/>
    <w:rsid w:val="00AA5EB2"/>
    <w:rsid w:val="00AA6E8E"/>
    <w:rsid w:val="00AB0417"/>
    <w:rsid w:val="00AB3859"/>
    <w:rsid w:val="00AB3D7E"/>
    <w:rsid w:val="00AB46E1"/>
    <w:rsid w:val="00AB61B8"/>
    <w:rsid w:val="00AC2CA2"/>
    <w:rsid w:val="00AC3920"/>
    <w:rsid w:val="00AC5A06"/>
    <w:rsid w:val="00AD0760"/>
    <w:rsid w:val="00AD126B"/>
    <w:rsid w:val="00AD2DA7"/>
    <w:rsid w:val="00AD59A3"/>
    <w:rsid w:val="00AD6901"/>
    <w:rsid w:val="00AF0E5E"/>
    <w:rsid w:val="00AF4C47"/>
    <w:rsid w:val="00B005F1"/>
    <w:rsid w:val="00B02962"/>
    <w:rsid w:val="00B06762"/>
    <w:rsid w:val="00B16573"/>
    <w:rsid w:val="00B22EE5"/>
    <w:rsid w:val="00B24432"/>
    <w:rsid w:val="00B24493"/>
    <w:rsid w:val="00B26A2C"/>
    <w:rsid w:val="00B31316"/>
    <w:rsid w:val="00B33575"/>
    <w:rsid w:val="00B36273"/>
    <w:rsid w:val="00B400B9"/>
    <w:rsid w:val="00B43862"/>
    <w:rsid w:val="00B52589"/>
    <w:rsid w:val="00B6029E"/>
    <w:rsid w:val="00B610C1"/>
    <w:rsid w:val="00B6314D"/>
    <w:rsid w:val="00B72C42"/>
    <w:rsid w:val="00B87171"/>
    <w:rsid w:val="00B874C6"/>
    <w:rsid w:val="00B93DB9"/>
    <w:rsid w:val="00B93F13"/>
    <w:rsid w:val="00B97919"/>
    <w:rsid w:val="00BA61A3"/>
    <w:rsid w:val="00BB1408"/>
    <w:rsid w:val="00BB7874"/>
    <w:rsid w:val="00BB7C0D"/>
    <w:rsid w:val="00BB7E9F"/>
    <w:rsid w:val="00BB7F5B"/>
    <w:rsid w:val="00BC0A73"/>
    <w:rsid w:val="00BC1F14"/>
    <w:rsid w:val="00BC28C6"/>
    <w:rsid w:val="00BC70E3"/>
    <w:rsid w:val="00BD2274"/>
    <w:rsid w:val="00BE68E6"/>
    <w:rsid w:val="00BF5322"/>
    <w:rsid w:val="00C02140"/>
    <w:rsid w:val="00C0411A"/>
    <w:rsid w:val="00C0413C"/>
    <w:rsid w:val="00C10859"/>
    <w:rsid w:val="00C160B2"/>
    <w:rsid w:val="00C20B03"/>
    <w:rsid w:val="00C233C9"/>
    <w:rsid w:val="00C24EC9"/>
    <w:rsid w:val="00C27B44"/>
    <w:rsid w:val="00C32BFD"/>
    <w:rsid w:val="00C34063"/>
    <w:rsid w:val="00C40991"/>
    <w:rsid w:val="00C41897"/>
    <w:rsid w:val="00C5644A"/>
    <w:rsid w:val="00C60443"/>
    <w:rsid w:val="00C60B0B"/>
    <w:rsid w:val="00C614A4"/>
    <w:rsid w:val="00C6235F"/>
    <w:rsid w:val="00C7057A"/>
    <w:rsid w:val="00C71D79"/>
    <w:rsid w:val="00C747F6"/>
    <w:rsid w:val="00C8664F"/>
    <w:rsid w:val="00C904B9"/>
    <w:rsid w:val="00C93165"/>
    <w:rsid w:val="00C93CB1"/>
    <w:rsid w:val="00C97A6D"/>
    <w:rsid w:val="00CA43CD"/>
    <w:rsid w:val="00CB08AD"/>
    <w:rsid w:val="00CB1569"/>
    <w:rsid w:val="00CB7A47"/>
    <w:rsid w:val="00CC1ECE"/>
    <w:rsid w:val="00CC3A34"/>
    <w:rsid w:val="00CC7EFD"/>
    <w:rsid w:val="00CD0B8A"/>
    <w:rsid w:val="00CD2497"/>
    <w:rsid w:val="00CD3365"/>
    <w:rsid w:val="00CD4415"/>
    <w:rsid w:val="00CD4AD1"/>
    <w:rsid w:val="00CD73DC"/>
    <w:rsid w:val="00CE009B"/>
    <w:rsid w:val="00CE1926"/>
    <w:rsid w:val="00CE2A1E"/>
    <w:rsid w:val="00CE2C96"/>
    <w:rsid w:val="00CE3AA7"/>
    <w:rsid w:val="00CE75DE"/>
    <w:rsid w:val="00CE7A12"/>
    <w:rsid w:val="00CF1EF8"/>
    <w:rsid w:val="00CF3AAC"/>
    <w:rsid w:val="00CF6807"/>
    <w:rsid w:val="00D10EF6"/>
    <w:rsid w:val="00D12425"/>
    <w:rsid w:val="00D20D61"/>
    <w:rsid w:val="00D256D0"/>
    <w:rsid w:val="00D27E67"/>
    <w:rsid w:val="00D32C50"/>
    <w:rsid w:val="00D33689"/>
    <w:rsid w:val="00D3437F"/>
    <w:rsid w:val="00D35983"/>
    <w:rsid w:val="00D4057B"/>
    <w:rsid w:val="00D41B06"/>
    <w:rsid w:val="00D43369"/>
    <w:rsid w:val="00D46CD4"/>
    <w:rsid w:val="00D5038B"/>
    <w:rsid w:val="00D53F86"/>
    <w:rsid w:val="00D55042"/>
    <w:rsid w:val="00D55887"/>
    <w:rsid w:val="00D56526"/>
    <w:rsid w:val="00D62AFA"/>
    <w:rsid w:val="00D675D9"/>
    <w:rsid w:val="00D70E6D"/>
    <w:rsid w:val="00D73506"/>
    <w:rsid w:val="00D73EC1"/>
    <w:rsid w:val="00D913ED"/>
    <w:rsid w:val="00D91E0D"/>
    <w:rsid w:val="00D9262F"/>
    <w:rsid w:val="00D95625"/>
    <w:rsid w:val="00D972E3"/>
    <w:rsid w:val="00DB5ABE"/>
    <w:rsid w:val="00DC45AE"/>
    <w:rsid w:val="00DC73B2"/>
    <w:rsid w:val="00DC7F0A"/>
    <w:rsid w:val="00DD0EDE"/>
    <w:rsid w:val="00DD2F82"/>
    <w:rsid w:val="00DD3B30"/>
    <w:rsid w:val="00DE26DF"/>
    <w:rsid w:val="00DE492C"/>
    <w:rsid w:val="00DE706E"/>
    <w:rsid w:val="00DF7585"/>
    <w:rsid w:val="00DF762F"/>
    <w:rsid w:val="00DF7ACF"/>
    <w:rsid w:val="00E02C80"/>
    <w:rsid w:val="00E06286"/>
    <w:rsid w:val="00E21032"/>
    <w:rsid w:val="00E229E4"/>
    <w:rsid w:val="00E25B82"/>
    <w:rsid w:val="00E370E1"/>
    <w:rsid w:val="00E4467E"/>
    <w:rsid w:val="00E467DE"/>
    <w:rsid w:val="00E51002"/>
    <w:rsid w:val="00E6200C"/>
    <w:rsid w:val="00E634AB"/>
    <w:rsid w:val="00E67323"/>
    <w:rsid w:val="00E67B4D"/>
    <w:rsid w:val="00E71E44"/>
    <w:rsid w:val="00E7389B"/>
    <w:rsid w:val="00E83299"/>
    <w:rsid w:val="00E832D3"/>
    <w:rsid w:val="00E90A76"/>
    <w:rsid w:val="00E93DAE"/>
    <w:rsid w:val="00E9487D"/>
    <w:rsid w:val="00EB277C"/>
    <w:rsid w:val="00EB3659"/>
    <w:rsid w:val="00EB41CB"/>
    <w:rsid w:val="00EC296B"/>
    <w:rsid w:val="00ED2B8B"/>
    <w:rsid w:val="00ED393E"/>
    <w:rsid w:val="00ED450B"/>
    <w:rsid w:val="00EE0F18"/>
    <w:rsid w:val="00EF0B71"/>
    <w:rsid w:val="00EF43EF"/>
    <w:rsid w:val="00EF64A6"/>
    <w:rsid w:val="00EF64CE"/>
    <w:rsid w:val="00F033BF"/>
    <w:rsid w:val="00F03972"/>
    <w:rsid w:val="00F16A7C"/>
    <w:rsid w:val="00F16E23"/>
    <w:rsid w:val="00F22B92"/>
    <w:rsid w:val="00F2383A"/>
    <w:rsid w:val="00F31455"/>
    <w:rsid w:val="00F33770"/>
    <w:rsid w:val="00F349E4"/>
    <w:rsid w:val="00F3658E"/>
    <w:rsid w:val="00F40C69"/>
    <w:rsid w:val="00F42CCE"/>
    <w:rsid w:val="00F43A68"/>
    <w:rsid w:val="00F445E9"/>
    <w:rsid w:val="00F53614"/>
    <w:rsid w:val="00F5625B"/>
    <w:rsid w:val="00F63F2D"/>
    <w:rsid w:val="00F646D1"/>
    <w:rsid w:val="00F67693"/>
    <w:rsid w:val="00F720BA"/>
    <w:rsid w:val="00F7390C"/>
    <w:rsid w:val="00F82544"/>
    <w:rsid w:val="00F82BF0"/>
    <w:rsid w:val="00F8338D"/>
    <w:rsid w:val="00FA4FE8"/>
    <w:rsid w:val="00FA6F5C"/>
    <w:rsid w:val="00FA7D56"/>
    <w:rsid w:val="00FB2D2E"/>
    <w:rsid w:val="00FB3C9E"/>
    <w:rsid w:val="00FC1219"/>
    <w:rsid w:val="00FC14AC"/>
    <w:rsid w:val="00FC4189"/>
    <w:rsid w:val="00FC7DB2"/>
    <w:rsid w:val="00FD145E"/>
    <w:rsid w:val="00FD33E5"/>
    <w:rsid w:val="00FD38D8"/>
    <w:rsid w:val="00FE15B7"/>
    <w:rsid w:val="00FE6CD4"/>
    <w:rsid w:val="00FF15C2"/>
    <w:rsid w:val="00FF3817"/>
    <w:rsid w:val="00FF4E2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Elbow Connector 479"/>
        <o:r id="V:Rule2" type="connector" idref="#Elbow Connector 478"/>
        <o:r id="V:Rule3" type="connector" idref="#Elbow Connector 481"/>
        <o:r id="V:Rule4" type="connector" idref="#Elbow Connector 482"/>
        <o:r id="V:Rule5" type="connector" idref="#Elbow Connector 480"/>
        <o:r id="V:Rule6" type="connector" idref="#Straight Arrow Connector 456"/>
        <o:r id="V:Rule7" type="connector" idref="#Elbow Connector 488"/>
        <o:r id="V:Rule8" type="connector" idref="#Straight Arrow Connector 44"/>
        <o:r id="V:Rule9" type="connector" idref="#Elbow Connector 37"/>
        <o:r id="V:Rule10" type="connector" idref="#Straight Arrow Connector 7"/>
        <o:r id="V:Rule11" type="connector" idref="#Straight Arrow Connector 51"/>
        <o:r id="V:Rule12" type="connector" idref="#Straight Arrow Connector 455"/>
        <o:r id="V:Rule13" type="connector" idref="#Straight Arrow Connector 57"/>
        <o:r id="V:Rule14" type="connector" idref="#Elbow Connector 245"/>
        <o:r id="V:Rule15" type="connector" idref="#Elbow Connector 497"/>
        <o:r id="V:Rule16" type="connector" idref="#Straight Arrow Connector 516"/>
        <o:r id="V:Rule17" type="connector" idref="#Elbow Connector 505"/>
        <o:r id="V:Rule18" type="connector" idref="#Elbow Connector 510"/>
        <o:r id="V:Rule19" type="connector" idref="#Straight Arrow Connector 192"/>
        <o:r id="V:Rule20" type="connector" idref="#Straight Arrow Connector 544"/>
        <o:r id="V:Rule21" type="connector" idref="#Straight Arrow Connector 501"/>
        <o:r id="V:Rule22" type="connector" idref="#Elbow Connector 543"/>
        <o:r id="V:Rule23" type="connector" idref="#Elbow Connector 545"/>
        <o:r id="V:Rule24" type="connector" idref="#Elbow Connector 19"/>
        <o:r id="V:Rule25" type="connector" idref="#Elbow Connector 18"/>
        <o:r id="V:Rule26" type="connector" idref="#Straight Arrow Connector 20"/>
        <o:r id="V:Rule27" type="connector" idref="#Straight Arrow Connector 8"/>
        <o:r id="V:Rule28" type="connector" idref="#Elbow Connector 49"/>
        <o:r id="V:Rule29" type="connector" idref="#Elbow Connector 205"/>
        <o:r id="V:Rule30" type="connector" idref="#Straight Arrow Connector 560"/>
        <o:r id="V:Rule31" type="connector" idref="#Straight Arrow Connector 254"/>
        <o:r id="V:Rule32" type="connector" idref="#Elbow Connector 214"/>
        <o:r id="V:Rule33" type="connector" idref="#Elbow Connector 61"/>
        <o:r id="V:Rule34" type="connector" idref="#Straight Arrow Connector 60"/>
        <o:r id="V:Rule35" type="connector" idref="#Straight Arrow Connector 524"/>
        <o:r id="V:Rule36" type="connector" idref="#Elbow Connector 22"/>
        <o:r id="V:Rule37" type="connector" idref="#Elbow Connector 227"/>
        <o:r id="V:Rule38" type="connector" idref="#Straight Arrow Connector 58"/>
        <o:r id="V:Rule39" type="connector" idref="#Straight Arrow Connector 63"/>
        <o:r id="V:Rule40" type="connector" idref="#Elbow Connector 465"/>
        <o:r id="V:Rule41" type="connector" idref="#Elbow Connector 464"/>
        <o:r id="V:Rule42" type="connector" idref="#Elbow Connector 462"/>
        <o:r id="V:Rule43" type="connector" idref="#Straight Arrow Connector 461"/>
        <o:r id="V:Rule44" type="connector" idref="#Straight Arrow Connector 523"/>
        <o:r id="V:Rule45" type="connector" idref="#Elbow Connector 515"/>
        <o:r id="V:Rule46" type="connector" idref="#Elbow Connector 518"/>
        <o:r id="V:Rule47" type="connector" idref="#Elbow Connector 522"/>
        <o:r id="V:Rule48" type="connector" idref="#Elbow Connector 539"/>
        <o:r id="V:Rule49" type="connector" idref="#Elbow Connector 538"/>
        <o:r id="V:Rule50" type="connector" idref="#Elbow Connector 537"/>
        <o:r id="V:Rule51" type="connector" idref="#Straight Arrow Connector 5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7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3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A68"/>
  </w:style>
  <w:style w:type="paragraph" w:styleId="Footer">
    <w:name w:val="footer"/>
    <w:basedOn w:val="Normal"/>
    <w:link w:val="FooterChar"/>
    <w:uiPriority w:val="99"/>
    <w:unhideWhenUsed/>
    <w:rsid w:val="00F43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A68"/>
  </w:style>
  <w:style w:type="paragraph" w:styleId="ListParagraph">
    <w:name w:val="List Paragraph"/>
    <w:basedOn w:val="Normal"/>
    <w:uiPriority w:val="34"/>
    <w:qFormat/>
    <w:rsid w:val="007451FE"/>
    <w:pPr>
      <w:ind w:left="720"/>
      <w:contextualSpacing/>
    </w:pPr>
  </w:style>
  <w:style w:type="character" w:customStyle="1" w:styleId="apple-converted-space">
    <w:name w:val="apple-converted-space"/>
    <w:basedOn w:val="DefaultParagraphFont"/>
    <w:rsid w:val="001B1596"/>
  </w:style>
  <w:style w:type="character" w:styleId="Hyperlink">
    <w:name w:val="Hyperlink"/>
    <w:basedOn w:val="DefaultParagraphFont"/>
    <w:uiPriority w:val="99"/>
    <w:semiHidden/>
    <w:unhideWhenUsed/>
    <w:rsid w:val="001B1596"/>
    <w:rPr>
      <w:color w:val="0000FF"/>
      <w:u w:val="single"/>
    </w:rPr>
  </w:style>
  <w:style w:type="paragraph" w:styleId="NormalWeb">
    <w:name w:val="Normal (Web)"/>
    <w:basedOn w:val="Normal"/>
    <w:uiPriority w:val="99"/>
    <w:unhideWhenUsed/>
    <w:rsid w:val="00F82B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3">
    <w:name w:val="style3"/>
    <w:basedOn w:val="Normal"/>
    <w:rsid w:val="009838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83843"/>
    <w:rPr>
      <w:b/>
      <w:bCs/>
    </w:rPr>
  </w:style>
  <w:style w:type="character" w:styleId="Emphasis">
    <w:name w:val="Emphasis"/>
    <w:basedOn w:val="DefaultParagraphFont"/>
    <w:uiPriority w:val="20"/>
    <w:qFormat/>
    <w:rsid w:val="00983843"/>
    <w:rPr>
      <w:i/>
      <w:iCs/>
    </w:rPr>
  </w:style>
  <w:style w:type="paragraph" w:customStyle="1" w:styleId="DefaultLTGliederung1">
    <w:name w:val="Default~LT~Gliederung 1"/>
    <w:uiPriority w:val="99"/>
    <w:rsid w:val="003A3EDB"/>
    <w:pPr>
      <w:tabs>
        <w:tab w:val="left" w:pos="900"/>
        <w:tab w:val="left" w:pos="2340"/>
        <w:tab w:val="left" w:pos="3780"/>
        <w:tab w:val="left" w:pos="5220"/>
        <w:tab w:val="left" w:pos="6660"/>
        <w:tab w:val="left" w:pos="8100"/>
        <w:tab w:val="left" w:pos="9540"/>
        <w:tab w:val="left" w:pos="10980"/>
        <w:tab w:val="left" w:pos="12420"/>
        <w:tab w:val="left" w:pos="13860"/>
        <w:tab w:val="left" w:pos="15300"/>
      </w:tabs>
      <w:autoSpaceDE w:val="0"/>
      <w:autoSpaceDN w:val="0"/>
      <w:adjustRightInd w:val="0"/>
      <w:spacing w:before="160" w:after="0" w:line="240" w:lineRule="auto"/>
    </w:pPr>
    <w:rPr>
      <w:rFonts w:ascii="Arial" w:hAnsi="Arial" w:cs="Arial"/>
      <w:color w:val="000000"/>
      <w:sz w:val="64"/>
      <w:szCs w:val="64"/>
    </w:rPr>
  </w:style>
  <w:style w:type="paragraph" w:styleId="Subtitle">
    <w:name w:val="Subtitle"/>
    <w:basedOn w:val="Normal"/>
    <w:next w:val="Normal"/>
    <w:link w:val="SubtitleChar"/>
    <w:uiPriority w:val="11"/>
    <w:qFormat/>
    <w:rsid w:val="00FF38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3817"/>
    <w:rPr>
      <w:rFonts w:eastAsiaTheme="minorEastAsia"/>
      <w:color w:val="5A5A5A" w:themeColor="text1" w:themeTint="A5"/>
      <w:spacing w:val="15"/>
    </w:rPr>
  </w:style>
  <w:style w:type="table" w:customStyle="1" w:styleId="GridTable4-Accent11">
    <w:name w:val="Grid Table 4 - Accent 11"/>
    <w:basedOn w:val="TableNormal"/>
    <w:uiPriority w:val="49"/>
    <w:rsid w:val="00E7389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odyText">
    <w:name w:val="Body Text"/>
    <w:basedOn w:val="Normal"/>
    <w:link w:val="BodyTextChar"/>
    <w:rsid w:val="00E7389B"/>
    <w:pPr>
      <w:keepLines/>
      <w:widowControl w:val="0"/>
      <w:spacing w:before="120" w:after="360" w:line="240" w:lineRule="auto"/>
      <w:jc w:val="both"/>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E7389B"/>
    <w:rPr>
      <w:rFonts w:ascii="Times New Roman" w:eastAsia="Times New Roman" w:hAnsi="Times New Roman" w:cs="Times New Roman"/>
      <w:sz w:val="24"/>
      <w:szCs w:val="20"/>
      <w:lang w:val="en-GB"/>
    </w:rPr>
  </w:style>
  <w:style w:type="paragraph" w:styleId="BalloonText">
    <w:name w:val="Balloon Text"/>
    <w:basedOn w:val="Normal"/>
    <w:link w:val="BalloonTextChar"/>
    <w:uiPriority w:val="99"/>
    <w:semiHidden/>
    <w:unhideWhenUsed/>
    <w:rsid w:val="00E73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89B"/>
    <w:rPr>
      <w:rFonts w:ascii="Tahoma" w:hAnsi="Tahoma" w:cs="Tahoma"/>
      <w:sz w:val="16"/>
      <w:szCs w:val="16"/>
    </w:rPr>
  </w:style>
  <w:style w:type="table" w:styleId="TableGrid">
    <w:name w:val="Table Grid"/>
    <w:basedOn w:val="TableNormal"/>
    <w:uiPriority w:val="39"/>
    <w:rsid w:val="005E29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E29B2"/>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47994145">
      <w:bodyDiv w:val="1"/>
      <w:marLeft w:val="0"/>
      <w:marRight w:val="0"/>
      <w:marTop w:val="0"/>
      <w:marBottom w:val="0"/>
      <w:divBdr>
        <w:top w:val="none" w:sz="0" w:space="0" w:color="auto"/>
        <w:left w:val="none" w:sz="0" w:space="0" w:color="auto"/>
        <w:bottom w:val="none" w:sz="0" w:space="0" w:color="auto"/>
        <w:right w:val="none" w:sz="0" w:space="0" w:color="auto"/>
      </w:divBdr>
      <w:divsChild>
        <w:div w:id="1259292826">
          <w:marLeft w:val="533"/>
          <w:marRight w:val="0"/>
          <w:marTop w:val="200"/>
          <w:marBottom w:val="0"/>
          <w:divBdr>
            <w:top w:val="none" w:sz="0" w:space="0" w:color="auto"/>
            <w:left w:val="none" w:sz="0" w:space="0" w:color="auto"/>
            <w:bottom w:val="none" w:sz="0" w:space="0" w:color="auto"/>
            <w:right w:val="none" w:sz="0" w:space="0" w:color="auto"/>
          </w:divBdr>
        </w:div>
        <w:div w:id="899175132">
          <w:marLeft w:val="1166"/>
          <w:marRight w:val="0"/>
          <w:marTop w:val="200"/>
          <w:marBottom w:val="0"/>
          <w:divBdr>
            <w:top w:val="none" w:sz="0" w:space="0" w:color="auto"/>
            <w:left w:val="none" w:sz="0" w:space="0" w:color="auto"/>
            <w:bottom w:val="none" w:sz="0" w:space="0" w:color="auto"/>
            <w:right w:val="none" w:sz="0" w:space="0" w:color="auto"/>
          </w:divBdr>
        </w:div>
        <w:div w:id="957758795">
          <w:marLeft w:val="1166"/>
          <w:marRight w:val="0"/>
          <w:marTop w:val="200"/>
          <w:marBottom w:val="0"/>
          <w:divBdr>
            <w:top w:val="none" w:sz="0" w:space="0" w:color="auto"/>
            <w:left w:val="none" w:sz="0" w:space="0" w:color="auto"/>
            <w:bottom w:val="none" w:sz="0" w:space="0" w:color="auto"/>
            <w:right w:val="none" w:sz="0" w:space="0" w:color="auto"/>
          </w:divBdr>
        </w:div>
        <w:div w:id="419496557">
          <w:marLeft w:val="1166"/>
          <w:marRight w:val="0"/>
          <w:marTop w:val="200"/>
          <w:marBottom w:val="0"/>
          <w:divBdr>
            <w:top w:val="none" w:sz="0" w:space="0" w:color="auto"/>
            <w:left w:val="none" w:sz="0" w:space="0" w:color="auto"/>
            <w:bottom w:val="none" w:sz="0" w:space="0" w:color="auto"/>
            <w:right w:val="none" w:sz="0" w:space="0" w:color="auto"/>
          </w:divBdr>
        </w:div>
        <w:div w:id="446510400">
          <w:marLeft w:val="533"/>
          <w:marRight w:val="0"/>
          <w:marTop w:val="200"/>
          <w:marBottom w:val="0"/>
          <w:divBdr>
            <w:top w:val="none" w:sz="0" w:space="0" w:color="auto"/>
            <w:left w:val="none" w:sz="0" w:space="0" w:color="auto"/>
            <w:bottom w:val="none" w:sz="0" w:space="0" w:color="auto"/>
            <w:right w:val="none" w:sz="0" w:space="0" w:color="auto"/>
          </w:divBdr>
        </w:div>
      </w:divsChild>
    </w:div>
    <w:div w:id="117532322">
      <w:bodyDiv w:val="1"/>
      <w:marLeft w:val="0"/>
      <w:marRight w:val="0"/>
      <w:marTop w:val="0"/>
      <w:marBottom w:val="0"/>
      <w:divBdr>
        <w:top w:val="none" w:sz="0" w:space="0" w:color="auto"/>
        <w:left w:val="none" w:sz="0" w:space="0" w:color="auto"/>
        <w:bottom w:val="none" w:sz="0" w:space="0" w:color="auto"/>
        <w:right w:val="none" w:sz="0" w:space="0" w:color="auto"/>
      </w:divBdr>
      <w:divsChild>
        <w:div w:id="2041471607">
          <w:marLeft w:val="547"/>
          <w:marRight w:val="0"/>
          <w:marTop w:val="115"/>
          <w:marBottom w:val="0"/>
          <w:divBdr>
            <w:top w:val="none" w:sz="0" w:space="0" w:color="auto"/>
            <w:left w:val="none" w:sz="0" w:space="0" w:color="auto"/>
            <w:bottom w:val="none" w:sz="0" w:space="0" w:color="auto"/>
            <w:right w:val="none" w:sz="0" w:space="0" w:color="auto"/>
          </w:divBdr>
        </w:div>
        <w:div w:id="964312892">
          <w:marLeft w:val="547"/>
          <w:marRight w:val="0"/>
          <w:marTop w:val="115"/>
          <w:marBottom w:val="0"/>
          <w:divBdr>
            <w:top w:val="none" w:sz="0" w:space="0" w:color="auto"/>
            <w:left w:val="none" w:sz="0" w:space="0" w:color="auto"/>
            <w:bottom w:val="none" w:sz="0" w:space="0" w:color="auto"/>
            <w:right w:val="none" w:sz="0" w:space="0" w:color="auto"/>
          </w:divBdr>
        </w:div>
      </w:divsChild>
    </w:div>
    <w:div w:id="241837224">
      <w:bodyDiv w:val="1"/>
      <w:marLeft w:val="0"/>
      <w:marRight w:val="0"/>
      <w:marTop w:val="0"/>
      <w:marBottom w:val="0"/>
      <w:divBdr>
        <w:top w:val="none" w:sz="0" w:space="0" w:color="auto"/>
        <w:left w:val="none" w:sz="0" w:space="0" w:color="auto"/>
        <w:bottom w:val="none" w:sz="0" w:space="0" w:color="auto"/>
        <w:right w:val="none" w:sz="0" w:space="0" w:color="auto"/>
      </w:divBdr>
      <w:divsChild>
        <w:div w:id="1227451877">
          <w:marLeft w:val="547"/>
          <w:marRight w:val="0"/>
          <w:marTop w:val="106"/>
          <w:marBottom w:val="0"/>
          <w:divBdr>
            <w:top w:val="none" w:sz="0" w:space="0" w:color="auto"/>
            <w:left w:val="none" w:sz="0" w:space="0" w:color="auto"/>
            <w:bottom w:val="none" w:sz="0" w:space="0" w:color="auto"/>
            <w:right w:val="none" w:sz="0" w:space="0" w:color="auto"/>
          </w:divBdr>
        </w:div>
        <w:div w:id="96409061">
          <w:marLeft w:val="547"/>
          <w:marRight w:val="0"/>
          <w:marTop w:val="106"/>
          <w:marBottom w:val="0"/>
          <w:divBdr>
            <w:top w:val="none" w:sz="0" w:space="0" w:color="auto"/>
            <w:left w:val="none" w:sz="0" w:space="0" w:color="auto"/>
            <w:bottom w:val="none" w:sz="0" w:space="0" w:color="auto"/>
            <w:right w:val="none" w:sz="0" w:space="0" w:color="auto"/>
          </w:divBdr>
        </w:div>
      </w:divsChild>
    </w:div>
    <w:div w:id="356471476">
      <w:bodyDiv w:val="1"/>
      <w:marLeft w:val="0"/>
      <w:marRight w:val="0"/>
      <w:marTop w:val="0"/>
      <w:marBottom w:val="0"/>
      <w:divBdr>
        <w:top w:val="none" w:sz="0" w:space="0" w:color="auto"/>
        <w:left w:val="none" w:sz="0" w:space="0" w:color="auto"/>
        <w:bottom w:val="none" w:sz="0" w:space="0" w:color="auto"/>
        <w:right w:val="none" w:sz="0" w:space="0" w:color="auto"/>
      </w:divBdr>
      <w:divsChild>
        <w:div w:id="1713186906">
          <w:marLeft w:val="533"/>
          <w:marRight w:val="0"/>
          <w:marTop w:val="200"/>
          <w:marBottom w:val="0"/>
          <w:divBdr>
            <w:top w:val="none" w:sz="0" w:space="0" w:color="auto"/>
            <w:left w:val="none" w:sz="0" w:space="0" w:color="auto"/>
            <w:bottom w:val="none" w:sz="0" w:space="0" w:color="auto"/>
            <w:right w:val="none" w:sz="0" w:space="0" w:color="auto"/>
          </w:divBdr>
        </w:div>
        <w:div w:id="1301691986">
          <w:marLeft w:val="533"/>
          <w:marRight w:val="0"/>
          <w:marTop w:val="200"/>
          <w:marBottom w:val="0"/>
          <w:divBdr>
            <w:top w:val="none" w:sz="0" w:space="0" w:color="auto"/>
            <w:left w:val="none" w:sz="0" w:space="0" w:color="auto"/>
            <w:bottom w:val="none" w:sz="0" w:space="0" w:color="auto"/>
            <w:right w:val="none" w:sz="0" w:space="0" w:color="auto"/>
          </w:divBdr>
        </w:div>
        <w:div w:id="926883891">
          <w:marLeft w:val="533"/>
          <w:marRight w:val="0"/>
          <w:marTop w:val="200"/>
          <w:marBottom w:val="0"/>
          <w:divBdr>
            <w:top w:val="none" w:sz="0" w:space="0" w:color="auto"/>
            <w:left w:val="none" w:sz="0" w:space="0" w:color="auto"/>
            <w:bottom w:val="none" w:sz="0" w:space="0" w:color="auto"/>
            <w:right w:val="none" w:sz="0" w:space="0" w:color="auto"/>
          </w:divBdr>
        </w:div>
        <w:div w:id="1015769395">
          <w:marLeft w:val="533"/>
          <w:marRight w:val="0"/>
          <w:marTop w:val="200"/>
          <w:marBottom w:val="0"/>
          <w:divBdr>
            <w:top w:val="none" w:sz="0" w:space="0" w:color="auto"/>
            <w:left w:val="none" w:sz="0" w:space="0" w:color="auto"/>
            <w:bottom w:val="none" w:sz="0" w:space="0" w:color="auto"/>
            <w:right w:val="none" w:sz="0" w:space="0" w:color="auto"/>
          </w:divBdr>
        </w:div>
        <w:div w:id="1683510056">
          <w:marLeft w:val="533"/>
          <w:marRight w:val="0"/>
          <w:marTop w:val="200"/>
          <w:marBottom w:val="0"/>
          <w:divBdr>
            <w:top w:val="none" w:sz="0" w:space="0" w:color="auto"/>
            <w:left w:val="none" w:sz="0" w:space="0" w:color="auto"/>
            <w:bottom w:val="none" w:sz="0" w:space="0" w:color="auto"/>
            <w:right w:val="none" w:sz="0" w:space="0" w:color="auto"/>
          </w:divBdr>
        </w:div>
        <w:div w:id="1009600081">
          <w:marLeft w:val="533"/>
          <w:marRight w:val="0"/>
          <w:marTop w:val="200"/>
          <w:marBottom w:val="0"/>
          <w:divBdr>
            <w:top w:val="none" w:sz="0" w:space="0" w:color="auto"/>
            <w:left w:val="none" w:sz="0" w:space="0" w:color="auto"/>
            <w:bottom w:val="none" w:sz="0" w:space="0" w:color="auto"/>
            <w:right w:val="none" w:sz="0" w:space="0" w:color="auto"/>
          </w:divBdr>
        </w:div>
        <w:div w:id="918252608">
          <w:marLeft w:val="533"/>
          <w:marRight w:val="0"/>
          <w:marTop w:val="200"/>
          <w:marBottom w:val="0"/>
          <w:divBdr>
            <w:top w:val="none" w:sz="0" w:space="0" w:color="auto"/>
            <w:left w:val="none" w:sz="0" w:space="0" w:color="auto"/>
            <w:bottom w:val="none" w:sz="0" w:space="0" w:color="auto"/>
            <w:right w:val="none" w:sz="0" w:space="0" w:color="auto"/>
          </w:divBdr>
        </w:div>
        <w:div w:id="518549644">
          <w:marLeft w:val="533"/>
          <w:marRight w:val="0"/>
          <w:marTop w:val="200"/>
          <w:marBottom w:val="0"/>
          <w:divBdr>
            <w:top w:val="none" w:sz="0" w:space="0" w:color="auto"/>
            <w:left w:val="none" w:sz="0" w:space="0" w:color="auto"/>
            <w:bottom w:val="none" w:sz="0" w:space="0" w:color="auto"/>
            <w:right w:val="none" w:sz="0" w:space="0" w:color="auto"/>
          </w:divBdr>
        </w:div>
        <w:div w:id="805666659">
          <w:marLeft w:val="533"/>
          <w:marRight w:val="0"/>
          <w:marTop w:val="200"/>
          <w:marBottom w:val="0"/>
          <w:divBdr>
            <w:top w:val="none" w:sz="0" w:space="0" w:color="auto"/>
            <w:left w:val="none" w:sz="0" w:space="0" w:color="auto"/>
            <w:bottom w:val="none" w:sz="0" w:space="0" w:color="auto"/>
            <w:right w:val="none" w:sz="0" w:space="0" w:color="auto"/>
          </w:divBdr>
        </w:div>
        <w:div w:id="303589422">
          <w:marLeft w:val="533"/>
          <w:marRight w:val="0"/>
          <w:marTop w:val="200"/>
          <w:marBottom w:val="0"/>
          <w:divBdr>
            <w:top w:val="none" w:sz="0" w:space="0" w:color="auto"/>
            <w:left w:val="none" w:sz="0" w:space="0" w:color="auto"/>
            <w:bottom w:val="none" w:sz="0" w:space="0" w:color="auto"/>
            <w:right w:val="none" w:sz="0" w:space="0" w:color="auto"/>
          </w:divBdr>
        </w:div>
        <w:div w:id="679501964">
          <w:marLeft w:val="533"/>
          <w:marRight w:val="0"/>
          <w:marTop w:val="200"/>
          <w:marBottom w:val="0"/>
          <w:divBdr>
            <w:top w:val="none" w:sz="0" w:space="0" w:color="auto"/>
            <w:left w:val="none" w:sz="0" w:space="0" w:color="auto"/>
            <w:bottom w:val="none" w:sz="0" w:space="0" w:color="auto"/>
            <w:right w:val="none" w:sz="0" w:space="0" w:color="auto"/>
          </w:divBdr>
        </w:div>
        <w:div w:id="1138690066">
          <w:marLeft w:val="533"/>
          <w:marRight w:val="0"/>
          <w:marTop w:val="200"/>
          <w:marBottom w:val="0"/>
          <w:divBdr>
            <w:top w:val="none" w:sz="0" w:space="0" w:color="auto"/>
            <w:left w:val="none" w:sz="0" w:space="0" w:color="auto"/>
            <w:bottom w:val="none" w:sz="0" w:space="0" w:color="auto"/>
            <w:right w:val="none" w:sz="0" w:space="0" w:color="auto"/>
          </w:divBdr>
        </w:div>
      </w:divsChild>
    </w:div>
    <w:div w:id="449788027">
      <w:bodyDiv w:val="1"/>
      <w:marLeft w:val="0"/>
      <w:marRight w:val="0"/>
      <w:marTop w:val="0"/>
      <w:marBottom w:val="0"/>
      <w:divBdr>
        <w:top w:val="none" w:sz="0" w:space="0" w:color="auto"/>
        <w:left w:val="none" w:sz="0" w:space="0" w:color="auto"/>
        <w:bottom w:val="none" w:sz="0" w:space="0" w:color="auto"/>
        <w:right w:val="none" w:sz="0" w:space="0" w:color="auto"/>
      </w:divBdr>
    </w:div>
    <w:div w:id="555240330">
      <w:bodyDiv w:val="1"/>
      <w:marLeft w:val="0"/>
      <w:marRight w:val="0"/>
      <w:marTop w:val="0"/>
      <w:marBottom w:val="0"/>
      <w:divBdr>
        <w:top w:val="none" w:sz="0" w:space="0" w:color="auto"/>
        <w:left w:val="none" w:sz="0" w:space="0" w:color="auto"/>
        <w:bottom w:val="none" w:sz="0" w:space="0" w:color="auto"/>
        <w:right w:val="none" w:sz="0" w:space="0" w:color="auto"/>
      </w:divBdr>
    </w:div>
    <w:div w:id="580876327">
      <w:bodyDiv w:val="1"/>
      <w:marLeft w:val="0"/>
      <w:marRight w:val="0"/>
      <w:marTop w:val="0"/>
      <w:marBottom w:val="0"/>
      <w:divBdr>
        <w:top w:val="none" w:sz="0" w:space="0" w:color="auto"/>
        <w:left w:val="none" w:sz="0" w:space="0" w:color="auto"/>
        <w:bottom w:val="none" w:sz="0" w:space="0" w:color="auto"/>
        <w:right w:val="none" w:sz="0" w:space="0" w:color="auto"/>
      </w:divBdr>
      <w:divsChild>
        <w:div w:id="1091661731">
          <w:marLeft w:val="547"/>
          <w:marRight w:val="0"/>
          <w:marTop w:val="115"/>
          <w:marBottom w:val="0"/>
          <w:divBdr>
            <w:top w:val="none" w:sz="0" w:space="0" w:color="auto"/>
            <w:left w:val="none" w:sz="0" w:space="0" w:color="auto"/>
            <w:bottom w:val="none" w:sz="0" w:space="0" w:color="auto"/>
            <w:right w:val="none" w:sz="0" w:space="0" w:color="auto"/>
          </w:divBdr>
        </w:div>
        <w:div w:id="1385786784">
          <w:marLeft w:val="547"/>
          <w:marRight w:val="0"/>
          <w:marTop w:val="115"/>
          <w:marBottom w:val="0"/>
          <w:divBdr>
            <w:top w:val="none" w:sz="0" w:space="0" w:color="auto"/>
            <w:left w:val="none" w:sz="0" w:space="0" w:color="auto"/>
            <w:bottom w:val="none" w:sz="0" w:space="0" w:color="auto"/>
            <w:right w:val="none" w:sz="0" w:space="0" w:color="auto"/>
          </w:divBdr>
        </w:div>
        <w:div w:id="1736466608">
          <w:marLeft w:val="547"/>
          <w:marRight w:val="0"/>
          <w:marTop w:val="115"/>
          <w:marBottom w:val="0"/>
          <w:divBdr>
            <w:top w:val="none" w:sz="0" w:space="0" w:color="auto"/>
            <w:left w:val="none" w:sz="0" w:space="0" w:color="auto"/>
            <w:bottom w:val="none" w:sz="0" w:space="0" w:color="auto"/>
            <w:right w:val="none" w:sz="0" w:space="0" w:color="auto"/>
          </w:divBdr>
        </w:div>
        <w:div w:id="426997435">
          <w:marLeft w:val="547"/>
          <w:marRight w:val="0"/>
          <w:marTop w:val="115"/>
          <w:marBottom w:val="0"/>
          <w:divBdr>
            <w:top w:val="none" w:sz="0" w:space="0" w:color="auto"/>
            <w:left w:val="none" w:sz="0" w:space="0" w:color="auto"/>
            <w:bottom w:val="none" w:sz="0" w:space="0" w:color="auto"/>
            <w:right w:val="none" w:sz="0" w:space="0" w:color="auto"/>
          </w:divBdr>
        </w:div>
        <w:div w:id="663507575">
          <w:marLeft w:val="547"/>
          <w:marRight w:val="0"/>
          <w:marTop w:val="115"/>
          <w:marBottom w:val="0"/>
          <w:divBdr>
            <w:top w:val="none" w:sz="0" w:space="0" w:color="auto"/>
            <w:left w:val="none" w:sz="0" w:space="0" w:color="auto"/>
            <w:bottom w:val="none" w:sz="0" w:space="0" w:color="auto"/>
            <w:right w:val="none" w:sz="0" w:space="0" w:color="auto"/>
          </w:divBdr>
        </w:div>
        <w:div w:id="1952280251">
          <w:marLeft w:val="547"/>
          <w:marRight w:val="0"/>
          <w:marTop w:val="115"/>
          <w:marBottom w:val="0"/>
          <w:divBdr>
            <w:top w:val="none" w:sz="0" w:space="0" w:color="auto"/>
            <w:left w:val="none" w:sz="0" w:space="0" w:color="auto"/>
            <w:bottom w:val="none" w:sz="0" w:space="0" w:color="auto"/>
            <w:right w:val="none" w:sz="0" w:space="0" w:color="auto"/>
          </w:divBdr>
        </w:div>
      </w:divsChild>
    </w:div>
    <w:div w:id="590546910">
      <w:bodyDiv w:val="1"/>
      <w:marLeft w:val="0"/>
      <w:marRight w:val="0"/>
      <w:marTop w:val="0"/>
      <w:marBottom w:val="0"/>
      <w:divBdr>
        <w:top w:val="none" w:sz="0" w:space="0" w:color="auto"/>
        <w:left w:val="none" w:sz="0" w:space="0" w:color="auto"/>
        <w:bottom w:val="none" w:sz="0" w:space="0" w:color="auto"/>
        <w:right w:val="none" w:sz="0" w:space="0" w:color="auto"/>
      </w:divBdr>
    </w:div>
    <w:div w:id="655719540">
      <w:bodyDiv w:val="1"/>
      <w:marLeft w:val="0"/>
      <w:marRight w:val="0"/>
      <w:marTop w:val="0"/>
      <w:marBottom w:val="0"/>
      <w:divBdr>
        <w:top w:val="none" w:sz="0" w:space="0" w:color="auto"/>
        <w:left w:val="none" w:sz="0" w:space="0" w:color="auto"/>
        <w:bottom w:val="none" w:sz="0" w:space="0" w:color="auto"/>
        <w:right w:val="none" w:sz="0" w:space="0" w:color="auto"/>
      </w:divBdr>
    </w:div>
    <w:div w:id="761102304">
      <w:bodyDiv w:val="1"/>
      <w:marLeft w:val="0"/>
      <w:marRight w:val="0"/>
      <w:marTop w:val="0"/>
      <w:marBottom w:val="0"/>
      <w:divBdr>
        <w:top w:val="none" w:sz="0" w:space="0" w:color="auto"/>
        <w:left w:val="none" w:sz="0" w:space="0" w:color="auto"/>
        <w:bottom w:val="none" w:sz="0" w:space="0" w:color="auto"/>
        <w:right w:val="none" w:sz="0" w:space="0" w:color="auto"/>
      </w:divBdr>
    </w:div>
    <w:div w:id="835850266">
      <w:bodyDiv w:val="1"/>
      <w:marLeft w:val="0"/>
      <w:marRight w:val="0"/>
      <w:marTop w:val="0"/>
      <w:marBottom w:val="0"/>
      <w:divBdr>
        <w:top w:val="none" w:sz="0" w:space="0" w:color="auto"/>
        <w:left w:val="none" w:sz="0" w:space="0" w:color="auto"/>
        <w:bottom w:val="none" w:sz="0" w:space="0" w:color="auto"/>
        <w:right w:val="none" w:sz="0" w:space="0" w:color="auto"/>
      </w:divBdr>
      <w:divsChild>
        <w:div w:id="1436901596">
          <w:marLeft w:val="533"/>
          <w:marRight w:val="0"/>
          <w:marTop w:val="200"/>
          <w:marBottom w:val="0"/>
          <w:divBdr>
            <w:top w:val="none" w:sz="0" w:space="0" w:color="auto"/>
            <w:left w:val="none" w:sz="0" w:space="0" w:color="auto"/>
            <w:bottom w:val="none" w:sz="0" w:space="0" w:color="auto"/>
            <w:right w:val="none" w:sz="0" w:space="0" w:color="auto"/>
          </w:divBdr>
        </w:div>
        <w:div w:id="1136946521">
          <w:marLeft w:val="533"/>
          <w:marRight w:val="0"/>
          <w:marTop w:val="200"/>
          <w:marBottom w:val="0"/>
          <w:divBdr>
            <w:top w:val="none" w:sz="0" w:space="0" w:color="auto"/>
            <w:left w:val="none" w:sz="0" w:space="0" w:color="auto"/>
            <w:bottom w:val="none" w:sz="0" w:space="0" w:color="auto"/>
            <w:right w:val="none" w:sz="0" w:space="0" w:color="auto"/>
          </w:divBdr>
        </w:div>
        <w:div w:id="1361126785">
          <w:marLeft w:val="533"/>
          <w:marRight w:val="0"/>
          <w:marTop w:val="200"/>
          <w:marBottom w:val="0"/>
          <w:divBdr>
            <w:top w:val="none" w:sz="0" w:space="0" w:color="auto"/>
            <w:left w:val="none" w:sz="0" w:space="0" w:color="auto"/>
            <w:bottom w:val="none" w:sz="0" w:space="0" w:color="auto"/>
            <w:right w:val="none" w:sz="0" w:space="0" w:color="auto"/>
          </w:divBdr>
        </w:div>
        <w:div w:id="1617329086">
          <w:marLeft w:val="533"/>
          <w:marRight w:val="0"/>
          <w:marTop w:val="200"/>
          <w:marBottom w:val="0"/>
          <w:divBdr>
            <w:top w:val="none" w:sz="0" w:space="0" w:color="auto"/>
            <w:left w:val="none" w:sz="0" w:space="0" w:color="auto"/>
            <w:bottom w:val="none" w:sz="0" w:space="0" w:color="auto"/>
            <w:right w:val="none" w:sz="0" w:space="0" w:color="auto"/>
          </w:divBdr>
        </w:div>
        <w:div w:id="1496218580">
          <w:marLeft w:val="533"/>
          <w:marRight w:val="0"/>
          <w:marTop w:val="200"/>
          <w:marBottom w:val="0"/>
          <w:divBdr>
            <w:top w:val="none" w:sz="0" w:space="0" w:color="auto"/>
            <w:left w:val="none" w:sz="0" w:space="0" w:color="auto"/>
            <w:bottom w:val="none" w:sz="0" w:space="0" w:color="auto"/>
            <w:right w:val="none" w:sz="0" w:space="0" w:color="auto"/>
          </w:divBdr>
        </w:div>
      </w:divsChild>
    </w:div>
    <w:div w:id="854272868">
      <w:bodyDiv w:val="1"/>
      <w:marLeft w:val="0"/>
      <w:marRight w:val="0"/>
      <w:marTop w:val="0"/>
      <w:marBottom w:val="0"/>
      <w:divBdr>
        <w:top w:val="none" w:sz="0" w:space="0" w:color="auto"/>
        <w:left w:val="none" w:sz="0" w:space="0" w:color="auto"/>
        <w:bottom w:val="none" w:sz="0" w:space="0" w:color="auto"/>
        <w:right w:val="none" w:sz="0" w:space="0" w:color="auto"/>
      </w:divBdr>
    </w:div>
    <w:div w:id="907768527">
      <w:bodyDiv w:val="1"/>
      <w:marLeft w:val="0"/>
      <w:marRight w:val="0"/>
      <w:marTop w:val="0"/>
      <w:marBottom w:val="0"/>
      <w:divBdr>
        <w:top w:val="none" w:sz="0" w:space="0" w:color="auto"/>
        <w:left w:val="none" w:sz="0" w:space="0" w:color="auto"/>
        <w:bottom w:val="none" w:sz="0" w:space="0" w:color="auto"/>
        <w:right w:val="none" w:sz="0" w:space="0" w:color="auto"/>
      </w:divBdr>
      <w:divsChild>
        <w:div w:id="1210412876">
          <w:marLeft w:val="533"/>
          <w:marRight w:val="0"/>
          <w:marTop w:val="200"/>
          <w:marBottom w:val="0"/>
          <w:divBdr>
            <w:top w:val="none" w:sz="0" w:space="0" w:color="auto"/>
            <w:left w:val="none" w:sz="0" w:space="0" w:color="auto"/>
            <w:bottom w:val="none" w:sz="0" w:space="0" w:color="auto"/>
            <w:right w:val="none" w:sz="0" w:space="0" w:color="auto"/>
          </w:divBdr>
        </w:div>
        <w:div w:id="1890452511">
          <w:marLeft w:val="533"/>
          <w:marRight w:val="0"/>
          <w:marTop w:val="200"/>
          <w:marBottom w:val="0"/>
          <w:divBdr>
            <w:top w:val="none" w:sz="0" w:space="0" w:color="auto"/>
            <w:left w:val="none" w:sz="0" w:space="0" w:color="auto"/>
            <w:bottom w:val="none" w:sz="0" w:space="0" w:color="auto"/>
            <w:right w:val="none" w:sz="0" w:space="0" w:color="auto"/>
          </w:divBdr>
        </w:div>
        <w:div w:id="278998589">
          <w:marLeft w:val="533"/>
          <w:marRight w:val="0"/>
          <w:marTop w:val="200"/>
          <w:marBottom w:val="0"/>
          <w:divBdr>
            <w:top w:val="none" w:sz="0" w:space="0" w:color="auto"/>
            <w:left w:val="none" w:sz="0" w:space="0" w:color="auto"/>
            <w:bottom w:val="none" w:sz="0" w:space="0" w:color="auto"/>
            <w:right w:val="none" w:sz="0" w:space="0" w:color="auto"/>
          </w:divBdr>
        </w:div>
        <w:div w:id="2079015759">
          <w:marLeft w:val="533"/>
          <w:marRight w:val="0"/>
          <w:marTop w:val="200"/>
          <w:marBottom w:val="0"/>
          <w:divBdr>
            <w:top w:val="none" w:sz="0" w:space="0" w:color="auto"/>
            <w:left w:val="none" w:sz="0" w:space="0" w:color="auto"/>
            <w:bottom w:val="none" w:sz="0" w:space="0" w:color="auto"/>
            <w:right w:val="none" w:sz="0" w:space="0" w:color="auto"/>
          </w:divBdr>
        </w:div>
        <w:div w:id="352541216">
          <w:marLeft w:val="533"/>
          <w:marRight w:val="0"/>
          <w:marTop w:val="200"/>
          <w:marBottom w:val="0"/>
          <w:divBdr>
            <w:top w:val="none" w:sz="0" w:space="0" w:color="auto"/>
            <w:left w:val="none" w:sz="0" w:space="0" w:color="auto"/>
            <w:bottom w:val="none" w:sz="0" w:space="0" w:color="auto"/>
            <w:right w:val="none" w:sz="0" w:space="0" w:color="auto"/>
          </w:divBdr>
        </w:div>
        <w:div w:id="7491766">
          <w:marLeft w:val="533"/>
          <w:marRight w:val="0"/>
          <w:marTop w:val="200"/>
          <w:marBottom w:val="0"/>
          <w:divBdr>
            <w:top w:val="none" w:sz="0" w:space="0" w:color="auto"/>
            <w:left w:val="none" w:sz="0" w:space="0" w:color="auto"/>
            <w:bottom w:val="none" w:sz="0" w:space="0" w:color="auto"/>
            <w:right w:val="none" w:sz="0" w:space="0" w:color="auto"/>
          </w:divBdr>
        </w:div>
        <w:div w:id="367412715">
          <w:marLeft w:val="533"/>
          <w:marRight w:val="0"/>
          <w:marTop w:val="200"/>
          <w:marBottom w:val="0"/>
          <w:divBdr>
            <w:top w:val="none" w:sz="0" w:space="0" w:color="auto"/>
            <w:left w:val="none" w:sz="0" w:space="0" w:color="auto"/>
            <w:bottom w:val="none" w:sz="0" w:space="0" w:color="auto"/>
            <w:right w:val="none" w:sz="0" w:space="0" w:color="auto"/>
          </w:divBdr>
        </w:div>
        <w:div w:id="1720477827">
          <w:marLeft w:val="533"/>
          <w:marRight w:val="0"/>
          <w:marTop w:val="200"/>
          <w:marBottom w:val="0"/>
          <w:divBdr>
            <w:top w:val="none" w:sz="0" w:space="0" w:color="auto"/>
            <w:left w:val="none" w:sz="0" w:space="0" w:color="auto"/>
            <w:bottom w:val="none" w:sz="0" w:space="0" w:color="auto"/>
            <w:right w:val="none" w:sz="0" w:space="0" w:color="auto"/>
          </w:divBdr>
        </w:div>
        <w:div w:id="962032658">
          <w:marLeft w:val="533"/>
          <w:marRight w:val="0"/>
          <w:marTop w:val="200"/>
          <w:marBottom w:val="0"/>
          <w:divBdr>
            <w:top w:val="none" w:sz="0" w:space="0" w:color="auto"/>
            <w:left w:val="none" w:sz="0" w:space="0" w:color="auto"/>
            <w:bottom w:val="none" w:sz="0" w:space="0" w:color="auto"/>
            <w:right w:val="none" w:sz="0" w:space="0" w:color="auto"/>
          </w:divBdr>
        </w:div>
        <w:div w:id="589430819">
          <w:marLeft w:val="533"/>
          <w:marRight w:val="0"/>
          <w:marTop w:val="200"/>
          <w:marBottom w:val="0"/>
          <w:divBdr>
            <w:top w:val="none" w:sz="0" w:space="0" w:color="auto"/>
            <w:left w:val="none" w:sz="0" w:space="0" w:color="auto"/>
            <w:bottom w:val="none" w:sz="0" w:space="0" w:color="auto"/>
            <w:right w:val="none" w:sz="0" w:space="0" w:color="auto"/>
          </w:divBdr>
        </w:div>
        <w:div w:id="5789147">
          <w:marLeft w:val="533"/>
          <w:marRight w:val="0"/>
          <w:marTop w:val="200"/>
          <w:marBottom w:val="0"/>
          <w:divBdr>
            <w:top w:val="none" w:sz="0" w:space="0" w:color="auto"/>
            <w:left w:val="none" w:sz="0" w:space="0" w:color="auto"/>
            <w:bottom w:val="none" w:sz="0" w:space="0" w:color="auto"/>
            <w:right w:val="none" w:sz="0" w:space="0" w:color="auto"/>
          </w:divBdr>
        </w:div>
        <w:div w:id="1797336905">
          <w:marLeft w:val="533"/>
          <w:marRight w:val="0"/>
          <w:marTop w:val="200"/>
          <w:marBottom w:val="0"/>
          <w:divBdr>
            <w:top w:val="none" w:sz="0" w:space="0" w:color="auto"/>
            <w:left w:val="none" w:sz="0" w:space="0" w:color="auto"/>
            <w:bottom w:val="none" w:sz="0" w:space="0" w:color="auto"/>
            <w:right w:val="none" w:sz="0" w:space="0" w:color="auto"/>
          </w:divBdr>
        </w:div>
        <w:div w:id="961305958">
          <w:marLeft w:val="533"/>
          <w:marRight w:val="0"/>
          <w:marTop w:val="200"/>
          <w:marBottom w:val="0"/>
          <w:divBdr>
            <w:top w:val="none" w:sz="0" w:space="0" w:color="auto"/>
            <w:left w:val="none" w:sz="0" w:space="0" w:color="auto"/>
            <w:bottom w:val="none" w:sz="0" w:space="0" w:color="auto"/>
            <w:right w:val="none" w:sz="0" w:space="0" w:color="auto"/>
          </w:divBdr>
        </w:div>
      </w:divsChild>
    </w:div>
    <w:div w:id="992102512">
      <w:bodyDiv w:val="1"/>
      <w:marLeft w:val="0"/>
      <w:marRight w:val="0"/>
      <w:marTop w:val="0"/>
      <w:marBottom w:val="0"/>
      <w:divBdr>
        <w:top w:val="none" w:sz="0" w:space="0" w:color="auto"/>
        <w:left w:val="none" w:sz="0" w:space="0" w:color="auto"/>
        <w:bottom w:val="none" w:sz="0" w:space="0" w:color="auto"/>
        <w:right w:val="none" w:sz="0" w:space="0" w:color="auto"/>
      </w:divBdr>
    </w:div>
    <w:div w:id="1079866440">
      <w:bodyDiv w:val="1"/>
      <w:marLeft w:val="0"/>
      <w:marRight w:val="0"/>
      <w:marTop w:val="0"/>
      <w:marBottom w:val="0"/>
      <w:divBdr>
        <w:top w:val="none" w:sz="0" w:space="0" w:color="auto"/>
        <w:left w:val="none" w:sz="0" w:space="0" w:color="auto"/>
        <w:bottom w:val="none" w:sz="0" w:space="0" w:color="auto"/>
        <w:right w:val="none" w:sz="0" w:space="0" w:color="auto"/>
      </w:divBdr>
    </w:div>
    <w:div w:id="1296834209">
      <w:bodyDiv w:val="1"/>
      <w:marLeft w:val="0"/>
      <w:marRight w:val="0"/>
      <w:marTop w:val="0"/>
      <w:marBottom w:val="0"/>
      <w:divBdr>
        <w:top w:val="none" w:sz="0" w:space="0" w:color="auto"/>
        <w:left w:val="none" w:sz="0" w:space="0" w:color="auto"/>
        <w:bottom w:val="none" w:sz="0" w:space="0" w:color="auto"/>
        <w:right w:val="none" w:sz="0" w:space="0" w:color="auto"/>
      </w:divBdr>
    </w:div>
    <w:div w:id="1315913967">
      <w:bodyDiv w:val="1"/>
      <w:marLeft w:val="0"/>
      <w:marRight w:val="0"/>
      <w:marTop w:val="0"/>
      <w:marBottom w:val="0"/>
      <w:divBdr>
        <w:top w:val="none" w:sz="0" w:space="0" w:color="auto"/>
        <w:left w:val="none" w:sz="0" w:space="0" w:color="auto"/>
        <w:bottom w:val="none" w:sz="0" w:space="0" w:color="auto"/>
        <w:right w:val="none" w:sz="0" w:space="0" w:color="auto"/>
      </w:divBdr>
      <w:divsChild>
        <w:div w:id="1413894639">
          <w:marLeft w:val="547"/>
          <w:marRight w:val="0"/>
          <w:marTop w:val="115"/>
          <w:marBottom w:val="0"/>
          <w:divBdr>
            <w:top w:val="none" w:sz="0" w:space="0" w:color="auto"/>
            <w:left w:val="none" w:sz="0" w:space="0" w:color="auto"/>
            <w:bottom w:val="none" w:sz="0" w:space="0" w:color="auto"/>
            <w:right w:val="none" w:sz="0" w:space="0" w:color="auto"/>
          </w:divBdr>
        </w:div>
      </w:divsChild>
    </w:div>
    <w:div w:id="1327588719">
      <w:bodyDiv w:val="1"/>
      <w:marLeft w:val="0"/>
      <w:marRight w:val="0"/>
      <w:marTop w:val="0"/>
      <w:marBottom w:val="0"/>
      <w:divBdr>
        <w:top w:val="none" w:sz="0" w:space="0" w:color="auto"/>
        <w:left w:val="none" w:sz="0" w:space="0" w:color="auto"/>
        <w:bottom w:val="none" w:sz="0" w:space="0" w:color="auto"/>
        <w:right w:val="none" w:sz="0" w:space="0" w:color="auto"/>
      </w:divBdr>
      <w:divsChild>
        <w:div w:id="1873297342">
          <w:marLeft w:val="547"/>
          <w:marRight w:val="0"/>
          <w:marTop w:val="106"/>
          <w:marBottom w:val="0"/>
          <w:divBdr>
            <w:top w:val="none" w:sz="0" w:space="0" w:color="auto"/>
            <w:left w:val="none" w:sz="0" w:space="0" w:color="auto"/>
            <w:bottom w:val="none" w:sz="0" w:space="0" w:color="auto"/>
            <w:right w:val="none" w:sz="0" w:space="0" w:color="auto"/>
          </w:divBdr>
        </w:div>
        <w:div w:id="2096394074">
          <w:marLeft w:val="547"/>
          <w:marRight w:val="0"/>
          <w:marTop w:val="106"/>
          <w:marBottom w:val="0"/>
          <w:divBdr>
            <w:top w:val="none" w:sz="0" w:space="0" w:color="auto"/>
            <w:left w:val="none" w:sz="0" w:space="0" w:color="auto"/>
            <w:bottom w:val="none" w:sz="0" w:space="0" w:color="auto"/>
            <w:right w:val="none" w:sz="0" w:space="0" w:color="auto"/>
          </w:divBdr>
        </w:div>
        <w:div w:id="1726949551">
          <w:marLeft w:val="547"/>
          <w:marRight w:val="0"/>
          <w:marTop w:val="106"/>
          <w:marBottom w:val="0"/>
          <w:divBdr>
            <w:top w:val="none" w:sz="0" w:space="0" w:color="auto"/>
            <w:left w:val="none" w:sz="0" w:space="0" w:color="auto"/>
            <w:bottom w:val="none" w:sz="0" w:space="0" w:color="auto"/>
            <w:right w:val="none" w:sz="0" w:space="0" w:color="auto"/>
          </w:divBdr>
        </w:div>
        <w:div w:id="1760979614">
          <w:marLeft w:val="547"/>
          <w:marRight w:val="0"/>
          <w:marTop w:val="106"/>
          <w:marBottom w:val="0"/>
          <w:divBdr>
            <w:top w:val="none" w:sz="0" w:space="0" w:color="auto"/>
            <w:left w:val="none" w:sz="0" w:space="0" w:color="auto"/>
            <w:bottom w:val="none" w:sz="0" w:space="0" w:color="auto"/>
            <w:right w:val="none" w:sz="0" w:space="0" w:color="auto"/>
          </w:divBdr>
        </w:div>
      </w:divsChild>
    </w:div>
    <w:div w:id="1445885924">
      <w:bodyDiv w:val="1"/>
      <w:marLeft w:val="0"/>
      <w:marRight w:val="0"/>
      <w:marTop w:val="0"/>
      <w:marBottom w:val="0"/>
      <w:divBdr>
        <w:top w:val="none" w:sz="0" w:space="0" w:color="auto"/>
        <w:left w:val="none" w:sz="0" w:space="0" w:color="auto"/>
        <w:bottom w:val="none" w:sz="0" w:space="0" w:color="auto"/>
        <w:right w:val="none" w:sz="0" w:space="0" w:color="auto"/>
      </w:divBdr>
    </w:div>
    <w:div w:id="1694653743">
      <w:bodyDiv w:val="1"/>
      <w:marLeft w:val="0"/>
      <w:marRight w:val="0"/>
      <w:marTop w:val="0"/>
      <w:marBottom w:val="0"/>
      <w:divBdr>
        <w:top w:val="none" w:sz="0" w:space="0" w:color="auto"/>
        <w:left w:val="none" w:sz="0" w:space="0" w:color="auto"/>
        <w:bottom w:val="none" w:sz="0" w:space="0" w:color="auto"/>
        <w:right w:val="none" w:sz="0" w:space="0" w:color="auto"/>
      </w:divBdr>
      <w:divsChild>
        <w:div w:id="993021672">
          <w:marLeft w:val="533"/>
          <w:marRight w:val="0"/>
          <w:marTop w:val="200"/>
          <w:marBottom w:val="0"/>
          <w:divBdr>
            <w:top w:val="none" w:sz="0" w:space="0" w:color="auto"/>
            <w:left w:val="none" w:sz="0" w:space="0" w:color="auto"/>
            <w:bottom w:val="none" w:sz="0" w:space="0" w:color="auto"/>
            <w:right w:val="none" w:sz="0" w:space="0" w:color="auto"/>
          </w:divBdr>
        </w:div>
        <w:div w:id="2094006373">
          <w:marLeft w:val="533"/>
          <w:marRight w:val="0"/>
          <w:marTop w:val="200"/>
          <w:marBottom w:val="0"/>
          <w:divBdr>
            <w:top w:val="none" w:sz="0" w:space="0" w:color="auto"/>
            <w:left w:val="none" w:sz="0" w:space="0" w:color="auto"/>
            <w:bottom w:val="none" w:sz="0" w:space="0" w:color="auto"/>
            <w:right w:val="none" w:sz="0" w:space="0" w:color="auto"/>
          </w:divBdr>
        </w:div>
        <w:div w:id="411588446">
          <w:marLeft w:val="533"/>
          <w:marRight w:val="0"/>
          <w:marTop w:val="200"/>
          <w:marBottom w:val="0"/>
          <w:divBdr>
            <w:top w:val="none" w:sz="0" w:space="0" w:color="auto"/>
            <w:left w:val="none" w:sz="0" w:space="0" w:color="auto"/>
            <w:bottom w:val="none" w:sz="0" w:space="0" w:color="auto"/>
            <w:right w:val="none" w:sz="0" w:space="0" w:color="auto"/>
          </w:divBdr>
        </w:div>
        <w:div w:id="1439834196">
          <w:marLeft w:val="533"/>
          <w:marRight w:val="0"/>
          <w:marTop w:val="200"/>
          <w:marBottom w:val="0"/>
          <w:divBdr>
            <w:top w:val="none" w:sz="0" w:space="0" w:color="auto"/>
            <w:left w:val="none" w:sz="0" w:space="0" w:color="auto"/>
            <w:bottom w:val="none" w:sz="0" w:space="0" w:color="auto"/>
            <w:right w:val="none" w:sz="0" w:space="0" w:color="auto"/>
          </w:divBdr>
        </w:div>
        <w:div w:id="1440221247">
          <w:marLeft w:val="533"/>
          <w:marRight w:val="0"/>
          <w:marTop w:val="200"/>
          <w:marBottom w:val="0"/>
          <w:divBdr>
            <w:top w:val="none" w:sz="0" w:space="0" w:color="auto"/>
            <w:left w:val="none" w:sz="0" w:space="0" w:color="auto"/>
            <w:bottom w:val="none" w:sz="0" w:space="0" w:color="auto"/>
            <w:right w:val="none" w:sz="0" w:space="0" w:color="auto"/>
          </w:divBdr>
        </w:div>
      </w:divsChild>
    </w:div>
    <w:div w:id="19714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en.wikipedia.org/wiki/Face_value" TargetMode="External"/><Relationship Id="rId21" Type="http://schemas.openxmlformats.org/officeDocument/2006/relationships/hyperlink" Target="http://en.wikipedia.org/wiki/Euro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en.wikipedia.org/wiki/Business" TargetMode="External"/><Relationship Id="rId68" Type="http://schemas.openxmlformats.org/officeDocument/2006/relationships/hyperlink" Target="http://en.wikipedia.org/wiki/Liabilities" TargetMode="External"/><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hyperlink" Target="http://en.wikipedia.org/wiki/Securitization" TargetMode="External"/><Relationship Id="rId133" Type="http://schemas.openxmlformats.org/officeDocument/2006/relationships/hyperlink" Target="http://en.wikipedia.org/wiki/CUSIP" TargetMode="External"/><Relationship Id="rId138" Type="http://schemas.openxmlformats.org/officeDocument/2006/relationships/image" Target="media/image52.png"/><Relationship Id="rId154" Type="http://schemas.openxmlformats.org/officeDocument/2006/relationships/hyperlink" Target="http://en.wikipedia.org/wiki/Bond_(finance)" TargetMode="External"/><Relationship Id="rId159" Type="http://schemas.openxmlformats.org/officeDocument/2006/relationships/hyperlink" Target="http://en.wikipedia.org/wiki/Coupon_(bond)" TargetMode="External"/><Relationship Id="rId175" Type="http://schemas.openxmlformats.org/officeDocument/2006/relationships/theme" Target="theme/theme1.xml"/><Relationship Id="rId170" Type="http://schemas.openxmlformats.org/officeDocument/2006/relationships/hyperlink" Target="http://en.wikipedia.org/wiki/Perpetuity" TargetMode="External"/><Relationship Id="rId16" Type="http://schemas.openxmlformats.org/officeDocument/2006/relationships/image" Target="media/image9.png"/><Relationship Id="rId107" Type="http://schemas.openxmlformats.org/officeDocument/2006/relationships/image" Target="media/image50.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hyperlink" Target="http://en.wikipedia.org/wiki/Futures_contract" TargetMode="External"/><Relationship Id="rId53" Type="http://schemas.openxmlformats.org/officeDocument/2006/relationships/image" Target="media/image33.png"/><Relationship Id="rId58" Type="http://schemas.openxmlformats.org/officeDocument/2006/relationships/hyperlink" Target="http://en.wikipedia.org/wiki/Liabilities" TargetMode="External"/><Relationship Id="rId74" Type="http://schemas.openxmlformats.org/officeDocument/2006/relationships/hyperlink" Target="http://en.wikipedia.org/wiki/Stockholder" TargetMode="External"/><Relationship Id="rId79" Type="http://schemas.openxmlformats.org/officeDocument/2006/relationships/hyperlink" Target="http://en.wikipedia.org/wiki/Strike_price" TargetMode="External"/><Relationship Id="rId102" Type="http://schemas.openxmlformats.org/officeDocument/2006/relationships/hyperlink" Target="http://www.investopedia.com/terms/i/inflation.asp" TargetMode="External"/><Relationship Id="rId123" Type="http://schemas.openxmlformats.org/officeDocument/2006/relationships/hyperlink" Target="http://en.wikipedia.org/wiki/Trader_(finance)" TargetMode="External"/><Relationship Id="rId128" Type="http://schemas.openxmlformats.org/officeDocument/2006/relationships/hyperlink" Target="http://en.wikipedia.org/wiki/Financial_instrument" TargetMode="External"/><Relationship Id="rId144" Type="http://schemas.openxmlformats.org/officeDocument/2006/relationships/hyperlink" Target="http://en.wikipedia.org/wiki/Stock" TargetMode="External"/><Relationship Id="rId149" Type="http://schemas.openxmlformats.org/officeDocument/2006/relationships/hyperlink" Target="http://en.wikipedia.org/wiki/Option_(finance)"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49.png"/><Relationship Id="rId160" Type="http://schemas.openxmlformats.org/officeDocument/2006/relationships/hyperlink" Target="http://en.wikipedia.org/wiki/Maturity_(finance)" TargetMode="External"/><Relationship Id="rId165" Type="http://schemas.openxmlformats.org/officeDocument/2006/relationships/hyperlink" Target="http://en.wikipedia.org/wiki/Money_market" TargetMode="External"/><Relationship Id="rId22" Type="http://schemas.openxmlformats.org/officeDocument/2006/relationships/hyperlink" Target="http://en.wikipedia.org/wiki/United_States_dollar" TargetMode="External"/><Relationship Id="rId27" Type="http://schemas.openxmlformats.org/officeDocument/2006/relationships/image" Target="media/image12.png"/><Relationship Id="rId43" Type="http://schemas.openxmlformats.org/officeDocument/2006/relationships/image" Target="media/image25.png"/><Relationship Id="rId48" Type="http://schemas.openxmlformats.org/officeDocument/2006/relationships/hyperlink" Target="http://en.wikipedia.org/wiki/Prediction" TargetMode="External"/><Relationship Id="rId64" Type="http://schemas.openxmlformats.org/officeDocument/2006/relationships/hyperlink" Target="http://en.wikipedia.org/wiki/Owner" TargetMode="External"/><Relationship Id="rId69" Type="http://schemas.openxmlformats.org/officeDocument/2006/relationships/hyperlink" Target="http://en.wikipedia.org/wiki/Asset" TargetMode="External"/><Relationship Id="rId113" Type="http://schemas.openxmlformats.org/officeDocument/2006/relationships/image" Target="media/image51.png"/><Relationship Id="rId118" Type="http://schemas.openxmlformats.org/officeDocument/2006/relationships/hyperlink" Target="http://en.wikipedia.org/wiki/Credit_default_swap" TargetMode="External"/><Relationship Id="rId134" Type="http://schemas.openxmlformats.org/officeDocument/2006/relationships/hyperlink" Target="http://en.wikipedia.org/wiki/Security_(finance)" TargetMode="External"/><Relationship Id="rId139" Type="http://schemas.openxmlformats.org/officeDocument/2006/relationships/image" Target="media/image53.png"/><Relationship Id="rId80" Type="http://schemas.openxmlformats.org/officeDocument/2006/relationships/hyperlink" Target="http://en.wikipedia.org/wiki/Expiration_(options)" TargetMode="External"/><Relationship Id="rId85" Type="http://schemas.openxmlformats.org/officeDocument/2006/relationships/image" Target="media/image41.png"/><Relationship Id="rId150" Type="http://schemas.openxmlformats.org/officeDocument/2006/relationships/hyperlink" Target="http://en.wikipedia.org/wiki/Swap_(finance)" TargetMode="External"/><Relationship Id="rId155" Type="http://schemas.openxmlformats.org/officeDocument/2006/relationships/hyperlink" Target="http://en.wikipedia.org/wiki/Stock_option" TargetMode="External"/><Relationship Id="rId171" Type="http://schemas.openxmlformats.org/officeDocument/2006/relationships/image" Target="media/image55.png"/><Relationship Id="rId12" Type="http://schemas.openxmlformats.org/officeDocument/2006/relationships/image" Target="media/image5.jpeg"/><Relationship Id="rId17" Type="http://schemas.openxmlformats.org/officeDocument/2006/relationships/hyperlink" Target="http://en.wikipedia.org/wiki/Exchange_(organized_market)" TargetMode="External"/><Relationship Id="rId33" Type="http://schemas.openxmlformats.org/officeDocument/2006/relationships/image" Target="media/image18.png"/><Relationship Id="rId38" Type="http://schemas.openxmlformats.org/officeDocument/2006/relationships/hyperlink" Target="http://en.wikipedia.org/wiki/Currency" TargetMode="External"/><Relationship Id="rId59" Type="http://schemas.openxmlformats.org/officeDocument/2006/relationships/hyperlink" Target="http://en.wikipedia.org/wiki/Negative_equity" TargetMode="External"/><Relationship Id="rId103" Type="http://schemas.openxmlformats.org/officeDocument/2006/relationships/hyperlink" Target="http://www.investopedia.com/terms/i/investment.asp" TargetMode="External"/><Relationship Id="rId108" Type="http://schemas.openxmlformats.org/officeDocument/2006/relationships/hyperlink" Target="http://en.wikipedia.org/wiki/Credit_risk" TargetMode="External"/><Relationship Id="rId124" Type="http://schemas.openxmlformats.org/officeDocument/2006/relationships/hyperlink" Target="http://en.wikipedia.org/wiki/Stock" TargetMode="External"/><Relationship Id="rId129" Type="http://schemas.openxmlformats.org/officeDocument/2006/relationships/hyperlink" Target="http://en.wikipedia.org/wiki/Stock_exchange" TargetMode="External"/><Relationship Id="rId54" Type="http://schemas.openxmlformats.org/officeDocument/2006/relationships/image" Target="media/image34.png"/><Relationship Id="rId70" Type="http://schemas.openxmlformats.org/officeDocument/2006/relationships/hyperlink" Target="http://en.wikipedia.org/wiki/Accounting_equation" TargetMode="External"/><Relationship Id="rId75" Type="http://schemas.openxmlformats.org/officeDocument/2006/relationships/image" Target="media/image38.png"/><Relationship Id="rId91" Type="http://schemas.openxmlformats.org/officeDocument/2006/relationships/image" Target="media/image47.png"/><Relationship Id="rId96" Type="http://schemas.openxmlformats.org/officeDocument/2006/relationships/hyperlink" Target="http://www.investopedia.com/terms/s/stock.asp" TargetMode="External"/><Relationship Id="rId140" Type="http://schemas.openxmlformats.org/officeDocument/2006/relationships/hyperlink" Target="http://en.wikipedia.org/wiki/Debt" TargetMode="External"/><Relationship Id="rId145" Type="http://schemas.openxmlformats.org/officeDocument/2006/relationships/hyperlink" Target="http://en.wikipedia.org/wiki/Common_stock" TargetMode="External"/><Relationship Id="rId161" Type="http://schemas.openxmlformats.org/officeDocument/2006/relationships/hyperlink" Target="http://en.wikipedia.org/wiki/Investment" TargetMode="External"/><Relationship Id="rId166" Type="http://schemas.openxmlformats.org/officeDocument/2006/relationships/hyperlink" Target="http://en.wikipedia.org/wiki/Stoc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Carry_trade" TargetMode="External"/><Relationship Id="rId28" Type="http://schemas.openxmlformats.org/officeDocument/2006/relationships/image" Target="media/image13.png"/><Relationship Id="rId49" Type="http://schemas.openxmlformats.org/officeDocument/2006/relationships/hyperlink" Target="http://en.wikipedia.org/wiki/Extrapolation" TargetMode="External"/><Relationship Id="rId114" Type="http://schemas.openxmlformats.org/officeDocument/2006/relationships/hyperlink" Target="http://en.wikipedia.org/wiki/Swap_(finance)" TargetMode="External"/><Relationship Id="rId119" Type="http://schemas.openxmlformats.org/officeDocument/2006/relationships/hyperlink" Target="http://en.wikipedia.org/wiki/Insurable_interest"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hyperlink" Target="http://en.wikipedia.org/wiki/Shareholder" TargetMode="External"/><Relationship Id="rId65" Type="http://schemas.openxmlformats.org/officeDocument/2006/relationships/hyperlink" Target="http://en.wikipedia.org/wiki/Business_operations" TargetMode="External"/><Relationship Id="rId73" Type="http://schemas.openxmlformats.org/officeDocument/2006/relationships/hyperlink" Target="http://en.wikipedia.org/wiki/Equity_(finance)" TargetMode="External"/><Relationship Id="rId78" Type="http://schemas.openxmlformats.org/officeDocument/2006/relationships/hyperlink" Target="http://en.wikipedia.org/wiki/Financial_instrument" TargetMode="External"/><Relationship Id="rId81" Type="http://schemas.openxmlformats.org/officeDocument/2006/relationships/hyperlink" Target="http://en.wikipedia.org/wiki/Call_option" TargetMode="External"/><Relationship Id="rId86" Type="http://schemas.openxmlformats.org/officeDocument/2006/relationships/image" Target="media/image42.png"/><Relationship Id="rId94" Type="http://schemas.openxmlformats.org/officeDocument/2006/relationships/image" Target="media/image48.png"/><Relationship Id="rId99" Type="http://schemas.openxmlformats.org/officeDocument/2006/relationships/hyperlink" Target="http://www.investopedia.com/terms/p/play.asp" TargetMode="External"/><Relationship Id="rId101" Type="http://schemas.openxmlformats.org/officeDocument/2006/relationships/hyperlink" Target="http://www.investopedia.com/terms/p/preciousmetal.asp" TargetMode="External"/><Relationship Id="rId122" Type="http://schemas.openxmlformats.org/officeDocument/2006/relationships/hyperlink" Target="http://en.wikipedia.org/wiki/Financial_quote" TargetMode="External"/><Relationship Id="rId130" Type="http://schemas.openxmlformats.org/officeDocument/2006/relationships/hyperlink" Target="http://en.wikipedia.org/wiki/Ticker_symbol" TargetMode="External"/><Relationship Id="rId135" Type="http://schemas.openxmlformats.org/officeDocument/2006/relationships/hyperlink" Target="http://en.wikipedia.org/wiki/Financial_data_vendor" TargetMode="External"/><Relationship Id="rId143" Type="http://schemas.openxmlformats.org/officeDocument/2006/relationships/hyperlink" Target="http://en.wikipedia.org/wiki/Debenture" TargetMode="External"/><Relationship Id="rId148" Type="http://schemas.openxmlformats.org/officeDocument/2006/relationships/hyperlink" Target="http://en.wikipedia.org/wiki/Futures_contract" TargetMode="External"/><Relationship Id="rId151" Type="http://schemas.openxmlformats.org/officeDocument/2006/relationships/hyperlink" Target="http://en.wikipedia.org/wiki/Issuer" TargetMode="External"/><Relationship Id="rId156" Type="http://schemas.openxmlformats.org/officeDocument/2006/relationships/image" Target="media/image54.png"/><Relationship Id="rId164" Type="http://schemas.openxmlformats.org/officeDocument/2006/relationships/hyperlink" Target="http://en.wikipedia.org/wiki/Commercial_paper" TargetMode="External"/><Relationship Id="rId169" Type="http://schemas.openxmlformats.org/officeDocument/2006/relationships/hyperlink" Target="http://en.wikipedia.org/wiki/Consols"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en.wikipedia.org/wiki/United_States" TargetMode="External"/><Relationship Id="rId39" Type="http://schemas.openxmlformats.org/officeDocument/2006/relationships/hyperlink" Target="http://en.wikipedia.org/wiki/Exchange_rate" TargetMode="External"/><Relationship Id="rId109" Type="http://schemas.openxmlformats.org/officeDocument/2006/relationships/hyperlink" Target="http://en.wikipedia.org/wiki/Securitization" TargetMode="External"/><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en.wikipedia.org/wiki/Underlying" TargetMode="External"/><Relationship Id="rId97" Type="http://schemas.openxmlformats.org/officeDocument/2006/relationships/hyperlink" Target="http://www.investopedia.com/terms/b/bond.asp" TargetMode="External"/><Relationship Id="rId104" Type="http://schemas.openxmlformats.org/officeDocument/2006/relationships/hyperlink" Target="http://www.investopedia.com/terms/f/forwardcontract.asp" TargetMode="External"/><Relationship Id="rId120" Type="http://schemas.openxmlformats.org/officeDocument/2006/relationships/hyperlink" Target="http://en.wikipedia.org/wiki/Credit_default_swap" TargetMode="External"/><Relationship Id="rId125" Type="http://schemas.openxmlformats.org/officeDocument/2006/relationships/hyperlink" Target="http://en.wikipedia.org/wiki/Fixed_income" TargetMode="External"/><Relationship Id="rId141" Type="http://schemas.openxmlformats.org/officeDocument/2006/relationships/hyperlink" Target="http://en.wikipedia.org/wiki/Banknotes" TargetMode="External"/><Relationship Id="rId146" Type="http://schemas.openxmlformats.org/officeDocument/2006/relationships/hyperlink" Target="http://en.wikipedia.org/wiki/Derivative_(finance)" TargetMode="External"/><Relationship Id="rId167" Type="http://schemas.openxmlformats.org/officeDocument/2006/relationships/hyperlink" Target="http://en.wikipedia.org/wiki/Security_(finance)" TargetMode="Externa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hyperlink" Target="http://en.wikipedia.org/wiki/Forward_contract" TargetMode="External"/><Relationship Id="rId162" Type="http://schemas.openxmlformats.org/officeDocument/2006/relationships/hyperlink" Target="http://en.wikipedia.org/wiki/Government_bond" TargetMode="External"/><Relationship Id="rId2" Type="http://schemas.openxmlformats.org/officeDocument/2006/relationships/numbering" Target="numbering.xml"/><Relationship Id="rId29" Type="http://schemas.openxmlformats.org/officeDocument/2006/relationships/image" Target="media/image14.gif"/><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en.wikipedia.org/wiki/Share_capital" TargetMode="External"/><Relationship Id="rId87" Type="http://schemas.openxmlformats.org/officeDocument/2006/relationships/image" Target="media/image43.png"/><Relationship Id="rId110" Type="http://schemas.openxmlformats.org/officeDocument/2006/relationships/hyperlink" Target="http://en.wikipedia.org/wiki/Derivative_(finance)" TargetMode="External"/><Relationship Id="rId115" Type="http://schemas.openxmlformats.org/officeDocument/2006/relationships/hyperlink" Target="http://en.wikipedia.org/wiki/Default_(finance)" TargetMode="External"/><Relationship Id="rId131" Type="http://schemas.openxmlformats.org/officeDocument/2006/relationships/hyperlink" Target="http://en.wikipedia.org/wiki/FPGA" TargetMode="External"/><Relationship Id="rId136" Type="http://schemas.openxmlformats.org/officeDocument/2006/relationships/hyperlink" Target="http://en.wikipedia.org/wiki/Derivative_(finance)" TargetMode="External"/><Relationship Id="rId157" Type="http://schemas.openxmlformats.org/officeDocument/2006/relationships/hyperlink" Target="http://en.wikipedia.org/wiki/Security_(finance)" TargetMode="External"/><Relationship Id="rId61" Type="http://schemas.openxmlformats.org/officeDocument/2006/relationships/hyperlink" Target="http://en.wikipedia.org/wiki/Common_stock" TargetMode="External"/><Relationship Id="rId82" Type="http://schemas.openxmlformats.org/officeDocument/2006/relationships/hyperlink" Target="http://en.wikipedia.org/wiki/Put_option" TargetMode="External"/><Relationship Id="rId152" Type="http://schemas.openxmlformats.org/officeDocument/2006/relationships/hyperlink" Target="http://en.wikipedia.org/wiki/Stock" TargetMode="External"/><Relationship Id="rId173" Type="http://schemas.openxmlformats.org/officeDocument/2006/relationships/footer" Target="footer2.xml"/><Relationship Id="rId19" Type="http://schemas.openxmlformats.org/officeDocument/2006/relationships/hyperlink" Target="http://en.wikipedia.org/wiki/European_Union" TargetMode="External"/><Relationship Id="rId14" Type="http://schemas.openxmlformats.org/officeDocument/2006/relationships/image" Target="media/image7.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hyperlink" Target="http://en.wikipedia.org/wiki/Asset" TargetMode="External"/><Relationship Id="rId100" Type="http://schemas.openxmlformats.org/officeDocument/2006/relationships/hyperlink" Target="http://www.investopedia.com/terms/b/bear.asp" TargetMode="External"/><Relationship Id="rId105" Type="http://schemas.openxmlformats.org/officeDocument/2006/relationships/hyperlink" Target="http://www.investopedia.com/terms/h/hedge.asp" TargetMode="External"/><Relationship Id="rId126" Type="http://schemas.openxmlformats.org/officeDocument/2006/relationships/hyperlink" Target="http://en.wikipedia.org/wiki/Financial_derivatives" TargetMode="External"/><Relationship Id="rId147" Type="http://schemas.openxmlformats.org/officeDocument/2006/relationships/hyperlink" Target="http://en.wikipedia.org/wiki/Forward_contract" TargetMode="External"/><Relationship Id="rId168" Type="http://schemas.openxmlformats.org/officeDocument/2006/relationships/hyperlink" Target="http://en.wikipedia.org/wiki/Equity_(finance)"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en.wikipedia.org/wiki/Corporation" TargetMode="External"/><Relationship Id="rId93" Type="http://schemas.openxmlformats.org/officeDocument/2006/relationships/hyperlink" Target="http://en.wikipedia.org/wiki/Derivative_(finance)" TargetMode="External"/><Relationship Id="rId98" Type="http://schemas.openxmlformats.org/officeDocument/2006/relationships/hyperlink" Target="http://www.investopedia.com/terms/s/supply.asp" TargetMode="External"/><Relationship Id="rId121" Type="http://schemas.openxmlformats.org/officeDocument/2006/relationships/hyperlink" Target="http://en.wikipedia.org/wiki/Finance" TargetMode="External"/><Relationship Id="rId142" Type="http://schemas.openxmlformats.org/officeDocument/2006/relationships/hyperlink" Target="http://en.wikipedia.org/wiki/Bond_(finance)" TargetMode="External"/><Relationship Id="rId163" Type="http://schemas.openxmlformats.org/officeDocument/2006/relationships/hyperlink" Target="http://en.wikipedia.org/wiki/Certificate_of_deposit" TargetMode="External"/><Relationship Id="rId3" Type="http://schemas.openxmlformats.org/officeDocument/2006/relationships/styles" Target="styles.xml"/><Relationship Id="rId25" Type="http://schemas.openxmlformats.org/officeDocument/2006/relationships/hyperlink" Target="http://en.wikipedia.org/wiki/Spot_date" TargetMode="External"/><Relationship Id="rId46" Type="http://schemas.openxmlformats.org/officeDocument/2006/relationships/image" Target="media/image28.png"/><Relationship Id="rId67" Type="http://schemas.openxmlformats.org/officeDocument/2006/relationships/hyperlink" Target="http://en.wikipedia.org/wiki/Accounting" TargetMode="External"/><Relationship Id="rId116" Type="http://schemas.openxmlformats.org/officeDocument/2006/relationships/hyperlink" Target="http://en.wikipedia.org/wiki/Credit_event" TargetMode="External"/><Relationship Id="rId137" Type="http://schemas.openxmlformats.org/officeDocument/2006/relationships/hyperlink" Target="http://en.wikipedia.org/wiki/Software_and_Information_Industry_Association" TargetMode="External"/><Relationship Id="rId158" Type="http://schemas.openxmlformats.org/officeDocument/2006/relationships/hyperlink" Target="http://en.wikipedia.org/wiki/Interest" TargetMode="External"/><Relationship Id="rId20" Type="http://schemas.openxmlformats.org/officeDocument/2006/relationships/hyperlink" Target="http://en.wikipedia.org/wiki/Eurozone" TargetMode="External"/><Relationship Id="rId41" Type="http://schemas.openxmlformats.org/officeDocument/2006/relationships/image" Target="media/image23.png"/><Relationship Id="rId62" Type="http://schemas.openxmlformats.org/officeDocument/2006/relationships/hyperlink" Target="http://en.wikipedia.org/wiki/Preferred_stock" TargetMode="External"/><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hyperlink" Target="http://en.wikipedia.org/wiki/Special_purpose_vehicle" TargetMode="External"/><Relationship Id="rId132" Type="http://schemas.openxmlformats.org/officeDocument/2006/relationships/hyperlink" Target="http://en.wikipedia.org/wiki/Real_time_business_intelligence" TargetMode="External"/><Relationship Id="rId153" Type="http://schemas.openxmlformats.org/officeDocument/2006/relationships/hyperlink" Target="http://en.wikipedia.org/wiki/Mutual_fund" TargetMode="External"/><Relationship Id="rId17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1.png"/><Relationship Id="rId57" Type="http://schemas.openxmlformats.org/officeDocument/2006/relationships/hyperlink" Target="http://en.wikipedia.org/wiki/Asset" TargetMode="External"/><Relationship Id="rId106" Type="http://schemas.openxmlformats.org/officeDocument/2006/relationships/hyperlink" Target="http://www.investopedia.com/terms/b/bankruptcy.asp" TargetMode="External"/><Relationship Id="rId127" Type="http://schemas.openxmlformats.org/officeDocument/2006/relationships/hyperlink" Target="http://en.wikipedia.org/wiki/Curren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807ED-4D42-475B-9894-C2322AFAB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70</Pages>
  <Words>11628</Words>
  <Characters>66280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77753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R Prasad</dc:creator>
  <cp:lastModifiedBy>UI&amp;D 9</cp:lastModifiedBy>
  <cp:revision>195</cp:revision>
  <cp:lastPrinted>2014-03-25T15:36:00Z</cp:lastPrinted>
  <dcterms:created xsi:type="dcterms:W3CDTF">2014-03-25T01:57:00Z</dcterms:created>
  <dcterms:modified xsi:type="dcterms:W3CDTF">2016-09-12T12:56:00Z</dcterms:modified>
</cp:coreProperties>
</file>