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60"/>
        </w:rPr>
        <w:t>FUNDLEDGER</w:t>
      </w:r>
    </w:p>
    <w:p>
      <w:pPr>
        <w:jc w:val="center"/>
      </w:pPr>
      <w:r>
        <w:rPr>
          <w:b/>
          <w:color w:val="1F4E79"/>
          <w:sz w:val="34"/>
        </w:rPr>
        <w:t>Generic Fund &amp; Transaction Management Platform</w:t>
      </w:r>
    </w:p>
    <w:p>
      <w:pPr>
        <w:jc w:val="center"/>
      </w:pPr>
      <w:r>
        <w:rPr>
          <w:sz w:val="26"/>
        </w:rPr>
        <w:t>Complete Product Requirements Document (PRD)</w:t>
      </w:r>
    </w:p>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0F766E"/>
          </w:tcPr>
          <w:p>
            <w:r/>
            <w:r>
              <w:rPr>
                <w:b/>
                <w:color w:val="FFFFFF"/>
                <w:sz w:val="18"/>
              </w:rPr>
              <w:t>Document</w:t>
            </w:r>
          </w:p>
        </w:tc>
        <w:tc>
          <w:tcPr>
            <w:tcW w:type="dxa" w:w="6912"/>
            <w:vAlign w:val="center"/>
            <w:shd w:fill="0F766E"/>
          </w:tcPr>
          <w:p>
            <w:r/>
            <w:r>
              <w:rPr>
                <w:b/>
                <w:color w:val="FFFFFF"/>
                <w:sz w:val="18"/>
              </w:rPr>
              <w:t>Value</w:t>
            </w:r>
          </w:p>
        </w:tc>
      </w:tr>
      <w:tr>
        <w:tc>
          <w:tcPr>
            <w:tcW w:type="dxa" w:w="3024"/>
            <w:vAlign w:val="center"/>
          </w:tcPr>
          <w:p>
            <w:r/>
            <w:r>
              <w:rPr>
                <w:b w:val="0"/>
                <w:sz w:val="18"/>
              </w:rPr>
              <w:t>Version</w:t>
            </w:r>
          </w:p>
        </w:tc>
        <w:tc>
          <w:tcPr>
            <w:tcW w:type="dxa" w:w="6912"/>
            <w:vAlign w:val="center"/>
          </w:tcPr>
          <w:p>
            <w:r/>
            <w:r>
              <w:rPr>
                <w:b w:val="0"/>
                <w:sz w:val="18"/>
              </w:rPr>
              <w:t>1.1</w:t>
            </w:r>
          </w:p>
        </w:tc>
      </w:tr>
      <w:tr>
        <w:tc>
          <w:tcPr>
            <w:tcW w:type="dxa" w:w="3024"/>
            <w:vAlign w:val="center"/>
          </w:tcPr>
          <w:p>
            <w:r/>
            <w:r>
              <w:rPr>
                <w:b w:val="0"/>
                <w:sz w:val="18"/>
              </w:rPr>
              <w:t>Status</w:t>
            </w:r>
          </w:p>
        </w:tc>
        <w:tc>
          <w:tcPr>
            <w:tcW w:type="dxa" w:w="6912"/>
            <w:vAlign w:val="center"/>
          </w:tcPr>
          <w:p>
            <w:r/>
            <w:r>
              <w:rPr>
                <w:b w:val="0"/>
                <w:sz w:val="18"/>
              </w:rPr>
              <w:t>Updated Product Baseline</w:t>
            </w:r>
          </w:p>
        </w:tc>
      </w:tr>
      <w:tr>
        <w:tc>
          <w:tcPr>
            <w:tcW w:type="dxa" w:w="3024"/>
            <w:vAlign w:val="center"/>
          </w:tcPr>
          <w:p>
            <w:r/>
            <w:r>
              <w:rPr>
                <w:b w:val="0"/>
                <w:sz w:val="18"/>
              </w:rPr>
              <w:t>Primary Platform</w:t>
            </w:r>
          </w:p>
        </w:tc>
        <w:tc>
          <w:tcPr>
            <w:tcW w:type="dxa" w:w="6912"/>
            <w:vAlign w:val="center"/>
          </w:tcPr>
          <w:p>
            <w:r/>
            <w:r>
              <w:rPr>
                <w:b w:val="0"/>
                <w:sz w:val="18"/>
              </w:rPr>
              <w:t>Responsive PWA</w:t>
            </w:r>
          </w:p>
        </w:tc>
      </w:tr>
      <w:tr>
        <w:tc>
          <w:tcPr>
            <w:tcW w:type="dxa" w:w="3024"/>
            <w:vAlign w:val="center"/>
          </w:tcPr>
          <w:p>
            <w:r/>
            <w:r>
              <w:rPr>
                <w:b w:val="0"/>
                <w:sz w:val="18"/>
              </w:rPr>
              <w:t>Backend</w:t>
            </w:r>
          </w:p>
        </w:tc>
        <w:tc>
          <w:tcPr>
            <w:tcW w:type="dxa" w:w="6912"/>
            <w:vAlign w:val="center"/>
          </w:tcPr>
          <w:p>
            <w:r/>
            <w:r>
              <w:rPr>
                <w:b w:val="0"/>
                <w:sz w:val="18"/>
              </w:rPr>
              <w:t>ASP.NET Core Web API</w:t>
            </w:r>
          </w:p>
        </w:tc>
      </w:tr>
      <w:tr>
        <w:tc>
          <w:tcPr>
            <w:tcW w:type="dxa" w:w="3024"/>
            <w:vAlign w:val="center"/>
          </w:tcPr>
          <w:p>
            <w:r/>
            <w:r>
              <w:rPr>
                <w:b w:val="0"/>
                <w:sz w:val="18"/>
              </w:rPr>
              <w:t>Database</w:t>
            </w:r>
          </w:p>
        </w:tc>
        <w:tc>
          <w:tcPr>
            <w:tcW w:type="dxa" w:w="6912"/>
            <w:vAlign w:val="center"/>
          </w:tcPr>
          <w:p>
            <w:r/>
            <w:r>
              <w:rPr>
                <w:b w:val="0"/>
                <w:sz w:val="18"/>
              </w:rPr>
              <w:t>PostgreSQL</w:t>
            </w:r>
          </w:p>
        </w:tc>
      </w:tr>
      <w:tr>
        <w:tc>
          <w:tcPr>
            <w:tcW w:type="dxa" w:w="3024"/>
            <w:vAlign w:val="center"/>
          </w:tcPr>
          <w:p>
            <w:r/>
            <w:r>
              <w:rPr>
                <w:b w:val="0"/>
                <w:sz w:val="18"/>
              </w:rPr>
              <w:t>Maximum Active Users</w:t>
            </w:r>
          </w:p>
        </w:tc>
        <w:tc>
          <w:tcPr>
            <w:tcW w:type="dxa" w:w="6912"/>
            <w:vAlign w:val="center"/>
          </w:tcPr>
          <w:p>
            <w:r/>
            <w:r>
              <w:rPr>
                <w:b w:val="0"/>
                <w:sz w:val="18"/>
              </w:rPr>
              <w:t>50 per organization</w:t>
            </w:r>
          </w:p>
        </w:tc>
      </w:tr>
      <w:tr>
        <w:tc>
          <w:tcPr>
            <w:tcW w:type="dxa" w:w="3024"/>
            <w:vAlign w:val="center"/>
          </w:tcPr>
          <w:p>
            <w:r/>
            <w:r>
              <w:rPr>
                <w:b w:val="0"/>
                <w:sz w:val="18"/>
              </w:rPr>
              <w:t>Authentication</w:t>
            </w:r>
          </w:p>
        </w:tc>
        <w:tc>
          <w:tcPr>
            <w:tcW w:type="dxa" w:w="6912"/>
            <w:vAlign w:val="center"/>
          </w:tcPr>
          <w:p>
            <w:r/>
            <w:r>
              <w:rPr>
                <w:b w:val="0"/>
                <w:sz w:val="18"/>
              </w:rPr>
              <w:t>Admin-created user + mobile number + OTP (preferred if cost-effective/free)</w:t>
            </w:r>
          </w:p>
        </w:tc>
      </w:tr>
      <w:tr>
        <w:tc>
          <w:tcPr>
            <w:tcW w:type="dxa" w:w="3024"/>
            <w:vAlign w:val="center"/>
          </w:tcPr>
          <w:p>
            <w:r/>
            <w:r>
              <w:rPr>
                <w:b w:val="0"/>
                <w:sz w:val="18"/>
              </w:rPr>
              <w:t>Primary Currency</w:t>
            </w:r>
          </w:p>
        </w:tc>
        <w:tc>
          <w:tcPr>
            <w:tcW w:type="dxa" w:w="6912"/>
            <w:vAlign w:val="center"/>
          </w:tcPr>
          <w:p>
            <w:r/>
            <w:r>
              <w:rPr>
                <w:b w:val="0"/>
                <w:sz w:val="18"/>
              </w:rPr>
              <w:t>INR (configurable later)</w:t>
            </w:r>
          </w:p>
        </w:tc>
      </w:tr>
      <w:tr>
        <w:tc>
          <w:tcPr>
            <w:tcW w:type="dxa" w:w="3024"/>
            <w:vAlign w:val="center"/>
          </w:tcPr>
          <w:p>
            <w:r/>
            <w:r>
              <w:rPr>
                <w:b w:val="0"/>
                <w:sz w:val="18"/>
              </w:rPr>
              <w:t>Initial Use Case</w:t>
            </w:r>
          </w:p>
        </w:tc>
        <w:tc>
          <w:tcPr>
            <w:tcW w:type="dxa" w:w="6912"/>
            <w:vAlign w:val="center"/>
          </w:tcPr>
          <w:p>
            <w:r/>
            <w:r>
              <w:rPr>
                <w:b w:val="0"/>
                <w:sz w:val="18"/>
              </w:rPr>
              <w:t>Ijtema fund management</w:t>
            </w:r>
          </w:p>
        </w:tc>
      </w:tr>
      <w:tr>
        <w:tc>
          <w:tcPr>
            <w:tcW w:type="dxa" w:w="3024"/>
            <w:vAlign w:val="center"/>
          </w:tcPr>
          <w:p>
            <w:r/>
            <w:r>
              <w:rPr>
                <w:b w:val="0"/>
                <w:sz w:val="18"/>
              </w:rPr>
              <w:t>Generic Use Cases</w:t>
            </w:r>
          </w:p>
        </w:tc>
        <w:tc>
          <w:tcPr>
            <w:tcW w:type="dxa" w:w="6912"/>
            <w:vAlign w:val="center"/>
          </w:tcPr>
          <w:p>
            <w:r/>
            <w:r>
              <w:rPr>
                <w:b w:val="0"/>
                <w:sz w:val="18"/>
              </w:rPr>
              <w:t>Community, charity, masjid, society, event, project and other fund activities</w:t>
            </w:r>
          </w:p>
        </w:tc>
      </w:tr>
    </w:tbl>
    <w:p/>
    <w:p>
      <w:pPr>
        <w:jc w:val="center"/>
      </w:pPr>
      <w:r>
        <w:rPr>
          <w:i/>
          <w:color w:val="5A5A5A"/>
        </w:rPr>
        <w:t>Prepared as a development-ready baseline</w:t>
      </w:r>
    </w:p>
    <w:p>
      <w:r>
        <w:br w:type="page"/>
      </w:r>
    </w:p>
    <w:p>
      <w:pPr>
        <w:pStyle w:val="Heading1"/>
      </w:pPr>
      <w:r>
        <w:t>Document Contents</w:t>
      </w:r>
    </w:p>
    <w:p>
      <w:pPr>
        <w:pStyle w:val="ListBullet"/>
        <w:spacing w:after="40"/>
      </w:pPr>
      <w:r>
        <w:t>1. Executive Summary</w:t>
      </w:r>
    </w:p>
    <w:p>
      <w:pPr>
        <w:pStyle w:val="ListBullet"/>
        <w:spacing w:after="40"/>
      </w:pPr>
      <w:r>
        <w:t>2. Product Vision and Objectives</w:t>
      </w:r>
    </w:p>
    <w:p>
      <w:pPr>
        <w:pStyle w:val="ListBullet"/>
        <w:spacing w:after="40"/>
      </w:pPr>
      <w:r>
        <w:t>3. Product Scope</w:t>
      </w:r>
    </w:p>
    <w:p>
      <w:pPr>
        <w:pStyle w:val="ListBullet"/>
        <w:spacing w:after="40"/>
      </w:pPr>
      <w:r>
        <w:t>4. Target Users and Roles</w:t>
      </w:r>
    </w:p>
    <w:p>
      <w:pPr>
        <w:pStyle w:val="ListBullet"/>
        <w:spacing w:after="40"/>
      </w:pPr>
      <w:r>
        <w:t>5. Authentication and User Provisioning</w:t>
      </w:r>
    </w:p>
    <w:p>
      <w:pPr>
        <w:pStyle w:val="ListBullet"/>
        <w:spacing w:after="40"/>
      </w:pPr>
      <w:r>
        <w:t>6. Organization and Fund/Activity Model</w:t>
      </w:r>
    </w:p>
    <w:p>
      <w:pPr>
        <w:pStyle w:val="ListBullet"/>
        <w:spacing w:after="40"/>
      </w:pPr>
      <w:r>
        <w:t>7. Financial Transaction Model</w:t>
      </w:r>
    </w:p>
    <w:p>
      <w:pPr>
        <w:pStyle w:val="ListBullet"/>
        <w:spacing w:after="40"/>
      </w:pPr>
      <w:r>
        <w:t>8. Deposit / Money-In Requirements</w:t>
      </w:r>
    </w:p>
    <w:p>
      <w:pPr>
        <w:pStyle w:val="ListBullet"/>
        <w:spacing w:after="40"/>
      </w:pPr>
      <w:r>
        <w:t>9. Expense / Money-Out Requirements</w:t>
      </w:r>
    </w:p>
    <w:p>
      <w:pPr>
        <w:pStyle w:val="ListBullet"/>
        <w:spacing w:after="40"/>
      </w:pPr>
      <w:r>
        <w:t>10. Transfer Requirements</w:t>
      </w:r>
    </w:p>
    <w:p>
      <w:pPr>
        <w:pStyle w:val="ListBullet"/>
        <w:spacing w:after="40"/>
      </w:pPr>
      <w:r>
        <w:t>11. Adjustment Requirements</w:t>
      </w:r>
    </w:p>
    <w:p>
      <w:pPr>
        <w:pStyle w:val="ListBullet"/>
        <w:spacing w:after="40"/>
      </w:pPr>
      <w:r>
        <w:t>12. Accounts and Balance Management</w:t>
      </w:r>
    </w:p>
    <w:p>
      <w:pPr>
        <w:pStyle w:val="ListBullet"/>
        <w:spacing w:after="40"/>
      </w:pPr>
      <w:r>
        <w:t>13. Ledger and Transaction History</w:t>
      </w:r>
    </w:p>
    <w:p>
      <w:pPr>
        <w:pStyle w:val="ListBullet"/>
        <w:spacing w:after="40"/>
      </w:pPr>
      <w:r>
        <w:t>14. User Accountability and Audit Trail</w:t>
      </w:r>
    </w:p>
    <w:p>
      <w:pPr>
        <w:pStyle w:val="ListBullet"/>
        <w:spacing w:after="40"/>
      </w:pPr>
      <w:r>
        <w:t>15. Dashboard and UX</w:t>
      </w:r>
    </w:p>
    <w:p>
      <w:pPr>
        <w:pStyle w:val="ListBullet"/>
        <w:spacing w:after="40"/>
      </w:pPr>
      <w:r>
        <w:t>16. Search, Filters and Data Views</w:t>
      </w:r>
    </w:p>
    <w:p>
      <w:pPr>
        <w:pStyle w:val="ListBullet"/>
        <w:spacing w:after="40"/>
      </w:pPr>
      <w:r>
        <w:t>17. Reports and Export</w:t>
      </w:r>
    </w:p>
    <w:p>
      <w:pPr>
        <w:pStyle w:val="ListBullet"/>
        <w:spacing w:after="40"/>
      </w:pPr>
      <w:r>
        <w:t>18. Attachments</w:t>
      </w:r>
    </w:p>
    <w:p>
      <w:pPr>
        <w:pStyle w:val="ListBullet"/>
        <w:spacing w:after="40"/>
      </w:pPr>
      <w:r>
        <w:t>19. Offline and Synchronization</w:t>
      </w:r>
    </w:p>
    <w:p>
      <w:pPr>
        <w:pStyle w:val="ListBullet"/>
        <w:spacing w:after="40"/>
      </w:pPr>
      <w:r>
        <w:t>20. Notifications</w:t>
      </w:r>
    </w:p>
    <w:p>
      <w:pPr>
        <w:pStyle w:val="ListBullet"/>
        <w:spacing w:after="40"/>
      </w:pPr>
      <w:r>
        <w:t>21. Administration</w:t>
      </w:r>
    </w:p>
    <w:p>
      <w:pPr>
        <w:pStyle w:val="ListBullet"/>
        <w:spacing w:after="40"/>
      </w:pPr>
      <w:r>
        <w:t>22. Security and Privacy</w:t>
      </w:r>
    </w:p>
    <w:p>
      <w:pPr>
        <w:pStyle w:val="ListBullet"/>
        <w:spacing w:after="40"/>
      </w:pPr>
      <w:r>
        <w:t>23. Business Rules</w:t>
      </w:r>
    </w:p>
    <w:p>
      <w:pPr>
        <w:pStyle w:val="ListBullet"/>
        <w:spacing w:after="40"/>
      </w:pPr>
      <w:r>
        <w:t>24. Data Model</w:t>
      </w:r>
    </w:p>
    <w:p>
      <w:pPr>
        <w:pStyle w:val="ListBullet"/>
        <w:spacing w:after="40"/>
      </w:pPr>
      <w:r>
        <w:t>25. API Requirements</w:t>
      </w:r>
    </w:p>
    <w:p>
      <w:pPr>
        <w:pStyle w:val="ListBullet"/>
        <w:spacing w:after="40"/>
      </w:pPr>
      <w:r>
        <w:t>26. PWA Technical Architecture</w:t>
      </w:r>
    </w:p>
    <w:p>
      <w:pPr>
        <w:pStyle w:val="ListBullet"/>
        <w:spacing w:after="40"/>
      </w:pPr>
      <w:r>
        <w:t>27. Non-Functional Requirements</w:t>
      </w:r>
    </w:p>
    <w:p>
      <w:pPr>
        <w:pStyle w:val="ListBullet"/>
        <w:spacing w:after="40"/>
      </w:pPr>
      <w:r>
        <w:t>28. MVP / Release Plan</w:t>
      </w:r>
    </w:p>
    <w:p>
      <w:pPr>
        <w:pStyle w:val="ListBullet"/>
        <w:spacing w:after="40"/>
      </w:pPr>
      <w:r>
        <w:t>29. Acceptance Criteria</w:t>
      </w:r>
    </w:p>
    <w:p>
      <w:pPr>
        <w:pStyle w:val="ListBullet"/>
        <w:spacing w:after="40"/>
      </w:pPr>
      <w:r>
        <w:t>30. Future Enhancements</w:t>
      </w:r>
    </w:p>
    <w:p>
      <w:pPr>
        <w:pStyle w:val="ListBullet"/>
        <w:spacing w:after="40"/>
      </w:pPr>
      <w:r>
        <w:t>31. Final Product Definition</w:t>
      </w:r>
    </w:p>
    <w:p>
      <w:r>
        <w:br w:type="page"/>
      </w:r>
    </w:p>
    <w:p>
      <w:pPr>
        <w:pStyle w:val="Heading1"/>
      </w:pPr>
      <w:r>
        <w:t>1. Executive Summary</w:t>
      </w:r>
    </w:p>
    <w:p>
      <w:pPr>
        <w:spacing w:after="120"/>
      </w:pPr>
      <w:r>
        <w:t>FundLedger is a lightweight, generic fund and transaction management platform designed for small organizations, committees, community groups, events, projects, charities and similar activities that need a reliable record of money received, money spent and money transferred.</w:t>
      </w:r>
    </w:p>
    <w:p>
      <w:pPr>
        <w:spacing w:after="120"/>
      </w:pPr>
      <w:r>
        <w:t>The first real-world use case is Ijtema fund management, but the application must not hard-code Ijtema-specific terminology or workflows. The same product should support a Masjid Fund, Charity Fund, Medical Fund, Education Fund, Society Fund, Event Fund, Campaign Fund or other configurable financial activity.</w:t>
      </w:r>
    </w:p>
    <w:p>
      <w:pPr>
        <w:spacing w:after="120"/>
      </w:pPr>
      <w:r>
        <w:t>The system is designed for up to 50 active users per organization. One or more Admin users may manage the system depending on the deployment policy, while normal users perform day-to-day transactions according to their permissions.</w:t>
      </w:r>
    </w:p>
    <w:p>
      <w:pPr>
        <w:spacing w:after="120"/>
      </w:pPr>
      <w:r>
        <w:t>The product should prioritize simplicity, traceability, accountability, quick data entry and accurate balance calculation rather than becoming a full accounting/ERP system.</w:t>
      </w:r>
    </w:p>
    <w:p>
      <w:pPr>
        <w:pStyle w:val="Heading1"/>
      </w:pPr>
      <w:r>
        <w:t>2. Product Vision and Objectives</w:t>
      </w:r>
    </w:p>
    <w:p>
      <w:pPr>
        <w:pStyle w:val="Heading2"/>
      </w:pPr>
      <w:r>
        <w:t>2.1 Vision</w:t>
      </w:r>
    </w:p>
    <w:p>
      <w:pPr>
        <w:spacing w:after="120"/>
      </w:pPr>
      <w:r>
        <w:t>Provide a simple digital ledger that can answer five questions for every fund: What happened? How much? When? Why? Who did it?</w:t>
      </w:r>
    </w:p>
    <w:p>
      <w:pPr>
        <w:pStyle w:val="Heading2"/>
      </w:pPr>
      <w:r>
        <w:t>2.2 Objectives</w:t>
      </w:r>
    </w:p>
    <w:p>
      <w:pPr>
        <w:pStyle w:val="ListBullet"/>
        <w:spacing w:after="40"/>
      </w:pPr>
      <w:r>
        <w:t>Record every deposit/money-in transaction.</w:t>
      </w:r>
    </w:p>
    <w:p>
      <w:pPr>
        <w:pStyle w:val="ListBullet"/>
        <w:spacing w:after="40"/>
      </w:pPr>
      <w:r>
        <w:t>Record every expense/money-out transaction.</w:t>
      </w:r>
    </w:p>
    <w:p>
      <w:pPr>
        <w:pStyle w:val="ListBullet"/>
        <w:spacing w:after="40"/>
      </w:pPr>
      <w:r>
        <w:t>Record transfers between accounts without incorrectly changing total fund balance.</w:t>
      </w:r>
    </w:p>
    <w:p>
      <w:pPr>
        <w:pStyle w:val="ListBullet"/>
        <w:spacing w:after="40"/>
      </w:pPr>
      <w:r>
        <w:t>Maintain accurate fund and account balances.</w:t>
      </w:r>
    </w:p>
    <w:p>
      <w:pPr>
        <w:pStyle w:val="ListBullet"/>
        <w:spacing w:after="40"/>
      </w:pPr>
      <w:r>
        <w:t>Identify the user responsible for every transaction.</w:t>
      </w:r>
    </w:p>
    <w:p>
      <w:pPr>
        <w:pStyle w:val="ListBullet"/>
        <w:spacing w:after="40"/>
      </w:pPr>
      <w:r>
        <w:t>Maintain date, time, purpose, reference and supporting information.</w:t>
      </w:r>
    </w:p>
    <w:p>
      <w:pPr>
        <w:pStyle w:val="ListBullet"/>
        <w:spacing w:after="40"/>
      </w:pPr>
      <w:r>
        <w:t>Prevent silent deletion or manipulation of financial records.</w:t>
      </w:r>
    </w:p>
    <w:p>
      <w:pPr>
        <w:pStyle w:val="ListBullet"/>
        <w:spacing w:after="40"/>
      </w:pPr>
      <w:r>
        <w:t>Provide simple daily, date-range, user-wise, category-wise and account-wise reports.</w:t>
      </w:r>
    </w:p>
    <w:p>
      <w:pPr>
        <w:pStyle w:val="ListBullet"/>
        <w:spacing w:after="40"/>
      </w:pPr>
      <w:r>
        <w:t>Allow up to 50 active users per organization.</w:t>
      </w:r>
    </w:p>
    <w:p>
      <w:pPr>
        <w:pStyle w:val="ListBullet"/>
        <w:spacing w:after="40"/>
      </w:pPr>
      <w:r>
        <w:t>Make the product generic enough to support multiple fund/activity types.</w:t>
      </w:r>
    </w:p>
    <w:p>
      <w:pPr>
        <w:pStyle w:val="ListBullet"/>
        <w:spacing w:after="40"/>
      </w:pPr>
      <w:r>
        <w:t>Provide a PWA experience that is easy to install and update on Android and desktop.</w:t>
      </w:r>
    </w:p>
    <w:p>
      <w:pPr>
        <w:pStyle w:val="Heading1"/>
      </w:pPr>
      <w:r>
        <w:t>3. Product Scope</w:t>
      </w:r>
    </w:p>
    <w:p>
      <w:pPr>
        <w:pStyle w:val="Heading2"/>
      </w:pPr>
      <w:r>
        <w:t>3.1 In Scope</w:t>
      </w:r>
    </w:p>
    <w:p>
      <w:pPr>
        <w:pStyle w:val="ListBullet"/>
        <w:spacing w:after="40"/>
      </w:pPr>
      <w:r>
        <w:t>Organization profile.</w:t>
      </w:r>
    </w:p>
    <w:p>
      <w:pPr>
        <w:pStyle w:val="ListBullet"/>
        <w:spacing w:after="40"/>
      </w:pPr>
      <w:r>
        <w:t>Fund/Activity creation and management.</w:t>
      </w:r>
    </w:p>
    <w:p>
      <w:pPr>
        <w:pStyle w:val="ListBullet"/>
        <w:spacing w:after="40"/>
      </w:pPr>
      <w:r>
        <w:t>Admin-created user accounts.</w:t>
      </w:r>
    </w:p>
    <w:p>
      <w:pPr>
        <w:pStyle w:val="ListBullet"/>
        <w:spacing w:after="40"/>
      </w:pPr>
      <w:r>
        <w:t>Mobile number + OTP login, subject to OTP provider cost/availability.</w:t>
      </w:r>
    </w:p>
    <w:p>
      <w:pPr>
        <w:pStyle w:val="ListBullet"/>
        <w:spacing w:after="40"/>
      </w:pPr>
      <w:r>
        <w:t>Role-based permissions.</w:t>
      </w:r>
    </w:p>
    <w:p>
      <w:pPr>
        <w:pStyle w:val="ListBullet"/>
        <w:spacing w:after="40"/>
      </w:pPr>
      <w:r>
        <w:t>Deposit / Money-In transactions.</w:t>
      </w:r>
    </w:p>
    <w:p>
      <w:pPr>
        <w:pStyle w:val="ListBullet"/>
        <w:spacing w:after="40"/>
      </w:pPr>
      <w:r>
        <w:t>Expense / Money-Out transactions.</w:t>
      </w:r>
    </w:p>
    <w:p>
      <w:pPr>
        <w:pStyle w:val="ListBullet"/>
        <w:spacing w:after="40"/>
      </w:pPr>
      <w:r>
        <w:t>Transfers between accounts.</w:t>
      </w:r>
    </w:p>
    <w:p>
      <w:pPr>
        <w:pStyle w:val="ListBullet"/>
        <w:spacing w:after="40"/>
      </w:pPr>
      <w:r>
        <w:t>Admin-only adjustments.</w:t>
      </w:r>
    </w:p>
    <w:p>
      <w:pPr>
        <w:pStyle w:val="ListBullet"/>
        <w:spacing w:after="40"/>
      </w:pPr>
      <w:r>
        <w:t>Opening balance.</w:t>
      </w:r>
    </w:p>
    <w:p>
      <w:pPr>
        <w:pStyle w:val="ListBullet"/>
        <w:spacing w:after="40"/>
      </w:pPr>
      <w:r>
        <w:t>Cash, bank and configurable account tracking.</w:t>
      </w:r>
    </w:p>
    <w:p>
      <w:pPr>
        <w:pStyle w:val="ListBullet"/>
        <w:spacing w:after="40"/>
      </w:pPr>
      <w:r>
        <w:t>Central ledger.</w:t>
      </w:r>
    </w:p>
    <w:p>
      <w:pPr>
        <w:pStyle w:val="ListBullet"/>
        <w:spacing w:after="40"/>
      </w:pPr>
      <w:r>
        <w:t>User accountability.</w:t>
      </w:r>
    </w:p>
    <w:p>
      <w:pPr>
        <w:pStyle w:val="ListBullet"/>
        <w:spacing w:after="40"/>
      </w:pPr>
      <w:r>
        <w:t>Audit log.</w:t>
      </w:r>
    </w:p>
    <w:p>
      <w:pPr>
        <w:pStyle w:val="ListBullet"/>
        <w:spacing w:after="40"/>
      </w:pPr>
      <w:r>
        <w:t>Transaction cancellation instead of hard deletion.</w:t>
      </w:r>
    </w:p>
    <w:p>
      <w:pPr>
        <w:pStyle w:val="ListBullet"/>
        <w:spacing w:after="40"/>
      </w:pPr>
      <w:r>
        <w:t>Optional transaction attachments.</w:t>
      </w:r>
    </w:p>
    <w:p>
      <w:pPr>
        <w:pStyle w:val="ListBullet"/>
        <w:spacing w:after="40"/>
      </w:pPr>
      <w:r>
        <w:t>Search and filtering.</w:t>
      </w:r>
    </w:p>
    <w:p>
      <w:pPr>
        <w:pStyle w:val="ListBullet"/>
        <w:spacing w:after="40"/>
      </w:pPr>
      <w:r>
        <w:t>Financial dashboards.</w:t>
      </w:r>
    </w:p>
    <w:p>
      <w:pPr>
        <w:pStyle w:val="ListBullet"/>
        <w:spacing w:after="40"/>
      </w:pPr>
      <w:r>
        <w:t>Reports and export.</w:t>
      </w:r>
    </w:p>
    <w:p>
      <w:pPr>
        <w:pStyle w:val="ListBullet"/>
        <w:spacing w:after="40"/>
      </w:pPr>
      <w:r>
        <w:t>Basic offline transaction queue and synchronization.</w:t>
      </w:r>
    </w:p>
    <w:p>
      <w:pPr>
        <w:pStyle w:val="ListBullet"/>
        <w:spacing w:after="40"/>
      </w:pPr>
      <w:r>
        <w:t>Automatic server-side backup strategy.</w:t>
      </w:r>
    </w:p>
    <w:p>
      <w:pPr>
        <w:pStyle w:val="Heading2"/>
      </w:pPr>
      <w:r>
        <w:t>3.2 Out of Scope for V1</w:t>
      </w:r>
    </w:p>
    <w:p>
      <w:pPr>
        <w:pStyle w:val="ListBullet"/>
        <w:spacing w:after="40"/>
      </w:pPr>
      <w:r>
        <w:t>Full double-entry accounting.</w:t>
      </w:r>
    </w:p>
    <w:p>
      <w:pPr>
        <w:pStyle w:val="ListBullet"/>
        <w:spacing w:after="40"/>
      </w:pPr>
      <w:r>
        <w:t>GST/tax accounting.</w:t>
      </w:r>
    </w:p>
    <w:p>
      <w:pPr>
        <w:pStyle w:val="ListBullet"/>
        <w:spacing w:after="40"/>
      </w:pPr>
      <w:r>
        <w:t>Payroll.</w:t>
      </w:r>
    </w:p>
    <w:p>
      <w:pPr>
        <w:pStyle w:val="ListBullet"/>
        <w:spacing w:after="40"/>
      </w:pPr>
      <w:r>
        <w:t>Inventory management.</w:t>
      </w:r>
    </w:p>
    <w:p>
      <w:pPr>
        <w:pStyle w:val="ListBullet"/>
        <w:spacing w:after="40"/>
      </w:pPr>
      <w:r>
        <w:t>Full donor CRM.</w:t>
      </w:r>
    </w:p>
    <w:p>
      <w:pPr>
        <w:pStyle w:val="ListBullet"/>
        <w:spacing w:after="40"/>
      </w:pPr>
      <w:r>
        <w:t>Public online donation portal.</w:t>
      </w:r>
    </w:p>
    <w:p>
      <w:pPr>
        <w:pStyle w:val="ListBullet"/>
        <w:spacing w:after="40"/>
      </w:pPr>
      <w:r>
        <w:t>Payment gateway integration.</w:t>
      </w:r>
    </w:p>
    <w:p>
      <w:pPr>
        <w:pStyle w:val="ListBullet"/>
        <w:spacing w:after="40"/>
      </w:pPr>
      <w:r>
        <w:t>Automatic bank statement integration.</w:t>
      </w:r>
    </w:p>
    <w:p>
      <w:pPr>
        <w:pStyle w:val="ListBullet"/>
        <w:spacing w:after="40"/>
      </w:pPr>
      <w:r>
        <w:t>Advanced budgeting and forecasting.</w:t>
      </w:r>
    </w:p>
    <w:p>
      <w:pPr>
        <w:pStyle w:val="ListBullet"/>
        <w:spacing w:after="40"/>
      </w:pPr>
      <w:r>
        <w:t>Complex multi-branch accounting.</w:t>
      </w:r>
    </w:p>
    <w:p>
      <w:pPr>
        <w:pStyle w:val="ListBullet"/>
        <w:spacing w:after="40"/>
      </w:pPr>
      <w:r>
        <w:t>Marketing automation.</w:t>
      </w:r>
    </w:p>
    <w:p>
      <w:pPr>
        <w:pStyle w:val="ListBullet"/>
        <w:spacing w:after="40"/>
      </w:pPr>
      <w:r>
        <w:t>WhatsApp API automation.</w:t>
      </w:r>
    </w:p>
    <w:p>
      <w:pPr>
        <w:pStyle w:val="ListBullet"/>
        <w:spacing w:after="40"/>
      </w:pPr>
      <w:r>
        <w:t>Native Android-only features that are not required by the use case.</w:t>
      </w:r>
    </w:p>
    <w:p>
      <w:pPr>
        <w:pStyle w:val="Heading1"/>
      </w:pPr>
      <w:r>
        <w:t>4. Target Users and Roles</w:t>
      </w:r>
    </w:p>
    <w:p>
      <w:pPr>
        <w:pStyle w:val="Heading2"/>
      </w:pPr>
      <w:r>
        <w:t>4.1 Admin</w:t>
      </w:r>
    </w:p>
    <w:p>
      <w:pPr>
        <w:spacing w:after="120"/>
      </w:pPr>
      <w:r>
        <w:t>Admin is responsible for system maintenance and financial control.</w:t>
      </w:r>
    </w:p>
    <w:p>
      <w:pPr>
        <w:pStyle w:val="ListBullet"/>
        <w:spacing w:after="40"/>
      </w:pPr>
      <w:r>
        <w:t>Create and manage users.</w:t>
      </w:r>
    </w:p>
    <w:p>
      <w:pPr>
        <w:pStyle w:val="ListBullet"/>
        <w:spacing w:after="40"/>
      </w:pPr>
      <w:r>
        <w:t>Activate/deactivate users.</w:t>
      </w:r>
    </w:p>
    <w:p>
      <w:pPr>
        <w:pStyle w:val="ListBullet"/>
        <w:spacing w:after="40"/>
      </w:pPr>
      <w:r>
        <w:t>Assign roles and fund access.</w:t>
      </w:r>
    </w:p>
    <w:p>
      <w:pPr>
        <w:pStyle w:val="ListBullet"/>
        <w:spacing w:after="40"/>
      </w:pPr>
      <w:r>
        <w:t>Create and manage funds/activities.</w:t>
      </w:r>
    </w:p>
    <w:p>
      <w:pPr>
        <w:pStyle w:val="ListBullet"/>
        <w:spacing w:after="40"/>
      </w:pPr>
      <w:r>
        <w:t>Create and manage accounts.</w:t>
      </w:r>
    </w:p>
    <w:p>
      <w:pPr>
        <w:pStyle w:val="ListBullet"/>
        <w:spacing w:after="40"/>
      </w:pPr>
      <w:r>
        <w:t>Create and manage transaction categories.</w:t>
      </w:r>
    </w:p>
    <w:p>
      <w:pPr>
        <w:pStyle w:val="ListBullet"/>
        <w:spacing w:after="40"/>
      </w:pPr>
      <w:r>
        <w:t>Set and control opening balances.</w:t>
      </w:r>
    </w:p>
    <w:p>
      <w:pPr>
        <w:pStyle w:val="ListBullet"/>
        <w:spacing w:after="40"/>
      </w:pPr>
      <w:r>
        <w:t>View all transactions.</w:t>
      </w:r>
    </w:p>
    <w:p>
      <w:pPr>
        <w:pStyle w:val="ListBullet"/>
        <w:spacing w:after="40"/>
      </w:pPr>
      <w:r>
        <w:t>Edit/correct transactions.</w:t>
      </w:r>
    </w:p>
    <w:p>
      <w:pPr>
        <w:pStyle w:val="ListBullet"/>
        <w:spacing w:after="40"/>
      </w:pPr>
      <w:r>
        <w:t>Cancel transactions.</w:t>
      </w:r>
    </w:p>
    <w:p>
      <w:pPr>
        <w:pStyle w:val="ListBullet"/>
        <w:spacing w:after="40"/>
      </w:pPr>
      <w:r>
        <w:t>View audit logs.</w:t>
      </w:r>
    </w:p>
    <w:p>
      <w:pPr>
        <w:pStyle w:val="ListBullet"/>
        <w:spacing w:after="40"/>
      </w:pPr>
      <w:r>
        <w:t>Generate/export reports.</w:t>
      </w:r>
    </w:p>
    <w:p>
      <w:pPr>
        <w:pStyle w:val="ListBullet"/>
        <w:spacing w:after="40"/>
      </w:pPr>
      <w:r>
        <w:t>Manage application settings.</w:t>
      </w:r>
    </w:p>
    <w:p>
      <w:pPr>
        <w:pStyle w:val="Heading2"/>
      </w:pPr>
      <w:r>
        <w:t>4.2 Normal User</w:t>
      </w:r>
    </w:p>
    <w:p>
      <w:pPr>
        <w:pStyle w:val="ListBullet"/>
        <w:spacing w:after="40"/>
      </w:pPr>
      <w:r>
        <w:t>Login using registered mobile number and OTP.</w:t>
      </w:r>
    </w:p>
    <w:p>
      <w:pPr>
        <w:pStyle w:val="ListBullet"/>
        <w:spacing w:after="40"/>
      </w:pPr>
      <w:r>
        <w:t>View assigned funds.</w:t>
      </w:r>
    </w:p>
    <w:p>
      <w:pPr>
        <w:pStyle w:val="ListBullet"/>
        <w:spacing w:after="40"/>
      </w:pPr>
      <w:r>
        <w:t>View dashboard and ledger according to permissions.</w:t>
      </w:r>
    </w:p>
    <w:p>
      <w:pPr>
        <w:pStyle w:val="ListBullet"/>
        <w:spacing w:after="40"/>
      </w:pPr>
      <w:r>
        <w:t>Add deposit transactions.</w:t>
      </w:r>
    </w:p>
    <w:p>
      <w:pPr>
        <w:pStyle w:val="ListBullet"/>
        <w:spacing w:after="40"/>
      </w:pPr>
      <w:r>
        <w:t>Add expense transactions.</w:t>
      </w:r>
    </w:p>
    <w:p>
      <w:pPr>
        <w:pStyle w:val="ListBullet"/>
        <w:spacing w:after="40"/>
      </w:pPr>
      <w:r>
        <w:t>Add transfers when permitted.</w:t>
      </w:r>
    </w:p>
    <w:p>
      <w:pPr>
        <w:pStyle w:val="ListBullet"/>
        <w:spacing w:after="40"/>
      </w:pPr>
      <w:r>
        <w:t>View transaction details.</w:t>
      </w:r>
    </w:p>
    <w:p>
      <w:pPr>
        <w:pStyle w:val="ListBullet"/>
        <w:spacing w:after="40"/>
      </w:pPr>
      <w:r>
        <w:t>Search/filter records.</w:t>
      </w:r>
    </w:p>
    <w:p>
      <w:pPr>
        <w:pStyle w:val="ListBullet"/>
        <w:spacing w:after="40"/>
      </w:pPr>
      <w:r>
        <w:t>Edit own recent transactions when policy allows.</w:t>
      </w:r>
    </w:p>
    <w:p>
      <w:pPr>
        <w:pStyle w:val="ListBullet"/>
        <w:spacing w:after="40"/>
      </w:pPr>
      <w:r>
        <w:t>View permitted reports.</w:t>
      </w:r>
    </w:p>
    <w:p>
      <w:pPr>
        <w:pStyle w:val="Heading2"/>
      </w:pPr>
      <w:r>
        <w:t>4.3 User Limit</w:t>
      </w:r>
    </w:p>
    <w:p>
      <w:pPr>
        <w:spacing w:after="120"/>
      </w:pPr>
      <w:r>
        <w:t>Maximum active users per organization: 50. The backend must enforce this limit. Deactivated users retain historical transaction ownership and audit records.</w:t>
      </w:r>
    </w:p>
    <w:p>
      <w:pPr>
        <w:pStyle w:val="Heading1"/>
      </w:pPr>
      <w:r>
        <w:t>5. Authentication and User Provisioning</w:t>
      </w:r>
    </w:p>
    <w:p>
      <w:pPr>
        <w:pStyle w:val="Heading2"/>
      </w:pPr>
      <w:r>
        <w:t>5.1 Admin-Created Login</w:t>
      </w:r>
    </w:p>
    <w:p>
      <w:pPr>
        <w:spacing w:after="120"/>
      </w:pPr>
      <w:r>
        <w:t>Users must not self-register. Admin creates each user account before that person can access the application.</w:t>
      </w:r>
    </w:p>
    <w:p>
      <w:pPr>
        <w:pStyle w:val="NoSpacing"/>
        <w:spacing w:after="100"/>
        <w:ind w:left="360"/>
      </w:pPr>
      <w:r>
        <w:rPr>
          <w:rFonts w:ascii="Consolas" w:hAnsi="Consolas"/>
          <w:sz w:val="17"/>
        </w:rPr>
        <w:t>Admin</w:t>
        <w:br/>
        <w:t xml:space="preserve">  -&gt; Add User</w:t>
        <w:br/>
        <w:t xml:space="preserve">  -&gt; Name + Mobile Number + Role + Status</w:t>
        <w:br/>
        <w:t xml:space="preserve">  -&gt; User account created</w:t>
        <w:br/>
        <w:t xml:space="preserve">  -&gt; User receives/accesses login using registered mobile number</w:t>
      </w:r>
    </w:p>
    <w:p>
      <w:pPr>
        <w:pStyle w:val="Heading2"/>
      </w:pPr>
      <w:r>
        <w:t>5.2 Preferred Login</w:t>
      </w:r>
    </w:p>
    <w:p>
      <w:pPr>
        <w:spacing w:after="120"/>
      </w:pPr>
      <w:r>
        <w:t>Preferred authentication is mobile number + OTP, with no password. OTP should use a provider/service that is free or has a practical free tier for the expected small user base. The application must not assume that SMS OTP is permanently free; provider pricing and limits should be verified before production.</w:t>
      </w:r>
    </w:p>
    <w:p>
      <w:pPr>
        <w:pStyle w:val="Heading2"/>
      </w:pPr>
      <w:r>
        <w:t>5.3 Fallback Authentication</w:t>
      </w:r>
    </w:p>
    <w:p>
      <w:pPr>
        <w:spacing w:after="120"/>
      </w:pPr>
      <w:r>
        <w:t>If a truly free OTP solution is not available, the architecture should support a configurable fallback such as a secure PIN/password or another low-cost authentication method without changing the user, organization, fund or transaction model.</w:t>
      </w:r>
    </w:p>
    <w:p>
      <w:pPr>
        <w:pStyle w:val="Heading2"/>
      </w:pPr>
      <w:r>
        <w:t>5.4 Login Rules</w:t>
      </w:r>
    </w:p>
    <w:p>
      <w:pPr>
        <w:pStyle w:val="ListBullet"/>
        <w:spacing w:after="40"/>
      </w:pPr>
      <w:r>
        <w:t>Only active, admin-created users can login.</w:t>
      </w:r>
    </w:p>
    <w:p>
      <w:pPr>
        <w:pStyle w:val="ListBullet"/>
        <w:spacing w:after="40"/>
      </w:pPr>
      <w:r>
        <w:t>OTP must have an expiry time.</w:t>
      </w:r>
    </w:p>
    <w:p>
      <w:pPr>
        <w:pStyle w:val="ListBullet"/>
        <w:spacing w:after="40"/>
      </w:pPr>
      <w:r>
        <w:t>OTP retry/rate limits must be enforced.</w:t>
      </w:r>
    </w:p>
    <w:p>
      <w:pPr>
        <w:pStyle w:val="ListBullet"/>
        <w:spacing w:after="40"/>
      </w:pPr>
      <w:r>
        <w:t>Successful login creates a secure authenticated session/token.</w:t>
      </w:r>
    </w:p>
    <w:p>
      <w:pPr>
        <w:pStyle w:val="ListBullet"/>
        <w:spacing w:after="40"/>
      </w:pPr>
      <w:r>
        <w:t>Deactivated users must be denied access.</w:t>
      </w:r>
    </w:p>
    <w:p>
      <w:pPr>
        <w:pStyle w:val="ListBullet"/>
        <w:spacing w:after="40"/>
      </w:pPr>
      <w:r>
        <w:t>Last login date/time should be stored.</w:t>
      </w:r>
    </w:p>
    <w:p>
      <w:pPr>
        <w:pStyle w:val="ListBullet"/>
        <w:spacing w:after="40"/>
      </w:pPr>
      <w:r>
        <w:t>Login and logout events should be available to the audit trail.</w:t>
      </w:r>
    </w:p>
    <w:p>
      <w:pPr>
        <w:pStyle w:val="Heading1"/>
      </w:pPr>
      <w:r>
        <w:t>6. Organization and Fund/Activity Model</w:t>
      </w:r>
    </w:p>
    <w:p>
      <w:pPr>
        <w:pStyle w:val="Heading2"/>
      </w:pPr>
      <w:r>
        <w:t>6.1 Organization</w:t>
      </w:r>
    </w:p>
    <w:p>
      <w:pPr>
        <w:spacing w:after="120"/>
      </w:pPr>
      <w:r>
        <w:t>An Organization is the entity using FundLedger. All major records should be tenant-aware through OrganizationId.</w:t>
      </w:r>
    </w:p>
    <w:p>
      <w:pPr>
        <w:pStyle w:val="Heading2"/>
      </w:pPr>
      <w:r>
        <w:t>6.2 Fund / Activity</w:t>
      </w:r>
    </w:p>
    <w:p>
      <w:pPr>
        <w:spacing w:after="120"/>
      </w:pPr>
      <w:r>
        <w:t>A Fund/Activity represents a specific financial purpose or activity.</w:t>
      </w:r>
    </w:p>
    <w:p>
      <w:pPr>
        <w:pStyle w:val="NoSpacing"/>
        <w:spacing w:after="100"/>
        <w:ind w:left="360"/>
      </w:pPr>
      <w:r>
        <w:rPr>
          <w:rFonts w:ascii="Consolas" w:hAnsi="Consolas"/>
          <w:sz w:val="17"/>
        </w:rPr>
        <w:t>Organization</w:t>
        <w:br/>
        <w:t xml:space="preserve">  |</w:t>
        <w:br/>
        <w:t xml:space="preserve">  +-- Fund/Activity: Ijtema 2026</w:t>
        <w:br/>
        <w:t xml:space="preserve">  +-- Fund/Activity: Medical Assistance</w:t>
        <w:br/>
        <w:t xml:space="preserve">  +-- Fund/Activity: Education Support</w:t>
        <w:br/>
        <w:t xml:space="preserve">  +-- Fund/Activity: Ramadan Collection</w:t>
      </w:r>
    </w:p>
    <w:p>
      <w:pPr>
        <w:pStyle w:val="Heading2"/>
      </w:pPr>
      <w:r>
        <w:t>6.3 Fund Fields</w:t>
      </w:r>
    </w:p>
    <w:p>
      <w:pPr>
        <w:pStyle w:val="ListBullet"/>
        <w:spacing w:after="40"/>
      </w:pPr>
      <w:r>
        <w:t>Fund ID</w:t>
      </w:r>
    </w:p>
    <w:p>
      <w:pPr>
        <w:pStyle w:val="ListBullet"/>
        <w:spacing w:after="40"/>
      </w:pPr>
      <w:r>
        <w:t>Fund Name</w:t>
      </w:r>
    </w:p>
    <w:p>
      <w:pPr>
        <w:pStyle w:val="ListBullet"/>
        <w:spacing w:after="40"/>
      </w:pPr>
      <w:r>
        <w:t>Fund Type</w:t>
      </w:r>
    </w:p>
    <w:p>
      <w:pPr>
        <w:pStyle w:val="ListBullet"/>
        <w:spacing w:after="40"/>
      </w:pPr>
      <w:r>
        <w:t>Description</w:t>
      </w:r>
    </w:p>
    <w:p>
      <w:pPr>
        <w:pStyle w:val="ListBullet"/>
        <w:spacing w:after="40"/>
      </w:pPr>
      <w:r>
        <w:t>Start Date</w:t>
      </w:r>
    </w:p>
    <w:p>
      <w:pPr>
        <w:pStyle w:val="ListBullet"/>
        <w:spacing w:after="40"/>
      </w:pPr>
      <w:r>
        <w:t>End Date</w:t>
      </w:r>
    </w:p>
    <w:p>
      <w:pPr>
        <w:pStyle w:val="ListBullet"/>
        <w:spacing w:after="40"/>
      </w:pPr>
      <w:r>
        <w:t>Status: Draft / Active / Closed / Archived</w:t>
      </w:r>
    </w:p>
    <w:p>
      <w:pPr>
        <w:pStyle w:val="ListBullet"/>
        <w:spacing w:after="40"/>
      </w:pPr>
      <w:r>
        <w:t>Opening Balance</w:t>
      </w:r>
    </w:p>
    <w:p>
      <w:pPr>
        <w:pStyle w:val="ListBullet"/>
        <w:spacing w:after="40"/>
      </w:pPr>
      <w:r>
        <w:t>Created By</w:t>
      </w:r>
    </w:p>
    <w:p>
      <w:pPr>
        <w:pStyle w:val="ListBullet"/>
        <w:spacing w:after="40"/>
      </w:pPr>
      <w:r>
        <w:t>Created At</w:t>
      </w:r>
    </w:p>
    <w:p>
      <w:pPr>
        <w:pStyle w:val="Heading2"/>
      </w:pPr>
      <w:r>
        <w:t>6.4 Fund Access</w:t>
      </w:r>
    </w:p>
    <w:p>
      <w:pPr>
        <w:spacing w:after="120"/>
      </w:pPr>
      <w:r>
        <w:t>Admin can assign users to specific funds. A user should only see and transact within funds to which they have access.</w:t>
      </w:r>
    </w:p>
    <w:p>
      <w:pPr>
        <w:pStyle w:val="Heading1"/>
      </w:pPr>
      <w:r>
        <w:t>7. Financial Transaction Model</w:t>
      </w:r>
    </w:p>
    <w:p>
      <w:pPr>
        <w:spacing w:after="120"/>
      </w:pPr>
      <w:r>
        <w:t>The system should use one generic Transaction model rather than separate accounting engines for each use case.</w:t>
      </w:r>
    </w:p>
    <w:p>
      <w:pPr>
        <w:pStyle w:val="NoSpacing"/>
        <w:spacing w:after="100"/>
        <w:ind w:left="360"/>
      </w:pPr>
      <w:r>
        <w:rPr>
          <w:rFonts w:ascii="Consolas" w:hAnsi="Consolas"/>
          <w:sz w:val="17"/>
        </w:rPr>
        <w:t>Transaction</w:t>
        <w:br/>
        <w:t xml:space="preserve">  +-- DEPOSIT / MONEY_IN</w:t>
        <w:br/>
        <w:t xml:space="preserve">  +-- EXPENSE / MONEY_OUT</w:t>
        <w:br/>
        <w:t xml:space="preserve">  +-- TRANSFER</w:t>
        <w:br/>
        <w:t xml:space="preserve">  +-- ADJUSTMENT</w:t>
      </w:r>
    </w:p>
    <w:p>
      <w:pPr>
        <w:pStyle w:val="Heading2"/>
      </w:pPr>
      <w:r>
        <w:t>7.1 Core Transaction Fields</w:t>
      </w:r>
    </w:p>
    <w:p>
      <w:pPr>
        <w:pStyle w:val="ListBullet"/>
        <w:spacing w:after="40"/>
      </w:pPr>
      <w:r>
        <w:t>Transaction ID</w:t>
      </w:r>
    </w:p>
    <w:p>
      <w:pPr>
        <w:pStyle w:val="ListBullet"/>
        <w:spacing w:after="40"/>
      </w:pPr>
      <w:r>
        <w:t>Transaction Number</w:t>
      </w:r>
    </w:p>
    <w:p>
      <w:pPr>
        <w:pStyle w:val="ListBullet"/>
        <w:spacing w:after="40"/>
      </w:pPr>
      <w:r>
        <w:t>Organization ID</w:t>
      </w:r>
    </w:p>
    <w:p>
      <w:pPr>
        <w:pStyle w:val="ListBullet"/>
        <w:spacing w:after="40"/>
      </w:pPr>
      <w:r>
        <w:t>Fund ID</w:t>
      </w:r>
    </w:p>
    <w:p>
      <w:pPr>
        <w:pStyle w:val="ListBullet"/>
        <w:spacing w:after="40"/>
      </w:pPr>
      <w:r>
        <w:t>Transaction Type</w:t>
      </w:r>
    </w:p>
    <w:p>
      <w:pPr>
        <w:pStyle w:val="ListBullet"/>
        <w:spacing w:after="40"/>
      </w:pPr>
      <w:r>
        <w:t>Amount</w:t>
      </w:r>
    </w:p>
    <w:p>
      <w:pPr>
        <w:pStyle w:val="ListBullet"/>
        <w:spacing w:after="40"/>
      </w:pPr>
      <w:r>
        <w:t>Transaction Date</w:t>
      </w:r>
    </w:p>
    <w:p>
      <w:pPr>
        <w:pStyle w:val="ListBullet"/>
        <w:spacing w:after="40"/>
      </w:pPr>
      <w:r>
        <w:t>Transaction Time</w:t>
      </w:r>
    </w:p>
    <w:p>
      <w:pPr>
        <w:pStyle w:val="ListBullet"/>
        <w:spacing w:after="40"/>
      </w:pPr>
      <w:r>
        <w:t>Category</w:t>
      </w:r>
    </w:p>
    <w:p>
      <w:pPr>
        <w:pStyle w:val="ListBullet"/>
        <w:spacing w:after="40"/>
      </w:pPr>
      <w:r>
        <w:t>Account</w:t>
      </w:r>
    </w:p>
    <w:p>
      <w:pPr>
        <w:pStyle w:val="ListBullet"/>
        <w:spacing w:after="40"/>
      </w:pPr>
      <w:r>
        <w:t>Purpose/Description</w:t>
      </w:r>
    </w:p>
    <w:p>
      <w:pPr>
        <w:pStyle w:val="ListBullet"/>
        <w:spacing w:after="40"/>
      </w:pPr>
      <w:r>
        <w:t>Payment Mode</w:t>
      </w:r>
    </w:p>
    <w:p>
      <w:pPr>
        <w:pStyle w:val="ListBullet"/>
        <w:spacing w:after="40"/>
      </w:pPr>
      <w:r>
        <w:t>Reference Number</w:t>
      </w:r>
    </w:p>
    <w:p>
      <w:pPr>
        <w:pStyle w:val="ListBullet"/>
        <w:spacing w:after="40"/>
      </w:pPr>
      <w:r>
        <w:t>Received From (optional)</w:t>
      </w:r>
    </w:p>
    <w:p>
      <w:pPr>
        <w:pStyle w:val="ListBullet"/>
        <w:spacing w:after="40"/>
      </w:pPr>
      <w:r>
        <w:t>Paid To (optional)</w:t>
      </w:r>
    </w:p>
    <w:p>
      <w:pPr>
        <w:pStyle w:val="ListBullet"/>
        <w:spacing w:after="40"/>
      </w:pPr>
      <w:r>
        <w:t>Remarks</w:t>
      </w:r>
    </w:p>
    <w:p>
      <w:pPr>
        <w:pStyle w:val="ListBullet"/>
        <w:spacing w:after="40"/>
      </w:pPr>
      <w:r>
        <w:t>Attachment(s)</w:t>
      </w:r>
    </w:p>
    <w:p>
      <w:pPr>
        <w:pStyle w:val="ListBullet"/>
        <w:spacing w:after="40"/>
      </w:pPr>
      <w:r>
        <w:t>Status</w:t>
      </w:r>
    </w:p>
    <w:p>
      <w:pPr>
        <w:pStyle w:val="ListBullet"/>
        <w:spacing w:after="40"/>
      </w:pPr>
      <w:r>
        <w:t>Created By</w:t>
      </w:r>
    </w:p>
    <w:p>
      <w:pPr>
        <w:pStyle w:val="ListBullet"/>
        <w:spacing w:after="40"/>
      </w:pPr>
      <w:r>
        <w:t>Created At</w:t>
      </w:r>
    </w:p>
    <w:p>
      <w:pPr>
        <w:pStyle w:val="ListBullet"/>
        <w:spacing w:after="40"/>
      </w:pPr>
      <w:r>
        <w:t>Updated By</w:t>
      </w:r>
    </w:p>
    <w:p>
      <w:pPr>
        <w:pStyle w:val="ListBullet"/>
        <w:spacing w:after="40"/>
      </w:pPr>
      <w:r>
        <w:t>Updated At</w:t>
      </w:r>
    </w:p>
    <w:p>
      <w:pPr>
        <w:pStyle w:val="ListBullet"/>
        <w:spacing w:after="40"/>
      </w:pPr>
      <w:r>
        <w:t>Cancelled By</w:t>
      </w:r>
    </w:p>
    <w:p>
      <w:pPr>
        <w:pStyle w:val="ListBullet"/>
        <w:spacing w:after="40"/>
      </w:pPr>
      <w:r>
        <w:t>Cancelled At</w:t>
      </w:r>
    </w:p>
    <w:p>
      <w:pPr>
        <w:pStyle w:val="ListBullet"/>
        <w:spacing w:after="40"/>
      </w:pPr>
      <w:r>
        <w:t>Cancellation Reason</w:t>
      </w:r>
    </w:p>
    <w:p>
      <w:pPr>
        <w:pStyle w:val="Heading1"/>
      </w:pPr>
      <w:r>
        <w:t>8. Deposit / Money-In Requirements</w:t>
      </w:r>
    </w:p>
    <w:p>
      <w:pPr>
        <w:spacing w:after="120"/>
      </w:pPr>
      <w:r>
        <w:t>Deposit is the generic transaction for money received by a fund. It can represent donation, contribution, collection, grant, sponsorship, membership or any other configured income category.</w:t>
      </w:r>
    </w:p>
    <w:p>
      <w:pPr>
        <w:pStyle w:val="Heading2"/>
      </w:pPr>
      <w:r>
        <w:t>8.1 Add Deposit Screen</w:t>
      </w:r>
    </w:p>
    <w:p>
      <w:pPr>
        <w:pStyle w:val="NoSpacing"/>
        <w:spacing w:after="100"/>
        <w:ind w:left="360"/>
      </w:pPr>
      <w:r>
        <w:rPr>
          <w:rFonts w:ascii="Consolas" w:hAnsi="Consolas"/>
          <w:sz w:val="17"/>
        </w:rPr>
        <w:t>Add Money In</w:t>
        <w:br/>
        <w:t>Amount *</w:t>
        <w:br/>
        <w:t>Date *</w:t>
        <w:br/>
        <w:t>Time</w:t>
        <w:br/>
        <w:t>Category *</w:t>
        <w:br/>
        <w:t>Received From</w:t>
        <w:br/>
        <w:t>Payment Mode *</w:t>
        <w:br/>
        <w:t>Account *</w:t>
        <w:br/>
        <w:t>Purpose *</w:t>
        <w:br/>
        <w:t>Reference No.</w:t>
        <w:br/>
        <w:t>Remarks</w:t>
        <w:br/>
        <w:t>Attachment</w:t>
        <w:br/>
        <w:t>[Save]</w:t>
      </w:r>
    </w:p>
    <w:p>
      <w:pPr>
        <w:pStyle w:val="Heading2"/>
      </w:pPr>
      <w:r>
        <w:t>8.2 Mandatory Fields</w:t>
      </w:r>
    </w:p>
    <w:p>
      <w:pPr>
        <w:pStyle w:val="ListBullet"/>
        <w:spacing w:after="40"/>
      </w:pPr>
      <w:r>
        <w:t>Amount</w:t>
      </w:r>
    </w:p>
    <w:p>
      <w:pPr>
        <w:pStyle w:val="ListBullet"/>
        <w:spacing w:after="40"/>
      </w:pPr>
      <w:r>
        <w:t>Date</w:t>
      </w:r>
    </w:p>
    <w:p>
      <w:pPr>
        <w:pStyle w:val="ListBullet"/>
        <w:spacing w:after="40"/>
      </w:pPr>
      <w:r>
        <w:t>Category</w:t>
      </w:r>
    </w:p>
    <w:p>
      <w:pPr>
        <w:pStyle w:val="ListBullet"/>
        <w:spacing w:after="40"/>
      </w:pPr>
      <w:r>
        <w:t>Payment Mode</w:t>
      </w:r>
    </w:p>
    <w:p>
      <w:pPr>
        <w:pStyle w:val="ListBullet"/>
        <w:spacing w:after="40"/>
      </w:pPr>
      <w:r>
        <w:t>Account</w:t>
      </w:r>
    </w:p>
    <w:p>
      <w:pPr>
        <w:pStyle w:val="ListBullet"/>
        <w:spacing w:after="40"/>
      </w:pPr>
      <w:r>
        <w:t>Purpose</w:t>
      </w:r>
    </w:p>
    <w:p>
      <w:pPr>
        <w:pStyle w:val="Heading2"/>
      </w:pPr>
      <w:r>
        <w:t>8.3 Example Categories</w:t>
      </w:r>
    </w:p>
    <w:p>
      <w:pPr>
        <w:pStyle w:val="ListBullet"/>
        <w:spacing w:after="40"/>
      </w:pPr>
      <w:r>
        <w:t>Collection</w:t>
      </w:r>
    </w:p>
    <w:p>
      <w:pPr>
        <w:pStyle w:val="ListBullet"/>
        <w:spacing w:after="40"/>
      </w:pPr>
      <w:r>
        <w:t>Donation</w:t>
      </w:r>
    </w:p>
    <w:p>
      <w:pPr>
        <w:pStyle w:val="ListBullet"/>
        <w:spacing w:after="40"/>
      </w:pPr>
      <w:r>
        <w:t>Contribution</w:t>
      </w:r>
    </w:p>
    <w:p>
      <w:pPr>
        <w:pStyle w:val="ListBullet"/>
        <w:spacing w:after="40"/>
      </w:pPr>
      <w:r>
        <w:t>Sponsorship</w:t>
      </w:r>
    </w:p>
    <w:p>
      <w:pPr>
        <w:pStyle w:val="ListBullet"/>
        <w:spacing w:after="40"/>
      </w:pPr>
      <w:r>
        <w:t>Grant</w:t>
      </w:r>
    </w:p>
    <w:p>
      <w:pPr>
        <w:pStyle w:val="ListBullet"/>
        <w:spacing w:after="40"/>
      </w:pPr>
      <w:r>
        <w:t>Membership</w:t>
      </w:r>
    </w:p>
    <w:p>
      <w:pPr>
        <w:pStyle w:val="ListBullet"/>
        <w:spacing w:after="40"/>
      </w:pPr>
      <w:r>
        <w:t>Other Income</w:t>
      </w:r>
    </w:p>
    <w:p>
      <w:pPr>
        <w:pStyle w:val="Heading1"/>
      </w:pPr>
      <w:r>
        <w:t>9. Expense / Money-Out Requirements</w:t>
      </w:r>
    </w:p>
    <w:p>
      <w:pPr>
        <w:spacing w:after="120"/>
      </w:pPr>
      <w:r>
        <w:t>Expense is the generic transaction for money spent by a fund.</w:t>
      </w:r>
    </w:p>
    <w:p>
      <w:pPr>
        <w:pStyle w:val="Heading2"/>
      </w:pPr>
      <w:r>
        <w:t>9.1 Add Expense Screen</w:t>
      </w:r>
    </w:p>
    <w:p>
      <w:pPr>
        <w:pStyle w:val="NoSpacing"/>
        <w:spacing w:after="100"/>
        <w:ind w:left="360"/>
      </w:pPr>
      <w:r>
        <w:rPr>
          <w:rFonts w:ascii="Consolas" w:hAnsi="Consolas"/>
          <w:sz w:val="17"/>
        </w:rPr>
        <w:t>Add Money Out</w:t>
        <w:br/>
        <w:t>Amount *</w:t>
        <w:br/>
        <w:t>Expense Category *</w:t>
        <w:br/>
        <w:t>Date *</w:t>
        <w:br/>
        <w:t>Time</w:t>
        <w:br/>
        <w:t>Paid To</w:t>
        <w:br/>
        <w:t>Purpose *</w:t>
        <w:br/>
        <w:t>Payment Mode *</w:t>
        <w:br/>
        <w:t>Account *</w:t>
        <w:br/>
        <w:t>Reference No.</w:t>
        <w:br/>
        <w:t>Attachment (optional)</w:t>
        <w:br/>
        <w:t>Remarks</w:t>
        <w:br/>
        <w:t>[Save]</w:t>
      </w:r>
    </w:p>
    <w:p>
      <w:pPr>
        <w:pStyle w:val="Heading2"/>
      </w:pPr>
      <w:r>
        <w:t>9.2 Mandatory Fields</w:t>
      </w:r>
    </w:p>
    <w:p>
      <w:pPr>
        <w:pStyle w:val="ListBullet"/>
        <w:spacing w:after="40"/>
      </w:pPr>
      <w:r>
        <w:t>Amount</w:t>
      </w:r>
    </w:p>
    <w:p>
      <w:pPr>
        <w:pStyle w:val="ListBullet"/>
        <w:spacing w:after="40"/>
      </w:pPr>
      <w:r>
        <w:t>Category</w:t>
      </w:r>
    </w:p>
    <w:p>
      <w:pPr>
        <w:pStyle w:val="ListBullet"/>
        <w:spacing w:after="40"/>
      </w:pPr>
      <w:r>
        <w:t>Date</w:t>
      </w:r>
    </w:p>
    <w:p>
      <w:pPr>
        <w:pStyle w:val="ListBullet"/>
        <w:spacing w:after="40"/>
      </w:pPr>
      <w:r>
        <w:t>Purpose</w:t>
      </w:r>
    </w:p>
    <w:p>
      <w:pPr>
        <w:pStyle w:val="ListBullet"/>
        <w:spacing w:after="40"/>
      </w:pPr>
      <w:r>
        <w:t>Payment Mode</w:t>
      </w:r>
    </w:p>
    <w:p>
      <w:pPr>
        <w:pStyle w:val="ListBullet"/>
        <w:spacing w:after="40"/>
      </w:pPr>
      <w:r>
        <w:t>Account</w:t>
      </w:r>
    </w:p>
    <w:p>
      <w:pPr>
        <w:pStyle w:val="Heading2"/>
      </w:pPr>
      <w:r>
        <w:t>9.3 Example Categories</w:t>
      </w:r>
    </w:p>
    <w:p>
      <w:pPr>
        <w:pStyle w:val="ListBullet"/>
        <w:spacing w:after="40"/>
      </w:pPr>
      <w:r>
        <w:t>Food</w:t>
      </w:r>
    </w:p>
    <w:p>
      <w:pPr>
        <w:pStyle w:val="ListBullet"/>
        <w:spacing w:after="40"/>
      </w:pPr>
      <w:r>
        <w:t>Transport</w:t>
      </w:r>
    </w:p>
    <w:p>
      <w:pPr>
        <w:pStyle w:val="ListBullet"/>
        <w:spacing w:after="40"/>
      </w:pPr>
      <w:r>
        <w:t>Medical</w:t>
      </w:r>
    </w:p>
    <w:p>
      <w:pPr>
        <w:pStyle w:val="ListBullet"/>
        <w:spacing w:after="40"/>
      </w:pPr>
      <w:r>
        <w:t>Education</w:t>
      </w:r>
    </w:p>
    <w:p>
      <w:pPr>
        <w:pStyle w:val="ListBullet"/>
        <w:spacing w:after="40"/>
      </w:pPr>
      <w:r>
        <w:t>Rent</w:t>
      </w:r>
    </w:p>
    <w:p>
      <w:pPr>
        <w:pStyle w:val="ListBullet"/>
        <w:spacing w:after="40"/>
      </w:pPr>
      <w:r>
        <w:t>Electricity</w:t>
      </w:r>
    </w:p>
    <w:p>
      <w:pPr>
        <w:pStyle w:val="ListBullet"/>
        <w:spacing w:after="40"/>
      </w:pPr>
      <w:r>
        <w:t>Cleaning</w:t>
      </w:r>
    </w:p>
    <w:p>
      <w:pPr>
        <w:pStyle w:val="ListBullet"/>
        <w:spacing w:after="40"/>
      </w:pPr>
      <w:r>
        <w:t>Equipment</w:t>
      </w:r>
    </w:p>
    <w:p>
      <w:pPr>
        <w:pStyle w:val="ListBullet"/>
        <w:spacing w:after="40"/>
      </w:pPr>
      <w:r>
        <w:t>Printing</w:t>
      </w:r>
    </w:p>
    <w:p>
      <w:pPr>
        <w:pStyle w:val="ListBullet"/>
        <w:spacing w:after="40"/>
      </w:pPr>
      <w:r>
        <w:t>Maintenance</w:t>
      </w:r>
    </w:p>
    <w:p>
      <w:pPr>
        <w:pStyle w:val="ListBullet"/>
        <w:spacing w:after="40"/>
      </w:pPr>
      <w:r>
        <w:t>Miscellaneous</w:t>
      </w:r>
    </w:p>
    <w:p>
      <w:pPr>
        <w:pStyle w:val="ListBullet"/>
        <w:spacing w:after="40"/>
      </w:pPr>
      <w:r>
        <w:t>Other</w:t>
      </w:r>
    </w:p>
    <w:p>
      <w:pPr>
        <w:pStyle w:val="Heading1"/>
      </w:pPr>
      <w:r>
        <w:t>10. Transfer Requirements</w:t>
      </w:r>
    </w:p>
    <w:p>
      <w:pPr>
        <w:spacing w:after="120"/>
      </w:pPr>
      <w:r>
        <w:t>A transfer moves money between accounts owned by the same fund/organization. It must not be treated as income or expense.</w:t>
      </w:r>
    </w:p>
    <w:p>
      <w:pPr>
        <w:pStyle w:val="NoSpacing"/>
        <w:spacing w:after="100"/>
        <w:ind w:left="360"/>
      </w:pPr>
      <w:r>
        <w:rPr>
          <w:rFonts w:ascii="Consolas" w:hAnsi="Consolas"/>
          <w:sz w:val="17"/>
        </w:rPr>
        <w:t>Transfer</w:t>
        <w:br/>
        <w:t>From Account *</w:t>
        <w:br/>
        <w:t>To Account *</w:t>
        <w:br/>
        <w:t>Amount *</w:t>
        <w:br/>
        <w:t>Date *</w:t>
        <w:br/>
        <w:t>Time</w:t>
        <w:br/>
        <w:t>Purpose *</w:t>
        <w:br/>
        <w:t>Reference</w:t>
        <w:br/>
        <w:t>Remarks</w:t>
        <w:br/>
        <w:t>[Save Transfer]</w:t>
      </w:r>
    </w:p>
    <w:p>
      <w:pPr>
        <w:pStyle w:val="ListBullet"/>
        <w:spacing w:after="40"/>
      </w:pPr>
      <w:r>
        <w:t>Source and destination accounts are mandatory.</w:t>
      </w:r>
    </w:p>
    <w:p>
      <w:pPr>
        <w:pStyle w:val="ListBullet"/>
        <w:spacing w:after="40"/>
      </w:pPr>
      <w:r>
        <w:t>Source and destination cannot be the same.</w:t>
      </w:r>
    </w:p>
    <w:p>
      <w:pPr>
        <w:pStyle w:val="ListBullet"/>
        <w:spacing w:after="40"/>
      </w:pPr>
      <w:r>
        <w:t>Transfer decreases source account balance and increases destination account balance.</w:t>
      </w:r>
    </w:p>
    <w:p>
      <w:pPr>
        <w:pStyle w:val="ListBullet"/>
        <w:spacing w:after="40"/>
      </w:pPr>
      <w:r>
        <w:t>Total fund balance remains unchanged.</w:t>
      </w:r>
    </w:p>
    <w:p>
      <w:pPr>
        <w:pStyle w:val="ListBullet"/>
        <w:spacing w:after="40"/>
      </w:pPr>
      <w:r>
        <w:t>Transfer must identify the user who created it.</w:t>
      </w:r>
    </w:p>
    <w:p>
      <w:pPr>
        <w:pStyle w:val="Heading1"/>
      </w:pPr>
      <w:r>
        <w:t>11. Adjustment Requirements</w:t>
      </w:r>
    </w:p>
    <w:p>
      <w:pPr>
        <w:spacing w:after="120"/>
      </w:pPr>
      <w:r>
        <w:t>Adjustment is an exceptional Admin-only transaction type used to correct a balance or legitimate accounting discrepancy when a normal deposit, expense or transfer cannot accurately represent the event.</w:t>
      </w:r>
    </w:p>
    <w:p>
      <w:pPr>
        <w:pStyle w:val="ListBullet"/>
        <w:spacing w:after="40"/>
      </w:pPr>
      <w:r>
        <w:t>Only Admin can create an adjustment.</w:t>
      </w:r>
    </w:p>
    <w:p>
      <w:pPr>
        <w:pStyle w:val="ListBullet"/>
        <w:spacing w:after="40"/>
      </w:pPr>
      <w:r>
        <w:t>Reason is mandatory.</w:t>
      </w:r>
    </w:p>
    <w:p>
      <w:pPr>
        <w:pStyle w:val="ListBullet"/>
        <w:spacing w:after="40"/>
      </w:pPr>
      <w:r>
        <w:t>Adjustment must be fully audited.</w:t>
      </w:r>
    </w:p>
    <w:p>
      <w:pPr>
        <w:pStyle w:val="ListBullet"/>
        <w:spacing w:after="40"/>
      </w:pPr>
      <w:r>
        <w:t>Adjustment should not be used to hide an incorrect transaction; cancellation/correction should be preferred where appropriate.</w:t>
      </w:r>
    </w:p>
    <w:p>
      <w:pPr>
        <w:pStyle w:val="Heading1"/>
      </w:pPr>
      <w:r>
        <w:t>12. Accounts and Balance Management</w:t>
      </w:r>
    </w:p>
    <w:p>
      <w:pPr>
        <w:pStyle w:val="Heading2"/>
      </w:pPr>
      <w:r>
        <w:t>12.1 Initial Accounts</w:t>
      </w:r>
    </w:p>
    <w:p>
      <w:pPr>
        <w:pStyle w:val="ListBullet"/>
        <w:spacing w:after="40"/>
      </w:pPr>
      <w:r>
        <w:t>Main Cash</w:t>
      </w:r>
    </w:p>
    <w:p>
      <w:pPr>
        <w:pStyle w:val="ListBullet"/>
        <w:spacing w:after="40"/>
      </w:pPr>
      <w:r>
        <w:t>Bank Account</w:t>
      </w:r>
    </w:p>
    <w:p>
      <w:pPr>
        <w:pStyle w:val="ListBullet"/>
        <w:spacing w:after="40"/>
      </w:pPr>
      <w:r>
        <w:t>UPI Account (optional)</w:t>
      </w:r>
    </w:p>
    <w:p>
      <w:pPr>
        <w:pStyle w:val="Heading2"/>
      </w:pPr>
      <w:r>
        <w:t>12.2 Configurable Accounts</w:t>
      </w:r>
    </w:p>
    <w:p>
      <w:pPr>
        <w:spacing w:after="120"/>
      </w:pPr>
      <w:r>
        <w:t>Admin can create additional accounts such as Cash Counter 1, Cash Counter 2, another bank account or another approved money-holding account.</w:t>
      </w:r>
    </w:p>
    <w:p>
      <w:pPr>
        <w:pStyle w:val="Heading2"/>
      </w:pPr>
      <w:r>
        <w:t>12.3 Balance Formula</w:t>
      </w:r>
    </w:p>
    <w:p>
      <w:pPr>
        <w:pStyle w:val="NoSpacing"/>
        <w:spacing w:after="100"/>
        <w:ind w:left="360"/>
      </w:pPr>
      <w:r>
        <w:rPr>
          <w:rFonts w:ascii="Consolas" w:hAnsi="Consolas"/>
          <w:sz w:val="17"/>
        </w:rPr>
        <w:t>Fund Closing Balance</w:t>
        <w:br/>
        <w:t>= Opening Balance</w:t>
        <w:br/>
        <w:t>+ Total Money In</w:t>
        <w:br/>
        <w:t>- Total Money Out</w:t>
        <w:br/>
        <w:t>+/- Adjustments</w:t>
        <w:br/>
        <w:t>Transfers excluded from total fund balance</w:t>
      </w:r>
    </w:p>
    <w:p>
      <w:pPr>
        <w:pStyle w:val="Heading2"/>
      </w:pPr>
      <w:r>
        <w:t>12.4 Account Balance</w:t>
      </w:r>
    </w:p>
    <w:p>
      <w:pPr>
        <w:pStyle w:val="NoSpacing"/>
        <w:spacing w:after="100"/>
        <w:ind w:left="360"/>
      </w:pPr>
      <w:r>
        <w:rPr>
          <w:rFonts w:ascii="Consolas" w:hAnsi="Consolas"/>
          <w:sz w:val="17"/>
        </w:rPr>
        <w:t>Account Closing Balance</w:t>
        <w:br/>
        <w:t>= Account Opening Balance</w:t>
        <w:br/>
        <w:t>+ Money In</w:t>
        <w:br/>
        <w:t>- Money Out</w:t>
        <w:br/>
        <w:t>+ Transfers In</w:t>
        <w:br/>
        <w:t>- Transfers Out</w:t>
        <w:br/>
        <w:t>+/- Adjustments</w:t>
      </w:r>
    </w:p>
    <w:p>
      <w:pPr>
        <w:pStyle w:val="Heading1"/>
      </w:pPr>
      <w:r>
        <w:t>13. Ledger and Transaction History</w:t>
      </w:r>
    </w:p>
    <w:p>
      <w:pPr>
        <w:spacing w:after="120"/>
      </w:pPr>
      <w:r>
        <w:t>Ledger is the central financial history for the selected fund.</w:t>
      </w:r>
    </w:p>
    <w:p>
      <w:pPr>
        <w:pStyle w:val="NoSpacing"/>
        <w:spacing w:after="100"/>
        <w:ind w:left="360"/>
      </w:pPr>
      <w:r>
        <w:rPr>
          <w:rFonts w:ascii="Consolas" w:hAnsi="Consolas"/>
          <w:sz w:val="17"/>
        </w:rPr>
        <w:t>05-Oct-2026</w:t>
        <w:br/>
        <w:t>+ ₹25,000  Money In     Ijtema Collection   Abbas</w:t>
        <w:br/>
        <w:t>- ₹8,500   Money Out    Food                Ahmed</w:t>
        <w:br/>
        <w:t>→ ₹20,000  Transfer     Cash -&gt; Bank        Imran</w:t>
      </w:r>
    </w:p>
    <w:p>
      <w:pPr>
        <w:pStyle w:val="Heading2"/>
      </w:pPr>
      <w:r>
        <w:t>13.1 Transaction Details</w:t>
      </w:r>
    </w:p>
    <w:p>
      <w:pPr>
        <w:pStyle w:val="ListBullet"/>
        <w:spacing w:after="40"/>
      </w:pPr>
      <w:r>
        <w:t>Transaction number</w:t>
      </w:r>
    </w:p>
    <w:p>
      <w:pPr>
        <w:pStyle w:val="ListBullet"/>
        <w:spacing w:after="40"/>
      </w:pPr>
      <w:r>
        <w:t>Type</w:t>
      </w:r>
    </w:p>
    <w:p>
      <w:pPr>
        <w:pStyle w:val="ListBullet"/>
        <w:spacing w:after="40"/>
      </w:pPr>
      <w:r>
        <w:t>Amount</w:t>
      </w:r>
    </w:p>
    <w:p>
      <w:pPr>
        <w:pStyle w:val="ListBullet"/>
        <w:spacing w:after="40"/>
      </w:pPr>
      <w:r>
        <w:t>Fund</w:t>
      </w:r>
    </w:p>
    <w:p>
      <w:pPr>
        <w:pStyle w:val="ListBullet"/>
        <w:spacing w:after="40"/>
      </w:pPr>
      <w:r>
        <w:t>Category</w:t>
      </w:r>
    </w:p>
    <w:p>
      <w:pPr>
        <w:pStyle w:val="ListBullet"/>
        <w:spacing w:after="40"/>
      </w:pPr>
      <w:r>
        <w:t>Purpose</w:t>
      </w:r>
    </w:p>
    <w:p>
      <w:pPr>
        <w:pStyle w:val="ListBullet"/>
        <w:spacing w:after="40"/>
      </w:pPr>
      <w:r>
        <w:t>Date/time</w:t>
      </w:r>
    </w:p>
    <w:p>
      <w:pPr>
        <w:pStyle w:val="ListBullet"/>
        <w:spacing w:after="40"/>
      </w:pPr>
      <w:r>
        <w:t>Account</w:t>
      </w:r>
    </w:p>
    <w:p>
      <w:pPr>
        <w:pStyle w:val="ListBullet"/>
        <w:spacing w:after="40"/>
      </w:pPr>
      <w:r>
        <w:t>Payment mode</w:t>
      </w:r>
    </w:p>
    <w:p>
      <w:pPr>
        <w:pStyle w:val="ListBullet"/>
        <w:spacing w:after="40"/>
      </w:pPr>
      <w:r>
        <w:t>Reference</w:t>
      </w:r>
    </w:p>
    <w:p>
      <w:pPr>
        <w:pStyle w:val="ListBullet"/>
        <w:spacing w:after="40"/>
      </w:pPr>
      <w:r>
        <w:t>Created by</w:t>
      </w:r>
    </w:p>
    <w:p>
      <w:pPr>
        <w:pStyle w:val="ListBullet"/>
        <w:spacing w:after="40"/>
      </w:pPr>
      <w:r>
        <w:t>Created at</w:t>
      </w:r>
    </w:p>
    <w:p>
      <w:pPr>
        <w:pStyle w:val="ListBullet"/>
        <w:spacing w:after="40"/>
      </w:pPr>
      <w:r>
        <w:t>Updated by/at</w:t>
      </w:r>
    </w:p>
    <w:p>
      <w:pPr>
        <w:pStyle w:val="ListBullet"/>
        <w:spacing w:after="40"/>
      </w:pPr>
      <w:r>
        <w:t>Status</w:t>
      </w:r>
    </w:p>
    <w:p>
      <w:pPr>
        <w:pStyle w:val="ListBullet"/>
        <w:spacing w:after="40"/>
      </w:pPr>
      <w:r>
        <w:t>Attachments</w:t>
      </w:r>
    </w:p>
    <w:p>
      <w:pPr>
        <w:pStyle w:val="Heading2"/>
      </w:pPr>
      <w:r>
        <w:t>13.2 No Hard Delete</w:t>
      </w:r>
    </w:p>
    <w:p>
      <w:pPr>
        <w:spacing w:after="120"/>
      </w:pPr>
      <w:r>
        <w:t>Financial transactions must never be permanently deleted through the normal application UI. Use Cancel/Reversal semantics and retain the original record and audit trail.</w:t>
      </w:r>
    </w:p>
    <w:p>
      <w:pPr>
        <w:pStyle w:val="Heading1"/>
      </w:pPr>
      <w:r>
        <w:t>14. User Accountability and Audit Trail</w:t>
      </w:r>
    </w:p>
    <w:p>
      <w:pPr>
        <w:pStyle w:val="Heading2"/>
      </w:pPr>
      <w:r>
        <w:t>14.1 Accountability</w:t>
      </w:r>
    </w:p>
    <w:p>
      <w:pPr>
        <w:spacing w:after="120"/>
      </w:pPr>
      <w:r>
        <w:t>Every transaction must answer: Who created it? When? What did they enter? If it changed, who changed it and why? If cancelled, who cancelled it and why?</w:t>
      </w:r>
    </w:p>
    <w:p>
      <w:pPr>
        <w:pStyle w:val="Heading2"/>
      </w:pPr>
      <w:r>
        <w:t>14.2 Audit Events</w:t>
      </w:r>
    </w:p>
    <w:p>
      <w:pPr>
        <w:pStyle w:val="ListBullet"/>
        <w:spacing w:after="40"/>
      </w:pPr>
      <w:r>
        <w:t>Login</w:t>
      </w:r>
    </w:p>
    <w:p>
      <w:pPr>
        <w:pStyle w:val="ListBullet"/>
        <w:spacing w:after="40"/>
      </w:pPr>
      <w:r>
        <w:t>Logout</w:t>
      </w:r>
    </w:p>
    <w:p>
      <w:pPr>
        <w:pStyle w:val="ListBullet"/>
        <w:spacing w:after="40"/>
      </w:pPr>
      <w:r>
        <w:t>User created/updated/activated/deactivated</w:t>
      </w:r>
    </w:p>
    <w:p>
      <w:pPr>
        <w:pStyle w:val="ListBullet"/>
        <w:spacing w:after="40"/>
      </w:pPr>
      <w:r>
        <w:t>Fund created/updated/closed</w:t>
      </w:r>
    </w:p>
    <w:p>
      <w:pPr>
        <w:pStyle w:val="ListBullet"/>
        <w:spacing w:after="40"/>
      </w:pPr>
      <w:r>
        <w:t>Account created/updated</w:t>
      </w:r>
    </w:p>
    <w:p>
      <w:pPr>
        <w:pStyle w:val="ListBullet"/>
        <w:spacing w:after="40"/>
      </w:pPr>
      <w:r>
        <w:t>Category created/updated</w:t>
      </w:r>
    </w:p>
    <w:p>
      <w:pPr>
        <w:pStyle w:val="ListBullet"/>
        <w:spacing w:after="40"/>
      </w:pPr>
      <w:r>
        <w:t>Deposit created</w:t>
      </w:r>
    </w:p>
    <w:p>
      <w:pPr>
        <w:pStyle w:val="ListBullet"/>
        <w:spacing w:after="40"/>
      </w:pPr>
      <w:r>
        <w:t>Expense created</w:t>
      </w:r>
    </w:p>
    <w:p>
      <w:pPr>
        <w:pStyle w:val="ListBullet"/>
        <w:spacing w:after="40"/>
      </w:pPr>
      <w:r>
        <w:t>Transfer created</w:t>
      </w:r>
    </w:p>
    <w:p>
      <w:pPr>
        <w:pStyle w:val="ListBullet"/>
        <w:spacing w:after="40"/>
      </w:pPr>
      <w:r>
        <w:t>Transaction modified</w:t>
      </w:r>
    </w:p>
    <w:p>
      <w:pPr>
        <w:pStyle w:val="ListBullet"/>
        <w:spacing w:after="40"/>
      </w:pPr>
      <w:r>
        <w:t>Transaction cancelled</w:t>
      </w:r>
    </w:p>
    <w:p>
      <w:pPr>
        <w:pStyle w:val="ListBullet"/>
        <w:spacing w:after="40"/>
      </w:pPr>
      <w:r>
        <w:t>Opening balance changed</w:t>
      </w:r>
    </w:p>
    <w:p>
      <w:pPr>
        <w:pStyle w:val="ListBullet"/>
        <w:spacing w:after="40"/>
      </w:pPr>
      <w:r>
        <w:t>Settings changed</w:t>
      </w:r>
    </w:p>
    <w:p>
      <w:pPr>
        <w:pStyle w:val="ListBullet"/>
        <w:spacing w:after="40"/>
      </w:pPr>
      <w:r>
        <w:t>Export performed</w:t>
      </w:r>
    </w:p>
    <w:p>
      <w:pPr>
        <w:pStyle w:val="Heading2"/>
      </w:pPr>
      <w:r>
        <w:t>14.3 Edit Policy</w:t>
      </w:r>
    </w:p>
    <w:p>
      <w:pPr>
        <w:spacing w:after="120"/>
      </w:pPr>
      <w:r>
        <w:t>Recommended V1 policy: normal users can edit their own recent transactions within a configurable time window (default 15 minutes). After the window, Admin is required. Admin can correct any transaction, but every change must be logged with old value, new value, user, time and reason.</w:t>
      </w:r>
    </w:p>
    <w:p>
      <w:pPr>
        <w:pStyle w:val="Heading2"/>
      </w:pPr>
      <w:r>
        <w:t>14.4 Cancellation</w:t>
      </w:r>
    </w:p>
    <w:p>
      <w:pPr>
        <w:spacing w:after="120"/>
      </w:pPr>
      <w:r>
        <w:t>Cancellation requires a reason. Cancelled transactions remain visible in history and are excluded from active balance calculations.</w:t>
      </w:r>
    </w:p>
    <w:p>
      <w:pPr>
        <w:pStyle w:val="Heading1"/>
      </w:pPr>
      <w:r>
        <w:t>15. Dashboard and UX</w:t>
      </w:r>
    </w:p>
    <w:p>
      <w:pPr>
        <w:pStyle w:val="Heading2"/>
      </w:pPr>
      <w:r>
        <w:t>15.1 Dashboard</w:t>
      </w:r>
    </w:p>
    <w:p>
      <w:pPr>
        <w:pStyle w:val="ListBullet"/>
        <w:spacing w:after="40"/>
      </w:pPr>
      <w:r>
        <w:t>Selected Fund/Activity.</w:t>
      </w:r>
    </w:p>
    <w:p>
      <w:pPr>
        <w:pStyle w:val="ListBullet"/>
        <w:spacing w:after="40"/>
      </w:pPr>
      <w:r>
        <w:t>Current balance.</w:t>
      </w:r>
    </w:p>
    <w:p>
      <w:pPr>
        <w:pStyle w:val="ListBullet"/>
        <w:spacing w:after="40"/>
      </w:pPr>
      <w:r>
        <w:t>Money In total.</w:t>
      </w:r>
    </w:p>
    <w:p>
      <w:pPr>
        <w:pStyle w:val="ListBullet"/>
        <w:spacing w:after="40"/>
      </w:pPr>
      <w:r>
        <w:t>Money Out total.</w:t>
      </w:r>
    </w:p>
    <w:p>
      <w:pPr>
        <w:pStyle w:val="ListBullet"/>
        <w:spacing w:after="40"/>
      </w:pPr>
      <w:r>
        <w:t>Today's Money In.</w:t>
      </w:r>
    </w:p>
    <w:p>
      <w:pPr>
        <w:pStyle w:val="ListBullet"/>
        <w:spacing w:after="40"/>
      </w:pPr>
      <w:r>
        <w:t>Today's Money Out.</w:t>
      </w:r>
    </w:p>
    <w:p>
      <w:pPr>
        <w:pStyle w:val="ListBullet"/>
        <w:spacing w:after="40"/>
      </w:pPr>
      <w:r>
        <w:t>Quick actions.</w:t>
      </w:r>
    </w:p>
    <w:p>
      <w:pPr>
        <w:pStyle w:val="ListBullet"/>
        <w:spacing w:after="40"/>
      </w:pPr>
      <w:r>
        <w:t>Recent transactions.</w:t>
      </w:r>
    </w:p>
    <w:p>
      <w:pPr>
        <w:pStyle w:val="ListBullet"/>
        <w:spacing w:after="40"/>
      </w:pPr>
      <w:r>
        <w:t>Pending offline sync count, if applicable.</w:t>
      </w:r>
    </w:p>
    <w:p>
      <w:pPr>
        <w:pStyle w:val="Heading2"/>
      </w:pPr>
      <w:r>
        <w:t>15.2 Quick Actions</w:t>
      </w:r>
    </w:p>
    <w:p>
      <w:pPr>
        <w:pStyle w:val="ListBullet"/>
        <w:spacing w:after="40"/>
      </w:pPr>
      <w:r>
        <w:t>+ Money In</w:t>
      </w:r>
    </w:p>
    <w:p>
      <w:pPr>
        <w:pStyle w:val="ListBullet"/>
        <w:spacing w:after="40"/>
      </w:pPr>
      <w:r>
        <w:t>+ Money Out</w:t>
      </w:r>
    </w:p>
    <w:p>
      <w:pPr>
        <w:pStyle w:val="ListBullet"/>
        <w:spacing w:after="40"/>
      </w:pPr>
      <w:r>
        <w:t>+ Transfer</w:t>
      </w:r>
    </w:p>
    <w:p>
      <w:pPr>
        <w:pStyle w:val="Heading2"/>
      </w:pPr>
      <w:r>
        <w:t>15.3 UX Principles</w:t>
      </w:r>
    </w:p>
    <w:p>
      <w:pPr>
        <w:pStyle w:val="ListBullet"/>
        <w:spacing w:after="40"/>
      </w:pPr>
      <w:r>
        <w:t>Transaction entry should normally take less than 30 seconds.</w:t>
      </w:r>
    </w:p>
    <w:p>
      <w:pPr>
        <w:pStyle w:val="ListBullet"/>
        <w:spacing w:after="40"/>
      </w:pPr>
      <w:r>
        <w:t>Use dropdowns and date/time pickers wherever possible.</w:t>
      </w:r>
    </w:p>
    <w:p>
      <w:pPr>
        <w:pStyle w:val="ListBullet"/>
        <w:spacing w:after="40"/>
      </w:pPr>
      <w:r>
        <w:t>Minimize typing.</w:t>
      </w:r>
    </w:p>
    <w:p>
      <w:pPr>
        <w:pStyle w:val="ListBullet"/>
        <w:spacing w:after="40"/>
      </w:pPr>
      <w:r>
        <w:t>Use clear positive/negative/transfer visual indicators.</w:t>
      </w:r>
    </w:p>
    <w:p>
      <w:pPr>
        <w:pStyle w:val="ListBullet"/>
        <w:spacing w:after="40"/>
      </w:pPr>
      <w:r>
        <w:t>Show confirmation before saving financial transactions.</w:t>
      </w:r>
    </w:p>
    <w:p>
      <w:pPr>
        <w:pStyle w:val="ListBullet"/>
        <w:spacing w:after="40"/>
      </w:pPr>
      <w:r>
        <w:t>Show success/failure feedback immediately.</w:t>
      </w:r>
    </w:p>
    <w:p>
      <w:pPr>
        <w:pStyle w:val="ListBullet"/>
        <w:spacing w:after="40"/>
      </w:pPr>
      <w:r>
        <w:t>Design mobile-first, with desktop responsiveness.</w:t>
      </w:r>
    </w:p>
    <w:p>
      <w:pPr>
        <w:pStyle w:val="Heading1"/>
      </w:pPr>
      <w:r>
        <w:t>16. Search, Filters and Data Views</w:t>
      </w:r>
    </w:p>
    <w:p>
      <w:pPr>
        <w:pStyle w:val="Heading2"/>
      </w:pPr>
      <w:r>
        <w:t>16.1 Search</w:t>
      </w:r>
    </w:p>
    <w:p>
      <w:pPr>
        <w:pStyle w:val="ListBullet"/>
        <w:spacing w:after="40"/>
      </w:pPr>
      <w:r>
        <w:t>Transaction number</w:t>
      </w:r>
    </w:p>
    <w:p>
      <w:pPr>
        <w:pStyle w:val="ListBullet"/>
        <w:spacing w:after="40"/>
      </w:pPr>
      <w:r>
        <w:t>Purpose</w:t>
      </w:r>
    </w:p>
    <w:p>
      <w:pPr>
        <w:pStyle w:val="ListBullet"/>
        <w:spacing w:after="40"/>
      </w:pPr>
      <w:r>
        <w:t>Reference number</w:t>
      </w:r>
    </w:p>
    <w:p>
      <w:pPr>
        <w:pStyle w:val="ListBullet"/>
        <w:spacing w:after="40"/>
      </w:pPr>
      <w:r>
        <w:t>Received From</w:t>
      </w:r>
    </w:p>
    <w:p>
      <w:pPr>
        <w:pStyle w:val="ListBullet"/>
        <w:spacing w:after="40"/>
      </w:pPr>
      <w:r>
        <w:t>Paid To</w:t>
      </w:r>
    </w:p>
    <w:p>
      <w:pPr>
        <w:pStyle w:val="ListBullet"/>
        <w:spacing w:after="40"/>
      </w:pPr>
      <w:r>
        <w:t>Category</w:t>
      </w:r>
    </w:p>
    <w:p>
      <w:pPr>
        <w:pStyle w:val="ListBullet"/>
        <w:spacing w:after="40"/>
      </w:pPr>
      <w:r>
        <w:t>User</w:t>
      </w:r>
    </w:p>
    <w:p>
      <w:pPr>
        <w:pStyle w:val="Heading2"/>
      </w:pPr>
      <w:r>
        <w:t>16.2 Filters</w:t>
      </w:r>
    </w:p>
    <w:p>
      <w:pPr>
        <w:pStyle w:val="ListBullet"/>
        <w:spacing w:after="40"/>
      </w:pPr>
      <w:r>
        <w:t>Date range</w:t>
      </w:r>
    </w:p>
    <w:p>
      <w:pPr>
        <w:pStyle w:val="ListBullet"/>
        <w:spacing w:after="40"/>
      </w:pPr>
      <w:r>
        <w:t>Transaction type</w:t>
      </w:r>
    </w:p>
    <w:p>
      <w:pPr>
        <w:pStyle w:val="ListBullet"/>
        <w:spacing w:after="40"/>
      </w:pPr>
      <w:r>
        <w:t>Category</w:t>
      </w:r>
    </w:p>
    <w:p>
      <w:pPr>
        <w:pStyle w:val="ListBullet"/>
        <w:spacing w:after="40"/>
      </w:pPr>
      <w:r>
        <w:t>User</w:t>
      </w:r>
    </w:p>
    <w:p>
      <w:pPr>
        <w:pStyle w:val="ListBullet"/>
        <w:spacing w:after="40"/>
      </w:pPr>
      <w:r>
        <w:t>Fund</w:t>
      </w:r>
    </w:p>
    <w:p>
      <w:pPr>
        <w:pStyle w:val="ListBullet"/>
        <w:spacing w:after="40"/>
      </w:pPr>
      <w:r>
        <w:t>Account</w:t>
      </w:r>
    </w:p>
    <w:p>
      <w:pPr>
        <w:pStyle w:val="ListBullet"/>
        <w:spacing w:after="40"/>
      </w:pPr>
      <w:r>
        <w:t>Payment mode</w:t>
      </w:r>
    </w:p>
    <w:p>
      <w:pPr>
        <w:pStyle w:val="ListBullet"/>
        <w:spacing w:after="40"/>
      </w:pPr>
      <w:r>
        <w:t>Status</w:t>
      </w:r>
    </w:p>
    <w:p>
      <w:pPr>
        <w:pStyle w:val="Heading2"/>
      </w:pPr>
      <w:r>
        <w:t>16.3 Sorting</w:t>
      </w:r>
    </w:p>
    <w:p>
      <w:pPr>
        <w:pStyle w:val="ListBullet"/>
        <w:spacing w:after="40"/>
      </w:pPr>
      <w:r>
        <w:t>Newest first</w:t>
      </w:r>
    </w:p>
    <w:p>
      <w:pPr>
        <w:pStyle w:val="ListBullet"/>
        <w:spacing w:after="40"/>
      </w:pPr>
      <w:r>
        <w:t>Oldest first</w:t>
      </w:r>
    </w:p>
    <w:p>
      <w:pPr>
        <w:pStyle w:val="ListBullet"/>
        <w:spacing w:after="40"/>
      </w:pPr>
      <w:r>
        <w:t>Highest amount</w:t>
      </w:r>
    </w:p>
    <w:p>
      <w:pPr>
        <w:pStyle w:val="ListBullet"/>
        <w:spacing w:after="40"/>
      </w:pPr>
      <w:r>
        <w:t>Lowest amount</w:t>
      </w:r>
    </w:p>
    <w:p>
      <w:pPr>
        <w:pStyle w:val="Heading1"/>
      </w:pPr>
      <w:r>
        <w:t>17. Reports and Export</w:t>
      </w:r>
    </w:p>
    <w:p>
      <w:pPr>
        <w:pStyle w:val="Heading2"/>
      </w:pPr>
      <w:r>
        <w:t>17.1 Required Reports</w:t>
      </w:r>
    </w:p>
    <w:p>
      <w:pPr>
        <w:pStyle w:val="ListBullet"/>
        <w:spacing w:after="40"/>
      </w:pPr>
      <w:r>
        <w:t>Fund Summary</w:t>
      </w:r>
    </w:p>
    <w:p>
      <w:pPr>
        <w:pStyle w:val="ListBullet"/>
        <w:spacing w:after="40"/>
      </w:pPr>
      <w:r>
        <w:t>Daily Summary</w:t>
      </w:r>
    </w:p>
    <w:p>
      <w:pPr>
        <w:pStyle w:val="ListBullet"/>
        <w:spacing w:after="40"/>
      </w:pPr>
      <w:r>
        <w:t>Date Range Summary</w:t>
      </w:r>
    </w:p>
    <w:p>
      <w:pPr>
        <w:pStyle w:val="ListBullet"/>
        <w:spacing w:after="40"/>
      </w:pPr>
      <w:r>
        <w:t>Money-In Report</w:t>
      </w:r>
    </w:p>
    <w:p>
      <w:pPr>
        <w:pStyle w:val="ListBullet"/>
        <w:spacing w:after="40"/>
      </w:pPr>
      <w:r>
        <w:t>Money-Out Report</w:t>
      </w:r>
    </w:p>
    <w:p>
      <w:pPr>
        <w:pStyle w:val="ListBullet"/>
        <w:spacing w:after="40"/>
      </w:pPr>
      <w:r>
        <w:t>Transfer Report</w:t>
      </w:r>
    </w:p>
    <w:p>
      <w:pPr>
        <w:pStyle w:val="ListBullet"/>
        <w:spacing w:after="40"/>
      </w:pPr>
      <w:r>
        <w:t>User Activity Report</w:t>
      </w:r>
    </w:p>
    <w:p>
      <w:pPr>
        <w:pStyle w:val="ListBullet"/>
        <w:spacing w:after="40"/>
      </w:pPr>
      <w:r>
        <w:t>Category-wise Report</w:t>
      </w:r>
    </w:p>
    <w:p>
      <w:pPr>
        <w:pStyle w:val="ListBullet"/>
        <w:spacing w:after="40"/>
      </w:pPr>
      <w:r>
        <w:t>Account Balance Report</w:t>
      </w:r>
    </w:p>
    <w:p>
      <w:pPr>
        <w:pStyle w:val="ListBullet"/>
        <w:spacing w:after="40"/>
      </w:pPr>
      <w:r>
        <w:t>Cancelled Transaction Report</w:t>
      </w:r>
    </w:p>
    <w:p>
      <w:pPr>
        <w:pStyle w:val="Heading2"/>
      </w:pPr>
      <w:r>
        <w:t>17.2 User Activity Report</w:t>
      </w:r>
    </w:p>
    <w:p>
      <w:pPr>
        <w:pStyle w:val="NoSpacing"/>
        <w:spacing w:after="100"/>
        <w:ind w:left="360"/>
      </w:pPr>
      <w:r>
        <w:rPr>
          <w:rFonts w:ascii="Consolas" w:hAnsi="Consolas"/>
          <w:sz w:val="17"/>
        </w:rPr>
        <w:t>Ahmed</w:t>
        <w:br/>
        <w:t>Money In:   ₹75,000</w:t>
        <w:br/>
        <w:t>Money Out:  ₹25,000</w:t>
        <w:br/>
        <w:t>Transfers:  ₹50,000</w:t>
        <w:br/>
        <w:t>Transactions: 18</w:t>
      </w:r>
    </w:p>
    <w:p>
      <w:pPr>
        <w:pStyle w:val="Heading2"/>
      </w:pPr>
      <w:r>
        <w:t>17.3 Export</w:t>
      </w:r>
    </w:p>
    <w:p>
      <w:pPr>
        <w:pStyle w:val="ListBullet"/>
        <w:spacing w:after="40"/>
      </w:pPr>
      <w:r>
        <w:t>Excel/XLSX</w:t>
      </w:r>
    </w:p>
    <w:p>
      <w:pPr>
        <w:pStyle w:val="ListBullet"/>
        <w:spacing w:after="40"/>
      </w:pPr>
      <w:r>
        <w:t>CSV</w:t>
      </w:r>
    </w:p>
    <w:p>
      <w:pPr>
        <w:pStyle w:val="ListBullet"/>
        <w:spacing w:after="40"/>
      </w:pPr>
      <w:r>
        <w:t>PDF</w:t>
      </w:r>
    </w:p>
    <w:p>
      <w:pPr>
        <w:spacing w:after="120"/>
      </w:pPr>
      <w:r>
        <w:t>Exports should respect the user's permissions and selected fund/date/filter scope. Admin has full export access.</w:t>
      </w:r>
    </w:p>
    <w:p>
      <w:pPr>
        <w:pStyle w:val="Heading1"/>
      </w:pPr>
      <w:r>
        <w:t>18. Attachments</w:t>
      </w:r>
    </w:p>
    <w:p>
      <w:pPr>
        <w:spacing w:after="120"/>
      </w:pPr>
      <w:r>
        <w:t>Transactions may have supporting documents such as bills, receipts, invoices, payment screenshots or collection evidence.</w:t>
      </w:r>
    </w:p>
    <w:p>
      <w:pPr>
        <w:pStyle w:val="ListBullet"/>
        <w:spacing w:after="40"/>
      </w:pPr>
      <w:r>
        <w:t>Attachment is optional in V1.</w:t>
      </w:r>
    </w:p>
    <w:p>
      <w:pPr>
        <w:pStyle w:val="ListBullet"/>
        <w:spacing w:after="40"/>
      </w:pPr>
      <w:r>
        <w:t>Expense attachments are strongly recommended.</w:t>
      </w:r>
    </w:p>
    <w:p>
      <w:pPr>
        <w:pStyle w:val="ListBullet"/>
        <w:spacing w:after="40"/>
      </w:pPr>
      <w:r>
        <w:t>File type and size limits must be configurable.</w:t>
      </w:r>
    </w:p>
    <w:p>
      <w:pPr>
        <w:pStyle w:val="ListBullet"/>
        <w:spacing w:after="40"/>
      </w:pPr>
      <w:r>
        <w:t>Files must be access-controlled by organization/fund permissions.</w:t>
      </w:r>
    </w:p>
    <w:p>
      <w:pPr>
        <w:pStyle w:val="ListBullet"/>
        <w:spacing w:after="40"/>
      </w:pPr>
      <w:r>
        <w:t>Deleted/cancelled transactions should not silently delete their audit evidence.</w:t>
      </w:r>
    </w:p>
    <w:p>
      <w:pPr>
        <w:pStyle w:val="Heading1"/>
      </w:pPr>
      <w:r>
        <w:t>19. Offline and Synchronization</w:t>
      </w:r>
    </w:p>
    <w:p>
      <w:pPr>
        <w:spacing w:after="120"/>
      </w:pPr>
      <w:r>
        <w:t>The PWA should support a basic offline transaction queue because financial activity may occur where connectivity is unreliable.</w:t>
      </w:r>
    </w:p>
    <w:p>
      <w:pPr>
        <w:pStyle w:val="NoSpacing"/>
        <w:spacing w:after="100"/>
        <w:ind w:left="360"/>
      </w:pPr>
      <w:r>
        <w:rPr>
          <w:rFonts w:ascii="Consolas" w:hAnsi="Consolas"/>
          <w:sz w:val="17"/>
        </w:rPr>
        <w:t>Online</w:t>
        <w:br/>
        <w:t xml:space="preserve">  -&gt; API -&gt; PostgreSQL</w:t>
        <w:br/>
        <w:br/>
        <w:t>Offline</w:t>
        <w:br/>
        <w:t xml:space="preserve">  -&gt; Local storage/IndexedDB</w:t>
        <w:br/>
        <w:t xml:space="preserve">  -&gt; Pending Sync</w:t>
        <w:br/>
        <w:t xml:space="preserve">  -&gt; Internet returns</w:t>
        <w:br/>
        <w:t xml:space="preserve">  -&gt; API</w:t>
        <w:br/>
        <w:t xml:space="preserve">  -&gt; Server confirms</w:t>
        <w:br/>
        <w:t xml:space="preserve">  -&gt; Mark Synced</w:t>
      </w:r>
    </w:p>
    <w:p>
      <w:pPr>
        <w:pStyle w:val="ListBullet"/>
        <w:spacing w:after="40"/>
      </w:pPr>
      <w:r>
        <w:t>Each locally created transaction receives a unique client transaction ID.</w:t>
      </w:r>
    </w:p>
    <w:p>
      <w:pPr>
        <w:pStyle w:val="ListBullet"/>
        <w:spacing w:after="40"/>
      </w:pPr>
      <w:r>
        <w:t>Server must enforce idempotency to prevent duplicate synchronization.</w:t>
      </w:r>
    </w:p>
    <w:p>
      <w:pPr>
        <w:pStyle w:val="ListBullet"/>
        <w:spacing w:after="40"/>
      </w:pPr>
      <w:r>
        <w:t>User should see Pending Sync status.</w:t>
      </w:r>
    </w:p>
    <w:p>
      <w:pPr>
        <w:pStyle w:val="ListBullet"/>
        <w:spacing w:after="40"/>
      </w:pPr>
      <w:r>
        <w:t>Failed sync attempts should be retryable.</w:t>
      </w:r>
    </w:p>
    <w:p>
      <w:pPr>
        <w:pStyle w:val="ListBullet"/>
        <w:spacing w:after="40"/>
      </w:pPr>
      <w:r>
        <w:t>Conflicts must not silently overwrite server data.</w:t>
      </w:r>
    </w:p>
    <w:p>
      <w:pPr>
        <w:pStyle w:val="ListBullet"/>
        <w:spacing w:after="40"/>
      </w:pPr>
      <w:r>
        <w:t>Server remains the source of truth.</w:t>
      </w:r>
    </w:p>
    <w:p>
      <w:pPr>
        <w:pStyle w:val="Heading1"/>
      </w:pPr>
      <w:r>
        <w:t>20. Notifications</w:t>
      </w:r>
    </w:p>
    <w:p>
      <w:pPr>
        <w:pStyle w:val="ListBullet"/>
        <w:spacing w:after="40"/>
      </w:pPr>
      <w:r>
        <w:t>Transaction saved successfully.</w:t>
      </w:r>
    </w:p>
    <w:p>
      <w:pPr>
        <w:pStyle w:val="ListBullet"/>
        <w:spacing w:after="40"/>
      </w:pPr>
      <w:r>
        <w:t>Transaction sync completed.</w:t>
      </w:r>
    </w:p>
    <w:p>
      <w:pPr>
        <w:pStyle w:val="ListBullet"/>
        <w:spacing w:after="40"/>
      </w:pPr>
      <w:r>
        <w:t>Sync failed and needs retry.</w:t>
      </w:r>
    </w:p>
    <w:p>
      <w:pPr>
        <w:pStyle w:val="ListBullet"/>
        <w:spacing w:after="40"/>
      </w:pPr>
      <w:r>
        <w:t>Optional Admin notification for selected critical events.</w:t>
      </w:r>
    </w:p>
    <w:p>
      <w:pPr>
        <w:pStyle w:val="ListBullet"/>
        <w:spacing w:after="40"/>
      </w:pPr>
      <w:r>
        <w:t>Avoid unnecessary notification complexity in V1.</w:t>
      </w:r>
    </w:p>
    <w:p>
      <w:pPr>
        <w:pStyle w:val="Heading1"/>
      </w:pPr>
      <w:r>
        <w:t>21. Administration</w:t>
      </w:r>
    </w:p>
    <w:p>
      <w:pPr>
        <w:pStyle w:val="Heading2"/>
      </w:pPr>
      <w:r>
        <w:t>21.1 User Management</w:t>
      </w:r>
    </w:p>
    <w:p>
      <w:pPr>
        <w:pStyle w:val="ListBullet"/>
        <w:spacing w:after="40"/>
      </w:pPr>
      <w:r>
        <w:t>Create user</w:t>
      </w:r>
    </w:p>
    <w:p>
      <w:pPr>
        <w:pStyle w:val="ListBullet"/>
        <w:spacing w:after="40"/>
      </w:pPr>
      <w:r>
        <w:t>Edit user</w:t>
      </w:r>
    </w:p>
    <w:p>
      <w:pPr>
        <w:pStyle w:val="ListBullet"/>
        <w:spacing w:after="40"/>
      </w:pPr>
      <w:r>
        <w:t>Activate/deactivate</w:t>
      </w:r>
    </w:p>
    <w:p>
      <w:pPr>
        <w:pStyle w:val="ListBullet"/>
        <w:spacing w:after="40"/>
      </w:pPr>
      <w:r>
        <w:t>Assign role</w:t>
      </w:r>
    </w:p>
    <w:p>
      <w:pPr>
        <w:pStyle w:val="ListBullet"/>
        <w:spacing w:after="40"/>
      </w:pPr>
      <w:r>
        <w:t>Assign fund access</w:t>
      </w:r>
    </w:p>
    <w:p>
      <w:pPr>
        <w:pStyle w:val="ListBullet"/>
        <w:spacing w:after="40"/>
      </w:pPr>
      <w:r>
        <w:t>View last login</w:t>
      </w:r>
    </w:p>
    <w:p>
      <w:pPr>
        <w:pStyle w:val="Heading2"/>
      </w:pPr>
      <w:r>
        <w:t>21.2 Fund Management</w:t>
      </w:r>
    </w:p>
    <w:p>
      <w:pPr>
        <w:pStyle w:val="ListBullet"/>
        <w:spacing w:after="40"/>
      </w:pPr>
      <w:r>
        <w:t>Create fund</w:t>
      </w:r>
    </w:p>
    <w:p>
      <w:pPr>
        <w:pStyle w:val="ListBullet"/>
        <w:spacing w:after="40"/>
      </w:pPr>
      <w:r>
        <w:t>Edit fund</w:t>
      </w:r>
    </w:p>
    <w:p>
      <w:pPr>
        <w:pStyle w:val="ListBullet"/>
        <w:spacing w:after="40"/>
      </w:pPr>
      <w:r>
        <w:t>Open/close fund</w:t>
      </w:r>
    </w:p>
    <w:p>
      <w:pPr>
        <w:pStyle w:val="ListBullet"/>
        <w:spacing w:after="40"/>
      </w:pPr>
      <w:r>
        <w:t>Assign users</w:t>
      </w:r>
    </w:p>
    <w:p>
      <w:pPr>
        <w:pStyle w:val="ListBullet"/>
        <w:spacing w:after="40"/>
      </w:pPr>
      <w:r>
        <w:t>Set opening balance</w:t>
      </w:r>
    </w:p>
    <w:p>
      <w:pPr>
        <w:pStyle w:val="Heading2"/>
      </w:pPr>
      <w:r>
        <w:t>21.3 Category Management</w:t>
      </w:r>
    </w:p>
    <w:p>
      <w:pPr>
        <w:pStyle w:val="ListBullet"/>
        <w:spacing w:after="40"/>
      </w:pPr>
      <w:r>
        <w:t>Create</w:t>
      </w:r>
    </w:p>
    <w:p>
      <w:pPr>
        <w:pStyle w:val="ListBullet"/>
        <w:spacing w:after="40"/>
      </w:pPr>
      <w:r>
        <w:t>Edit</w:t>
      </w:r>
    </w:p>
    <w:p>
      <w:pPr>
        <w:pStyle w:val="ListBullet"/>
        <w:spacing w:after="40"/>
      </w:pPr>
      <w:r>
        <w:t>Activate/deactivate</w:t>
      </w:r>
    </w:p>
    <w:p>
      <w:pPr>
        <w:pStyle w:val="ListBullet"/>
        <w:spacing w:after="40"/>
      </w:pPr>
      <w:r>
        <w:t>Assign type: Money In / Money Out</w:t>
      </w:r>
    </w:p>
    <w:p>
      <w:pPr>
        <w:pStyle w:val="Heading2"/>
      </w:pPr>
      <w:r>
        <w:t>21.4 Account Management</w:t>
      </w:r>
    </w:p>
    <w:p>
      <w:pPr>
        <w:pStyle w:val="ListBullet"/>
        <w:spacing w:after="40"/>
      </w:pPr>
      <w:r>
        <w:t>Create</w:t>
      </w:r>
    </w:p>
    <w:p>
      <w:pPr>
        <w:pStyle w:val="ListBullet"/>
        <w:spacing w:after="40"/>
      </w:pPr>
      <w:r>
        <w:t>Edit</w:t>
      </w:r>
    </w:p>
    <w:p>
      <w:pPr>
        <w:pStyle w:val="ListBullet"/>
        <w:spacing w:after="40"/>
      </w:pPr>
      <w:r>
        <w:t>Activate/deactivate</w:t>
      </w:r>
    </w:p>
    <w:p>
      <w:pPr>
        <w:pStyle w:val="ListBullet"/>
        <w:spacing w:after="40"/>
      </w:pPr>
      <w:r>
        <w:t>Set opening balance</w:t>
      </w:r>
    </w:p>
    <w:p>
      <w:pPr>
        <w:pStyle w:val="ListBullet"/>
        <w:spacing w:after="40"/>
      </w:pPr>
      <w:r>
        <w:t>View account balance</w:t>
      </w:r>
    </w:p>
    <w:p>
      <w:pPr>
        <w:pStyle w:val="Heading2"/>
      </w:pPr>
      <w:r>
        <w:t>21.5 Settings</w:t>
      </w:r>
    </w:p>
    <w:p>
      <w:pPr>
        <w:pStyle w:val="ListBullet"/>
        <w:spacing w:after="40"/>
      </w:pPr>
      <w:r>
        <w:t>Organization details</w:t>
      </w:r>
    </w:p>
    <w:p>
      <w:pPr>
        <w:pStyle w:val="ListBullet"/>
        <w:spacing w:after="40"/>
      </w:pPr>
      <w:r>
        <w:t>Currency</w:t>
      </w:r>
    </w:p>
    <w:p>
      <w:pPr>
        <w:pStyle w:val="ListBullet"/>
        <w:spacing w:after="40"/>
      </w:pPr>
      <w:r>
        <w:t>Date format</w:t>
      </w:r>
    </w:p>
    <w:p>
      <w:pPr>
        <w:pStyle w:val="ListBullet"/>
        <w:spacing w:after="40"/>
      </w:pPr>
      <w:r>
        <w:t>Timezone</w:t>
      </w:r>
    </w:p>
    <w:p>
      <w:pPr>
        <w:pStyle w:val="ListBullet"/>
        <w:spacing w:after="40"/>
      </w:pPr>
      <w:r>
        <w:t>Transaction numbering</w:t>
      </w:r>
    </w:p>
    <w:p>
      <w:pPr>
        <w:pStyle w:val="ListBullet"/>
        <w:spacing w:after="40"/>
      </w:pPr>
      <w:r>
        <w:t>OTP/authentication settings</w:t>
      </w:r>
    </w:p>
    <w:p>
      <w:pPr>
        <w:pStyle w:val="ListBullet"/>
        <w:spacing w:after="40"/>
      </w:pPr>
      <w:r>
        <w:t>Offline sync settings</w:t>
      </w:r>
    </w:p>
    <w:p>
      <w:pPr>
        <w:pStyle w:val="Heading1"/>
      </w:pPr>
      <w:r>
        <w:t>22. Security and Privacy</w:t>
      </w:r>
    </w:p>
    <w:p>
      <w:pPr>
        <w:pStyle w:val="ListBullet"/>
        <w:spacing w:after="40"/>
      </w:pPr>
      <w:r>
        <w:t>HTTPS for all network traffic.</w:t>
      </w:r>
    </w:p>
    <w:p>
      <w:pPr>
        <w:pStyle w:val="ListBullet"/>
        <w:spacing w:after="40"/>
      </w:pPr>
      <w:r>
        <w:t>Server-side authorization on every protected API.</w:t>
      </w:r>
    </w:p>
    <w:p>
      <w:pPr>
        <w:pStyle w:val="ListBullet"/>
        <w:spacing w:after="40"/>
      </w:pPr>
      <w:r>
        <w:t>Secure session/token storage.</w:t>
      </w:r>
    </w:p>
    <w:p>
      <w:pPr>
        <w:pStyle w:val="ListBullet"/>
        <w:spacing w:after="40"/>
      </w:pPr>
      <w:r>
        <w:t>OTP rate limiting.</w:t>
      </w:r>
    </w:p>
    <w:p>
      <w:pPr>
        <w:pStyle w:val="ListBullet"/>
        <w:spacing w:after="40"/>
      </w:pPr>
      <w:r>
        <w:t>No passwords stored if OTP-only authentication is enabled.</w:t>
      </w:r>
    </w:p>
    <w:p>
      <w:pPr>
        <w:pStyle w:val="ListBullet"/>
        <w:spacing w:after="40"/>
      </w:pPr>
      <w:r>
        <w:t>Role and fund access enforced at API level, not only in UI.</w:t>
      </w:r>
    </w:p>
    <w:p>
      <w:pPr>
        <w:pStyle w:val="ListBullet"/>
        <w:spacing w:after="40"/>
      </w:pPr>
      <w:r>
        <w:t>Sensitive application logs must not contain OTPs or authentication secrets.</w:t>
      </w:r>
    </w:p>
    <w:p>
      <w:pPr>
        <w:pStyle w:val="ListBullet"/>
        <w:spacing w:after="40"/>
      </w:pPr>
      <w:r>
        <w:t>Database credentials must never be embedded in the PWA.</w:t>
      </w:r>
    </w:p>
    <w:p>
      <w:pPr>
        <w:pStyle w:val="ListBullet"/>
        <w:spacing w:after="40"/>
      </w:pPr>
      <w:r>
        <w:t>Attachments must be access-controlled.</w:t>
      </w:r>
    </w:p>
    <w:p>
      <w:pPr>
        <w:pStyle w:val="ListBullet"/>
        <w:spacing w:after="40"/>
      </w:pPr>
      <w:r>
        <w:t>Audit logs must be protected from ordinary users.</w:t>
      </w:r>
    </w:p>
    <w:p>
      <w:pPr>
        <w:pStyle w:val="ListBullet"/>
        <w:spacing w:after="40"/>
      </w:pPr>
      <w:r>
        <w:t>Regular database backups required.</w:t>
      </w:r>
    </w:p>
    <w:p>
      <w:pPr>
        <w:pStyle w:val="ListBullet"/>
        <w:spacing w:after="40"/>
      </w:pPr>
      <w:r>
        <w:t>Use least-privilege database access.</w:t>
      </w:r>
    </w:p>
    <w:p>
      <w:pPr>
        <w:spacing w:after="120"/>
      </w:pPr>
      <w:r>
        <w:t>Privacy note: the product should collect only information necessary for fund operations. Mobile numbers and transaction records should be treated as protected organizational data.</w:t>
      </w:r>
    </w:p>
    <w:p>
      <w:pPr>
        <w:pStyle w:val="Heading1"/>
      </w:pPr>
      <w:r>
        <w:t>23. Business Rules</w:t>
      </w:r>
    </w:p>
    <w:tbl>
      <w:tblPr>
        <w:tblStyle w:val="TableGrid"/>
        <w:tblW w:type="auto" w:w="0"/>
        <w:jc w:val="center"/>
        <w:tblLook w:firstColumn="1" w:firstRow="1" w:lastColumn="0" w:lastRow="0" w:noHBand="0" w:noVBand="1" w:val="04A0"/>
      </w:tblPr>
      <w:tblGrid>
        <w:gridCol w:w="5112"/>
        <w:gridCol w:w="5112"/>
      </w:tblGrid>
      <w:tr>
        <w:tc>
          <w:tcPr>
            <w:tcW w:type="dxa" w:w="1152"/>
            <w:vAlign w:val="center"/>
            <w:shd w:fill="0F766E"/>
          </w:tcPr>
          <w:p>
            <w:r/>
            <w:r>
              <w:rPr>
                <w:b/>
                <w:color w:val="FFFFFF"/>
                <w:sz w:val="18"/>
              </w:rPr>
              <w:t>ID</w:t>
            </w:r>
          </w:p>
        </w:tc>
        <w:tc>
          <w:tcPr>
            <w:tcW w:type="dxa" w:w="8784"/>
            <w:vAlign w:val="center"/>
            <w:shd w:fill="0F766E"/>
          </w:tcPr>
          <w:p>
            <w:r/>
            <w:r>
              <w:rPr>
                <w:b/>
                <w:color w:val="FFFFFF"/>
                <w:sz w:val="18"/>
              </w:rPr>
              <w:t>Business Rule</w:t>
            </w:r>
          </w:p>
        </w:tc>
      </w:tr>
      <w:tr>
        <w:tc>
          <w:tcPr>
            <w:tcW w:type="dxa" w:w="1152"/>
            <w:vAlign w:val="center"/>
          </w:tcPr>
          <w:p>
            <w:r/>
            <w:r>
              <w:rPr>
                <w:b w:val="0"/>
                <w:sz w:val="18"/>
              </w:rPr>
              <w:t>BR-001</w:t>
            </w:r>
          </w:p>
        </w:tc>
        <w:tc>
          <w:tcPr>
            <w:tcW w:type="dxa" w:w="8784"/>
            <w:vAlign w:val="center"/>
          </w:tcPr>
          <w:p>
            <w:r/>
            <w:r>
              <w:rPr>
                <w:b w:val="0"/>
                <w:sz w:val="18"/>
              </w:rPr>
              <w:t>Maximum 50 active users per organization.</w:t>
            </w:r>
          </w:p>
        </w:tc>
      </w:tr>
      <w:tr>
        <w:tc>
          <w:tcPr>
            <w:tcW w:type="dxa" w:w="1152"/>
            <w:vAlign w:val="center"/>
          </w:tcPr>
          <w:p>
            <w:r/>
            <w:r>
              <w:rPr>
                <w:b w:val="0"/>
                <w:sz w:val="18"/>
              </w:rPr>
              <w:t>BR-002</w:t>
            </w:r>
          </w:p>
        </w:tc>
        <w:tc>
          <w:tcPr>
            <w:tcW w:type="dxa" w:w="8784"/>
            <w:vAlign w:val="center"/>
          </w:tcPr>
          <w:p>
            <w:r/>
            <w:r>
              <w:rPr>
                <w:b w:val="0"/>
                <w:sz w:val="18"/>
              </w:rPr>
              <w:t>Only Admin can create user accounts.</w:t>
            </w:r>
          </w:p>
        </w:tc>
      </w:tr>
      <w:tr>
        <w:tc>
          <w:tcPr>
            <w:tcW w:type="dxa" w:w="1152"/>
            <w:vAlign w:val="center"/>
          </w:tcPr>
          <w:p>
            <w:r/>
            <w:r>
              <w:rPr>
                <w:b w:val="0"/>
                <w:sz w:val="18"/>
              </w:rPr>
              <w:t>BR-003</w:t>
            </w:r>
          </w:p>
        </w:tc>
        <w:tc>
          <w:tcPr>
            <w:tcW w:type="dxa" w:w="8784"/>
            <w:vAlign w:val="center"/>
          </w:tcPr>
          <w:p>
            <w:r/>
            <w:r>
              <w:rPr>
                <w:b w:val="0"/>
                <w:sz w:val="18"/>
              </w:rPr>
              <w:t>Only active users can login.</w:t>
            </w:r>
          </w:p>
        </w:tc>
      </w:tr>
      <w:tr>
        <w:tc>
          <w:tcPr>
            <w:tcW w:type="dxa" w:w="1152"/>
            <w:vAlign w:val="center"/>
          </w:tcPr>
          <w:p>
            <w:r/>
            <w:r>
              <w:rPr>
                <w:b w:val="0"/>
                <w:sz w:val="18"/>
              </w:rPr>
              <w:t>BR-004</w:t>
            </w:r>
          </w:p>
        </w:tc>
        <w:tc>
          <w:tcPr>
            <w:tcW w:type="dxa" w:w="8784"/>
            <w:vAlign w:val="center"/>
          </w:tcPr>
          <w:p>
            <w:r/>
            <w:r>
              <w:rPr>
                <w:b w:val="0"/>
                <w:sz w:val="18"/>
              </w:rPr>
              <w:t>Authentication is mobile number + OTP when the selected OTP service is viable; fallback authentication must be configurable.</w:t>
            </w:r>
          </w:p>
        </w:tc>
      </w:tr>
      <w:tr>
        <w:tc>
          <w:tcPr>
            <w:tcW w:type="dxa" w:w="1152"/>
            <w:vAlign w:val="center"/>
          </w:tcPr>
          <w:p>
            <w:r/>
            <w:r>
              <w:rPr>
                <w:b w:val="0"/>
                <w:sz w:val="18"/>
              </w:rPr>
              <w:t>BR-005</w:t>
            </w:r>
          </w:p>
        </w:tc>
        <w:tc>
          <w:tcPr>
            <w:tcW w:type="dxa" w:w="8784"/>
            <w:vAlign w:val="center"/>
          </w:tcPr>
          <w:p>
            <w:r/>
            <w:r>
              <w:rPr>
                <w:b w:val="0"/>
                <w:sz w:val="18"/>
              </w:rPr>
              <w:t>Amount must be greater than zero.</w:t>
            </w:r>
          </w:p>
        </w:tc>
      </w:tr>
      <w:tr>
        <w:tc>
          <w:tcPr>
            <w:tcW w:type="dxa" w:w="1152"/>
            <w:vAlign w:val="center"/>
          </w:tcPr>
          <w:p>
            <w:r/>
            <w:r>
              <w:rPr>
                <w:b w:val="0"/>
                <w:sz w:val="18"/>
              </w:rPr>
              <w:t>BR-006</w:t>
            </w:r>
          </w:p>
        </w:tc>
        <w:tc>
          <w:tcPr>
            <w:tcW w:type="dxa" w:w="8784"/>
            <w:vAlign w:val="center"/>
          </w:tcPr>
          <w:p>
            <w:r/>
            <w:r>
              <w:rPr>
                <w:b w:val="0"/>
                <w:sz w:val="18"/>
              </w:rPr>
              <w:t>Every transaction must have date and time.</w:t>
            </w:r>
          </w:p>
        </w:tc>
      </w:tr>
      <w:tr>
        <w:tc>
          <w:tcPr>
            <w:tcW w:type="dxa" w:w="1152"/>
            <w:vAlign w:val="center"/>
          </w:tcPr>
          <w:p>
            <w:r/>
            <w:r>
              <w:rPr>
                <w:b w:val="0"/>
                <w:sz w:val="18"/>
              </w:rPr>
              <w:t>BR-007</w:t>
            </w:r>
          </w:p>
        </w:tc>
        <w:tc>
          <w:tcPr>
            <w:tcW w:type="dxa" w:w="8784"/>
            <w:vAlign w:val="center"/>
          </w:tcPr>
          <w:p>
            <w:r/>
            <w:r>
              <w:rPr>
                <w:b w:val="0"/>
                <w:sz w:val="18"/>
              </w:rPr>
              <w:t>Every transaction must have a creator.</w:t>
            </w:r>
          </w:p>
        </w:tc>
      </w:tr>
      <w:tr>
        <w:tc>
          <w:tcPr>
            <w:tcW w:type="dxa" w:w="1152"/>
            <w:vAlign w:val="center"/>
          </w:tcPr>
          <w:p>
            <w:r/>
            <w:r>
              <w:rPr>
                <w:b w:val="0"/>
                <w:sz w:val="18"/>
              </w:rPr>
              <w:t>BR-008</w:t>
            </w:r>
          </w:p>
        </w:tc>
        <w:tc>
          <w:tcPr>
            <w:tcW w:type="dxa" w:w="8784"/>
            <w:vAlign w:val="center"/>
          </w:tcPr>
          <w:p>
            <w:r/>
            <w:r>
              <w:rPr>
                <w:b w:val="0"/>
                <w:sz w:val="18"/>
              </w:rPr>
              <w:t>Every Money-Out transaction must have a purpose.</w:t>
            </w:r>
          </w:p>
        </w:tc>
      </w:tr>
      <w:tr>
        <w:tc>
          <w:tcPr>
            <w:tcW w:type="dxa" w:w="1152"/>
            <w:vAlign w:val="center"/>
          </w:tcPr>
          <w:p>
            <w:r/>
            <w:r>
              <w:rPr>
                <w:b w:val="0"/>
                <w:sz w:val="18"/>
              </w:rPr>
              <w:t>BR-009</w:t>
            </w:r>
          </w:p>
        </w:tc>
        <w:tc>
          <w:tcPr>
            <w:tcW w:type="dxa" w:w="8784"/>
            <w:vAlign w:val="center"/>
          </w:tcPr>
          <w:p>
            <w:r/>
            <w:r>
              <w:rPr>
                <w:b w:val="0"/>
                <w:sz w:val="18"/>
              </w:rPr>
              <w:t>Every transaction must belong to a Fund and Account.</w:t>
            </w:r>
          </w:p>
        </w:tc>
      </w:tr>
      <w:tr>
        <w:tc>
          <w:tcPr>
            <w:tcW w:type="dxa" w:w="1152"/>
            <w:vAlign w:val="center"/>
          </w:tcPr>
          <w:p>
            <w:r/>
            <w:r>
              <w:rPr>
                <w:b w:val="0"/>
                <w:sz w:val="18"/>
              </w:rPr>
              <w:t>BR-010</w:t>
            </w:r>
          </w:p>
        </w:tc>
        <w:tc>
          <w:tcPr>
            <w:tcW w:type="dxa" w:w="8784"/>
            <w:vAlign w:val="center"/>
          </w:tcPr>
          <w:p>
            <w:r/>
            <w:r>
              <w:rPr>
                <w:b w:val="0"/>
                <w:sz w:val="18"/>
              </w:rPr>
              <w:t>Transfer source and destination cannot be the same.</w:t>
            </w:r>
          </w:p>
        </w:tc>
      </w:tr>
      <w:tr>
        <w:tc>
          <w:tcPr>
            <w:tcW w:type="dxa" w:w="1152"/>
            <w:vAlign w:val="center"/>
          </w:tcPr>
          <w:p>
            <w:r/>
            <w:r>
              <w:rPr>
                <w:b w:val="0"/>
                <w:sz w:val="18"/>
              </w:rPr>
              <w:t>BR-011</w:t>
            </w:r>
          </w:p>
        </w:tc>
        <w:tc>
          <w:tcPr>
            <w:tcW w:type="dxa" w:w="8784"/>
            <w:vAlign w:val="center"/>
          </w:tcPr>
          <w:p>
            <w:r/>
            <w:r>
              <w:rPr>
                <w:b w:val="0"/>
                <w:sz w:val="18"/>
              </w:rPr>
              <w:t>Transfer does not change total Fund balance.</w:t>
            </w:r>
          </w:p>
        </w:tc>
      </w:tr>
      <w:tr>
        <w:tc>
          <w:tcPr>
            <w:tcW w:type="dxa" w:w="1152"/>
            <w:vAlign w:val="center"/>
          </w:tcPr>
          <w:p>
            <w:r/>
            <w:r>
              <w:rPr>
                <w:b w:val="0"/>
                <w:sz w:val="18"/>
              </w:rPr>
              <w:t>BR-012</w:t>
            </w:r>
          </w:p>
        </w:tc>
        <w:tc>
          <w:tcPr>
            <w:tcW w:type="dxa" w:w="8784"/>
            <w:vAlign w:val="center"/>
          </w:tcPr>
          <w:p>
            <w:r/>
            <w:r>
              <w:rPr>
                <w:b w:val="0"/>
                <w:sz w:val="18"/>
              </w:rPr>
              <w:t>Transactions cannot be hard-deleted.</w:t>
            </w:r>
          </w:p>
        </w:tc>
      </w:tr>
      <w:tr>
        <w:tc>
          <w:tcPr>
            <w:tcW w:type="dxa" w:w="1152"/>
            <w:vAlign w:val="center"/>
          </w:tcPr>
          <w:p>
            <w:r/>
            <w:r>
              <w:rPr>
                <w:b w:val="0"/>
                <w:sz w:val="18"/>
              </w:rPr>
              <w:t>BR-013</w:t>
            </w:r>
          </w:p>
        </w:tc>
        <w:tc>
          <w:tcPr>
            <w:tcW w:type="dxa" w:w="8784"/>
            <w:vAlign w:val="center"/>
          </w:tcPr>
          <w:p>
            <w:r/>
            <w:r>
              <w:rPr>
                <w:b w:val="0"/>
                <w:sz w:val="18"/>
              </w:rPr>
              <w:t>Cancellation requires a reason.</w:t>
            </w:r>
          </w:p>
        </w:tc>
      </w:tr>
      <w:tr>
        <w:tc>
          <w:tcPr>
            <w:tcW w:type="dxa" w:w="1152"/>
            <w:vAlign w:val="center"/>
          </w:tcPr>
          <w:p>
            <w:r/>
            <w:r>
              <w:rPr>
                <w:b w:val="0"/>
                <w:sz w:val="18"/>
              </w:rPr>
              <w:t>BR-014</w:t>
            </w:r>
          </w:p>
        </w:tc>
        <w:tc>
          <w:tcPr>
            <w:tcW w:type="dxa" w:w="8784"/>
            <w:vAlign w:val="center"/>
          </w:tcPr>
          <w:p>
            <w:r/>
            <w:r>
              <w:rPr>
                <w:b w:val="0"/>
                <w:sz w:val="18"/>
              </w:rPr>
              <w:t>Every modification must be audited.</w:t>
            </w:r>
          </w:p>
        </w:tc>
      </w:tr>
      <w:tr>
        <w:tc>
          <w:tcPr>
            <w:tcW w:type="dxa" w:w="1152"/>
            <w:vAlign w:val="center"/>
          </w:tcPr>
          <w:p>
            <w:r/>
            <w:r>
              <w:rPr>
                <w:b w:val="0"/>
                <w:sz w:val="18"/>
              </w:rPr>
              <w:t>BR-015</w:t>
            </w:r>
          </w:p>
        </w:tc>
        <w:tc>
          <w:tcPr>
            <w:tcW w:type="dxa" w:w="8784"/>
            <w:vAlign w:val="center"/>
          </w:tcPr>
          <w:p>
            <w:r/>
            <w:r>
              <w:rPr>
                <w:b w:val="0"/>
                <w:sz w:val="18"/>
              </w:rPr>
              <w:t>Only Admin can change opening balances.</w:t>
            </w:r>
          </w:p>
        </w:tc>
      </w:tr>
      <w:tr>
        <w:tc>
          <w:tcPr>
            <w:tcW w:type="dxa" w:w="1152"/>
            <w:vAlign w:val="center"/>
          </w:tcPr>
          <w:p>
            <w:r/>
            <w:r>
              <w:rPr>
                <w:b w:val="0"/>
                <w:sz w:val="18"/>
              </w:rPr>
              <w:t>BR-016</w:t>
            </w:r>
          </w:p>
        </w:tc>
        <w:tc>
          <w:tcPr>
            <w:tcW w:type="dxa" w:w="8784"/>
            <w:vAlign w:val="center"/>
          </w:tcPr>
          <w:p>
            <w:r/>
            <w:r>
              <w:rPr>
                <w:b w:val="0"/>
                <w:sz w:val="18"/>
              </w:rPr>
              <w:t>Only Admin can perform adjustments.</w:t>
            </w:r>
          </w:p>
        </w:tc>
      </w:tr>
      <w:tr>
        <w:tc>
          <w:tcPr>
            <w:tcW w:type="dxa" w:w="1152"/>
            <w:vAlign w:val="center"/>
          </w:tcPr>
          <w:p>
            <w:r/>
            <w:r>
              <w:rPr>
                <w:b w:val="0"/>
                <w:sz w:val="18"/>
              </w:rPr>
              <w:t>BR-017</w:t>
            </w:r>
          </w:p>
        </w:tc>
        <w:tc>
          <w:tcPr>
            <w:tcW w:type="dxa" w:w="8784"/>
            <w:vAlign w:val="center"/>
          </w:tcPr>
          <w:p>
            <w:r/>
            <w:r>
              <w:rPr>
                <w:b w:val="0"/>
                <w:sz w:val="18"/>
              </w:rPr>
              <w:t>Closed funds cannot accept new transactions unless reopened by Admin.</w:t>
            </w:r>
          </w:p>
        </w:tc>
      </w:tr>
      <w:tr>
        <w:tc>
          <w:tcPr>
            <w:tcW w:type="dxa" w:w="1152"/>
            <w:vAlign w:val="center"/>
          </w:tcPr>
          <w:p>
            <w:r/>
            <w:r>
              <w:rPr>
                <w:b w:val="0"/>
                <w:sz w:val="18"/>
              </w:rPr>
              <w:t>BR-018</w:t>
            </w:r>
          </w:p>
        </w:tc>
        <w:tc>
          <w:tcPr>
            <w:tcW w:type="dxa" w:w="8784"/>
            <w:vAlign w:val="center"/>
          </w:tcPr>
          <w:p>
            <w:r/>
            <w:r>
              <w:rPr>
                <w:b w:val="0"/>
                <w:sz w:val="18"/>
              </w:rPr>
              <w:t>Offline transactions require a unique client ID.</w:t>
            </w:r>
          </w:p>
        </w:tc>
      </w:tr>
      <w:tr>
        <w:tc>
          <w:tcPr>
            <w:tcW w:type="dxa" w:w="1152"/>
            <w:vAlign w:val="center"/>
          </w:tcPr>
          <w:p>
            <w:r/>
            <w:r>
              <w:rPr>
                <w:b w:val="0"/>
                <w:sz w:val="18"/>
              </w:rPr>
              <w:t>BR-019</w:t>
            </w:r>
          </w:p>
        </w:tc>
        <w:tc>
          <w:tcPr>
            <w:tcW w:type="dxa" w:w="8784"/>
            <w:vAlign w:val="center"/>
          </w:tcPr>
          <w:p>
            <w:r/>
            <w:r>
              <w:rPr>
                <w:b w:val="0"/>
                <w:sz w:val="18"/>
              </w:rPr>
              <w:t>Server must prevent duplicate synchronization.</w:t>
            </w:r>
          </w:p>
        </w:tc>
      </w:tr>
      <w:tr>
        <w:tc>
          <w:tcPr>
            <w:tcW w:type="dxa" w:w="1152"/>
            <w:vAlign w:val="center"/>
          </w:tcPr>
          <w:p>
            <w:r/>
            <w:r>
              <w:rPr>
                <w:b w:val="0"/>
                <w:sz w:val="18"/>
              </w:rPr>
              <w:t>BR-020</w:t>
            </w:r>
          </w:p>
        </w:tc>
        <w:tc>
          <w:tcPr>
            <w:tcW w:type="dxa" w:w="8784"/>
            <w:vAlign w:val="center"/>
          </w:tcPr>
          <w:p>
            <w:r/>
            <w:r>
              <w:rPr>
                <w:b w:val="0"/>
                <w:sz w:val="18"/>
              </w:rPr>
              <w:t>Reports must respect organization, fund and user permissions.</w:t>
            </w:r>
          </w:p>
        </w:tc>
      </w:tr>
    </w:tbl>
    <w:p/>
    <w:p>
      <w:pPr>
        <w:pStyle w:val="Heading1"/>
      </w:pPr>
      <w:r>
        <w:t>24. Data Model</w:t>
      </w:r>
    </w:p>
    <w:p>
      <w:pPr>
        <w:pStyle w:val="Heading2"/>
      </w:pPr>
      <w:r>
        <w:t>24.1 Core Tables</w:t>
      </w:r>
    </w:p>
    <w:p>
      <w:pPr>
        <w:pStyle w:val="ListBullet"/>
        <w:spacing w:after="40"/>
      </w:pPr>
      <w:r>
        <w:t>Organizations</w:t>
      </w:r>
    </w:p>
    <w:p>
      <w:pPr>
        <w:pStyle w:val="ListBullet"/>
        <w:spacing w:after="40"/>
      </w:pPr>
      <w:r>
        <w:t>Users</w:t>
      </w:r>
    </w:p>
    <w:p>
      <w:pPr>
        <w:pStyle w:val="ListBullet"/>
        <w:spacing w:after="40"/>
      </w:pPr>
      <w:r>
        <w:t>Roles</w:t>
      </w:r>
    </w:p>
    <w:p>
      <w:pPr>
        <w:pStyle w:val="ListBullet"/>
        <w:spacing w:after="40"/>
      </w:pPr>
      <w:r>
        <w:t>UserFundAccess</w:t>
      </w:r>
    </w:p>
    <w:p>
      <w:pPr>
        <w:pStyle w:val="ListBullet"/>
        <w:spacing w:after="40"/>
      </w:pPr>
      <w:r>
        <w:t>Funds</w:t>
      </w:r>
    </w:p>
    <w:p>
      <w:pPr>
        <w:pStyle w:val="ListBullet"/>
        <w:spacing w:after="40"/>
      </w:pPr>
      <w:r>
        <w:t>FundTypes</w:t>
      </w:r>
    </w:p>
    <w:p>
      <w:pPr>
        <w:pStyle w:val="ListBullet"/>
        <w:spacing w:after="40"/>
      </w:pPr>
      <w:r>
        <w:t>Accounts</w:t>
      </w:r>
    </w:p>
    <w:p>
      <w:pPr>
        <w:pStyle w:val="ListBullet"/>
        <w:spacing w:after="40"/>
      </w:pPr>
      <w:r>
        <w:t>AccountTypes</w:t>
      </w:r>
    </w:p>
    <w:p>
      <w:pPr>
        <w:pStyle w:val="ListBullet"/>
        <w:spacing w:after="40"/>
      </w:pPr>
      <w:r>
        <w:t>Categories</w:t>
      </w:r>
    </w:p>
    <w:p>
      <w:pPr>
        <w:pStyle w:val="ListBullet"/>
        <w:spacing w:after="40"/>
      </w:pPr>
      <w:r>
        <w:t>Transactions</w:t>
      </w:r>
    </w:p>
    <w:p>
      <w:pPr>
        <w:pStyle w:val="ListBullet"/>
        <w:spacing w:after="40"/>
      </w:pPr>
      <w:r>
        <w:t>TransactionAttachments</w:t>
      </w:r>
    </w:p>
    <w:p>
      <w:pPr>
        <w:pStyle w:val="ListBullet"/>
        <w:spacing w:after="40"/>
      </w:pPr>
      <w:r>
        <w:t>AuditLogs</w:t>
      </w:r>
    </w:p>
    <w:p>
      <w:pPr>
        <w:pStyle w:val="ListBullet"/>
        <w:spacing w:after="40"/>
      </w:pPr>
      <w:r>
        <w:t>Settings</w:t>
      </w:r>
    </w:p>
    <w:p>
      <w:pPr>
        <w:pStyle w:val="Heading2"/>
      </w:pPr>
      <w:r>
        <w:t>24.2 Transactions Table</w:t>
      </w:r>
    </w:p>
    <w:p>
      <w:pPr>
        <w:pStyle w:val="NoSpacing"/>
        <w:spacing w:after="100"/>
        <w:ind w:left="360"/>
      </w:pPr>
      <w:r>
        <w:rPr>
          <w:rFonts w:ascii="Consolas" w:hAnsi="Consolas"/>
          <w:sz w:val="17"/>
        </w:rPr>
        <w:t>Transactions</w:t>
        <w:br/>
        <w:t>Id</w:t>
        <w:br/>
        <w:t>OrganizationId</w:t>
        <w:br/>
        <w:t>FundId</w:t>
        <w:br/>
        <w:t>TransactionNumber</w:t>
        <w:br/>
        <w:t>TransactionType</w:t>
        <w:br/>
        <w:t>Amount</w:t>
        <w:br/>
        <w:t>TransactionDate</w:t>
        <w:br/>
        <w:t>TransactionTime</w:t>
        <w:br/>
        <w:t>CategoryId</w:t>
        <w:br/>
        <w:t>AccountId</w:t>
        <w:br/>
        <w:t>FromAccountId</w:t>
        <w:br/>
        <w:t>ToAccountId</w:t>
        <w:br/>
        <w:t>ReceivedFrom</w:t>
        <w:br/>
        <w:t>PaidTo</w:t>
        <w:br/>
        <w:t>Purpose</w:t>
        <w:br/>
        <w:t>ReferenceNumber</w:t>
        <w:br/>
        <w:t>PaymentMode</w:t>
        <w:br/>
        <w:t>Remarks</w:t>
        <w:br/>
        <w:t>Status</w:t>
        <w:br/>
        <w:t>ClientTransactionId</w:t>
        <w:br/>
        <w:t>CreatedBy</w:t>
        <w:br/>
        <w:t>CreatedAt</w:t>
        <w:br/>
        <w:t>UpdatedBy</w:t>
        <w:br/>
        <w:t>UpdatedAt</w:t>
        <w:br/>
        <w:t>CancelledBy</w:t>
        <w:br/>
        <w:t>CancelledAt</w:t>
        <w:br/>
        <w:t>CancellationReason</w:t>
      </w:r>
    </w:p>
    <w:p>
      <w:pPr>
        <w:pStyle w:val="Heading2"/>
      </w:pPr>
      <w:r>
        <w:t>24.3 Audit Logs</w:t>
      </w:r>
    </w:p>
    <w:p>
      <w:pPr>
        <w:pStyle w:val="NoSpacing"/>
        <w:spacing w:after="100"/>
        <w:ind w:left="360"/>
      </w:pPr>
      <w:r>
        <w:rPr>
          <w:rFonts w:ascii="Consolas" w:hAnsi="Consolas"/>
          <w:sz w:val="17"/>
        </w:rPr>
        <w:t>AuditLogs</w:t>
        <w:br/>
        <w:t>Id</w:t>
        <w:br/>
        <w:t>OrganizationId</w:t>
        <w:br/>
        <w:t>UserId</w:t>
        <w:br/>
        <w:t>Action</w:t>
        <w:br/>
        <w:t>EntityType</w:t>
        <w:br/>
        <w:t>EntityId</w:t>
        <w:br/>
        <w:t>OldValue</w:t>
        <w:br/>
        <w:t>NewValue</w:t>
        <w:br/>
        <w:t>Reason</w:t>
        <w:br/>
        <w:t>CreatedAt</w:t>
        <w:br/>
        <w:t>IPAddress / DeviceInfo (where appropriate)</w:t>
      </w:r>
    </w:p>
    <w:p>
      <w:pPr>
        <w:pStyle w:val="Heading1"/>
      </w:pPr>
      <w:r>
        <w:t>25. API Requirements</w:t>
      </w:r>
    </w:p>
    <w:p>
      <w:pPr>
        <w:pStyle w:val="NoSpacing"/>
        <w:spacing w:after="100"/>
        <w:ind w:left="360"/>
      </w:pPr>
      <w:r>
        <w:rPr>
          <w:rFonts w:ascii="Consolas" w:hAnsi="Consolas"/>
          <w:sz w:val="17"/>
        </w:rPr>
        <w:t>Authentication</w:t>
        <w:br/>
        <w:t>POST /auth/send-otp</w:t>
        <w:br/>
        <w:t>POST /auth/verify-otp</w:t>
        <w:br/>
        <w:t>POST /auth/refresh</w:t>
        <w:br/>
        <w:t>POST /auth/logout</w:t>
        <w:br/>
        <w:br/>
        <w:t>Users</w:t>
        <w:br/>
        <w:t>GET /users</w:t>
        <w:br/>
        <w:t>POST /users</w:t>
        <w:br/>
        <w:t>PUT /users/{id}</w:t>
        <w:br/>
        <w:t>PATCH /users/{id}/status</w:t>
        <w:br/>
        <w:t>PATCH /users/{id}/permissions</w:t>
        <w:br/>
        <w:br/>
        <w:t>Organizations/Funds</w:t>
        <w:br/>
        <w:t>GET /organizations</w:t>
        <w:br/>
        <w:t>GET /funds</w:t>
        <w:br/>
        <w:t>POST /funds</w:t>
        <w:br/>
        <w:t>PUT /funds/{id}</w:t>
        <w:br/>
        <w:t>POST /funds/{id}/close</w:t>
        <w:br/>
        <w:t>POST /funds/{id}/reopen</w:t>
        <w:br/>
        <w:br/>
        <w:t>Accounts/Categories</w:t>
        <w:br/>
        <w:t>GET /accounts</w:t>
        <w:br/>
        <w:t>POST /accounts</w:t>
        <w:br/>
        <w:t>PUT /accounts/{id}</w:t>
        <w:br/>
        <w:t>GET /categories</w:t>
        <w:br/>
        <w:t>POST /categories</w:t>
        <w:br/>
        <w:t>PUT /categories/{id}</w:t>
        <w:br/>
        <w:br/>
        <w:t>Transactions</w:t>
        <w:br/>
        <w:t>POST /transactions/deposit</w:t>
        <w:br/>
        <w:t>POST /transactions/expense</w:t>
        <w:br/>
        <w:t>POST /transactions/transfer</w:t>
        <w:br/>
        <w:t>POST /transactions/adjustment</w:t>
        <w:br/>
        <w:t>GET /transactions</w:t>
        <w:br/>
        <w:t>GET /transactions/{id}</w:t>
        <w:br/>
        <w:t>PUT /transactions/{id}</w:t>
        <w:br/>
        <w:t>POST /transactions/{id}/cancel</w:t>
        <w:br/>
        <w:br/>
        <w:t>Dashboard/Reports</w:t>
        <w:br/>
        <w:t>GET /dashboard</w:t>
        <w:br/>
        <w:t>GET /reports/fund-summary</w:t>
        <w:br/>
        <w:t>GET /reports/daily</w:t>
        <w:br/>
        <w:t>GET /reports/date-range</w:t>
        <w:br/>
        <w:t>GET /reports/user</w:t>
        <w:br/>
        <w:t>GET /reports/category</w:t>
        <w:br/>
        <w:t>GET /reports/account</w:t>
        <w:br/>
        <w:br/>
        <w:t>Audit</w:t>
        <w:br/>
        <w:t>GET /audit-logs</w:t>
        <w:br/>
        <w:br/>
        <w:t>Attachments</w:t>
        <w:br/>
        <w:t>POST /transactions/{id}/attachments</w:t>
        <w:br/>
        <w:t>GET /attachments/{id}</w:t>
      </w:r>
    </w:p>
    <w:p>
      <w:pPr>
        <w:pStyle w:val="Heading1"/>
      </w:pPr>
      <w:r>
        <w:t>26. PWA Technical Architecture</w:t>
      </w:r>
    </w:p>
    <w:p>
      <w:pPr>
        <w:pStyle w:val="Heading2"/>
      </w:pPr>
      <w:r>
        <w:t>26.1 Recommended Stack</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0F766E"/>
          </w:tcPr>
          <w:p>
            <w:r/>
            <w:r>
              <w:rPr>
                <w:b/>
                <w:color w:val="FFFFFF"/>
                <w:sz w:val="18"/>
              </w:rPr>
              <w:t>Layer</w:t>
            </w:r>
          </w:p>
        </w:tc>
        <w:tc>
          <w:tcPr>
            <w:tcW w:type="dxa" w:w="7776"/>
            <w:vAlign w:val="center"/>
            <w:shd w:fill="0F766E"/>
          </w:tcPr>
          <w:p>
            <w:r/>
            <w:r>
              <w:rPr>
                <w:b/>
                <w:color w:val="FFFFFF"/>
                <w:sz w:val="18"/>
              </w:rPr>
              <w:t>Recommended Technology</w:t>
            </w:r>
          </w:p>
        </w:tc>
      </w:tr>
      <w:tr>
        <w:tc>
          <w:tcPr>
            <w:tcW w:type="dxa" w:w="2160"/>
            <w:vAlign w:val="center"/>
          </w:tcPr>
          <w:p>
            <w:r/>
            <w:r>
              <w:rPr>
                <w:b w:val="0"/>
                <w:sz w:val="18"/>
              </w:rPr>
              <w:t>Frontend</w:t>
            </w:r>
          </w:p>
        </w:tc>
        <w:tc>
          <w:tcPr>
            <w:tcW w:type="dxa" w:w="7776"/>
            <w:vAlign w:val="center"/>
          </w:tcPr>
          <w:p>
            <w:r/>
            <w:r>
              <w:rPr>
                <w:b w:val="0"/>
                <w:sz w:val="18"/>
              </w:rPr>
              <w:t>React + TypeScript + Vite</w:t>
            </w:r>
          </w:p>
        </w:tc>
      </w:tr>
      <w:tr>
        <w:tc>
          <w:tcPr>
            <w:tcW w:type="dxa" w:w="2160"/>
            <w:vAlign w:val="center"/>
          </w:tcPr>
          <w:p>
            <w:r/>
            <w:r>
              <w:rPr>
                <w:b w:val="0"/>
                <w:sz w:val="18"/>
              </w:rPr>
              <w:t>UI</w:t>
            </w:r>
          </w:p>
        </w:tc>
        <w:tc>
          <w:tcPr>
            <w:tcW w:type="dxa" w:w="7776"/>
            <w:vAlign w:val="center"/>
          </w:tcPr>
          <w:p>
            <w:r/>
            <w:r>
              <w:rPr>
                <w:b w:val="0"/>
                <w:sz w:val="18"/>
              </w:rPr>
              <w:t>Tailwind CSS + shadcn/ui or equivalent</w:t>
            </w:r>
          </w:p>
        </w:tc>
      </w:tr>
      <w:tr>
        <w:tc>
          <w:tcPr>
            <w:tcW w:type="dxa" w:w="2160"/>
            <w:vAlign w:val="center"/>
          </w:tcPr>
          <w:p>
            <w:r/>
            <w:r>
              <w:rPr>
                <w:b w:val="0"/>
                <w:sz w:val="18"/>
              </w:rPr>
              <w:t>PWA</w:t>
            </w:r>
          </w:p>
        </w:tc>
        <w:tc>
          <w:tcPr>
            <w:tcW w:type="dxa" w:w="7776"/>
            <w:vAlign w:val="center"/>
          </w:tcPr>
          <w:p>
            <w:r/>
            <w:r>
              <w:rPr>
                <w:b w:val="0"/>
                <w:sz w:val="18"/>
              </w:rPr>
              <w:t>Web App Manifest + Service Worker</w:t>
            </w:r>
          </w:p>
        </w:tc>
      </w:tr>
      <w:tr>
        <w:tc>
          <w:tcPr>
            <w:tcW w:type="dxa" w:w="2160"/>
            <w:vAlign w:val="center"/>
          </w:tcPr>
          <w:p>
            <w:r/>
            <w:r>
              <w:rPr>
                <w:b w:val="0"/>
                <w:sz w:val="18"/>
              </w:rPr>
              <w:t>Local Offline</w:t>
            </w:r>
          </w:p>
        </w:tc>
        <w:tc>
          <w:tcPr>
            <w:tcW w:type="dxa" w:w="7776"/>
            <w:vAlign w:val="center"/>
          </w:tcPr>
          <w:p>
            <w:r/>
            <w:r>
              <w:rPr>
                <w:b w:val="0"/>
                <w:sz w:val="18"/>
              </w:rPr>
              <w:t>IndexedDB</w:t>
            </w:r>
          </w:p>
        </w:tc>
      </w:tr>
      <w:tr>
        <w:tc>
          <w:tcPr>
            <w:tcW w:type="dxa" w:w="2160"/>
            <w:vAlign w:val="center"/>
          </w:tcPr>
          <w:p>
            <w:r/>
            <w:r>
              <w:rPr>
                <w:b w:val="0"/>
                <w:sz w:val="18"/>
              </w:rPr>
              <w:t>API</w:t>
            </w:r>
          </w:p>
        </w:tc>
        <w:tc>
          <w:tcPr>
            <w:tcW w:type="dxa" w:w="7776"/>
            <w:vAlign w:val="center"/>
          </w:tcPr>
          <w:p>
            <w:r/>
            <w:r>
              <w:rPr>
                <w:b w:val="0"/>
                <w:sz w:val="18"/>
              </w:rPr>
              <w:t>ASP.NET Core Web API</w:t>
            </w:r>
          </w:p>
        </w:tc>
      </w:tr>
      <w:tr>
        <w:tc>
          <w:tcPr>
            <w:tcW w:type="dxa" w:w="2160"/>
            <w:vAlign w:val="center"/>
          </w:tcPr>
          <w:p>
            <w:r/>
            <w:r>
              <w:rPr>
                <w:b w:val="0"/>
                <w:sz w:val="18"/>
              </w:rPr>
              <w:t>ORM</w:t>
            </w:r>
          </w:p>
        </w:tc>
        <w:tc>
          <w:tcPr>
            <w:tcW w:type="dxa" w:w="7776"/>
            <w:vAlign w:val="center"/>
          </w:tcPr>
          <w:p>
            <w:r/>
            <w:r>
              <w:rPr>
                <w:b w:val="0"/>
                <w:sz w:val="18"/>
              </w:rPr>
              <w:t>Entity Framework Core</w:t>
            </w:r>
          </w:p>
        </w:tc>
      </w:tr>
      <w:tr>
        <w:tc>
          <w:tcPr>
            <w:tcW w:type="dxa" w:w="2160"/>
            <w:vAlign w:val="center"/>
          </w:tcPr>
          <w:p>
            <w:r/>
            <w:r>
              <w:rPr>
                <w:b w:val="0"/>
                <w:sz w:val="18"/>
              </w:rPr>
              <w:t>Database</w:t>
            </w:r>
          </w:p>
        </w:tc>
        <w:tc>
          <w:tcPr>
            <w:tcW w:type="dxa" w:w="7776"/>
            <w:vAlign w:val="center"/>
          </w:tcPr>
          <w:p>
            <w:r/>
            <w:r>
              <w:rPr>
                <w:b w:val="0"/>
                <w:sz w:val="18"/>
              </w:rPr>
              <w:t>PostgreSQL</w:t>
            </w:r>
          </w:p>
        </w:tc>
      </w:tr>
      <w:tr>
        <w:tc>
          <w:tcPr>
            <w:tcW w:type="dxa" w:w="2160"/>
            <w:vAlign w:val="center"/>
          </w:tcPr>
          <w:p>
            <w:r/>
            <w:r>
              <w:rPr>
                <w:b w:val="0"/>
                <w:sz w:val="18"/>
              </w:rPr>
              <w:t>Authentication</w:t>
            </w:r>
          </w:p>
        </w:tc>
        <w:tc>
          <w:tcPr>
            <w:tcW w:type="dxa" w:w="7776"/>
            <w:vAlign w:val="center"/>
          </w:tcPr>
          <w:p>
            <w:r/>
            <w:r>
              <w:rPr>
                <w:b w:val="0"/>
                <w:sz w:val="18"/>
              </w:rPr>
              <w:t>Mobile + OTP / configurable fallback</w:t>
            </w:r>
          </w:p>
        </w:tc>
      </w:tr>
      <w:tr>
        <w:tc>
          <w:tcPr>
            <w:tcW w:type="dxa" w:w="2160"/>
            <w:vAlign w:val="center"/>
          </w:tcPr>
          <w:p>
            <w:r/>
            <w:r>
              <w:rPr>
                <w:b w:val="0"/>
                <w:sz w:val="18"/>
              </w:rPr>
              <w:t>File Storage</w:t>
            </w:r>
          </w:p>
        </w:tc>
        <w:tc>
          <w:tcPr>
            <w:tcW w:type="dxa" w:w="7776"/>
            <w:vAlign w:val="center"/>
          </w:tcPr>
          <w:p>
            <w:r/>
            <w:r>
              <w:rPr>
                <w:b w:val="0"/>
                <w:sz w:val="18"/>
              </w:rPr>
              <w:t>Private object/file storage</w:t>
            </w:r>
          </w:p>
        </w:tc>
      </w:tr>
      <w:tr>
        <w:tc>
          <w:tcPr>
            <w:tcW w:type="dxa" w:w="2160"/>
            <w:vAlign w:val="center"/>
          </w:tcPr>
          <w:p>
            <w:r/>
            <w:r>
              <w:rPr>
                <w:b w:val="0"/>
                <w:sz w:val="18"/>
              </w:rPr>
              <w:t>Hosting</w:t>
            </w:r>
          </w:p>
        </w:tc>
        <w:tc>
          <w:tcPr>
            <w:tcW w:type="dxa" w:w="7776"/>
            <w:vAlign w:val="center"/>
          </w:tcPr>
          <w:p>
            <w:r/>
            <w:r>
              <w:rPr>
                <w:b w:val="0"/>
                <w:sz w:val="18"/>
              </w:rPr>
              <w:t>VPS / cloud hosting</w:t>
            </w:r>
          </w:p>
        </w:tc>
      </w:tr>
      <w:tr>
        <w:tc>
          <w:tcPr>
            <w:tcW w:type="dxa" w:w="2160"/>
            <w:vAlign w:val="center"/>
          </w:tcPr>
          <w:p>
            <w:r/>
            <w:r>
              <w:rPr>
                <w:b w:val="0"/>
                <w:sz w:val="18"/>
              </w:rPr>
              <w:t>Monitoring</w:t>
            </w:r>
          </w:p>
        </w:tc>
        <w:tc>
          <w:tcPr>
            <w:tcW w:type="dxa" w:w="7776"/>
            <w:vAlign w:val="center"/>
          </w:tcPr>
          <w:p>
            <w:r/>
            <w:r>
              <w:rPr>
                <w:b w:val="0"/>
                <w:sz w:val="18"/>
              </w:rPr>
              <w:t>Application logs + health checks</w:t>
            </w:r>
          </w:p>
        </w:tc>
      </w:tr>
    </w:tbl>
    <w:p/>
    <w:p>
      <w:pPr>
        <w:pStyle w:val="Heading2"/>
      </w:pPr>
      <w:r>
        <w:t>26.2 Architecture</w:t>
      </w:r>
    </w:p>
    <w:p>
      <w:pPr>
        <w:pStyle w:val="NoSpacing"/>
        <w:spacing w:after="100"/>
        <w:ind w:left="360"/>
      </w:pPr>
      <w:r>
        <w:rPr>
          <w:rFonts w:ascii="Consolas" w:hAnsi="Consolas"/>
          <w:sz w:val="17"/>
        </w:rPr>
        <w:t xml:space="preserve">                     FundLedger PWA</w:t>
        <w:br/>
        <w:t xml:space="preserve">                           |</w:t>
        <w:br/>
        <w:t xml:space="preserve">                  React / TypeScript</w:t>
        <w:br/>
        <w:t xml:space="preserve">                           |</w:t>
        <w:br/>
        <w:t xml:space="preserve">                Service Worker + IndexedDB</w:t>
        <w:br/>
        <w:t xml:space="preserve">                           |</w:t>
        <w:br/>
        <w:t xml:space="preserve">                         HTTPS</w:t>
        <w:br/>
        <w:t xml:space="preserve">                           |</w:t>
        <w:br/>
        <w:t xml:space="preserve">                  ASP.NET Core API</w:t>
        <w:br/>
        <w:t xml:space="preserve">                           |</w:t>
        <w:br/>
        <w:t xml:space="preserve">        +------------------+------------------+</w:t>
        <w:br/>
        <w:t xml:space="preserve">        |                  |                  |</w:t>
        <w:br/>
        <w:t xml:space="preserve">   Auth Service      Transaction Engine   Report Engine</w:t>
        <w:br/>
        <w:t xml:space="preserve">        |                  |                  |</w:t>
        <w:br/>
        <w:t xml:space="preserve">        +------------------+------------------+</w:t>
        <w:br/>
        <w:t xml:space="preserve">                           |</w:t>
        <w:br/>
        <w:t xml:space="preserve">                       PostgreSQL</w:t>
        <w:br/>
        <w:t xml:space="preserve">                           |</w:t>
        <w:br/>
        <w:t xml:space="preserve">                    Audit + Attachments</w:t>
      </w:r>
    </w:p>
    <w:p>
      <w:pPr>
        <w:pStyle w:val="Heading2"/>
      </w:pPr>
      <w:r>
        <w:t>26.3 Why PWA is Recommended</w:t>
      </w:r>
    </w:p>
    <w:p>
      <w:pPr>
        <w:pStyle w:val="ListBullet"/>
        <w:spacing w:after="40"/>
      </w:pPr>
      <w:r>
        <w:t>Installable on Android without traditional APK distribution.</w:t>
      </w:r>
    </w:p>
    <w:p>
      <w:pPr>
        <w:pStyle w:val="ListBullet"/>
        <w:spacing w:after="40"/>
      </w:pPr>
      <w:r>
        <w:t>Works on desktop and mobile from the same codebase.</w:t>
      </w:r>
    </w:p>
    <w:p>
      <w:pPr>
        <w:pStyle w:val="ListBullet"/>
        <w:spacing w:after="40"/>
      </w:pPr>
      <w:r>
        <w:t>Fast deployment and updates.</w:t>
      </w:r>
    </w:p>
    <w:p>
      <w:pPr>
        <w:pStyle w:val="ListBullet"/>
        <w:spacing w:after="40"/>
      </w:pPr>
      <w:r>
        <w:t>Well suited to forms, tables, reports and administrative workflows.</w:t>
      </w:r>
    </w:p>
    <w:p>
      <w:pPr>
        <w:pStyle w:val="ListBullet"/>
        <w:spacing w:after="40"/>
      </w:pPr>
      <w:r>
        <w:t>Supports offline capabilities through browser storage/service worker architecture.</w:t>
      </w:r>
    </w:p>
    <w:p>
      <w:pPr>
        <w:pStyle w:val="ListBullet"/>
        <w:spacing w:after="40"/>
      </w:pPr>
      <w:r>
        <w:t>Ideal for an initial 50-user internal application.</w:t>
      </w:r>
    </w:p>
    <w:p>
      <w:pPr>
        <w:pStyle w:val="ListBullet"/>
        <w:spacing w:after="40"/>
      </w:pPr>
      <w:r>
        <w:t>Can later be complemented by a native Android app using the same API if required.</w:t>
      </w:r>
    </w:p>
    <w:p>
      <w:pPr>
        <w:pStyle w:val="Heading2"/>
      </w:pPr>
      <w:r>
        <w:t>26.4 When Kotlin Would Be Preferable</w:t>
      </w:r>
    </w:p>
    <w:p>
      <w:pPr>
        <w:pStyle w:val="ListBullet"/>
        <w:spacing w:after="40"/>
      </w:pPr>
      <w:r>
        <w:t>Deep Android hardware integration becomes necessary.</w:t>
      </w:r>
    </w:p>
    <w:p>
      <w:pPr>
        <w:pStyle w:val="ListBullet"/>
        <w:spacing w:after="40"/>
      </w:pPr>
      <w:r>
        <w:t>Advanced background processing is required.</w:t>
      </w:r>
    </w:p>
    <w:p>
      <w:pPr>
        <w:pStyle w:val="ListBullet"/>
        <w:spacing w:after="40"/>
      </w:pPr>
      <w:r>
        <w:t>Heavy native offline requirements emerge.</w:t>
      </w:r>
    </w:p>
    <w:p>
      <w:pPr>
        <w:pStyle w:val="ListBullet"/>
        <w:spacing w:after="40"/>
      </w:pPr>
      <w:r>
        <w:t>GPS, Bluetooth, NFC or specialized device APIs become core features.</w:t>
      </w:r>
    </w:p>
    <w:p>
      <w:pPr>
        <w:pStyle w:val="ListBullet"/>
        <w:spacing w:after="40"/>
      </w:pPr>
      <w:r>
        <w:t>The product becomes primarily a native Android application.</w:t>
      </w:r>
    </w:p>
    <w:p>
      <w:pPr>
        <w:pStyle w:val="Heading1"/>
      </w:pPr>
      <w:r>
        <w:t>27.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0F766E"/>
          </w:tcPr>
          <w:p>
            <w:r/>
            <w:r>
              <w:rPr>
                <w:b/>
                <w:color w:val="FFFFFF"/>
                <w:sz w:val="18"/>
              </w:rPr>
              <w:t>Area</w:t>
            </w:r>
          </w:p>
        </w:tc>
        <w:tc>
          <w:tcPr>
            <w:tcW w:type="dxa" w:w="7920"/>
            <w:vAlign w:val="center"/>
            <w:shd w:fill="0F766E"/>
          </w:tcPr>
          <w:p>
            <w:r/>
            <w:r>
              <w:rPr>
                <w:b/>
                <w:color w:val="FFFFFF"/>
                <w:sz w:val="18"/>
              </w:rPr>
              <w:t>Requirement</w:t>
            </w:r>
          </w:p>
        </w:tc>
      </w:tr>
      <w:tr>
        <w:tc>
          <w:tcPr>
            <w:tcW w:type="dxa" w:w="2016"/>
            <w:vAlign w:val="center"/>
          </w:tcPr>
          <w:p>
            <w:r/>
            <w:r>
              <w:rPr>
                <w:b w:val="0"/>
                <w:sz w:val="18"/>
              </w:rPr>
              <w:t>Performance</w:t>
            </w:r>
          </w:p>
        </w:tc>
        <w:tc>
          <w:tcPr>
            <w:tcW w:type="dxa" w:w="7920"/>
            <w:vAlign w:val="center"/>
          </w:tcPr>
          <w:p>
            <w:r/>
            <w:r>
              <w:rPr>
                <w:b w:val="0"/>
                <w:sz w:val="18"/>
              </w:rPr>
              <w:t>Common screens should load quickly under normal network conditions; target API response &lt;2 seconds for standard CRUD/report queries.</w:t>
            </w:r>
          </w:p>
        </w:tc>
      </w:tr>
      <w:tr>
        <w:tc>
          <w:tcPr>
            <w:tcW w:type="dxa" w:w="2016"/>
            <w:vAlign w:val="center"/>
          </w:tcPr>
          <w:p>
            <w:r/>
            <w:r>
              <w:rPr>
                <w:b w:val="0"/>
                <w:sz w:val="18"/>
              </w:rPr>
              <w:t>Scalability</w:t>
            </w:r>
          </w:p>
        </w:tc>
        <w:tc>
          <w:tcPr>
            <w:tcW w:type="dxa" w:w="7920"/>
            <w:vAlign w:val="center"/>
          </w:tcPr>
          <w:p>
            <w:r/>
            <w:r>
              <w:rPr>
                <w:b w:val="0"/>
                <w:sz w:val="18"/>
              </w:rPr>
              <w:t>V1 supports up to 50 active users per organization; architecture should permit growth later.</w:t>
            </w:r>
          </w:p>
        </w:tc>
      </w:tr>
      <w:tr>
        <w:tc>
          <w:tcPr>
            <w:tcW w:type="dxa" w:w="2016"/>
            <w:vAlign w:val="center"/>
          </w:tcPr>
          <w:p>
            <w:r/>
            <w:r>
              <w:rPr>
                <w:b w:val="0"/>
                <w:sz w:val="18"/>
              </w:rPr>
              <w:t>Availability</w:t>
            </w:r>
          </w:p>
        </w:tc>
        <w:tc>
          <w:tcPr>
            <w:tcW w:type="dxa" w:w="7920"/>
            <w:vAlign w:val="center"/>
          </w:tcPr>
          <w:p>
            <w:r/>
            <w:r>
              <w:rPr>
                <w:b w:val="0"/>
                <w:sz w:val="18"/>
              </w:rPr>
              <w:t>Target high availability appropriate to the selected hosting tier; database backup must be scheduled.</w:t>
            </w:r>
          </w:p>
        </w:tc>
      </w:tr>
      <w:tr>
        <w:tc>
          <w:tcPr>
            <w:tcW w:type="dxa" w:w="2016"/>
            <w:vAlign w:val="center"/>
          </w:tcPr>
          <w:p>
            <w:r/>
            <w:r>
              <w:rPr>
                <w:b w:val="0"/>
                <w:sz w:val="18"/>
              </w:rPr>
              <w:t>Security</w:t>
            </w:r>
          </w:p>
        </w:tc>
        <w:tc>
          <w:tcPr>
            <w:tcW w:type="dxa" w:w="7920"/>
            <w:vAlign w:val="center"/>
          </w:tcPr>
          <w:p>
            <w:r/>
            <w:r>
              <w:rPr>
                <w:b w:val="0"/>
                <w:sz w:val="18"/>
              </w:rPr>
              <w:t>HTTPS, authentication, authorization, rate limiting and protected secrets.</w:t>
            </w:r>
          </w:p>
        </w:tc>
      </w:tr>
      <w:tr>
        <w:tc>
          <w:tcPr>
            <w:tcW w:type="dxa" w:w="2016"/>
            <w:vAlign w:val="center"/>
          </w:tcPr>
          <w:p>
            <w:r/>
            <w:r>
              <w:rPr>
                <w:b w:val="0"/>
                <w:sz w:val="18"/>
              </w:rPr>
              <w:t>Auditability</w:t>
            </w:r>
          </w:p>
        </w:tc>
        <w:tc>
          <w:tcPr>
            <w:tcW w:type="dxa" w:w="7920"/>
            <w:vAlign w:val="center"/>
          </w:tcPr>
          <w:p>
            <w:r/>
            <w:r>
              <w:rPr>
                <w:b w:val="0"/>
                <w:sz w:val="18"/>
              </w:rPr>
              <w:t>All important financial mutations must be auditable.</w:t>
            </w:r>
          </w:p>
        </w:tc>
      </w:tr>
      <w:tr>
        <w:tc>
          <w:tcPr>
            <w:tcW w:type="dxa" w:w="2016"/>
            <w:vAlign w:val="center"/>
          </w:tcPr>
          <w:p>
            <w:r/>
            <w:r>
              <w:rPr>
                <w:b w:val="0"/>
                <w:sz w:val="18"/>
              </w:rPr>
              <w:t>Usability</w:t>
            </w:r>
          </w:p>
        </w:tc>
        <w:tc>
          <w:tcPr>
            <w:tcW w:type="dxa" w:w="7920"/>
            <w:vAlign w:val="center"/>
          </w:tcPr>
          <w:p>
            <w:r/>
            <w:r>
              <w:rPr>
                <w:b w:val="0"/>
                <w:sz w:val="18"/>
              </w:rPr>
              <w:t>A normal transaction should usually be recordable within 30 seconds.</w:t>
            </w:r>
          </w:p>
        </w:tc>
      </w:tr>
      <w:tr>
        <w:tc>
          <w:tcPr>
            <w:tcW w:type="dxa" w:w="2016"/>
            <w:vAlign w:val="center"/>
          </w:tcPr>
          <w:p>
            <w:r/>
            <w:r>
              <w:rPr>
                <w:b w:val="0"/>
                <w:sz w:val="18"/>
              </w:rPr>
              <w:t>Responsiveness</w:t>
            </w:r>
          </w:p>
        </w:tc>
        <w:tc>
          <w:tcPr>
            <w:tcW w:type="dxa" w:w="7920"/>
            <w:vAlign w:val="center"/>
          </w:tcPr>
          <w:p>
            <w:r/>
            <w:r>
              <w:rPr>
                <w:b w:val="0"/>
                <w:sz w:val="18"/>
              </w:rPr>
              <w:t>Usable on common Android phones and desktop browsers.</w:t>
            </w:r>
          </w:p>
        </w:tc>
      </w:tr>
      <w:tr>
        <w:tc>
          <w:tcPr>
            <w:tcW w:type="dxa" w:w="2016"/>
            <w:vAlign w:val="center"/>
          </w:tcPr>
          <w:p>
            <w:r/>
            <w:r>
              <w:rPr>
                <w:b w:val="0"/>
                <w:sz w:val="18"/>
              </w:rPr>
              <w:t>Accessibility</w:t>
            </w:r>
          </w:p>
        </w:tc>
        <w:tc>
          <w:tcPr>
            <w:tcW w:type="dxa" w:w="7920"/>
            <w:vAlign w:val="center"/>
          </w:tcPr>
          <w:p>
            <w:r/>
            <w:r>
              <w:rPr>
                <w:b w:val="0"/>
                <w:sz w:val="18"/>
              </w:rPr>
              <w:t>Readable typography, clear labels, sufficient contrast and touch-friendly controls.</w:t>
            </w:r>
          </w:p>
        </w:tc>
      </w:tr>
      <w:tr>
        <w:tc>
          <w:tcPr>
            <w:tcW w:type="dxa" w:w="2016"/>
            <w:vAlign w:val="center"/>
          </w:tcPr>
          <w:p>
            <w:r/>
            <w:r>
              <w:rPr>
                <w:b w:val="0"/>
                <w:sz w:val="18"/>
              </w:rPr>
              <w:t>Maintainability</w:t>
            </w:r>
          </w:p>
        </w:tc>
        <w:tc>
          <w:tcPr>
            <w:tcW w:type="dxa" w:w="7920"/>
            <w:vAlign w:val="center"/>
          </w:tcPr>
          <w:p>
            <w:r/>
            <w:r>
              <w:rPr>
                <w:b w:val="0"/>
                <w:sz w:val="18"/>
              </w:rPr>
              <w:t>Modular frontend and backend services with clear domain boundaries.</w:t>
            </w:r>
          </w:p>
        </w:tc>
      </w:tr>
      <w:tr>
        <w:tc>
          <w:tcPr>
            <w:tcW w:type="dxa" w:w="2016"/>
            <w:vAlign w:val="center"/>
          </w:tcPr>
          <w:p>
            <w:r/>
            <w:r>
              <w:rPr>
                <w:b w:val="0"/>
                <w:sz w:val="18"/>
              </w:rPr>
              <w:t>Backup</w:t>
            </w:r>
          </w:p>
        </w:tc>
        <w:tc>
          <w:tcPr>
            <w:tcW w:type="dxa" w:w="7920"/>
            <w:vAlign w:val="center"/>
          </w:tcPr>
          <w:p>
            <w:r/>
            <w:r>
              <w:rPr>
                <w:b w:val="0"/>
                <w:sz w:val="18"/>
              </w:rPr>
              <w:t>Automated database backup with tested restore procedure.</w:t>
            </w:r>
          </w:p>
        </w:tc>
      </w:tr>
      <w:tr>
        <w:tc>
          <w:tcPr>
            <w:tcW w:type="dxa" w:w="2016"/>
            <w:vAlign w:val="center"/>
          </w:tcPr>
          <w:p>
            <w:r/>
            <w:r>
              <w:rPr>
                <w:b w:val="0"/>
                <w:sz w:val="18"/>
              </w:rPr>
              <w:t>Data Integrity</w:t>
            </w:r>
          </w:p>
        </w:tc>
        <w:tc>
          <w:tcPr>
            <w:tcW w:type="dxa" w:w="7920"/>
            <w:vAlign w:val="center"/>
          </w:tcPr>
          <w:p>
            <w:r/>
            <w:r>
              <w:rPr>
                <w:b w:val="0"/>
                <w:sz w:val="18"/>
              </w:rPr>
              <w:t>Transactional database operations and server-side validation.</w:t>
            </w:r>
          </w:p>
        </w:tc>
      </w:tr>
      <w:tr>
        <w:tc>
          <w:tcPr>
            <w:tcW w:type="dxa" w:w="2016"/>
            <w:vAlign w:val="center"/>
          </w:tcPr>
          <w:p>
            <w:r/>
            <w:r>
              <w:rPr>
                <w:b w:val="0"/>
                <w:sz w:val="18"/>
              </w:rPr>
              <w:t>Offline</w:t>
            </w:r>
          </w:p>
        </w:tc>
        <w:tc>
          <w:tcPr>
            <w:tcW w:type="dxa" w:w="7920"/>
            <w:vAlign w:val="center"/>
          </w:tcPr>
          <w:p>
            <w:r/>
            <w:r>
              <w:rPr>
                <w:b w:val="0"/>
                <w:sz w:val="18"/>
              </w:rPr>
              <w:t>Queue supported transactions locally and sync safely when online.</w:t>
            </w:r>
          </w:p>
        </w:tc>
      </w:tr>
    </w:tbl>
    <w:p/>
    <w:p>
      <w:pPr>
        <w:pStyle w:val="Heading1"/>
      </w:pPr>
      <w:r>
        <w:t>28. MVP / Release Plan</w:t>
      </w:r>
    </w:p>
    <w:p>
      <w:pPr>
        <w:pStyle w:val="Heading2"/>
      </w:pPr>
      <w:r>
        <w:t>Phase 1 — Foundation</w:t>
      </w:r>
    </w:p>
    <w:p>
      <w:pPr>
        <w:pStyle w:val="ListBullet"/>
        <w:spacing w:after="40"/>
      </w:pPr>
      <w:r>
        <w:t>Project setup</w:t>
      </w:r>
    </w:p>
    <w:p>
      <w:pPr>
        <w:pStyle w:val="ListBullet"/>
        <w:spacing w:after="40"/>
      </w:pPr>
      <w:r>
        <w:t>Organization</w:t>
      </w:r>
    </w:p>
    <w:p>
      <w:pPr>
        <w:pStyle w:val="ListBullet"/>
        <w:spacing w:after="40"/>
      </w:pPr>
      <w:r>
        <w:t>Admin</w:t>
      </w:r>
    </w:p>
    <w:p>
      <w:pPr>
        <w:pStyle w:val="ListBullet"/>
        <w:spacing w:after="40"/>
      </w:pPr>
      <w:r>
        <w:t>User management</w:t>
      </w:r>
    </w:p>
    <w:p>
      <w:pPr>
        <w:pStyle w:val="ListBullet"/>
        <w:spacing w:after="40"/>
      </w:pPr>
      <w:r>
        <w:t>Mobile + OTP authentication</w:t>
      </w:r>
    </w:p>
    <w:p>
      <w:pPr>
        <w:pStyle w:val="ListBullet"/>
        <w:spacing w:after="40"/>
      </w:pPr>
      <w:r>
        <w:t>Roles and fund access</w:t>
      </w:r>
    </w:p>
    <w:p>
      <w:pPr>
        <w:pStyle w:val="Heading2"/>
      </w:pPr>
      <w:r>
        <w:t>Phase 2 — Financial Core</w:t>
      </w:r>
    </w:p>
    <w:p>
      <w:pPr>
        <w:pStyle w:val="ListBullet"/>
        <w:spacing w:after="40"/>
      </w:pPr>
      <w:r>
        <w:t>Funds</w:t>
      </w:r>
    </w:p>
    <w:p>
      <w:pPr>
        <w:pStyle w:val="ListBullet"/>
        <w:spacing w:after="40"/>
      </w:pPr>
      <w:r>
        <w:t>Accounts</w:t>
      </w:r>
    </w:p>
    <w:p>
      <w:pPr>
        <w:pStyle w:val="ListBullet"/>
        <w:spacing w:after="40"/>
      </w:pPr>
      <w:r>
        <w:t>Categories</w:t>
      </w:r>
    </w:p>
    <w:p>
      <w:pPr>
        <w:pStyle w:val="ListBullet"/>
        <w:spacing w:after="40"/>
      </w:pPr>
      <w:r>
        <w:t>Opening balance</w:t>
      </w:r>
    </w:p>
    <w:p>
      <w:pPr>
        <w:pStyle w:val="ListBullet"/>
        <w:spacing w:after="40"/>
      </w:pPr>
      <w:r>
        <w:t>Money In</w:t>
      </w:r>
    </w:p>
    <w:p>
      <w:pPr>
        <w:pStyle w:val="ListBullet"/>
        <w:spacing w:after="40"/>
      </w:pPr>
      <w:r>
        <w:t>Money Out</w:t>
      </w:r>
    </w:p>
    <w:p>
      <w:pPr>
        <w:pStyle w:val="ListBullet"/>
        <w:spacing w:after="40"/>
      </w:pPr>
      <w:r>
        <w:t>Transfer</w:t>
      </w:r>
    </w:p>
    <w:p>
      <w:pPr>
        <w:pStyle w:val="ListBullet"/>
        <w:spacing w:after="40"/>
      </w:pPr>
      <w:r>
        <w:t>Ledger</w:t>
      </w:r>
    </w:p>
    <w:p>
      <w:pPr>
        <w:pStyle w:val="ListBullet"/>
        <w:spacing w:after="40"/>
      </w:pPr>
      <w:r>
        <w:t>Balance calculation</w:t>
      </w:r>
    </w:p>
    <w:p>
      <w:pPr>
        <w:pStyle w:val="Heading2"/>
      </w:pPr>
      <w:r>
        <w:t>Phase 3 — Accountability</w:t>
      </w:r>
    </w:p>
    <w:p>
      <w:pPr>
        <w:pStyle w:val="ListBullet"/>
        <w:spacing w:after="40"/>
      </w:pPr>
      <w:r>
        <w:t>User tracking</w:t>
      </w:r>
    </w:p>
    <w:p>
      <w:pPr>
        <w:pStyle w:val="ListBullet"/>
        <w:spacing w:after="40"/>
      </w:pPr>
      <w:r>
        <w:t>Audit logs</w:t>
      </w:r>
    </w:p>
    <w:p>
      <w:pPr>
        <w:pStyle w:val="ListBullet"/>
        <w:spacing w:after="40"/>
      </w:pPr>
      <w:r>
        <w:t>Edit rules</w:t>
      </w:r>
    </w:p>
    <w:p>
      <w:pPr>
        <w:pStyle w:val="ListBullet"/>
        <w:spacing w:after="40"/>
      </w:pPr>
      <w:r>
        <w:t>Cancellation</w:t>
      </w:r>
    </w:p>
    <w:p>
      <w:pPr>
        <w:pStyle w:val="ListBullet"/>
        <w:spacing w:after="40"/>
      </w:pPr>
      <w:r>
        <w:t>Transaction detail</w:t>
      </w:r>
    </w:p>
    <w:p>
      <w:pPr>
        <w:pStyle w:val="Heading2"/>
      </w:pPr>
      <w:r>
        <w:t>Phase 4 — Reports</w:t>
      </w:r>
    </w:p>
    <w:p>
      <w:pPr>
        <w:pStyle w:val="ListBullet"/>
        <w:spacing w:after="40"/>
      </w:pPr>
      <w:r>
        <w:t>Dashboard</w:t>
      </w:r>
    </w:p>
    <w:p>
      <w:pPr>
        <w:pStyle w:val="ListBullet"/>
        <w:spacing w:after="40"/>
      </w:pPr>
      <w:r>
        <w:t>Daily report</w:t>
      </w:r>
    </w:p>
    <w:p>
      <w:pPr>
        <w:pStyle w:val="ListBullet"/>
        <w:spacing w:after="40"/>
      </w:pPr>
      <w:r>
        <w:t>Date-range report</w:t>
      </w:r>
    </w:p>
    <w:p>
      <w:pPr>
        <w:pStyle w:val="ListBullet"/>
        <w:spacing w:after="40"/>
      </w:pPr>
      <w:r>
        <w:t>User activity</w:t>
      </w:r>
    </w:p>
    <w:p>
      <w:pPr>
        <w:pStyle w:val="ListBullet"/>
        <w:spacing w:after="40"/>
      </w:pPr>
      <w:r>
        <w:t>Category report</w:t>
      </w:r>
    </w:p>
    <w:p>
      <w:pPr>
        <w:pStyle w:val="ListBullet"/>
        <w:spacing w:after="40"/>
      </w:pPr>
      <w:r>
        <w:t>Account report</w:t>
      </w:r>
    </w:p>
    <w:p>
      <w:pPr>
        <w:pStyle w:val="ListBullet"/>
        <w:spacing w:after="40"/>
      </w:pPr>
      <w:r>
        <w:t>Excel/CSV/PDF export</w:t>
      </w:r>
    </w:p>
    <w:p>
      <w:pPr>
        <w:pStyle w:val="Heading2"/>
      </w:pPr>
      <w:r>
        <w:t>Phase 5 — Offline &amp; Hardening</w:t>
      </w:r>
    </w:p>
    <w:p>
      <w:pPr>
        <w:pStyle w:val="ListBullet"/>
        <w:spacing w:after="40"/>
      </w:pPr>
      <w:r>
        <w:t>IndexedDB queue</w:t>
      </w:r>
    </w:p>
    <w:p>
      <w:pPr>
        <w:pStyle w:val="ListBullet"/>
        <w:spacing w:after="40"/>
      </w:pPr>
      <w:r>
        <w:t>Sync</w:t>
      </w:r>
    </w:p>
    <w:p>
      <w:pPr>
        <w:pStyle w:val="ListBullet"/>
        <w:spacing w:after="40"/>
      </w:pPr>
      <w:r>
        <w:t>Idempotency</w:t>
      </w:r>
    </w:p>
    <w:p>
      <w:pPr>
        <w:pStyle w:val="ListBullet"/>
        <w:spacing w:after="40"/>
      </w:pPr>
      <w:r>
        <w:t>Retry handling</w:t>
      </w:r>
    </w:p>
    <w:p>
      <w:pPr>
        <w:pStyle w:val="ListBullet"/>
        <w:spacing w:after="40"/>
      </w:pPr>
      <w:r>
        <w:t>Security testing</w:t>
      </w:r>
    </w:p>
    <w:p>
      <w:pPr>
        <w:pStyle w:val="ListBullet"/>
        <w:spacing w:after="40"/>
      </w:pPr>
      <w:r>
        <w:t>Backup/restore testing</w:t>
      </w:r>
    </w:p>
    <w:p>
      <w:pPr>
        <w:pStyle w:val="Heading2"/>
      </w:pPr>
      <w:r>
        <w:t>Phase 6 — Production</w:t>
      </w:r>
    </w:p>
    <w:p>
      <w:pPr>
        <w:pStyle w:val="ListBullet"/>
        <w:spacing w:after="40"/>
      </w:pPr>
      <w:r>
        <w:t>UAT</w:t>
      </w:r>
    </w:p>
    <w:p>
      <w:pPr>
        <w:pStyle w:val="ListBullet"/>
        <w:spacing w:after="40"/>
      </w:pPr>
      <w:r>
        <w:t>Performance testing</w:t>
      </w:r>
    </w:p>
    <w:p>
      <w:pPr>
        <w:pStyle w:val="ListBullet"/>
        <w:spacing w:after="40"/>
      </w:pPr>
      <w:r>
        <w:t>Deployment</w:t>
      </w:r>
    </w:p>
    <w:p>
      <w:pPr>
        <w:pStyle w:val="ListBullet"/>
        <w:spacing w:after="40"/>
      </w:pPr>
      <w:r>
        <w:t>PWA installation testing</w:t>
      </w:r>
    </w:p>
    <w:p>
      <w:pPr>
        <w:pStyle w:val="ListBullet"/>
        <w:spacing w:after="40"/>
      </w:pPr>
      <w:r>
        <w:t>Admin handover</w:t>
      </w:r>
    </w:p>
    <w:p>
      <w:pPr>
        <w:pStyle w:val="ListBullet"/>
        <w:spacing w:after="40"/>
      </w:pPr>
      <w:r>
        <w:t>User onboarding</w:t>
      </w:r>
    </w:p>
    <w:p>
      <w:pPr>
        <w:pStyle w:val="Heading1"/>
      </w:pPr>
      <w:r>
        <w:t>29. Acceptance Criteria</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0F766E"/>
          </w:tcPr>
          <w:p>
            <w:r/>
            <w:r>
              <w:rPr>
                <w:b/>
                <w:color w:val="FFFFFF"/>
                <w:sz w:val="18"/>
              </w:rPr>
              <w:t>Area</w:t>
            </w:r>
          </w:p>
        </w:tc>
        <w:tc>
          <w:tcPr>
            <w:tcW w:type="dxa" w:w="7776"/>
            <w:vAlign w:val="center"/>
            <w:shd w:fill="0F766E"/>
          </w:tcPr>
          <w:p>
            <w:r/>
            <w:r>
              <w:rPr>
                <w:b/>
                <w:color w:val="FFFFFF"/>
                <w:sz w:val="18"/>
              </w:rPr>
              <w:t>Acceptance Criteria</w:t>
            </w:r>
          </w:p>
        </w:tc>
      </w:tr>
      <w:tr>
        <w:tc>
          <w:tcPr>
            <w:tcW w:type="dxa" w:w="2160"/>
            <w:vAlign w:val="center"/>
          </w:tcPr>
          <w:p>
            <w:r/>
            <w:r>
              <w:rPr>
                <w:b w:val="0"/>
                <w:sz w:val="18"/>
              </w:rPr>
              <w:t>Authentication</w:t>
            </w:r>
          </w:p>
        </w:tc>
        <w:tc>
          <w:tcPr>
            <w:tcW w:type="dxa" w:w="7776"/>
            <w:vAlign w:val="center"/>
          </w:tcPr>
          <w:p>
            <w:r/>
            <w:r>
              <w:rPr>
                <w:b w:val="0"/>
                <w:sz w:val="18"/>
              </w:rPr>
              <w:t>Admin-created active user can login using registered mobile number and OTP; inactive/unregistered users cannot login.</w:t>
            </w:r>
          </w:p>
        </w:tc>
      </w:tr>
      <w:tr>
        <w:tc>
          <w:tcPr>
            <w:tcW w:type="dxa" w:w="2160"/>
            <w:vAlign w:val="center"/>
          </w:tcPr>
          <w:p>
            <w:r/>
            <w:r>
              <w:rPr>
                <w:b w:val="0"/>
                <w:sz w:val="18"/>
              </w:rPr>
              <w:t>User Limit</w:t>
            </w:r>
          </w:p>
        </w:tc>
        <w:tc>
          <w:tcPr>
            <w:tcW w:type="dxa" w:w="7776"/>
            <w:vAlign w:val="center"/>
          </w:tcPr>
          <w:p>
            <w:r/>
            <w:r>
              <w:rPr>
                <w:b w:val="0"/>
                <w:sz w:val="18"/>
              </w:rPr>
              <w:t>System prevents creation/activation of an 51st active user.</w:t>
            </w:r>
          </w:p>
        </w:tc>
      </w:tr>
      <w:tr>
        <w:tc>
          <w:tcPr>
            <w:tcW w:type="dxa" w:w="2160"/>
            <w:vAlign w:val="center"/>
          </w:tcPr>
          <w:p>
            <w:r/>
            <w:r>
              <w:rPr>
                <w:b w:val="0"/>
                <w:sz w:val="18"/>
              </w:rPr>
              <w:t>Fund</w:t>
            </w:r>
          </w:p>
        </w:tc>
        <w:tc>
          <w:tcPr>
            <w:tcW w:type="dxa" w:w="7776"/>
            <w:vAlign w:val="center"/>
          </w:tcPr>
          <w:p>
            <w:r/>
            <w:r>
              <w:rPr>
                <w:b w:val="0"/>
                <w:sz w:val="18"/>
              </w:rPr>
              <w:t>Admin can create, activate and close a Fund/Activity.</w:t>
            </w:r>
          </w:p>
        </w:tc>
      </w:tr>
      <w:tr>
        <w:tc>
          <w:tcPr>
            <w:tcW w:type="dxa" w:w="2160"/>
            <w:vAlign w:val="center"/>
          </w:tcPr>
          <w:p>
            <w:r/>
            <w:r>
              <w:rPr>
                <w:b w:val="0"/>
                <w:sz w:val="18"/>
              </w:rPr>
              <w:t>Deposit</w:t>
            </w:r>
          </w:p>
        </w:tc>
        <w:tc>
          <w:tcPr>
            <w:tcW w:type="dxa" w:w="7776"/>
            <w:vAlign w:val="center"/>
          </w:tcPr>
          <w:p>
            <w:r/>
            <w:r>
              <w:rPr>
                <w:b w:val="0"/>
                <w:sz w:val="18"/>
              </w:rPr>
              <w:t>Authorized user can create Money-In with required fields and system records creator/date/time.</w:t>
            </w:r>
          </w:p>
        </w:tc>
      </w:tr>
      <w:tr>
        <w:tc>
          <w:tcPr>
            <w:tcW w:type="dxa" w:w="2160"/>
            <w:vAlign w:val="center"/>
          </w:tcPr>
          <w:p>
            <w:r/>
            <w:r>
              <w:rPr>
                <w:b w:val="0"/>
                <w:sz w:val="18"/>
              </w:rPr>
              <w:t>Expense</w:t>
            </w:r>
          </w:p>
        </w:tc>
        <w:tc>
          <w:tcPr>
            <w:tcW w:type="dxa" w:w="7776"/>
            <w:vAlign w:val="center"/>
          </w:tcPr>
          <w:p>
            <w:r/>
            <w:r>
              <w:rPr>
                <w:b w:val="0"/>
                <w:sz w:val="18"/>
              </w:rPr>
              <w:t>Authorized user can create Money-Out with mandatory purpose and account.</w:t>
            </w:r>
          </w:p>
        </w:tc>
      </w:tr>
      <w:tr>
        <w:tc>
          <w:tcPr>
            <w:tcW w:type="dxa" w:w="2160"/>
            <w:vAlign w:val="center"/>
          </w:tcPr>
          <w:p>
            <w:r/>
            <w:r>
              <w:rPr>
                <w:b w:val="0"/>
                <w:sz w:val="18"/>
              </w:rPr>
              <w:t>Transfer</w:t>
            </w:r>
          </w:p>
        </w:tc>
        <w:tc>
          <w:tcPr>
            <w:tcW w:type="dxa" w:w="7776"/>
            <w:vAlign w:val="center"/>
          </w:tcPr>
          <w:p>
            <w:r/>
            <w:r>
              <w:rPr>
                <w:b w:val="0"/>
                <w:sz w:val="18"/>
              </w:rPr>
              <w:t>Authorized user can transfer between accounts without changing total fund balance.</w:t>
            </w:r>
          </w:p>
        </w:tc>
      </w:tr>
      <w:tr>
        <w:tc>
          <w:tcPr>
            <w:tcW w:type="dxa" w:w="2160"/>
            <w:vAlign w:val="center"/>
          </w:tcPr>
          <w:p>
            <w:r/>
            <w:r>
              <w:rPr>
                <w:b w:val="0"/>
                <w:sz w:val="18"/>
              </w:rPr>
              <w:t>Balance</w:t>
            </w:r>
          </w:p>
        </w:tc>
        <w:tc>
          <w:tcPr>
            <w:tcW w:type="dxa" w:w="7776"/>
            <w:vAlign w:val="center"/>
          </w:tcPr>
          <w:p>
            <w:r/>
            <w:r>
              <w:rPr>
                <w:b w:val="0"/>
                <w:sz w:val="18"/>
              </w:rPr>
              <w:t>Fund and account balances are calculated correctly from transactions.</w:t>
            </w:r>
          </w:p>
        </w:tc>
      </w:tr>
      <w:tr>
        <w:tc>
          <w:tcPr>
            <w:tcW w:type="dxa" w:w="2160"/>
            <w:vAlign w:val="center"/>
          </w:tcPr>
          <w:p>
            <w:r/>
            <w:r>
              <w:rPr>
                <w:b w:val="0"/>
                <w:sz w:val="18"/>
              </w:rPr>
              <w:t>Audit</w:t>
            </w:r>
          </w:p>
        </w:tc>
        <w:tc>
          <w:tcPr>
            <w:tcW w:type="dxa" w:w="7776"/>
            <w:vAlign w:val="center"/>
          </w:tcPr>
          <w:p>
            <w:r/>
            <w:r>
              <w:rPr>
                <w:b w:val="0"/>
                <w:sz w:val="18"/>
              </w:rPr>
              <w:t>Creation, modification and cancellation events are recorded.</w:t>
            </w:r>
          </w:p>
        </w:tc>
      </w:tr>
      <w:tr>
        <w:tc>
          <w:tcPr>
            <w:tcW w:type="dxa" w:w="2160"/>
            <w:vAlign w:val="center"/>
          </w:tcPr>
          <w:p>
            <w:r/>
            <w:r>
              <w:rPr>
                <w:b w:val="0"/>
                <w:sz w:val="18"/>
              </w:rPr>
              <w:t>Deletion</w:t>
            </w:r>
          </w:p>
        </w:tc>
        <w:tc>
          <w:tcPr>
            <w:tcW w:type="dxa" w:w="7776"/>
            <w:vAlign w:val="center"/>
          </w:tcPr>
          <w:p>
            <w:r/>
            <w:r>
              <w:rPr>
                <w:b w:val="0"/>
                <w:sz w:val="18"/>
              </w:rPr>
              <w:t>Normal UI provides no hard-delete operation for financial transactions.</w:t>
            </w:r>
          </w:p>
        </w:tc>
      </w:tr>
      <w:tr>
        <w:tc>
          <w:tcPr>
            <w:tcW w:type="dxa" w:w="2160"/>
            <w:vAlign w:val="center"/>
          </w:tcPr>
          <w:p>
            <w:r/>
            <w:r>
              <w:rPr>
                <w:b w:val="0"/>
                <w:sz w:val="18"/>
              </w:rPr>
              <w:t>Reports</w:t>
            </w:r>
          </w:p>
        </w:tc>
        <w:tc>
          <w:tcPr>
            <w:tcW w:type="dxa" w:w="7776"/>
            <w:vAlign w:val="center"/>
          </w:tcPr>
          <w:p>
            <w:r/>
            <w:r>
              <w:rPr>
                <w:b w:val="0"/>
                <w:sz w:val="18"/>
              </w:rPr>
              <w:t>Daily, date-range, user-wise, category-wise and account-wise reports return correct values.</w:t>
            </w:r>
          </w:p>
        </w:tc>
      </w:tr>
      <w:tr>
        <w:tc>
          <w:tcPr>
            <w:tcW w:type="dxa" w:w="2160"/>
            <w:vAlign w:val="center"/>
          </w:tcPr>
          <w:p>
            <w:r/>
            <w:r>
              <w:rPr>
                <w:b w:val="0"/>
                <w:sz w:val="18"/>
              </w:rPr>
              <w:t>Export</w:t>
            </w:r>
          </w:p>
        </w:tc>
        <w:tc>
          <w:tcPr>
            <w:tcW w:type="dxa" w:w="7776"/>
            <w:vAlign w:val="center"/>
          </w:tcPr>
          <w:p>
            <w:r/>
            <w:r>
              <w:rPr>
                <w:b w:val="0"/>
                <w:sz w:val="18"/>
              </w:rPr>
              <w:t>Authorized user can export permitted report data.</w:t>
            </w:r>
          </w:p>
        </w:tc>
      </w:tr>
      <w:tr>
        <w:tc>
          <w:tcPr>
            <w:tcW w:type="dxa" w:w="2160"/>
            <w:vAlign w:val="center"/>
          </w:tcPr>
          <w:p>
            <w:r/>
            <w:r>
              <w:rPr>
                <w:b w:val="0"/>
                <w:sz w:val="18"/>
              </w:rPr>
              <w:t>Offline</w:t>
            </w:r>
          </w:p>
        </w:tc>
        <w:tc>
          <w:tcPr>
            <w:tcW w:type="dxa" w:w="7776"/>
            <w:vAlign w:val="center"/>
          </w:tcPr>
          <w:p>
            <w:r/>
            <w:r>
              <w:rPr>
                <w:b w:val="0"/>
                <w:sz w:val="18"/>
              </w:rPr>
              <w:t>Supported transaction can be queued offline and synchronized once connectivity returns.</w:t>
            </w:r>
          </w:p>
        </w:tc>
      </w:tr>
      <w:tr>
        <w:tc>
          <w:tcPr>
            <w:tcW w:type="dxa" w:w="2160"/>
            <w:vAlign w:val="center"/>
          </w:tcPr>
          <w:p>
            <w:r/>
            <w:r>
              <w:rPr>
                <w:b w:val="0"/>
                <w:sz w:val="18"/>
              </w:rPr>
              <w:t>Duplicate Prevention</w:t>
            </w:r>
          </w:p>
        </w:tc>
        <w:tc>
          <w:tcPr>
            <w:tcW w:type="dxa" w:w="7776"/>
            <w:vAlign w:val="center"/>
          </w:tcPr>
          <w:p>
            <w:r/>
            <w:r>
              <w:rPr>
                <w:b w:val="0"/>
                <w:sz w:val="18"/>
              </w:rPr>
              <w:t>The same client transaction cannot be inserted twice during synchronization.</w:t>
            </w:r>
          </w:p>
        </w:tc>
      </w:tr>
      <w:tr>
        <w:tc>
          <w:tcPr>
            <w:tcW w:type="dxa" w:w="2160"/>
            <w:vAlign w:val="center"/>
          </w:tcPr>
          <w:p>
            <w:r/>
            <w:r>
              <w:rPr>
                <w:b w:val="0"/>
                <w:sz w:val="18"/>
              </w:rPr>
              <w:t>Permissions</w:t>
            </w:r>
          </w:p>
        </w:tc>
        <w:tc>
          <w:tcPr>
            <w:tcW w:type="dxa" w:w="7776"/>
            <w:vAlign w:val="center"/>
          </w:tcPr>
          <w:p>
            <w:r/>
            <w:r>
              <w:rPr>
                <w:b w:val="0"/>
                <w:sz w:val="18"/>
              </w:rPr>
              <w:t>A user cannot access a fund or function for which they do not have permission.</w:t>
            </w:r>
          </w:p>
        </w:tc>
      </w:tr>
      <w:tr>
        <w:tc>
          <w:tcPr>
            <w:tcW w:type="dxa" w:w="2160"/>
            <w:vAlign w:val="center"/>
          </w:tcPr>
          <w:p>
            <w:r/>
            <w:r>
              <w:rPr>
                <w:b w:val="0"/>
                <w:sz w:val="18"/>
              </w:rPr>
              <w:t>Closed Fund</w:t>
            </w:r>
          </w:p>
        </w:tc>
        <w:tc>
          <w:tcPr>
            <w:tcW w:type="dxa" w:w="7776"/>
            <w:vAlign w:val="center"/>
          </w:tcPr>
          <w:p>
            <w:r/>
            <w:r>
              <w:rPr>
                <w:b w:val="0"/>
                <w:sz w:val="18"/>
              </w:rPr>
              <w:t>Closed fund rejects new transactions until Admin reopens it.</w:t>
            </w:r>
          </w:p>
        </w:tc>
      </w:tr>
    </w:tbl>
    <w:p/>
    <w:p>
      <w:pPr>
        <w:pStyle w:val="Heading1"/>
      </w:pPr>
      <w:r>
        <w:t>30. Future Enhancements</w:t>
      </w:r>
    </w:p>
    <w:p>
      <w:pPr>
        <w:pStyle w:val="ListBullet"/>
        <w:spacing w:after="40"/>
      </w:pPr>
      <w:r>
        <w:t>Multi-organization SaaS.</w:t>
      </w:r>
    </w:p>
    <w:p>
      <w:pPr>
        <w:pStyle w:val="ListBullet"/>
        <w:spacing w:after="40"/>
      </w:pPr>
      <w:r>
        <w:t>Multiple Admins.</w:t>
      </w:r>
    </w:p>
    <w:p>
      <w:pPr>
        <w:pStyle w:val="ListBullet"/>
        <w:spacing w:after="40"/>
      </w:pPr>
      <w:r>
        <w:t>Advanced approval workflows.</w:t>
      </w:r>
    </w:p>
    <w:p>
      <w:pPr>
        <w:pStyle w:val="ListBullet"/>
        <w:spacing w:after="40"/>
      </w:pPr>
      <w:r>
        <w:t>Budget vs actual.</w:t>
      </w:r>
    </w:p>
    <w:p>
      <w:pPr>
        <w:pStyle w:val="ListBullet"/>
        <w:spacing w:after="40"/>
      </w:pPr>
      <w:r>
        <w:t>Fund targets.</w:t>
      </w:r>
    </w:p>
    <w:p>
      <w:pPr>
        <w:pStyle w:val="ListBullet"/>
        <w:spacing w:after="40"/>
      </w:pPr>
      <w:r>
        <w:t>Recurring transactions.</w:t>
      </w:r>
    </w:p>
    <w:p>
      <w:pPr>
        <w:pStyle w:val="ListBullet"/>
        <w:spacing w:after="40"/>
      </w:pPr>
      <w:r>
        <w:t>Bank reconciliation.</w:t>
      </w:r>
    </w:p>
    <w:p>
      <w:pPr>
        <w:pStyle w:val="ListBullet"/>
        <w:spacing w:after="40"/>
      </w:pPr>
      <w:r>
        <w:t>Advanced analytics.</w:t>
      </w:r>
    </w:p>
    <w:p>
      <w:pPr>
        <w:pStyle w:val="ListBullet"/>
        <w:spacing w:after="40"/>
      </w:pPr>
      <w:r>
        <w:t>Mobile native Android application.</w:t>
      </w:r>
    </w:p>
    <w:p>
      <w:pPr>
        <w:pStyle w:val="ListBullet"/>
        <w:spacing w:after="40"/>
      </w:pPr>
      <w:r>
        <w:t>Custom organization branding.</w:t>
      </w:r>
    </w:p>
    <w:p>
      <w:pPr>
        <w:pStyle w:val="ListBullet"/>
        <w:spacing w:after="40"/>
      </w:pPr>
      <w:r>
        <w:t>Public reporting portal.</w:t>
      </w:r>
    </w:p>
    <w:p>
      <w:pPr>
        <w:pStyle w:val="ListBullet"/>
        <w:spacing w:after="40"/>
      </w:pPr>
      <w:r>
        <w:t>Payment gateway integration.</w:t>
      </w:r>
    </w:p>
    <w:p>
      <w:pPr>
        <w:pStyle w:val="ListBullet"/>
        <w:spacing w:after="40"/>
      </w:pPr>
      <w:r>
        <w:t>WhatsApp receipt/report sharing.</w:t>
      </w:r>
    </w:p>
    <w:p>
      <w:pPr>
        <w:pStyle w:val="ListBullet"/>
        <w:spacing w:after="40"/>
      </w:pPr>
      <w:r>
        <w:t>Advanced notification workflows.</w:t>
      </w:r>
    </w:p>
    <w:p>
      <w:pPr>
        <w:pStyle w:val="ListBullet"/>
        <w:spacing w:after="40"/>
      </w:pPr>
      <w:r>
        <w:t>Accounting-system export/integration.</w:t>
      </w:r>
    </w:p>
    <w:p>
      <w:pPr>
        <w:pStyle w:val="Heading1"/>
      </w:pPr>
      <w:r>
        <w:t>31. Final Product Definition</w:t>
      </w:r>
    </w:p>
    <w:p>
      <w:pPr>
        <w:spacing w:after="120"/>
      </w:pPr>
      <w:r>
        <w:t>FundLedger is a generic, lightweight Fund &amp; Transaction Management Platform for organizations that need transparent tracking of money received, money spent, transfers, balances and user activity.</w:t>
      </w:r>
    </w:p>
    <w:p>
      <w:pPr>
        <w:spacing w:after="120"/>
      </w:pPr>
      <w:r>
        <w:t>The initial deployment can be used for Ijtema fund management, but the product must remain generic so the same platform can later support Masjid funds, charity activities, welfare programs, societies, events, projects and other community or organizational financial activities.</w:t>
      </w:r>
    </w:p>
    <w:p>
      <w:pPr>
        <w:spacing w:after="120"/>
      </w:pPr>
      <w:r>
        <w:t>The recommended V1 architecture is a responsive PWA using React/TypeScript, backed by ASP.NET Core Web API and PostgreSQL. The system should support up to 50 active users per organization, with Admin-created accounts and mobile-number authentication using OTP when a free/practical OTP service is available.</w:t>
      </w:r>
    </w:p>
    <w:p>
      <w:pPr>
        <w:spacing w:after="120"/>
      </w:pPr>
      <w:r>
        <w:t>The most important design principle is accountability: every financial movement must record what happened, how much, when, why, which fund/account was affected, and who performed the action.</w:t>
      </w:r>
    </w:p>
    <w:p>
      <w:pPr>
        <w:pStyle w:val="Heading1"/>
      </w:pPr>
      <w:r>
        <w:t>Appendix A — Recommended Core Screens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76"/>
            <w:vAlign w:val="center"/>
            <w:shd w:fill="0F766E"/>
          </w:tcPr>
          <w:p>
            <w:r/>
            <w:r>
              <w:rPr>
                <w:b/>
                <w:color w:val="FFFFFF"/>
                <w:sz w:val="18"/>
              </w:rPr>
              <w:t>#</w:t>
            </w:r>
          </w:p>
        </w:tc>
        <w:tc>
          <w:tcPr>
            <w:tcW w:type="dxa" w:w="2160"/>
            <w:vAlign w:val="center"/>
            <w:shd w:fill="0F766E"/>
          </w:tcPr>
          <w:p>
            <w:r/>
            <w:r>
              <w:rPr>
                <w:b/>
                <w:color w:val="FFFFFF"/>
                <w:sz w:val="18"/>
              </w:rPr>
              <w:t>Screen</w:t>
            </w:r>
          </w:p>
        </w:tc>
        <w:tc>
          <w:tcPr>
            <w:tcW w:type="dxa" w:w="5040"/>
            <w:vAlign w:val="center"/>
            <w:shd w:fill="0F766E"/>
          </w:tcPr>
          <w:p>
            <w:r/>
            <w:r>
              <w:rPr>
                <w:b/>
                <w:color w:val="FFFFFF"/>
                <w:sz w:val="18"/>
              </w:rPr>
              <w:t>Purpose</w:t>
            </w:r>
          </w:p>
        </w:tc>
        <w:tc>
          <w:tcPr>
            <w:tcW w:type="dxa" w:w="1728"/>
            <w:vAlign w:val="center"/>
            <w:shd w:fill="0F766E"/>
          </w:tcPr>
          <w:p>
            <w:r/>
            <w:r>
              <w:rPr>
                <w:b/>
                <w:color w:val="FFFFFF"/>
                <w:sz w:val="18"/>
              </w:rPr>
              <w:t>Access</w:t>
            </w:r>
          </w:p>
        </w:tc>
      </w:tr>
      <w:tr>
        <w:tc>
          <w:tcPr>
            <w:tcW w:type="dxa" w:w="576"/>
            <w:vAlign w:val="center"/>
          </w:tcPr>
          <w:p>
            <w:r/>
            <w:r>
              <w:rPr>
                <w:b w:val="0"/>
                <w:sz w:val="18"/>
              </w:rPr>
              <w:t>1</w:t>
            </w:r>
          </w:p>
        </w:tc>
        <w:tc>
          <w:tcPr>
            <w:tcW w:type="dxa" w:w="2160"/>
            <w:vAlign w:val="center"/>
          </w:tcPr>
          <w:p>
            <w:r/>
            <w:r>
              <w:rPr>
                <w:b w:val="0"/>
                <w:sz w:val="18"/>
              </w:rPr>
              <w:t>Login</w:t>
            </w:r>
          </w:p>
        </w:tc>
        <w:tc>
          <w:tcPr>
            <w:tcW w:type="dxa" w:w="5040"/>
            <w:vAlign w:val="center"/>
          </w:tcPr>
          <w:p>
            <w:r/>
            <w:r>
              <w:rPr>
                <w:b w:val="0"/>
                <w:sz w:val="18"/>
              </w:rPr>
              <w:t>Mobile number + OTP</w:t>
            </w:r>
          </w:p>
        </w:tc>
        <w:tc>
          <w:tcPr>
            <w:tcW w:type="dxa" w:w="1728"/>
            <w:vAlign w:val="center"/>
          </w:tcPr>
          <w:p>
            <w:r/>
            <w:r>
              <w:rPr>
                <w:b w:val="0"/>
                <w:sz w:val="18"/>
              </w:rPr>
              <w:t>All</w:t>
            </w:r>
          </w:p>
        </w:tc>
      </w:tr>
      <w:tr>
        <w:tc>
          <w:tcPr>
            <w:tcW w:type="dxa" w:w="576"/>
            <w:vAlign w:val="center"/>
          </w:tcPr>
          <w:p>
            <w:r/>
            <w:r>
              <w:rPr>
                <w:b w:val="0"/>
                <w:sz w:val="18"/>
              </w:rPr>
              <w:t>2</w:t>
            </w:r>
          </w:p>
        </w:tc>
        <w:tc>
          <w:tcPr>
            <w:tcW w:type="dxa" w:w="2160"/>
            <w:vAlign w:val="center"/>
          </w:tcPr>
          <w:p>
            <w:r/>
            <w:r>
              <w:rPr>
                <w:b w:val="0"/>
                <w:sz w:val="18"/>
              </w:rPr>
              <w:t>Dashboard</w:t>
            </w:r>
          </w:p>
        </w:tc>
        <w:tc>
          <w:tcPr>
            <w:tcW w:type="dxa" w:w="5040"/>
            <w:vAlign w:val="center"/>
          </w:tcPr>
          <w:p>
            <w:r/>
            <w:r>
              <w:rPr>
                <w:b w:val="0"/>
                <w:sz w:val="18"/>
              </w:rPr>
              <w:t>Balance and quick actions</w:t>
            </w:r>
          </w:p>
        </w:tc>
        <w:tc>
          <w:tcPr>
            <w:tcW w:type="dxa" w:w="1728"/>
            <w:vAlign w:val="center"/>
          </w:tcPr>
          <w:p>
            <w:r/>
            <w:r>
              <w:rPr>
                <w:b w:val="0"/>
                <w:sz w:val="18"/>
              </w:rPr>
              <w:t>All</w:t>
            </w:r>
          </w:p>
        </w:tc>
      </w:tr>
      <w:tr>
        <w:tc>
          <w:tcPr>
            <w:tcW w:type="dxa" w:w="576"/>
            <w:vAlign w:val="center"/>
          </w:tcPr>
          <w:p>
            <w:r/>
            <w:r>
              <w:rPr>
                <w:b w:val="0"/>
                <w:sz w:val="18"/>
              </w:rPr>
              <w:t>3</w:t>
            </w:r>
          </w:p>
        </w:tc>
        <w:tc>
          <w:tcPr>
            <w:tcW w:type="dxa" w:w="2160"/>
            <w:vAlign w:val="center"/>
          </w:tcPr>
          <w:p>
            <w:r/>
            <w:r>
              <w:rPr>
                <w:b w:val="0"/>
                <w:sz w:val="18"/>
              </w:rPr>
              <w:t>Fund Selector</w:t>
            </w:r>
          </w:p>
        </w:tc>
        <w:tc>
          <w:tcPr>
            <w:tcW w:type="dxa" w:w="5040"/>
            <w:vAlign w:val="center"/>
          </w:tcPr>
          <w:p>
            <w:r/>
            <w:r>
              <w:rPr>
                <w:b w:val="0"/>
                <w:sz w:val="18"/>
              </w:rPr>
              <w:t>Switch between assigned funds</w:t>
            </w:r>
          </w:p>
        </w:tc>
        <w:tc>
          <w:tcPr>
            <w:tcW w:type="dxa" w:w="1728"/>
            <w:vAlign w:val="center"/>
          </w:tcPr>
          <w:p>
            <w:r/>
            <w:r>
              <w:rPr>
                <w:b w:val="0"/>
                <w:sz w:val="18"/>
              </w:rPr>
              <w:t>All</w:t>
            </w:r>
          </w:p>
        </w:tc>
      </w:tr>
      <w:tr>
        <w:tc>
          <w:tcPr>
            <w:tcW w:type="dxa" w:w="576"/>
            <w:vAlign w:val="center"/>
          </w:tcPr>
          <w:p>
            <w:r/>
            <w:r>
              <w:rPr>
                <w:b w:val="0"/>
                <w:sz w:val="18"/>
              </w:rPr>
              <w:t>4</w:t>
            </w:r>
          </w:p>
        </w:tc>
        <w:tc>
          <w:tcPr>
            <w:tcW w:type="dxa" w:w="2160"/>
            <w:vAlign w:val="center"/>
          </w:tcPr>
          <w:p>
            <w:r/>
            <w:r>
              <w:rPr>
                <w:b w:val="0"/>
                <w:sz w:val="18"/>
              </w:rPr>
              <w:t>Ledger</w:t>
            </w:r>
          </w:p>
        </w:tc>
        <w:tc>
          <w:tcPr>
            <w:tcW w:type="dxa" w:w="5040"/>
            <w:vAlign w:val="center"/>
          </w:tcPr>
          <w:p>
            <w:r/>
            <w:r>
              <w:rPr>
                <w:b w:val="0"/>
                <w:sz w:val="18"/>
              </w:rPr>
              <w:t>All transactions for selected fund</w:t>
            </w:r>
          </w:p>
        </w:tc>
        <w:tc>
          <w:tcPr>
            <w:tcW w:type="dxa" w:w="1728"/>
            <w:vAlign w:val="center"/>
          </w:tcPr>
          <w:p>
            <w:r/>
            <w:r>
              <w:rPr>
                <w:b w:val="0"/>
                <w:sz w:val="18"/>
              </w:rPr>
              <w:t>All</w:t>
            </w:r>
          </w:p>
        </w:tc>
      </w:tr>
      <w:tr>
        <w:tc>
          <w:tcPr>
            <w:tcW w:type="dxa" w:w="576"/>
            <w:vAlign w:val="center"/>
          </w:tcPr>
          <w:p>
            <w:r/>
            <w:r>
              <w:rPr>
                <w:b w:val="0"/>
                <w:sz w:val="18"/>
              </w:rPr>
              <w:t>5</w:t>
            </w:r>
          </w:p>
        </w:tc>
        <w:tc>
          <w:tcPr>
            <w:tcW w:type="dxa" w:w="2160"/>
            <w:vAlign w:val="center"/>
          </w:tcPr>
          <w:p>
            <w:r/>
            <w:r>
              <w:rPr>
                <w:b w:val="0"/>
                <w:sz w:val="18"/>
              </w:rPr>
              <w:t>Transaction Details</w:t>
            </w:r>
          </w:p>
        </w:tc>
        <w:tc>
          <w:tcPr>
            <w:tcW w:type="dxa" w:w="5040"/>
            <w:vAlign w:val="center"/>
          </w:tcPr>
          <w:p>
            <w:r/>
            <w:r>
              <w:rPr>
                <w:b w:val="0"/>
                <w:sz w:val="18"/>
              </w:rPr>
              <w:t>Full transaction and audit context</w:t>
            </w:r>
          </w:p>
        </w:tc>
        <w:tc>
          <w:tcPr>
            <w:tcW w:type="dxa" w:w="1728"/>
            <w:vAlign w:val="center"/>
          </w:tcPr>
          <w:p>
            <w:r/>
            <w:r>
              <w:rPr>
                <w:b w:val="0"/>
                <w:sz w:val="18"/>
              </w:rPr>
              <w:t>All permitted</w:t>
            </w:r>
          </w:p>
        </w:tc>
      </w:tr>
      <w:tr>
        <w:tc>
          <w:tcPr>
            <w:tcW w:type="dxa" w:w="576"/>
            <w:vAlign w:val="center"/>
          </w:tcPr>
          <w:p>
            <w:r/>
            <w:r>
              <w:rPr>
                <w:b w:val="0"/>
                <w:sz w:val="18"/>
              </w:rPr>
              <w:t>6</w:t>
            </w:r>
          </w:p>
        </w:tc>
        <w:tc>
          <w:tcPr>
            <w:tcW w:type="dxa" w:w="2160"/>
            <w:vAlign w:val="center"/>
          </w:tcPr>
          <w:p>
            <w:r/>
            <w:r>
              <w:rPr>
                <w:b w:val="0"/>
                <w:sz w:val="18"/>
              </w:rPr>
              <w:t>Add Money In</w:t>
            </w:r>
          </w:p>
        </w:tc>
        <w:tc>
          <w:tcPr>
            <w:tcW w:type="dxa" w:w="5040"/>
            <w:vAlign w:val="center"/>
          </w:tcPr>
          <w:p>
            <w:r/>
            <w:r>
              <w:rPr>
                <w:b w:val="0"/>
                <w:sz w:val="18"/>
              </w:rPr>
              <w:t>Record deposits/collections</w:t>
            </w:r>
          </w:p>
        </w:tc>
        <w:tc>
          <w:tcPr>
            <w:tcW w:type="dxa" w:w="1728"/>
            <w:vAlign w:val="center"/>
          </w:tcPr>
          <w:p>
            <w:r/>
            <w:r>
              <w:rPr>
                <w:b w:val="0"/>
                <w:sz w:val="18"/>
              </w:rPr>
              <w:t>Authorized</w:t>
            </w:r>
          </w:p>
        </w:tc>
      </w:tr>
      <w:tr>
        <w:tc>
          <w:tcPr>
            <w:tcW w:type="dxa" w:w="576"/>
            <w:vAlign w:val="center"/>
          </w:tcPr>
          <w:p>
            <w:r/>
            <w:r>
              <w:rPr>
                <w:b w:val="0"/>
                <w:sz w:val="18"/>
              </w:rPr>
              <w:t>7</w:t>
            </w:r>
          </w:p>
        </w:tc>
        <w:tc>
          <w:tcPr>
            <w:tcW w:type="dxa" w:w="2160"/>
            <w:vAlign w:val="center"/>
          </w:tcPr>
          <w:p>
            <w:r/>
            <w:r>
              <w:rPr>
                <w:b w:val="0"/>
                <w:sz w:val="18"/>
              </w:rPr>
              <w:t>Add Money Out</w:t>
            </w:r>
          </w:p>
        </w:tc>
        <w:tc>
          <w:tcPr>
            <w:tcW w:type="dxa" w:w="5040"/>
            <w:vAlign w:val="center"/>
          </w:tcPr>
          <w:p>
            <w:r/>
            <w:r>
              <w:rPr>
                <w:b w:val="0"/>
                <w:sz w:val="18"/>
              </w:rPr>
              <w:t>Record expenses</w:t>
            </w:r>
          </w:p>
        </w:tc>
        <w:tc>
          <w:tcPr>
            <w:tcW w:type="dxa" w:w="1728"/>
            <w:vAlign w:val="center"/>
          </w:tcPr>
          <w:p>
            <w:r/>
            <w:r>
              <w:rPr>
                <w:b w:val="0"/>
                <w:sz w:val="18"/>
              </w:rPr>
              <w:t>Authorized</w:t>
            </w:r>
          </w:p>
        </w:tc>
      </w:tr>
      <w:tr>
        <w:tc>
          <w:tcPr>
            <w:tcW w:type="dxa" w:w="576"/>
            <w:vAlign w:val="center"/>
          </w:tcPr>
          <w:p>
            <w:r/>
            <w:r>
              <w:rPr>
                <w:b w:val="0"/>
                <w:sz w:val="18"/>
              </w:rPr>
              <w:t>8</w:t>
            </w:r>
          </w:p>
        </w:tc>
        <w:tc>
          <w:tcPr>
            <w:tcW w:type="dxa" w:w="2160"/>
            <w:vAlign w:val="center"/>
          </w:tcPr>
          <w:p>
            <w:r/>
            <w:r>
              <w:rPr>
                <w:b w:val="0"/>
                <w:sz w:val="18"/>
              </w:rPr>
              <w:t>Add Transfer</w:t>
            </w:r>
          </w:p>
        </w:tc>
        <w:tc>
          <w:tcPr>
            <w:tcW w:type="dxa" w:w="5040"/>
            <w:vAlign w:val="center"/>
          </w:tcPr>
          <w:p>
            <w:r/>
            <w:r>
              <w:rPr>
                <w:b w:val="0"/>
                <w:sz w:val="18"/>
              </w:rPr>
              <w:t>Move money between accounts</w:t>
            </w:r>
          </w:p>
        </w:tc>
        <w:tc>
          <w:tcPr>
            <w:tcW w:type="dxa" w:w="1728"/>
            <w:vAlign w:val="center"/>
          </w:tcPr>
          <w:p>
            <w:r/>
            <w:r>
              <w:rPr>
                <w:b w:val="0"/>
                <w:sz w:val="18"/>
              </w:rPr>
              <w:t>Authorized</w:t>
            </w:r>
          </w:p>
        </w:tc>
      </w:tr>
      <w:tr>
        <w:tc>
          <w:tcPr>
            <w:tcW w:type="dxa" w:w="576"/>
            <w:vAlign w:val="center"/>
          </w:tcPr>
          <w:p>
            <w:r/>
            <w:r>
              <w:rPr>
                <w:b w:val="0"/>
                <w:sz w:val="18"/>
              </w:rPr>
              <w:t>9</w:t>
            </w:r>
          </w:p>
        </w:tc>
        <w:tc>
          <w:tcPr>
            <w:tcW w:type="dxa" w:w="2160"/>
            <w:vAlign w:val="center"/>
          </w:tcPr>
          <w:p>
            <w:r/>
            <w:r>
              <w:rPr>
                <w:b w:val="0"/>
                <w:sz w:val="18"/>
              </w:rPr>
              <w:t>Reports</w:t>
            </w:r>
          </w:p>
        </w:tc>
        <w:tc>
          <w:tcPr>
            <w:tcW w:type="dxa" w:w="5040"/>
            <w:vAlign w:val="center"/>
          </w:tcPr>
          <w:p>
            <w:r/>
            <w:r>
              <w:rPr>
                <w:b w:val="0"/>
                <w:sz w:val="18"/>
              </w:rPr>
              <w:t>Financial reports</w:t>
            </w:r>
          </w:p>
        </w:tc>
        <w:tc>
          <w:tcPr>
            <w:tcW w:type="dxa" w:w="1728"/>
            <w:vAlign w:val="center"/>
          </w:tcPr>
          <w:p>
            <w:r/>
            <w:r>
              <w:rPr>
                <w:b w:val="0"/>
                <w:sz w:val="18"/>
              </w:rPr>
              <w:t>Permitted</w:t>
            </w:r>
          </w:p>
        </w:tc>
      </w:tr>
      <w:tr>
        <w:tc>
          <w:tcPr>
            <w:tcW w:type="dxa" w:w="576"/>
            <w:vAlign w:val="center"/>
          </w:tcPr>
          <w:p>
            <w:r/>
            <w:r>
              <w:rPr>
                <w:b w:val="0"/>
                <w:sz w:val="18"/>
              </w:rPr>
              <w:t>10</w:t>
            </w:r>
          </w:p>
        </w:tc>
        <w:tc>
          <w:tcPr>
            <w:tcW w:type="dxa" w:w="2160"/>
            <w:vAlign w:val="center"/>
          </w:tcPr>
          <w:p>
            <w:r/>
            <w:r>
              <w:rPr>
                <w:b w:val="0"/>
                <w:sz w:val="18"/>
              </w:rPr>
              <w:t>Users</w:t>
            </w:r>
          </w:p>
        </w:tc>
        <w:tc>
          <w:tcPr>
            <w:tcW w:type="dxa" w:w="5040"/>
            <w:vAlign w:val="center"/>
          </w:tcPr>
          <w:p>
            <w:r/>
            <w:r>
              <w:rPr>
                <w:b w:val="0"/>
                <w:sz w:val="18"/>
              </w:rPr>
              <w:t>Manage up to 50 users</w:t>
            </w:r>
          </w:p>
        </w:tc>
        <w:tc>
          <w:tcPr>
            <w:tcW w:type="dxa" w:w="1728"/>
            <w:vAlign w:val="center"/>
          </w:tcPr>
          <w:p>
            <w:r/>
            <w:r>
              <w:rPr>
                <w:b w:val="0"/>
                <w:sz w:val="18"/>
              </w:rPr>
              <w:t>Admin</w:t>
            </w:r>
          </w:p>
        </w:tc>
      </w:tr>
      <w:tr>
        <w:tc>
          <w:tcPr>
            <w:tcW w:type="dxa" w:w="576"/>
            <w:vAlign w:val="center"/>
          </w:tcPr>
          <w:p>
            <w:r/>
            <w:r>
              <w:rPr>
                <w:b w:val="0"/>
                <w:sz w:val="18"/>
              </w:rPr>
              <w:t>11</w:t>
            </w:r>
          </w:p>
        </w:tc>
        <w:tc>
          <w:tcPr>
            <w:tcW w:type="dxa" w:w="2160"/>
            <w:vAlign w:val="center"/>
          </w:tcPr>
          <w:p>
            <w:r/>
            <w:r>
              <w:rPr>
                <w:b w:val="0"/>
                <w:sz w:val="18"/>
              </w:rPr>
              <w:t>Funds</w:t>
            </w:r>
          </w:p>
        </w:tc>
        <w:tc>
          <w:tcPr>
            <w:tcW w:type="dxa" w:w="5040"/>
            <w:vAlign w:val="center"/>
          </w:tcPr>
          <w:p>
            <w:r/>
            <w:r>
              <w:rPr>
                <w:b w:val="0"/>
                <w:sz w:val="18"/>
              </w:rPr>
              <w:t>Create/manage activities</w:t>
            </w:r>
          </w:p>
        </w:tc>
        <w:tc>
          <w:tcPr>
            <w:tcW w:type="dxa" w:w="1728"/>
            <w:vAlign w:val="center"/>
          </w:tcPr>
          <w:p>
            <w:r/>
            <w:r>
              <w:rPr>
                <w:b w:val="0"/>
                <w:sz w:val="18"/>
              </w:rPr>
              <w:t>Admin</w:t>
            </w:r>
          </w:p>
        </w:tc>
      </w:tr>
      <w:tr>
        <w:tc>
          <w:tcPr>
            <w:tcW w:type="dxa" w:w="576"/>
            <w:vAlign w:val="center"/>
          </w:tcPr>
          <w:p>
            <w:r/>
            <w:r>
              <w:rPr>
                <w:b w:val="0"/>
                <w:sz w:val="18"/>
              </w:rPr>
              <w:t>12</w:t>
            </w:r>
          </w:p>
        </w:tc>
        <w:tc>
          <w:tcPr>
            <w:tcW w:type="dxa" w:w="2160"/>
            <w:vAlign w:val="center"/>
          </w:tcPr>
          <w:p>
            <w:r/>
            <w:r>
              <w:rPr>
                <w:b w:val="0"/>
                <w:sz w:val="18"/>
              </w:rPr>
              <w:t>Accounts</w:t>
            </w:r>
          </w:p>
        </w:tc>
        <w:tc>
          <w:tcPr>
            <w:tcW w:type="dxa" w:w="5040"/>
            <w:vAlign w:val="center"/>
          </w:tcPr>
          <w:p>
            <w:r/>
            <w:r>
              <w:rPr>
                <w:b w:val="0"/>
                <w:sz w:val="18"/>
              </w:rPr>
              <w:t>Manage cash/bank/other accounts</w:t>
            </w:r>
          </w:p>
        </w:tc>
        <w:tc>
          <w:tcPr>
            <w:tcW w:type="dxa" w:w="1728"/>
            <w:vAlign w:val="center"/>
          </w:tcPr>
          <w:p>
            <w:r/>
            <w:r>
              <w:rPr>
                <w:b w:val="0"/>
                <w:sz w:val="18"/>
              </w:rPr>
              <w:t>Admin</w:t>
            </w:r>
          </w:p>
        </w:tc>
      </w:tr>
      <w:tr>
        <w:tc>
          <w:tcPr>
            <w:tcW w:type="dxa" w:w="576"/>
            <w:vAlign w:val="center"/>
          </w:tcPr>
          <w:p>
            <w:r/>
            <w:r>
              <w:rPr>
                <w:b w:val="0"/>
                <w:sz w:val="18"/>
              </w:rPr>
              <w:t>13</w:t>
            </w:r>
          </w:p>
        </w:tc>
        <w:tc>
          <w:tcPr>
            <w:tcW w:type="dxa" w:w="2160"/>
            <w:vAlign w:val="center"/>
          </w:tcPr>
          <w:p>
            <w:r/>
            <w:r>
              <w:rPr>
                <w:b w:val="0"/>
                <w:sz w:val="18"/>
              </w:rPr>
              <w:t>Categories</w:t>
            </w:r>
          </w:p>
        </w:tc>
        <w:tc>
          <w:tcPr>
            <w:tcW w:type="dxa" w:w="5040"/>
            <w:vAlign w:val="center"/>
          </w:tcPr>
          <w:p>
            <w:r/>
            <w:r>
              <w:rPr>
                <w:b w:val="0"/>
                <w:sz w:val="18"/>
              </w:rPr>
              <w:t>Manage transaction categories</w:t>
            </w:r>
          </w:p>
        </w:tc>
        <w:tc>
          <w:tcPr>
            <w:tcW w:type="dxa" w:w="1728"/>
            <w:vAlign w:val="center"/>
          </w:tcPr>
          <w:p>
            <w:r/>
            <w:r>
              <w:rPr>
                <w:b w:val="0"/>
                <w:sz w:val="18"/>
              </w:rPr>
              <w:t>Admin</w:t>
            </w:r>
          </w:p>
        </w:tc>
      </w:tr>
      <w:tr>
        <w:tc>
          <w:tcPr>
            <w:tcW w:type="dxa" w:w="576"/>
            <w:vAlign w:val="center"/>
          </w:tcPr>
          <w:p>
            <w:r/>
            <w:r>
              <w:rPr>
                <w:b w:val="0"/>
                <w:sz w:val="18"/>
              </w:rPr>
              <w:t>14</w:t>
            </w:r>
          </w:p>
        </w:tc>
        <w:tc>
          <w:tcPr>
            <w:tcW w:type="dxa" w:w="2160"/>
            <w:vAlign w:val="center"/>
          </w:tcPr>
          <w:p>
            <w:r/>
            <w:r>
              <w:rPr>
                <w:b w:val="0"/>
                <w:sz w:val="18"/>
              </w:rPr>
              <w:t>Audit Logs</w:t>
            </w:r>
          </w:p>
        </w:tc>
        <w:tc>
          <w:tcPr>
            <w:tcW w:type="dxa" w:w="5040"/>
            <w:vAlign w:val="center"/>
          </w:tcPr>
          <w:p>
            <w:r/>
            <w:r>
              <w:rPr>
                <w:b w:val="0"/>
                <w:sz w:val="18"/>
              </w:rPr>
              <w:t>Who did what</w:t>
            </w:r>
          </w:p>
        </w:tc>
        <w:tc>
          <w:tcPr>
            <w:tcW w:type="dxa" w:w="1728"/>
            <w:vAlign w:val="center"/>
          </w:tcPr>
          <w:p>
            <w:r/>
            <w:r>
              <w:rPr>
                <w:b w:val="0"/>
                <w:sz w:val="18"/>
              </w:rPr>
              <w:t>Admin</w:t>
            </w:r>
          </w:p>
        </w:tc>
      </w:tr>
      <w:tr>
        <w:tc>
          <w:tcPr>
            <w:tcW w:type="dxa" w:w="576"/>
            <w:vAlign w:val="center"/>
          </w:tcPr>
          <w:p>
            <w:r/>
            <w:r>
              <w:rPr>
                <w:b w:val="0"/>
                <w:sz w:val="18"/>
              </w:rPr>
              <w:t>15</w:t>
            </w:r>
          </w:p>
        </w:tc>
        <w:tc>
          <w:tcPr>
            <w:tcW w:type="dxa" w:w="2160"/>
            <w:vAlign w:val="center"/>
          </w:tcPr>
          <w:p>
            <w:r/>
            <w:r>
              <w:rPr>
                <w:b w:val="0"/>
                <w:sz w:val="18"/>
              </w:rPr>
              <w:t>Settings</w:t>
            </w:r>
          </w:p>
        </w:tc>
        <w:tc>
          <w:tcPr>
            <w:tcW w:type="dxa" w:w="5040"/>
            <w:vAlign w:val="center"/>
          </w:tcPr>
          <w:p>
            <w:r/>
            <w:r>
              <w:rPr>
                <w:b w:val="0"/>
                <w:sz w:val="18"/>
              </w:rPr>
              <w:t>Organization/system settings</w:t>
            </w:r>
          </w:p>
        </w:tc>
        <w:tc>
          <w:tcPr>
            <w:tcW w:type="dxa" w:w="1728"/>
            <w:vAlign w:val="center"/>
          </w:tcPr>
          <w:p>
            <w:r/>
            <w:r>
              <w:rPr>
                <w:b w:val="0"/>
                <w:sz w:val="18"/>
              </w:rPr>
              <w:t>Admin</w:t>
            </w:r>
          </w:p>
        </w:tc>
      </w:tr>
    </w:tbl>
    <w:p/>
    <w:p>
      <w:pPr>
        <w:pStyle w:val="Heading1"/>
      </w:pPr>
      <w:r>
        <w:t>Appendix B — Example First Deployment</w:t>
      </w:r>
    </w:p>
    <w:p>
      <w:pPr>
        <w:pStyle w:val="NoSpacing"/>
        <w:spacing w:after="100"/>
        <w:ind w:left="360"/>
      </w:pPr>
      <w:r>
        <w:rPr>
          <w:rFonts w:ascii="Consolas" w:hAnsi="Consolas"/>
          <w:sz w:val="17"/>
        </w:rPr>
        <w:t>Organization:</w:t>
        <w:br/>
        <w:t>Al Madad / Example Organization</w:t>
        <w:br/>
        <w:br/>
        <w:t>Fund:</w:t>
        <w:br/>
        <w:t>Ijtema 2026</w:t>
        <w:br/>
        <w:br/>
        <w:t>Accounts:</w:t>
        <w:br/>
        <w:t>- Main Cash</w:t>
        <w:br/>
        <w:t>- Bank</w:t>
        <w:br/>
        <w:br/>
        <w:t>Money In Categories:</w:t>
        <w:br/>
        <w:t>- Ijtema Collection</w:t>
        <w:br/>
        <w:t>- Contribution</w:t>
        <w:br/>
        <w:t>- Donation</w:t>
        <w:br/>
        <w:t>- Sponsorship</w:t>
        <w:br/>
        <w:br/>
        <w:t>Money Out Categories:</w:t>
        <w:br/>
        <w:t>- Food</w:t>
        <w:br/>
        <w:t>- Transport</w:t>
        <w:br/>
        <w:t>- Tent</w:t>
        <w:br/>
        <w:t>- Electricity</w:t>
        <w:br/>
        <w:t>- Cleaning</w:t>
        <w:br/>
        <w:t>- Printing</w:t>
        <w:br/>
        <w:t>- Miscellaneous</w:t>
        <w:br/>
        <w:br/>
        <w:t>Users:</w:t>
        <w:br/>
        <w:t>1 Admin + up to 49 Users</w:t>
        <w:br/>
        <w:br/>
        <w:t>Authentication:</w:t>
        <w:br/>
        <w:t>Admin-created accounts</w:t>
        <w:br/>
        <w:t>Mobile number + OTP where practical/free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FundLedger — Complete Product Requirements Document | Version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76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766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FundLedger — Complete Product Requirements Document</dc:title>
  <dc:subject>Generic Fund &amp; Transaction Management Platform</dc:subject>
  <dc:creator>OpenAI</dc:creator>
  <cp:keywords>Fund Management, Transaction Management, PWA, PRD, Finance, Ledger</cp:keywords>
  <dc:description>generated by python-docx</dc:description>
  <cp:lastModifiedBy/>
  <cp:revision>1</cp:revision>
  <dcterms:created xsi:type="dcterms:W3CDTF">2013-12-23T23:15:00Z</dcterms:created>
  <dcterms:modified xsi:type="dcterms:W3CDTF">2013-12-23T23:15:00Z</dcterms:modified>
  <cp:category/>
</cp:coreProperties>
</file>