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4A2" w:rsidRDefault="000854A2" w:rsidP="000854A2">
      <w:pPr>
        <w:pStyle w:val="Heading1"/>
        <w:jc w:val="center"/>
        <w:rPr>
          <w:rFonts w:ascii="Segoe UI" w:hAnsi="Segoe UI" w:cs="Segoe UI"/>
          <w:lang w:bidi="fa-IR"/>
        </w:rPr>
      </w:pPr>
      <w:r>
        <w:rPr>
          <w:rFonts w:ascii="Segoe UI" w:hAnsi="Segoe UI" w:cs="Segoe UI"/>
          <w:lang w:bidi="fa-IR"/>
        </w:rPr>
        <w:t>Action Script 3.0</w:t>
      </w:r>
    </w:p>
    <w:p w:rsidR="000854A2" w:rsidRDefault="000854A2" w:rsidP="000854A2">
      <w:pPr>
        <w:pStyle w:val="Heading2"/>
        <w:jc w:val="right"/>
        <w:rPr>
          <w:rFonts w:ascii="Segoe UI" w:hAnsi="Segoe UI" w:cs="Segoe UI"/>
          <w:sz w:val="28"/>
          <w:szCs w:val="28"/>
          <w:lang w:bidi="fa-IR"/>
        </w:rPr>
      </w:pPr>
      <w:r>
        <w:rPr>
          <w:rFonts w:ascii="Segoe UI" w:hAnsi="Segoe UI" w:cs="Segoe UI"/>
          <w:sz w:val="28"/>
          <w:szCs w:val="28"/>
          <w:rtl/>
          <w:lang w:bidi="fa-IR"/>
        </w:rPr>
        <w:t xml:space="preserve">متغیر </w:t>
      </w:r>
    </w:p>
    <w:p w:rsidR="000854A2" w:rsidRDefault="000854A2" w:rsidP="000854A2">
      <w:pPr>
        <w:rPr>
          <w:rFonts w:ascii="Segoe UI" w:hAnsi="Segoe UI" w:cs="Segoe UI"/>
          <w:b/>
          <w:bCs/>
          <w:sz w:val="28"/>
          <w:szCs w:val="28"/>
          <w:lang w:bidi="fa-IR"/>
        </w:rPr>
      </w:pPr>
    </w:p>
    <w:p w:rsidR="000854A2" w:rsidRDefault="000854A2" w:rsidP="000854A2">
      <w:pPr>
        <w:jc w:val="right"/>
        <w:rPr>
          <w:rFonts w:ascii="Segoe UI" w:hAnsi="Segoe UI" w:cs="Segoe UI"/>
          <w:b/>
          <w:bCs/>
          <w:sz w:val="28"/>
          <w:szCs w:val="28"/>
          <w:rtl/>
          <w:lang w:bidi="fa-IR"/>
        </w:rPr>
      </w:pPr>
      <w:r>
        <w:rPr>
          <w:rFonts w:ascii="Segoe UI" w:hAnsi="Segoe UI" w:cs="Segoe UI" w:hint="cs"/>
          <w:b/>
          <w:bCs/>
          <w:sz w:val="28"/>
          <w:szCs w:val="28"/>
          <w:rtl/>
          <w:lang w:bidi="fa-IR"/>
        </w:rPr>
        <w:t>برای تعریف متغیر در این زبان به صورت زیر میسر می شود .</w:t>
      </w:r>
    </w:p>
    <w:p w:rsidR="000854A2" w:rsidRDefault="000854A2" w:rsidP="000854A2">
      <w:pPr>
        <w:jc w:val="right"/>
        <w:rPr>
          <w:rFonts w:ascii="Segoe UI" w:hAnsi="Segoe UI" w:cs="Segoe UI"/>
          <w:b/>
          <w:bCs/>
          <w:sz w:val="28"/>
          <w:szCs w:val="28"/>
          <w:rtl/>
          <w:lang w:bidi="fa-IR"/>
        </w:rPr>
      </w:pPr>
      <w:r>
        <w:rPr>
          <w:rFonts w:ascii="Segoe UI" w:hAnsi="Segoe UI" w:cs="Segoe UI"/>
          <w:b/>
          <w:bCs/>
          <w:sz w:val="28"/>
          <w:szCs w:val="28"/>
          <w:rtl/>
          <w:lang w:bidi="fa-IR"/>
        </w:rPr>
        <w:t xml:space="preserve">مانند : </w:t>
      </w:r>
    </w:p>
    <w:p w:rsidR="000854A2" w:rsidRDefault="000854A2" w:rsidP="000854A2">
      <w:pPr>
        <w:rPr>
          <w:rFonts w:ascii="Segoe UI" w:hAnsi="Segoe UI" w:cs="Segoe UI"/>
          <w:b/>
          <w:bCs/>
          <w:sz w:val="28"/>
          <w:szCs w:val="28"/>
          <w:rtl/>
          <w:lang w:bidi="fa-IR"/>
        </w:rPr>
      </w:pPr>
      <w:proofErr w:type="spellStart"/>
      <w:r>
        <w:rPr>
          <w:rFonts w:ascii="Segoe UI" w:hAnsi="Segoe UI" w:cs="Segoe UI"/>
          <w:b/>
          <w:bCs/>
          <w:sz w:val="28"/>
          <w:szCs w:val="28"/>
          <w:lang w:bidi="fa-IR"/>
        </w:rPr>
        <w:t>Var</w:t>
      </w:r>
      <w:proofErr w:type="spellEnd"/>
      <w:r>
        <w:rPr>
          <w:rFonts w:ascii="Segoe UI" w:hAnsi="Segoe UI" w:cs="Segoe UI"/>
          <w:b/>
          <w:bCs/>
          <w:sz w:val="28"/>
          <w:szCs w:val="28"/>
          <w:lang w:bidi="fa-IR"/>
        </w:rPr>
        <w:t xml:space="preserve"> </w:t>
      </w:r>
      <w:r>
        <w:rPr>
          <w:rStyle w:val="IntenseReference"/>
          <w:rFonts w:ascii="Segoe UI" w:hAnsi="Segoe UI" w:cs="Segoe UI"/>
        </w:rPr>
        <w:t>h</w:t>
      </w:r>
      <w:r>
        <w:rPr>
          <w:rFonts w:ascii="Segoe UI" w:hAnsi="Segoe UI" w:cs="Segoe UI"/>
          <w:b/>
          <w:bCs/>
          <w:sz w:val="28"/>
          <w:szCs w:val="28"/>
          <w:lang w:bidi="fa-IR"/>
        </w:rPr>
        <w:t>;</w:t>
      </w:r>
    </w:p>
    <w:p w:rsidR="000854A2" w:rsidRDefault="000854A2" w:rsidP="000854A2">
      <w:pPr>
        <w:rPr>
          <w:rFonts w:ascii="Segoe UI" w:hAnsi="Segoe UI" w:cs="Segoe UI"/>
          <w:b/>
          <w:bCs/>
          <w:sz w:val="28"/>
          <w:szCs w:val="28"/>
          <w:lang w:bidi="fa-IR"/>
        </w:rPr>
      </w:pPr>
      <w:proofErr w:type="spellStart"/>
      <w:r>
        <w:rPr>
          <w:rFonts w:ascii="Segoe UI" w:hAnsi="Segoe UI" w:cs="Segoe UI"/>
          <w:b/>
          <w:bCs/>
          <w:sz w:val="28"/>
          <w:szCs w:val="28"/>
          <w:lang w:bidi="fa-IR"/>
        </w:rPr>
        <w:t>Var</w:t>
      </w:r>
      <w:proofErr w:type="spellEnd"/>
      <w:r>
        <w:rPr>
          <w:rFonts w:ascii="Segoe UI" w:hAnsi="Segoe UI" w:cs="Segoe UI"/>
          <w:b/>
          <w:bCs/>
          <w:sz w:val="28"/>
          <w:szCs w:val="28"/>
          <w:lang w:bidi="fa-IR"/>
        </w:rPr>
        <w:t xml:space="preserve"> </w:t>
      </w:r>
      <w:r>
        <w:rPr>
          <w:rStyle w:val="IntenseReference"/>
          <w:rFonts w:ascii="Segoe UI" w:hAnsi="Segoe UI" w:cs="Segoe UI"/>
        </w:rPr>
        <w:t>C123</w:t>
      </w:r>
      <w:r>
        <w:rPr>
          <w:rFonts w:ascii="Segoe UI" w:hAnsi="Segoe UI" w:cs="Segoe UI"/>
          <w:b/>
          <w:bCs/>
          <w:sz w:val="28"/>
          <w:szCs w:val="28"/>
          <w:lang w:bidi="fa-IR"/>
        </w:rPr>
        <w:t>;</w:t>
      </w:r>
    </w:p>
    <w:p w:rsidR="000854A2" w:rsidRDefault="000854A2" w:rsidP="000854A2">
      <w:pPr>
        <w:rPr>
          <w:rFonts w:ascii="Segoe UI" w:hAnsi="Segoe UI" w:cs="Segoe UI"/>
          <w:b/>
          <w:bCs/>
          <w:sz w:val="28"/>
          <w:szCs w:val="28"/>
          <w:lang w:bidi="fa-IR"/>
        </w:rPr>
      </w:pPr>
      <w:proofErr w:type="spellStart"/>
      <w:r>
        <w:rPr>
          <w:rFonts w:ascii="Segoe UI" w:hAnsi="Segoe UI" w:cs="Segoe UI"/>
          <w:b/>
          <w:bCs/>
          <w:sz w:val="28"/>
          <w:szCs w:val="28"/>
          <w:lang w:bidi="fa-IR"/>
        </w:rPr>
        <w:t>Var</w:t>
      </w:r>
      <w:proofErr w:type="spellEnd"/>
      <w:r>
        <w:rPr>
          <w:rFonts w:ascii="Segoe UI" w:hAnsi="Segoe UI" w:cs="Segoe UI"/>
          <w:b/>
          <w:bCs/>
          <w:sz w:val="28"/>
          <w:szCs w:val="28"/>
          <w:lang w:bidi="fa-IR"/>
        </w:rPr>
        <w:t xml:space="preserve"> </w:t>
      </w:r>
      <w:r>
        <w:rPr>
          <w:rStyle w:val="IntenseReference"/>
          <w:rFonts w:ascii="Segoe UI" w:hAnsi="Segoe UI" w:cs="Segoe UI"/>
        </w:rPr>
        <w:t>_k</w:t>
      </w:r>
      <w:r>
        <w:rPr>
          <w:rFonts w:ascii="Segoe UI" w:hAnsi="Segoe UI" w:cs="Segoe UI"/>
          <w:b/>
          <w:bCs/>
          <w:sz w:val="28"/>
          <w:szCs w:val="28"/>
          <w:lang w:bidi="fa-IR"/>
        </w:rPr>
        <w:t>;</w:t>
      </w:r>
    </w:p>
    <w:p w:rsidR="000854A2" w:rsidRDefault="000854A2" w:rsidP="000854A2">
      <w:pPr>
        <w:jc w:val="right"/>
        <w:rPr>
          <w:rStyle w:val="IntenseReference"/>
          <w:u w:val="none"/>
        </w:rPr>
      </w:pPr>
      <w:r>
        <w:rPr>
          <w:rStyle w:val="IntenseReference"/>
          <w:rFonts w:ascii="Segoe UI" w:hAnsi="Segoe UI" w:cs="Segoe UI"/>
          <w:sz w:val="28"/>
          <w:szCs w:val="28"/>
          <w:u w:val="none"/>
          <w:rtl/>
        </w:rPr>
        <w:t>روشهای مقدار دهی :</w:t>
      </w:r>
    </w:p>
    <w:p w:rsidR="000854A2" w:rsidRDefault="000854A2" w:rsidP="000854A2">
      <w:pPr>
        <w:pStyle w:val="ListParagraph"/>
        <w:jc w:val="right"/>
        <w:rPr>
          <w:rStyle w:val="Strong"/>
          <w:rtl/>
        </w:rPr>
      </w:pPr>
      <w:r>
        <w:rPr>
          <w:rStyle w:val="Strong"/>
          <w:rFonts w:ascii="Segoe UI" w:hAnsi="Segoe UI" w:cs="Segoe UI"/>
          <w:rtl/>
        </w:rPr>
        <w:t xml:space="preserve">1-  می توان با علامت </w:t>
      </w:r>
      <w:r>
        <w:rPr>
          <w:rStyle w:val="IntenseReference"/>
          <w:rFonts w:ascii="Segoe UI" w:hAnsi="Segoe UI" w:cs="Segoe UI"/>
          <w:rtl/>
        </w:rPr>
        <w:t>=</w:t>
      </w:r>
      <w:r>
        <w:rPr>
          <w:rStyle w:val="Strong"/>
          <w:rFonts w:ascii="Segoe UI" w:hAnsi="Segoe UI" w:cs="Segoe UI"/>
          <w:rtl/>
        </w:rPr>
        <w:t xml:space="preserve"> عبارتی را به آن نسبت داد .</w:t>
      </w:r>
    </w:p>
    <w:p w:rsidR="000854A2" w:rsidRDefault="000854A2" w:rsidP="000854A2">
      <w:pPr>
        <w:pStyle w:val="ListParagraph"/>
        <w:jc w:val="right"/>
        <w:rPr>
          <w:rtl/>
        </w:rPr>
      </w:pPr>
      <w:r>
        <w:rPr>
          <w:rStyle w:val="Strong"/>
          <w:rFonts w:ascii="Segoe UI" w:hAnsi="Segoe UI" w:cs="Segoe UI"/>
          <w:rtl/>
        </w:rPr>
        <w:t xml:space="preserve">مانند </w:t>
      </w:r>
      <w:r>
        <w:rPr>
          <w:rFonts w:ascii="Segoe UI" w:hAnsi="Segoe UI" w:cs="Segoe UI"/>
          <w:b/>
          <w:bCs/>
          <w:rtl/>
        </w:rPr>
        <w:t>:</w:t>
      </w:r>
    </w:p>
    <w:p w:rsidR="000854A2" w:rsidRDefault="000854A2" w:rsidP="000854A2">
      <w:pPr>
        <w:pStyle w:val="ListParagraph"/>
        <w:rPr>
          <w:rStyle w:val="Strong"/>
          <w:rtl/>
        </w:rPr>
      </w:pPr>
      <w:proofErr w:type="spellStart"/>
      <w:proofErr w:type="gramStart"/>
      <w:r>
        <w:rPr>
          <w:rStyle w:val="Strong"/>
          <w:rFonts w:ascii="Segoe UI" w:hAnsi="Segoe UI" w:cs="Segoe UI"/>
        </w:rPr>
        <w:t>Var</w:t>
      </w:r>
      <w:proofErr w:type="spellEnd"/>
      <w:r>
        <w:rPr>
          <w:rStyle w:val="Strong"/>
          <w:rFonts w:ascii="Segoe UI" w:hAnsi="Segoe UI" w:cs="Segoe UI"/>
        </w:rPr>
        <w:t xml:space="preserve">  </w:t>
      </w:r>
      <w:r>
        <w:rPr>
          <w:rStyle w:val="IntenseReference"/>
          <w:rFonts w:ascii="Segoe UI" w:hAnsi="Segoe UI" w:cs="Segoe UI"/>
        </w:rPr>
        <w:t>him</w:t>
      </w:r>
      <w:proofErr w:type="gramEnd"/>
      <w:r>
        <w:rPr>
          <w:rStyle w:val="Strong"/>
          <w:rFonts w:ascii="Segoe UI" w:hAnsi="Segoe UI" w:cs="Segoe UI"/>
        </w:rPr>
        <w:t>=123;</w:t>
      </w:r>
    </w:p>
    <w:p w:rsidR="000854A2" w:rsidRDefault="000854A2" w:rsidP="000854A2">
      <w:pPr>
        <w:pStyle w:val="ListParagraph"/>
        <w:rPr>
          <w:rStyle w:val="Strong"/>
          <w:rFonts w:ascii="Segoe UI" w:hAnsi="Segoe UI" w:cs="Segoe UI"/>
        </w:rPr>
      </w:pPr>
    </w:p>
    <w:p w:rsidR="000854A2" w:rsidRDefault="000854A2" w:rsidP="000854A2">
      <w:pPr>
        <w:pStyle w:val="ListParagraph"/>
        <w:rPr>
          <w:rStyle w:val="Strong"/>
          <w:rFonts w:ascii="Segoe UI" w:hAnsi="Segoe UI" w:cs="Segoe UI"/>
        </w:rPr>
      </w:pPr>
      <w:proofErr w:type="spellStart"/>
      <w:r>
        <w:rPr>
          <w:rStyle w:val="Strong"/>
          <w:rFonts w:ascii="Segoe UI" w:hAnsi="Segoe UI" w:cs="Segoe UI"/>
        </w:rPr>
        <w:t>Var</w:t>
      </w:r>
      <w:proofErr w:type="spellEnd"/>
      <w:r>
        <w:rPr>
          <w:rStyle w:val="Strong"/>
          <w:rFonts w:ascii="Segoe UI" w:hAnsi="Segoe UI" w:cs="Segoe UI"/>
        </w:rPr>
        <w:t xml:space="preserve"> </w:t>
      </w:r>
      <w:r>
        <w:rPr>
          <w:rStyle w:val="IntenseReference"/>
          <w:rFonts w:ascii="Segoe UI" w:hAnsi="Segoe UI" w:cs="Segoe UI"/>
        </w:rPr>
        <w:t>ups</w:t>
      </w:r>
      <w:r>
        <w:rPr>
          <w:rStyle w:val="Strong"/>
          <w:rFonts w:ascii="Segoe UI" w:hAnsi="Segoe UI" w:cs="Segoe UI"/>
        </w:rPr>
        <w:t>=”word”;</w:t>
      </w:r>
    </w:p>
    <w:p w:rsidR="000854A2" w:rsidRDefault="000854A2" w:rsidP="000854A2">
      <w:pPr>
        <w:pStyle w:val="ListParagraph"/>
        <w:rPr>
          <w:rStyle w:val="Strong"/>
          <w:rFonts w:ascii="Segoe UI" w:hAnsi="Segoe UI" w:cs="Segoe UI"/>
        </w:rPr>
      </w:pPr>
    </w:p>
    <w:p w:rsidR="000854A2" w:rsidRDefault="000854A2" w:rsidP="000854A2">
      <w:pPr>
        <w:pStyle w:val="ListParagraph"/>
        <w:jc w:val="right"/>
        <w:rPr>
          <w:rStyle w:val="Strong"/>
          <w:rFonts w:ascii="Segoe UI" w:hAnsi="Segoe UI" w:cs="Segoe UI"/>
        </w:rPr>
      </w:pPr>
      <w:r>
        <w:rPr>
          <w:rStyle w:val="Strong"/>
          <w:rFonts w:ascii="Segoe UI" w:hAnsi="Segoe UI" w:cs="Segoe UI"/>
          <w:rtl/>
        </w:rPr>
        <w:t>2-می توان در حال اجرا نرم افزار یا فایل فلش مقدار دهی شود .</w:t>
      </w:r>
    </w:p>
    <w:p w:rsidR="000854A2" w:rsidRDefault="000854A2" w:rsidP="000854A2">
      <w:pPr>
        <w:pStyle w:val="ListParagraph"/>
        <w:jc w:val="center"/>
        <w:rPr>
          <w:rStyle w:val="Strong"/>
          <w:rFonts w:ascii="Segoe UI" w:hAnsi="Segoe UI" w:cs="Segoe UI"/>
          <w:color w:val="FF0000"/>
        </w:rPr>
      </w:pPr>
      <w:r>
        <w:rPr>
          <w:rStyle w:val="Strong"/>
          <w:rFonts w:ascii="Segoe UI" w:hAnsi="Segoe UI" w:cs="Segoe UI"/>
          <w:color w:val="FF0000"/>
          <w:rtl/>
        </w:rPr>
        <w:t>این را در آموزش های بعدی خواهم گفت .</w:t>
      </w:r>
    </w:p>
    <w:p w:rsidR="00253C12" w:rsidRDefault="00253C12" w:rsidP="00253C12">
      <w:pPr>
        <w:pStyle w:val="ListParagraph"/>
        <w:jc w:val="right"/>
        <w:rPr>
          <w:rStyle w:val="Strong"/>
          <w:rFonts w:ascii="Segoe UI" w:hAnsi="Segoe UI" w:cs="Segoe UI"/>
          <w:lang w:bidi="fa-IR"/>
        </w:rPr>
      </w:pPr>
      <w:r w:rsidRPr="00F15013">
        <w:rPr>
          <w:rStyle w:val="Strong"/>
          <w:rFonts w:ascii="Segoe UI" w:hAnsi="Segoe UI" w:cs="Segoe UI"/>
          <w:rtl/>
          <w:lang w:bidi="fa-IR"/>
        </w:rPr>
        <w:t>نکته : همیشه در هنگام تعریف متغیر مقدار صفر به آن اختصاص بدید به این دلیل که اتفاق ناخواسته</w:t>
      </w:r>
    </w:p>
    <w:p w:rsidR="00253C12" w:rsidRDefault="00253C12" w:rsidP="00253C12">
      <w:pPr>
        <w:pStyle w:val="ListParagraph"/>
        <w:jc w:val="right"/>
        <w:rPr>
          <w:rFonts w:hint="cs"/>
          <w:rtl/>
        </w:rPr>
      </w:pPr>
      <w:r>
        <w:rPr>
          <w:rFonts w:hint="cs"/>
          <w:rtl/>
        </w:rPr>
        <w:t>رخ ندهد.</w:t>
      </w:r>
    </w:p>
    <w:p w:rsidR="00253C12" w:rsidRDefault="00253C12" w:rsidP="000854A2">
      <w:pPr>
        <w:pStyle w:val="ListParagraph"/>
        <w:jc w:val="center"/>
        <w:rPr>
          <w:rStyle w:val="Strong"/>
          <w:rFonts w:ascii="Segoe UI" w:hAnsi="Segoe UI" w:cs="Segoe UI"/>
          <w:color w:val="FF0000"/>
          <w:rtl/>
        </w:rPr>
      </w:pPr>
    </w:p>
    <w:p w:rsidR="0040614F" w:rsidRDefault="0040614F"/>
    <w:sectPr w:rsidR="0040614F" w:rsidSect="00345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0854A2"/>
    <w:rsid w:val="000854A2"/>
    <w:rsid w:val="00253C12"/>
    <w:rsid w:val="00345BDF"/>
    <w:rsid w:val="00406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BDF"/>
  </w:style>
  <w:style w:type="paragraph" w:styleId="Heading1">
    <w:name w:val="heading 1"/>
    <w:basedOn w:val="Normal"/>
    <w:next w:val="Normal"/>
    <w:link w:val="Heading1Char"/>
    <w:uiPriority w:val="9"/>
    <w:qFormat/>
    <w:rsid w:val="0008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4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4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4A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854A2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0854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>Micorosft Windows 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C-iranFile</dc:creator>
  <cp:keywords/>
  <dc:description/>
  <cp:lastModifiedBy>C-iranFile</cp:lastModifiedBy>
  <cp:revision>4</cp:revision>
  <dcterms:created xsi:type="dcterms:W3CDTF">2010-07-23T01:59:00Z</dcterms:created>
  <dcterms:modified xsi:type="dcterms:W3CDTF">2010-07-23T02:06:00Z</dcterms:modified>
</cp:coreProperties>
</file>