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74ED" w:rsidRDefault="00E174ED"/>
    <w:p w:rsidR="00E174ED" w:rsidRDefault="00E174ED"/>
    <w:p w:rsidR="00E174ED" w:rsidRDefault="00E174ED"/>
    <w:p w:rsidR="00E174ED" w:rsidRDefault="00366C9D">
      <w:pPr>
        <w:spacing w:after="240"/>
        <w:jc w:val="center"/>
      </w:pPr>
      <w:r>
        <w:rPr>
          <w:b/>
          <w:bCs/>
          <w:color w:val="1F3864"/>
          <w:sz w:val="48"/>
          <w:szCs w:val="48"/>
        </w:rPr>
        <w:t>FINANCIAL ANOMALY DETECTION SYSTEM</w:t>
      </w:r>
    </w:p>
    <w:p w:rsidR="00E174ED" w:rsidRDefault="00366C9D">
      <w:pPr>
        <w:spacing w:after="160"/>
        <w:jc w:val="center"/>
      </w:pPr>
      <w:r>
        <w:rPr>
          <w:i/>
          <w:iCs/>
          <w:color w:val="2E5090"/>
          <w:sz w:val="28"/>
          <w:szCs w:val="28"/>
        </w:rPr>
        <w:t>AI-Powered Fraud &amp; Risk Detection on SEC Financial Filings</w:t>
      </w:r>
    </w:p>
    <w:p w:rsidR="00E174ED" w:rsidRDefault="00366C9D">
      <w:pPr>
        <w:spacing w:after="80"/>
        <w:jc w:val="center"/>
      </w:pPr>
      <w:r>
        <w:rPr>
          <w:color w:val="555555"/>
          <w:sz w:val="22"/>
          <w:szCs w:val="22"/>
        </w:rPr>
        <w:t>Full Project Blueprint — Updated Edition (v2)</w:t>
      </w:r>
    </w:p>
    <w:p w:rsidR="00E174ED" w:rsidRDefault="00366C9D">
      <w:pPr>
        <w:spacing w:after="80"/>
        <w:jc w:val="center"/>
      </w:pPr>
      <w:r>
        <w:rPr>
          <w:i/>
          <w:iCs/>
          <w:color w:val="999999"/>
          <w:sz w:val="18"/>
          <w:szCs w:val="18"/>
        </w:rPr>
        <w:t xml:space="preserve">Now includes: RAG, AI Agents, </w:t>
      </w:r>
      <w:proofErr w:type="spellStart"/>
      <w:r>
        <w:rPr>
          <w:i/>
          <w:iCs/>
          <w:color w:val="999999"/>
          <w:sz w:val="18"/>
          <w:szCs w:val="18"/>
        </w:rPr>
        <w:t>LLMOps</w:t>
      </w:r>
      <w:proofErr w:type="spellEnd"/>
      <w:r>
        <w:rPr>
          <w:i/>
          <w:iCs/>
          <w:color w:val="999999"/>
          <w:sz w:val="18"/>
          <w:szCs w:val="18"/>
        </w:rPr>
        <w:t xml:space="preserve">, </w:t>
      </w:r>
      <w:proofErr w:type="spellStart"/>
      <w:r>
        <w:rPr>
          <w:i/>
          <w:iCs/>
          <w:color w:val="999999"/>
          <w:sz w:val="18"/>
          <w:szCs w:val="18"/>
        </w:rPr>
        <w:t>Evals</w:t>
      </w:r>
      <w:proofErr w:type="spellEnd"/>
      <w:r>
        <w:rPr>
          <w:i/>
          <w:iCs/>
          <w:color w:val="999999"/>
          <w:sz w:val="18"/>
          <w:szCs w:val="18"/>
        </w:rPr>
        <w:t>, Fine-tuning, Guardrails</w:t>
      </w:r>
    </w:p>
    <w:p w:rsidR="00E174ED" w:rsidRDefault="00366C9D">
      <w:pPr>
        <w:spacing w:after="80"/>
        <w:jc w:val="center"/>
      </w:pPr>
      <w:r>
        <w:rPr>
          <w:color w:val="888888"/>
        </w:rPr>
        <w:t xml:space="preserve">Prepared for: Abbas </w:t>
      </w:r>
      <w:proofErr w:type="spellStart"/>
      <w:r>
        <w:rPr>
          <w:color w:val="888888"/>
        </w:rPr>
        <w:t>Humein</w:t>
      </w:r>
      <w:proofErr w:type="spellEnd"/>
      <w:r>
        <w:rPr>
          <w:color w:val="888888"/>
        </w:rPr>
        <w:t xml:space="preserve"> &amp;</w:t>
      </w:r>
      <w:r w:rsidR="0029454D">
        <w:rPr>
          <w:color w:val="888888"/>
        </w:rPr>
        <w:t xml:space="preserve"> </w:t>
      </w:r>
      <w:proofErr w:type="gramStart"/>
      <w:r w:rsidR="0029454D">
        <w:rPr>
          <w:color w:val="888888"/>
        </w:rPr>
        <w:t>Partner  |</w:t>
      </w:r>
      <w:proofErr w:type="gramEnd"/>
      <w:r w:rsidR="0029454D">
        <w:rPr>
          <w:color w:val="888888"/>
        </w:rPr>
        <w:t xml:space="preserve">  2026-2027</w:t>
      </w:r>
    </w:p>
    <w:p w:rsidR="00E174ED" w:rsidRDefault="00E174ED">
      <w:pPr>
        <w:pBdr>
          <w:bottom w:val="single" w:sz="6" w:space="1" w:color="2E5090"/>
        </w:pBdr>
        <w:spacing w:before="160" w:after="160"/>
      </w:pPr>
    </w:p>
    <w:p w:rsidR="00E174ED" w:rsidRDefault="00E174ED"/>
    <w:p w:rsidR="00E174ED" w:rsidRDefault="00E174ED"/>
    <w:p w:rsidR="00E174ED" w:rsidRDefault="00366C9D">
      <w:r>
        <w:br w:type="page"/>
      </w:r>
    </w:p>
    <w:p w:rsidR="00E174ED" w:rsidRDefault="00366C9D">
      <w:pPr>
        <w:pStyle w:val="Heading1"/>
      </w:pPr>
      <w:r>
        <w:lastRenderedPageBreak/>
        <w:t xml:space="preserve">1. Executive Summary — </w:t>
      </w:r>
      <w:proofErr w:type="gramStart"/>
      <w:r>
        <w:t>The</w:t>
      </w:r>
      <w:proofErr w:type="gramEnd"/>
      <w:r>
        <w:t xml:space="preserve"> Problem We Are Solving</w:t>
      </w:r>
    </w:p>
    <w:p w:rsidR="00E174ED" w:rsidRDefault="00E174ED">
      <w:pPr>
        <w:pBdr>
          <w:bottom w:val="single" w:sz="6" w:space="1" w:color="2E5090"/>
        </w:pBdr>
        <w:spacing w:before="160" w:after="160"/>
      </w:pPr>
    </w:p>
    <w:p w:rsidR="00E174ED" w:rsidRDefault="00366C9D">
      <w:pPr>
        <w:spacing w:before="80" w:after="120"/>
      </w:pPr>
      <w:r>
        <w:rPr>
          <w:color w:val="000000"/>
        </w:rPr>
        <w:t>Imagine we are sitting in a meeting room. There is a whiteboard. Someone has written three words on it:</w:t>
      </w:r>
    </w:p>
    <w:p w:rsidR="00E174ED" w:rsidRDefault="00366C9D">
      <w:pPr>
        <w:spacing w:before="120" w:after="120"/>
        <w:jc w:val="center"/>
      </w:pPr>
      <w:r>
        <w:rPr>
          <w:b/>
          <w:bCs/>
          <w:color w:val="C0392B"/>
          <w:sz w:val="28"/>
          <w:szCs w:val="28"/>
        </w:rPr>
        <w:t>"WHO IS LYING?"</w:t>
      </w:r>
    </w:p>
    <w:p w:rsidR="00E174ED" w:rsidRDefault="00366C9D">
      <w:pPr>
        <w:spacing w:before="80" w:after="120"/>
      </w:pPr>
      <w:r>
        <w:rPr>
          <w:color w:val="000000"/>
        </w:rPr>
        <w:t>Every quarter, thousands of publicly traded companies file financial reports with the U.S. Securities and Exchange Commission (SEC). These filings contain balance sheets, income statements, cash flow data, and hundreds of line items per company. Most are honest. Some are not.</w:t>
      </w:r>
    </w:p>
    <w:p w:rsidR="00E174ED" w:rsidRDefault="00366C9D">
      <w:pPr>
        <w:spacing w:before="80" w:after="120"/>
      </w:pPr>
      <w:r>
        <w:rPr>
          <w:color w:val="000000"/>
        </w:rPr>
        <w:t xml:space="preserve">Enron. WorldCom. </w:t>
      </w:r>
      <w:proofErr w:type="spellStart"/>
      <w:r>
        <w:rPr>
          <w:color w:val="000000"/>
        </w:rPr>
        <w:t>Wirecard</w:t>
      </w:r>
      <w:proofErr w:type="spellEnd"/>
      <w:r>
        <w:rPr>
          <w:color w:val="000000"/>
        </w:rPr>
        <w:t xml:space="preserve">. </w:t>
      </w:r>
      <w:proofErr w:type="spellStart"/>
      <w:r>
        <w:rPr>
          <w:color w:val="000000"/>
        </w:rPr>
        <w:t>Luckin</w:t>
      </w:r>
      <w:proofErr w:type="spellEnd"/>
      <w:r>
        <w:rPr>
          <w:color w:val="000000"/>
        </w:rPr>
        <w:t xml:space="preserve"> Coffee. Each of these frauds cost investors billions. Each had early warning signals hiding in plain sight inside their financial filings — unusual revenue spikes, liability mismatches, income anomalies that did not match industry peers.</w:t>
      </w:r>
    </w:p>
    <w:p w:rsidR="00E174ED" w:rsidRDefault="00366C9D">
      <w:pPr>
        <w:spacing w:before="80" w:after="120"/>
      </w:pPr>
      <w:r>
        <w:rPr>
          <w:color w:val="000000"/>
        </w:rPr>
        <w:t>Nobody caught them in time. Why? Because no one had an automated system reading all 10,000+ filings per quarter and flagging statistical outliers.</w:t>
      </w:r>
    </w:p>
    <w:p w:rsidR="00E174ED" w:rsidRDefault="00366C9D">
      <w:pPr>
        <w:spacing w:before="80" w:after="120"/>
      </w:pPr>
      <w:r>
        <w:rPr>
          <w:b/>
          <w:bCs/>
          <w:color w:val="000000"/>
        </w:rPr>
        <w:t>That is exactly what we decided to build in this meeting.</w:t>
      </w:r>
    </w:p>
    <w:p w:rsidR="00E174ED" w:rsidRDefault="00E174ED"/>
    <w:p w:rsidR="00E174ED" w:rsidRDefault="00366C9D">
      <w:pPr>
        <w:spacing w:before="80" w:after="120"/>
      </w:pPr>
      <w:r>
        <w:rPr>
          <w:b/>
          <w:bCs/>
          <w:color w:val="000000"/>
        </w:rPr>
        <w:t>This system will:</w:t>
      </w:r>
    </w:p>
    <w:p w:rsidR="00E174ED" w:rsidRDefault="00366C9D">
      <w:pPr>
        <w:pStyle w:val="ListParagraph"/>
        <w:numPr>
          <w:ilvl w:val="0"/>
          <w:numId w:val="2"/>
        </w:numPr>
        <w:spacing w:before="60" w:after="60"/>
      </w:pPr>
      <w:r>
        <w:t>Ingest real SEC EDGAR financial data — free, public, structured, millions of rows per quarter</w:t>
      </w:r>
    </w:p>
    <w:p w:rsidR="00E174ED" w:rsidRDefault="00366C9D">
      <w:pPr>
        <w:pStyle w:val="ListParagraph"/>
        <w:numPr>
          <w:ilvl w:val="0"/>
          <w:numId w:val="2"/>
        </w:numPr>
        <w:spacing w:before="60" w:after="60"/>
      </w:pPr>
      <w:r>
        <w:t xml:space="preserve">Train a </w:t>
      </w:r>
      <w:proofErr w:type="spellStart"/>
      <w:r>
        <w:t>Variational</w:t>
      </w:r>
      <w:proofErr w:type="spellEnd"/>
      <w:r>
        <w:t xml:space="preserve"> </w:t>
      </w:r>
      <w:proofErr w:type="spellStart"/>
      <w:r>
        <w:t>Autoencoder</w:t>
      </w:r>
      <w:proofErr w:type="spellEnd"/>
      <w:r>
        <w:t xml:space="preserve"> (VAE) to learn what normal financial behavior looks like</w:t>
      </w:r>
    </w:p>
    <w:p w:rsidR="00E174ED" w:rsidRDefault="00366C9D">
      <w:pPr>
        <w:pStyle w:val="ListParagraph"/>
        <w:numPr>
          <w:ilvl w:val="0"/>
          <w:numId w:val="2"/>
        </w:numPr>
        <w:spacing w:before="60" w:after="60"/>
      </w:pPr>
      <w:r>
        <w:t>Detect statistically unusual companies — ones whose patterns deviate sharply from learned norms</w:t>
      </w:r>
    </w:p>
    <w:p w:rsidR="00E174ED" w:rsidRDefault="00366C9D">
      <w:pPr>
        <w:pStyle w:val="ListParagraph"/>
        <w:numPr>
          <w:ilvl w:val="0"/>
          <w:numId w:val="2"/>
        </w:numPr>
        <w:spacing w:before="60" w:after="60"/>
      </w:pPr>
      <w:r>
        <w:t>Explain those anomalies in plain English using RAG and an LLM</w:t>
      </w:r>
    </w:p>
    <w:p w:rsidR="00E174ED" w:rsidRDefault="00366C9D">
      <w:pPr>
        <w:pStyle w:val="ListParagraph"/>
        <w:numPr>
          <w:ilvl w:val="0"/>
          <w:numId w:val="2"/>
        </w:numPr>
        <w:spacing w:before="60" w:after="60"/>
      </w:pPr>
      <w:r>
        <w:t xml:space="preserve">Serve results through a production-ready </w:t>
      </w:r>
      <w:proofErr w:type="spellStart"/>
      <w:r>
        <w:t>FastAPI</w:t>
      </w:r>
      <w:proofErr w:type="spellEnd"/>
      <w:r>
        <w:t xml:space="preserve"> endpoint</w:t>
      </w:r>
    </w:p>
    <w:p w:rsidR="00E174ED" w:rsidRDefault="00366C9D">
      <w:pPr>
        <w:pStyle w:val="ListParagraph"/>
        <w:numPr>
          <w:ilvl w:val="0"/>
          <w:numId w:val="2"/>
        </w:numPr>
        <w:spacing w:before="60" w:after="60"/>
      </w:pPr>
      <w:r>
        <w:t>Cost absolutely nothing to build — 100% free open-source stack</w:t>
      </w:r>
    </w:p>
    <w:p w:rsidR="00E174ED" w:rsidRDefault="00E174ED"/>
    <w:p w:rsidR="00E174ED" w:rsidRDefault="00366C9D">
      <w:pPr>
        <w:pStyle w:val="Heading1"/>
      </w:pPr>
      <w:r>
        <w:t>2. Project at a Glance</w:t>
      </w:r>
    </w:p>
    <w:p w:rsidR="00E174ED" w:rsidRDefault="00E174ED">
      <w:pPr>
        <w:pBdr>
          <w:bottom w:val="single" w:sz="6" w:space="1" w:color="2E5090"/>
        </w:pBdr>
        <w:spacing w:before="160"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174ED">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Details</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Project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Financial Anomaly Detection System (FADS)</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FinTech</w:t>
            </w:r>
            <w:proofErr w:type="spellEnd"/>
            <w:r>
              <w:rPr>
                <w:color w:val="000000"/>
              </w:rPr>
              <w:t xml:space="preserve"> — Financial Fraud Detection and Risk Intelligence</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Primary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Variational</w:t>
            </w:r>
            <w:proofErr w:type="spellEnd"/>
            <w:r>
              <w:rPr>
                <w:color w:val="000000"/>
              </w:rPr>
              <w:t xml:space="preserve"> </w:t>
            </w:r>
            <w:proofErr w:type="spellStart"/>
            <w:r>
              <w:rPr>
                <w:color w:val="000000"/>
              </w:rPr>
              <w:t>Autoencoder</w:t>
            </w:r>
            <w:proofErr w:type="spellEnd"/>
            <w:r>
              <w:rPr>
                <w:color w:val="000000"/>
              </w:rPr>
              <w:t xml:space="preserve"> (VAE) on time-series financial sequences</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Data Source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SEC EDGAR Financial Statements Dataset — free public download</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Stack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Python, PyTorch, </w:t>
            </w:r>
            <w:proofErr w:type="spellStart"/>
            <w:r>
              <w:rPr>
                <w:color w:val="000000"/>
              </w:rPr>
              <w:t>Polars</w:t>
            </w:r>
            <w:proofErr w:type="spellEnd"/>
            <w:r>
              <w:rPr>
                <w:color w:val="000000"/>
              </w:rPr>
              <w:t xml:space="preserve">, </w:t>
            </w:r>
            <w:proofErr w:type="spellStart"/>
            <w:r>
              <w:rPr>
                <w:color w:val="000000"/>
              </w:rPr>
              <w:t>FastAPI</w:t>
            </w:r>
            <w:proofErr w:type="spellEnd"/>
            <w:r>
              <w:rPr>
                <w:color w:val="000000"/>
              </w:rPr>
              <w:t xml:space="preserve">, </w:t>
            </w:r>
            <w:proofErr w:type="spellStart"/>
            <w:r>
              <w:rPr>
                <w:color w:val="000000"/>
              </w:rPr>
              <w:t>LangChain</w:t>
            </w:r>
            <w:proofErr w:type="spellEnd"/>
            <w:r>
              <w:rPr>
                <w:color w:val="000000"/>
              </w:rPr>
              <w:t xml:space="preserve">, </w:t>
            </w:r>
            <w:proofErr w:type="spellStart"/>
            <w:r>
              <w:rPr>
                <w:color w:val="000000"/>
              </w:rPr>
              <w:t>ChromaDB</w:t>
            </w:r>
            <w:proofErr w:type="spellEnd"/>
            <w:r>
              <w:rPr>
                <w:color w:val="000000"/>
              </w:rPr>
              <w:t xml:space="preserve">, Docker, </w:t>
            </w:r>
            <w:proofErr w:type="spellStart"/>
            <w:r>
              <w:rPr>
                <w:color w:val="000000"/>
              </w:rPr>
              <w:t>GitHub</w:t>
            </w:r>
            <w:proofErr w:type="spellEnd"/>
            <w:r>
              <w:rPr>
                <w:color w:val="000000"/>
              </w:rPr>
              <w:t xml:space="preserve"> Actions</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Total Cost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$0 — 100% free open-source stack</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Target Roles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ML Engineer, Data Scientist, LLM Engineer, AI Backend Engineer — remote international</w:t>
            </w:r>
          </w:p>
        </w:tc>
      </w:tr>
      <w:tr w:rsidR="00E174ED">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Build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4 to 5 weeks part-time</w:t>
            </w:r>
          </w:p>
        </w:tc>
      </w:tr>
    </w:tbl>
    <w:p w:rsidR="00E174ED" w:rsidRDefault="00E174ED"/>
    <w:p w:rsidR="00E174ED" w:rsidRDefault="00366C9D">
      <w:pPr>
        <w:pStyle w:val="Heading1"/>
      </w:pPr>
      <w:r>
        <w:lastRenderedPageBreak/>
        <w:t>3. The Real-World Dataset — SEC EDGAR</w:t>
      </w:r>
    </w:p>
    <w:p w:rsidR="00E174ED" w:rsidRDefault="00E174ED">
      <w:pPr>
        <w:pBdr>
          <w:bottom w:val="single" w:sz="6" w:space="1" w:color="2E5090"/>
        </w:pBdr>
        <w:spacing w:before="160" w:after="160"/>
      </w:pPr>
    </w:p>
    <w:p w:rsidR="00E174ED" w:rsidRDefault="00366C9D">
      <w:pPr>
        <w:pStyle w:val="Heading2"/>
      </w:pPr>
      <w:r>
        <w:t>3.1 What Is It?</w:t>
      </w:r>
    </w:p>
    <w:p w:rsidR="00E174ED" w:rsidRDefault="00366C9D">
      <w:pPr>
        <w:spacing w:before="80" w:after="120"/>
      </w:pPr>
      <w:r>
        <w:rPr>
          <w:color w:val="000000"/>
        </w:rPr>
        <w:t>The U.S. Securities and Exchange Commission publishes every financial filing submitted by publicly traded companies. The EDGAR Financial Statements Data Set is a structured quarterly release of financial figures extracted from these filings. It is 100% free, massive (millions of rows per quarter), real-world, and directly relevant to fraud detection — making it one of the strongest public datasets for a Data Science p</w:t>
      </w:r>
      <w:r w:rsidR="0008047C">
        <w:rPr>
          <w:color w:val="000000"/>
        </w:rPr>
        <w:t>ortfolio in 2026-2027</w:t>
      </w:r>
      <w:r>
        <w:rPr>
          <w:color w:val="000000"/>
        </w:rPr>
        <w:t>.</w:t>
      </w:r>
    </w:p>
    <w:p w:rsidR="00E174ED" w:rsidRDefault="00E174ED"/>
    <w:p w:rsidR="00E174ED" w:rsidRDefault="00366C9D">
      <w:pPr>
        <w:pStyle w:val="Heading2"/>
      </w:pPr>
      <w:r>
        <w:t>3.2 Download Links</w:t>
      </w:r>
    </w:p>
    <w:p w:rsidR="00E174ED" w:rsidRDefault="00366C9D">
      <w:pPr>
        <w:spacing w:before="80" w:after="120"/>
      </w:pPr>
      <w:r>
        <w:rPr>
          <w:b/>
          <w:bCs/>
          <w:color w:val="000000"/>
        </w:rPr>
        <w:t>Main EDGAR Dataset page:</w:t>
      </w:r>
    </w:p>
    <w:p w:rsidR="00E174ED" w:rsidRDefault="005E5D96">
      <w:pPr>
        <w:spacing w:before="60" w:after="80"/>
      </w:pPr>
      <w:hyperlink r:id="rId5" w:history="1">
        <w:r w:rsidR="00366C9D">
          <w:rPr>
            <w:color w:val="2980B9"/>
            <w:u w:val="single"/>
          </w:rPr>
          <w:t>https://www.sec.gov/dera/data/financial-statements</w:t>
        </w:r>
      </w:hyperlink>
    </w:p>
    <w:p w:rsidR="00E174ED" w:rsidRDefault="00366C9D">
      <w:pPr>
        <w:spacing w:before="80" w:after="120"/>
      </w:pPr>
      <w:r>
        <w:rPr>
          <w:b/>
          <w:bCs/>
          <w:color w:val="000000"/>
        </w:rPr>
        <w:t>Direct quarterly zip download (Q4 2024 example):</w:t>
      </w:r>
    </w:p>
    <w:p w:rsidR="00E174ED" w:rsidRDefault="005E5D96">
      <w:pPr>
        <w:spacing w:before="60" w:after="80"/>
      </w:pPr>
      <w:hyperlink r:id="rId6" w:history="1">
        <w:r w:rsidR="00366C9D">
          <w:rPr>
            <w:color w:val="2980B9"/>
            <w:u w:val="single"/>
          </w:rPr>
          <w:t>https://www.sec.gov/Archives/edgar/full-index/2024/QTR4/</w:t>
        </w:r>
      </w:hyperlink>
    </w:p>
    <w:p w:rsidR="00E174ED" w:rsidRDefault="00366C9D">
      <w:pPr>
        <w:spacing w:before="80" w:after="120"/>
      </w:pPr>
      <w:r>
        <w:rPr>
          <w:b/>
          <w:bCs/>
          <w:color w:val="000000"/>
        </w:rPr>
        <w:t>EDGAR company facts API (per-company JSON):</w:t>
      </w:r>
    </w:p>
    <w:p w:rsidR="00E174ED" w:rsidRDefault="005E5D96">
      <w:pPr>
        <w:spacing w:before="60" w:after="80"/>
      </w:pPr>
      <w:hyperlink r:id="rId7" w:history="1">
        <w:r w:rsidR="00366C9D">
          <w:rPr>
            <w:color w:val="2980B9"/>
            <w:u w:val="single"/>
          </w:rPr>
          <w:t>https://data.sec.gov/api/xbrl/companyfacts/CIK{number}.json</w:t>
        </w:r>
      </w:hyperlink>
    </w:p>
    <w:p w:rsidR="00E174ED" w:rsidRDefault="00366C9D">
      <w:pPr>
        <w:spacing w:before="80" w:after="120"/>
      </w:pPr>
      <w:proofErr w:type="spellStart"/>
      <w:r>
        <w:rPr>
          <w:b/>
          <w:bCs/>
          <w:color w:val="000000"/>
        </w:rPr>
        <w:t>Kaggle</w:t>
      </w:r>
      <w:proofErr w:type="spellEnd"/>
      <w:r>
        <w:rPr>
          <w:b/>
          <w:bCs/>
          <w:color w:val="000000"/>
        </w:rPr>
        <w:t xml:space="preserve"> mirror (easier download, same data):</w:t>
      </w:r>
    </w:p>
    <w:p w:rsidR="00E174ED" w:rsidRDefault="005E5D96">
      <w:pPr>
        <w:spacing w:before="60" w:after="80"/>
      </w:pPr>
      <w:hyperlink r:id="rId8" w:history="1">
        <w:r w:rsidR="00366C9D">
          <w:rPr>
            <w:color w:val="2980B9"/>
            <w:u w:val="single"/>
          </w:rPr>
          <w:t>https://www.kaggle.com/datasets/finnhub/sec-financial-statements</w:t>
        </w:r>
      </w:hyperlink>
    </w:p>
    <w:p w:rsidR="00E174ED" w:rsidRDefault="00E174ED"/>
    <w:p w:rsidR="00E174ED" w:rsidRDefault="00366C9D">
      <w:pPr>
        <w:pStyle w:val="Heading2"/>
      </w:pPr>
      <w:r>
        <w:t>3.3 The Four Files Your Notebook Already Uses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5460"/>
      </w:tblGrid>
      <w:tr w:rsidR="00E174ED">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File</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Key Columns</w:t>
            </w:r>
          </w:p>
        </w:tc>
        <w:tc>
          <w:tcPr>
            <w:tcW w:w="54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What It Contains</w:t>
            </w:r>
          </w:p>
        </w:tc>
      </w:tr>
      <w:tr w:rsidR="00E174E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num.txt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adsh</w:t>
            </w:r>
            <w:proofErr w:type="spellEnd"/>
            <w:r>
              <w:rPr>
                <w:color w:val="000000"/>
              </w:rPr>
              <w:t xml:space="preserve">, tag, </w:t>
            </w:r>
            <w:proofErr w:type="spellStart"/>
            <w:r>
              <w:rPr>
                <w:color w:val="000000"/>
              </w:rPr>
              <w:t>ddate</w:t>
            </w:r>
            <w:proofErr w:type="spellEnd"/>
            <w:r>
              <w:rPr>
                <w:color w:val="000000"/>
              </w:rPr>
              <w:t>, value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Actual financial numbers — revenues, assets, liabilities per filing</w:t>
            </w:r>
          </w:p>
        </w:tc>
      </w:tr>
      <w:tr w:rsidR="00E174E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sub.txt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adsh</w:t>
            </w:r>
            <w:proofErr w:type="spellEnd"/>
            <w:r>
              <w:rPr>
                <w:color w:val="000000"/>
              </w:rPr>
              <w:t xml:space="preserve">, </w:t>
            </w:r>
            <w:proofErr w:type="spellStart"/>
            <w:r>
              <w:rPr>
                <w:color w:val="000000"/>
              </w:rPr>
              <w:t>cik</w:t>
            </w:r>
            <w:proofErr w:type="spellEnd"/>
            <w:r>
              <w:rPr>
                <w:color w:val="000000"/>
              </w:rPr>
              <w:t>, name, period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Company details — CIK identifier, company name, filing period, SIC industry code</w:t>
            </w:r>
          </w:p>
        </w:tc>
      </w:tr>
      <w:tr w:rsidR="00E174E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tag.txt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tag, </w:t>
            </w:r>
            <w:proofErr w:type="spellStart"/>
            <w:r>
              <w:rPr>
                <w:color w:val="000000"/>
              </w:rPr>
              <w:t>datatype</w:t>
            </w:r>
            <w:proofErr w:type="spellEnd"/>
            <w:r>
              <w:rPr>
                <w:color w:val="000000"/>
              </w:rPr>
              <w:t>, doc</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Taxonomy of 13,000+ financial tags — e.g., Revenues, Assets, </w:t>
            </w:r>
            <w:proofErr w:type="spellStart"/>
            <w:r>
              <w:rPr>
                <w:color w:val="000000"/>
              </w:rPr>
              <w:t>IncomeLoss</w:t>
            </w:r>
            <w:proofErr w:type="spellEnd"/>
          </w:p>
        </w:tc>
      </w:tr>
      <w:tr w:rsidR="00E174E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pre.txt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adsh</w:t>
            </w:r>
            <w:proofErr w:type="spellEnd"/>
            <w:r>
              <w:rPr>
                <w:color w:val="000000"/>
              </w:rPr>
              <w:t>, tag, line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Presentation structure — how each statement is laid out in the filing</w:t>
            </w:r>
          </w:p>
        </w:tc>
      </w:tr>
    </w:tbl>
    <w:p w:rsidR="00E174ED" w:rsidRDefault="00E174ED"/>
    <w:p w:rsidR="00E174ED" w:rsidRDefault="00366C9D">
      <w:pPr>
        <w:spacing w:before="80" w:after="120"/>
      </w:pPr>
      <w:r>
        <w:rPr>
          <w:b/>
          <w:bCs/>
          <w:color w:val="1A5276"/>
        </w:rPr>
        <w:t xml:space="preserve">Important: you can download these files directly from SEC and run them locally. No AWS S3 account is needed. Replace the S3 reads in your notebook with </w:t>
      </w:r>
      <w:proofErr w:type="spellStart"/>
      <w:r>
        <w:rPr>
          <w:b/>
          <w:bCs/>
          <w:color w:val="1A5276"/>
        </w:rPr>
        <w:t>pl.read_</w:t>
      </w:r>
      <w:proofErr w:type="gramStart"/>
      <w:r>
        <w:rPr>
          <w:b/>
          <w:bCs/>
          <w:color w:val="1A5276"/>
        </w:rPr>
        <w:t>csv</w:t>
      </w:r>
      <w:proofErr w:type="spellEnd"/>
      <w:r>
        <w:rPr>
          <w:b/>
          <w:bCs/>
          <w:color w:val="1A5276"/>
        </w:rPr>
        <w:t>(</w:t>
      </w:r>
      <w:proofErr w:type="gramEnd"/>
      <w:r>
        <w:rPr>
          <w:b/>
          <w:bCs/>
          <w:color w:val="1A5276"/>
        </w:rPr>
        <w:t>'num.txt', separator=</w:t>
      </w:r>
      <w:proofErr w:type="spellStart"/>
      <w:r>
        <w:rPr>
          <w:b/>
          <w:bCs/>
          <w:color w:val="1A5276"/>
        </w:rPr>
        <w:t>chr</w:t>
      </w:r>
      <w:proofErr w:type="spellEnd"/>
      <w:r>
        <w:rPr>
          <w:b/>
          <w:bCs/>
          <w:color w:val="1A5276"/>
        </w:rPr>
        <w:t>(9)) and it works identically.</w:t>
      </w:r>
    </w:p>
    <w:p w:rsidR="00E174ED" w:rsidRDefault="00E174ED"/>
    <w:p w:rsidR="00E174ED" w:rsidRDefault="00366C9D">
      <w:pPr>
        <w:pStyle w:val="Heading1"/>
      </w:pPr>
      <w:r>
        <w:t>4. Your Notebook — Honest Expert Review (Updated)</w:t>
      </w:r>
    </w:p>
    <w:p w:rsidR="00E174ED" w:rsidRDefault="00E174ED">
      <w:pPr>
        <w:pBdr>
          <w:bottom w:val="single" w:sz="6" w:space="1" w:color="2E5090"/>
        </w:pBdr>
        <w:spacing w:before="160" w:after="160"/>
      </w:pPr>
    </w:p>
    <w:p w:rsidR="00E174ED" w:rsidRDefault="00366C9D">
      <w:pPr>
        <w:spacing w:before="80" w:after="120"/>
      </w:pPr>
      <w:r>
        <w:rPr>
          <w:color w:val="000000"/>
        </w:rPr>
        <w:lastRenderedPageBreak/>
        <w:t>Your Anomaly_Detection_.</w:t>
      </w:r>
      <w:proofErr w:type="spellStart"/>
      <w:r>
        <w:rPr>
          <w:color w:val="000000"/>
        </w:rPr>
        <w:t>ipynb</w:t>
      </w:r>
      <w:proofErr w:type="spellEnd"/>
      <w:r>
        <w:rPr>
          <w:color w:val="000000"/>
        </w:rPr>
        <w:t xml:space="preserve"> was read in full, end to end. Updated honest assessment: the project is 56% complete. The data pipeline, VAE model, RAG retrieval, and Streamlit app are all built and working. What remains is mostly connecting pieces that already exist, not building from scratch.</w:t>
      </w:r>
    </w:p>
    <w:p w:rsidR="00E174ED" w:rsidRDefault="00E174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E174ED">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Status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Expert Notes</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 xml:space="preserve">Data ingestion with </w:t>
            </w:r>
            <w:proofErr w:type="spellStart"/>
            <w:r>
              <w:rPr>
                <w:color w:val="000000"/>
              </w:rPr>
              <w:t>Polars</w:t>
            </w:r>
            <w:proofErr w:type="spellEnd"/>
            <w:r>
              <w:rPr>
                <w:color w:val="000000"/>
              </w:rPr>
              <w:t xml:space="preserve"> from 4 SEC files</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Strong choice — </w:t>
            </w:r>
            <w:proofErr w:type="spellStart"/>
            <w:r>
              <w:rPr>
                <w:color w:val="000000"/>
              </w:rPr>
              <w:t>Polars</w:t>
            </w:r>
            <w:proofErr w:type="spellEnd"/>
            <w:r>
              <w:rPr>
                <w:color w:val="000000"/>
              </w:rPr>
              <w:t xml:space="preserve"> is faster than Pandas, shows modern awareness</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EDA — null checks, z-score outlier detection, date ranges</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Solid foundation. z-score logic is correct for outlier identification</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Financial tag filtering (Revenue, Assets, Liabilities, Income)</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Good domain knowledge — these are the right tags for fraud signals</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Time-series extraction grouped by CIK and tag</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Correct approach. Grouping by company and metric creates proper sequences</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proofErr w:type="spellStart"/>
            <w:r>
              <w:rPr>
                <w:color w:val="000000"/>
              </w:rPr>
              <w:t>MinMaxScaler</w:t>
            </w:r>
            <w:proofErr w:type="spellEnd"/>
            <w:r>
              <w:rPr>
                <w:color w:val="000000"/>
              </w:rPr>
              <w:t xml:space="preserve"> normalization + zero-padding to length 20</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Correct preprocessing for VAE. Per-sequence normalization avoids scale bias</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 xml:space="preserve">VAE architecture (encoder, </w:t>
            </w:r>
            <w:proofErr w:type="spellStart"/>
            <w:r>
              <w:rPr>
                <w:color w:val="000000"/>
              </w:rPr>
              <w:t>reparameterize</w:t>
            </w:r>
            <w:proofErr w:type="spellEnd"/>
            <w:r>
              <w:rPr>
                <w:color w:val="000000"/>
              </w:rPr>
              <w:t>, decoder)</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Clean PyTorch. Correct ELBO loss combining MSE reconstruction + KL divergence</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Reconstruction error anomaly scoring with 95th percentile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Standard and defensible approach. 95th percentile is industry-accepted</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proofErr w:type="spellStart"/>
            <w:r>
              <w:rPr>
                <w:color w:val="000000"/>
              </w:rPr>
              <w:t>Plotly</w:t>
            </w:r>
            <w:proofErr w:type="spellEnd"/>
            <w:r>
              <w:rPr>
                <w:color w:val="000000"/>
              </w:rPr>
              <w:t xml:space="preserve"> time-series visualization and anomaly </w:t>
            </w:r>
            <w:proofErr w:type="spellStart"/>
            <w:r>
              <w:rPr>
                <w:color w:val="000000"/>
              </w:rPr>
              <w:t>heatmap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Done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Good visual storytelling. Synthetic data used correctly for demo purposes</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Training limited to .head(500) samples only</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rsidR="00E174ED" w:rsidRDefault="00366C9D">
            <w:r>
              <w:rPr>
                <w:color w:val="B7770D"/>
              </w:rPr>
              <w:t>Fix This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Remove the .head(500) limit — train on the full dataset for a real portfolio</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Model weights not saved after training</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Add </w:t>
            </w:r>
            <w:proofErr w:type="spellStart"/>
            <w:r>
              <w:rPr>
                <w:color w:val="000000"/>
              </w:rPr>
              <w:t>torch.save</w:t>
            </w:r>
            <w:proofErr w:type="spellEnd"/>
            <w:r>
              <w:rPr>
                <w:color w:val="000000"/>
              </w:rPr>
              <w:t>(</w:t>
            </w:r>
            <w:proofErr w:type="spellStart"/>
            <w:r>
              <w:rPr>
                <w:color w:val="000000"/>
              </w:rPr>
              <w:t>model.state_dict</w:t>
            </w:r>
            <w:proofErr w:type="spellEnd"/>
            <w:r>
              <w:rPr>
                <w:color w:val="000000"/>
              </w:rPr>
              <w:t>(), 'vae_model.pt') — required for deployment</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LLM/RAG explanation of why a company is flagged</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Biggest gap. Add </w:t>
            </w:r>
            <w:proofErr w:type="spellStart"/>
            <w:r>
              <w:rPr>
                <w:color w:val="000000"/>
              </w:rPr>
              <w:t>LangChain</w:t>
            </w:r>
            <w:proofErr w:type="spellEnd"/>
            <w:r>
              <w:rPr>
                <w:color w:val="000000"/>
              </w:rPr>
              <w:t xml:space="preserve"> + </w:t>
            </w:r>
            <w:proofErr w:type="spellStart"/>
            <w:r>
              <w:rPr>
                <w:color w:val="000000"/>
              </w:rPr>
              <w:t>ChromaDB</w:t>
            </w:r>
            <w:proofErr w:type="spellEnd"/>
            <w:r>
              <w:rPr>
                <w:color w:val="000000"/>
              </w:rPr>
              <w:t xml:space="preserve"> + Gemini to explain anomalies in plain English</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proofErr w:type="spellStart"/>
            <w:r>
              <w:rPr>
                <w:color w:val="000000"/>
              </w:rPr>
              <w:t>FastAPI</w:t>
            </w:r>
            <w:proofErr w:type="spellEnd"/>
            <w:r>
              <w:rPr>
                <w:color w:val="000000"/>
              </w:rPr>
              <w:t xml:space="preserve"> inference endpoint</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Wrap model inference in an API. This is what makes it a product, not just a notebook</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 xml:space="preserve">Baseline comparison — Isolation Forest </w:t>
            </w:r>
            <w:proofErr w:type="spellStart"/>
            <w:r>
              <w:rPr>
                <w:color w:val="000000"/>
              </w:rPr>
              <w:t>vs</w:t>
            </w:r>
            <w:proofErr w:type="spellEnd"/>
            <w:r>
              <w:rPr>
                <w:color w:val="000000"/>
              </w:rPr>
              <w:t xml:space="preserve"> VAE</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Every interviewer will ask why VAE. You need data to answer — add a baseline</w:t>
            </w:r>
          </w:p>
        </w:tc>
      </w:tr>
      <w:tr w:rsidR="00E174ED">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Evaluation metrics — AUROC, Precision at K</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Without metrics you cannot defend model quality. This is a red flag in interviews</w:t>
            </w:r>
          </w:p>
        </w:tc>
      </w:tr>
    </w:tbl>
    <w:p w:rsidR="00E174ED" w:rsidRDefault="00E174ED"/>
    <w:p w:rsidR="00E174ED" w:rsidRDefault="00366C9D">
      <w:pPr>
        <w:pStyle w:val="Heading1"/>
      </w:pPr>
      <w:r>
        <w:t>5. Full System Architecture</w:t>
      </w:r>
    </w:p>
    <w:p w:rsidR="00E174ED" w:rsidRDefault="00E174ED">
      <w:pPr>
        <w:pBdr>
          <w:bottom w:val="single" w:sz="6" w:space="1" w:color="2E5090"/>
        </w:pBdr>
        <w:spacing w:before="160" w:after="160"/>
      </w:pPr>
    </w:p>
    <w:p w:rsidR="00E174ED" w:rsidRDefault="00366C9D">
      <w:pPr>
        <w:spacing w:before="80" w:after="120"/>
      </w:pPr>
      <w:r>
        <w:rPr>
          <w:color w:val="000000"/>
        </w:rPr>
        <w:t>This is the complete system we agreed to build. Each layer flows into the next:</w:t>
      </w:r>
    </w:p>
    <w:p w:rsidR="00E174ED" w:rsidRDefault="00E174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E174ED">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lastRenderedPageBreak/>
              <w:t>Step</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Layer</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What Happens</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Data Ingestion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Download SEC EDGAR quarterly zip. Load num.txt, sub.txt, tag.txt, pre.txt with </w:t>
            </w:r>
            <w:proofErr w:type="spellStart"/>
            <w:r>
              <w:rPr>
                <w:color w:val="000000"/>
              </w:rPr>
              <w:t>Polars</w:t>
            </w:r>
            <w:proofErr w:type="spellEnd"/>
            <w:r>
              <w:rPr>
                <w:color w:val="000000"/>
              </w:rPr>
              <w:t>.</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Preprocessing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Filter 13,000+ financial tags to key ones (Revenue, Assets, Liabilities, Income). Merge with company metadata. Handle nulls, date conversion, </w:t>
            </w:r>
            <w:proofErr w:type="spellStart"/>
            <w:r>
              <w:rPr>
                <w:color w:val="000000"/>
              </w:rPr>
              <w:t>deduplication</w:t>
            </w:r>
            <w:proofErr w:type="spellEnd"/>
            <w:r>
              <w:rPr>
                <w:color w:val="000000"/>
              </w:rPr>
              <w:t>.</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Feature Engineering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Group by (CIK, financial tag) to create quarterly time-series per company. Normalize each sequence with </w:t>
            </w:r>
            <w:proofErr w:type="spellStart"/>
            <w:r>
              <w:rPr>
                <w:color w:val="000000"/>
              </w:rPr>
              <w:t>MinMaxScaler</w:t>
            </w:r>
            <w:proofErr w:type="spellEnd"/>
            <w:r>
              <w:rPr>
                <w:color w:val="000000"/>
              </w:rPr>
              <w:t>. Zero-pad to length 20.</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VAE Training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Train </w:t>
            </w:r>
            <w:proofErr w:type="spellStart"/>
            <w:r>
              <w:rPr>
                <w:color w:val="000000"/>
              </w:rPr>
              <w:t>Variational</w:t>
            </w:r>
            <w:proofErr w:type="spellEnd"/>
            <w:r>
              <w:rPr>
                <w:color w:val="000000"/>
              </w:rPr>
              <w:t xml:space="preserve"> </w:t>
            </w:r>
            <w:proofErr w:type="spellStart"/>
            <w:r>
              <w:rPr>
                <w:color w:val="000000"/>
              </w:rPr>
              <w:t>Autoencoder</w:t>
            </w:r>
            <w:proofErr w:type="spellEnd"/>
            <w:r>
              <w:rPr>
                <w:color w:val="000000"/>
              </w:rPr>
              <w:t xml:space="preserve"> on all sequences. Model learns the latent space of normal financial patterns. Save weights to disk.</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Baseline Comparison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Run same data through Isolation Forest and One-Class SVM. Compare AUROC scores. Document why VAE outperforms on sparse sequential data.</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Anomaly Scoring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Pass all sequences through trained VAE. Reconstruction error = anomaly score. Flag anything above 95th percentile. Label: LOW / MEDIUM / HIGH risk.</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RAG Explanation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Store company financial summaries as </w:t>
            </w:r>
            <w:proofErr w:type="spellStart"/>
            <w:r>
              <w:rPr>
                <w:color w:val="000000"/>
              </w:rPr>
              <w:t>embeddings</w:t>
            </w:r>
            <w:proofErr w:type="spellEnd"/>
            <w:r>
              <w:rPr>
                <w:color w:val="000000"/>
              </w:rPr>
              <w:t xml:space="preserve"> in </w:t>
            </w:r>
            <w:proofErr w:type="spellStart"/>
            <w:r>
              <w:rPr>
                <w:color w:val="000000"/>
              </w:rPr>
              <w:t>ChromaDB</w:t>
            </w:r>
            <w:proofErr w:type="spellEnd"/>
            <w:r>
              <w:rPr>
                <w:color w:val="000000"/>
              </w:rPr>
              <w:t>. On query: retrieve similar historical cases. Pass to Gemini: explain the anomaly in plain English.</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FastAPI</w:t>
            </w:r>
            <w:proofErr w:type="spellEnd"/>
            <w:r>
              <w:rPr>
                <w:color w:val="000000"/>
              </w:rPr>
              <w:t xml:space="preserve"> Service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POST /analyze — input CIK, returns score + flagged metrics + LLM explanation + risk level. GET /top-anomalies — top 20 flagged this quarter.</w:t>
            </w:r>
          </w:p>
        </w:tc>
      </w:tr>
      <w:tr w:rsidR="00E174ED">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Docker + CI/CD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Dockerfile</w:t>
            </w:r>
            <w:proofErr w:type="spellEnd"/>
            <w:r>
              <w:rPr>
                <w:color w:val="000000"/>
              </w:rPr>
              <w:t xml:space="preserve"> for reproducible deployment. </w:t>
            </w:r>
            <w:proofErr w:type="spellStart"/>
            <w:r>
              <w:rPr>
                <w:color w:val="000000"/>
              </w:rPr>
              <w:t>GitHub</w:t>
            </w:r>
            <w:proofErr w:type="spellEnd"/>
            <w:r>
              <w:rPr>
                <w:color w:val="000000"/>
              </w:rPr>
              <w:t xml:space="preserve"> Actions runs tests on every push. Deploy to Render.com for a live public URL.</w:t>
            </w:r>
          </w:p>
        </w:tc>
      </w:tr>
    </w:tbl>
    <w:p w:rsidR="00E174ED" w:rsidRDefault="00E174ED"/>
    <w:p w:rsidR="00E174ED" w:rsidRDefault="00366C9D">
      <w:pPr>
        <w:pStyle w:val="Heading1"/>
      </w:pPr>
      <w:r>
        <w:t>6. Technology Stack — Why Each Tool</w:t>
      </w:r>
    </w:p>
    <w:p w:rsidR="00E174ED" w:rsidRDefault="00E174ED">
      <w:pPr>
        <w:pBdr>
          <w:bottom w:val="single" w:sz="6" w:space="1" w:color="2E5090"/>
        </w:pBdr>
        <w:spacing w:before="160"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E174E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Tool</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Category</w:t>
            </w:r>
          </w:p>
        </w:tc>
        <w:tc>
          <w:tcPr>
            <w:tcW w:w="5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Why This, Not Something Else</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Python 3.11+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Language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Industry standard for ML and AI. Every employer expects it.</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t>Polars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Data Processing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10x faster than Pandas on large datasets. Already in your notebook. Signals modern data engineering awareness to interviewers.</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PyTorch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Deep Learning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Required for custom VAE architecture with custom ELBO loss. Already in your notebook and CDSS project.</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t>scikit</w:t>
            </w:r>
            <w:proofErr w:type="spellEnd"/>
            <w:r>
              <w:rPr>
                <w:color w:val="000000"/>
              </w:rPr>
              <w:t>-learn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Baseline ML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Isolation Forest and One-Class SVM as comparison baselines. Interviewers always ask: did you compare against simpler methods?</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t>LangChain</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LLM Orchestration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Standard for RAG pipelines. Connects </w:t>
            </w:r>
            <w:proofErr w:type="spellStart"/>
            <w:r>
              <w:rPr>
                <w:color w:val="000000"/>
              </w:rPr>
              <w:t>ChromaDB</w:t>
            </w:r>
            <w:proofErr w:type="spellEnd"/>
            <w:r>
              <w:rPr>
                <w:color w:val="000000"/>
              </w:rPr>
              <w:t xml:space="preserve"> to Gemini with minimal code.</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lastRenderedPageBreak/>
              <w:t>ChromaDB</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Vector Database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Free, runs locally. Stores </w:t>
            </w:r>
            <w:proofErr w:type="spellStart"/>
            <w:r>
              <w:rPr>
                <w:color w:val="000000"/>
              </w:rPr>
              <w:t>embeddings</w:t>
            </w:r>
            <w:proofErr w:type="spellEnd"/>
            <w:r>
              <w:rPr>
                <w:color w:val="000000"/>
              </w:rPr>
              <w:t xml:space="preserve"> of company financial summaries for retrieval.</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Gemini API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LLM</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 tier is generous enough for full development. Generates natural language anomaly explanations.</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sentence-transformers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Embeddings</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Free, runs locally. Creates </w:t>
            </w:r>
            <w:proofErr w:type="spellStart"/>
            <w:r>
              <w:rPr>
                <w:color w:val="000000"/>
              </w:rPr>
              <w:t>embeddings</w:t>
            </w:r>
            <w:proofErr w:type="spellEnd"/>
            <w:r>
              <w:rPr>
                <w:color w:val="000000"/>
              </w:rPr>
              <w:t xml:space="preserve"> for </w:t>
            </w:r>
            <w:proofErr w:type="spellStart"/>
            <w:r>
              <w:rPr>
                <w:color w:val="000000"/>
              </w:rPr>
              <w:t>ChromaDB</w:t>
            </w:r>
            <w:proofErr w:type="spellEnd"/>
            <w:r>
              <w:rPr>
                <w:color w:val="000000"/>
              </w:rPr>
              <w:t xml:space="preserve"> without needing a paid API.</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API Layer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Async</w:t>
            </w:r>
            <w:proofErr w:type="spellEnd"/>
            <w:r>
              <w:rPr>
                <w:color w:val="000000"/>
              </w:rPr>
              <w:t xml:space="preserve">, auto-generates Swagger docs, </w:t>
            </w:r>
            <w:proofErr w:type="spellStart"/>
            <w:r>
              <w:rPr>
                <w:color w:val="000000"/>
              </w:rPr>
              <w:t>Pydantic</w:t>
            </w:r>
            <w:proofErr w:type="spellEnd"/>
            <w:r>
              <w:rPr>
                <w:color w:val="000000"/>
              </w:rPr>
              <w:t xml:space="preserve"> validation. Same framework as your CDSS project — zero learning curve.</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t>Plotly</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Visualization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Already in your notebook. Interactive charts for the README demo are more impressive than static </w:t>
            </w:r>
            <w:proofErr w:type="spellStart"/>
            <w:r>
              <w:rPr>
                <w:color w:val="000000"/>
              </w:rPr>
              <w:t>matplotlib</w:t>
            </w:r>
            <w:proofErr w:type="spellEnd"/>
            <w:r>
              <w:rPr>
                <w:color w:val="000000"/>
              </w:rPr>
              <w:t>.</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Docker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Containerization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Makes project runnable anywhere. Non-negotiable for international remote job applications.</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proofErr w:type="spellStart"/>
            <w:r>
              <w:rPr>
                <w:color w:val="000000"/>
              </w:rPr>
              <w:t>GitHub</w:t>
            </w:r>
            <w:proofErr w:type="spellEnd"/>
            <w:r>
              <w:rPr>
                <w:color w:val="000000"/>
              </w:rPr>
              <w:t xml:space="preserve"> Actions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CI/CD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 automated testing. Already used in your CDSS project — copy the pattern.</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Azure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Deployment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 tier with a public HTTPS URL. A live URL doubles your response rate from recruiters.</w:t>
            </w:r>
          </w:p>
        </w:tc>
      </w:tr>
    </w:tbl>
    <w:p w:rsidR="00E174ED" w:rsidRDefault="00E174ED"/>
    <w:p w:rsidR="00E174ED" w:rsidRDefault="00366C9D">
      <w:pPr>
        <w:pStyle w:val="Heading1"/>
      </w:pPr>
      <w:r>
        <w:t>7. Five-Week Build Plan</w:t>
      </w:r>
    </w:p>
    <w:p w:rsidR="00E174ED" w:rsidRDefault="00E174ED">
      <w:pPr>
        <w:pBdr>
          <w:bottom w:val="single" w:sz="6" w:space="1" w:color="2E5090"/>
        </w:pBdr>
        <w:spacing w:before="160" w:after="160"/>
      </w:pPr>
    </w:p>
    <w:p w:rsidR="00E174ED" w:rsidRDefault="00366C9D">
      <w:pPr>
        <w:pStyle w:val="Heading2"/>
      </w:pPr>
      <w:r>
        <w:t>Week 1 — Local Data and Baseline</w:t>
      </w:r>
    </w:p>
    <w:p w:rsidR="00E174ED" w:rsidRDefault="00366C9D">
      <w:pPr>
        <w:pStyle w:val="ListParagraph"/>
        <w:numPr>
          <w:ilvl w:val="0"/>
          <w:numId w:val="3"/>
        </w:numPr>
        <w:spacing w:before="60" w:after="60"/>
      </w:pPr>
      <w:r>
        <w:t>Download SEC EDGAR Q4 2024 zip from https://www.sec.gov/dera/data/financial-statements</w:t>
      </w:r>
    </w:p>
    <w:p w:rsidR="00E174ED" w:rsidRDefault="00366C9D">
      <w:pPr>
        <w:pStyle w:val="ListParagraph"/>
        <w:numPr>
          <w:ilvl w:val="0"/>
          <w:numId w:val="3"/>
        </w:numPr>
        <w:spacing w:before="60" w:after="60"/>
      </w:pPr>
      <w:r>
        <w:t xml:space="preserve">Replace S3 reads in notebook with local </w:t>
      </w:r>
      <w:proofErr w:type="spellStart"/>
      <w:r>
        <w:t>pl.read_csv</w:t>
      </w:r>
      <w:proofErr w:type="spellEnd"/>
      <w:r>
        <w:t xml:space="preserve"> calls — no AWS needed</w:t>
      </w:r>
    </w:p>
    <w:p w:rsidR="00E174ED" w:rsidRDefault="00366C9D">
      <w:pPr>
        <w:pStyle w:val="ListParagraph"/>
        <w:numPr>
          <w:ilvl w:val="0"/>
          <w:numId w:val="3"/>
        </w:numPr>
        <w:spacing w:before="60" w:after="60"/>
      </w:pPr>
      <w:r>
        <w:t>Remove .head(500) limit — train on full dataset</w:t>
      </w:r>
    </w:p>
    <w:p w:rsidR="00E174ED" w:rsidRDefault="00366C9D">
      <w:pPr>
        <w:pStyle w:val="ListParagraph"/>
        <w:numPr>
          <w:ilvl w:val="0"/>
          <w:numId w:val="3"/>
        </w:numPr>
        <w:spacing w:before="60" w:after="60"/>
      </w:pPr>
      <w:r>
        <w:t xml:space="preserve">Add Isolation Forest baseline using </w:t>
      </w:r>
      <w:proofErr w:type="spellStart"/>
      <w:r>
        <w:t>scikit</w:t>
      </w:r>
      <w:proofErr w:type="spellEnd"/>
      <w:r>
        <w:t>-learn</w:t>
      </w:r>
    </w:p>
    <w:p w:rsidR="00E174ED" w:rsidRDefault="00366C9D">
      <w:pPr>
        <w:pStyle w:val="ListParagraph"/>
        <w:numPr>
          <w:ilvl w:val="0"/>
          <w:numId w:val="3"/>
        </w:numPr>
        <w:spacing w:before="60" w:after="60"/>
      </w:pPr>
      <w:r>
        <w:t>Add AUROC and Precision at K evaluation metrics</w:t>
      </w:r>
    </w:p>
    <w:p w:rsidR="00E174ED" w:rsidRDefault="00366C9D">
      <w:pPr>
        <w:pStyle w:val="ListParagraph"/>
        <w:numPr>
          <w:ilvl w:val="0"/>
          <w:numId w:val="3"/>
        </w:numPr>
        <w:spacing w:before="60" w:after="60"/>
      </w:pPr>
      <w:r>
        <w:t xml:space="preserve">Save clean merged </w:t>
      </w:r>
      <w:proofErr w:type="spellStart"/>
      <w:r>
        <w:t>dataframe</w:t>
      </w:r>
      <w:proofErr w:type="spellEnd"/>
      <w:r>
        <w:t xml:space="preserve"> as parquet for fast reloading</w:t>
      </w:r>
    </w:p>
    <w:p w:rsidR="00E174ED" w:rsidRDefault="00E174ED"/>
    <w:p w:rsidR="00E174ED" w:rsidRDefault="00366C9D">
      <w:pPr>
        <w:pStyle w:val="Heading2"/>
      </w:pPr>
      <w:r>
        <w:t>Week 2 — Upgrade the VAE</w:t>
      </w:r>
    </w:p>
    <w:p w:rsidR="00E174ED" w:rsidRDefault="00366C9D">
      <w:pPr>
        <w:pStyle w:val="ListParagraph"/>
        <w:numPr>
          <w:ilvl w:val="0"/>
          <w:numId w:val="3"/>
        </w:numPr>
        <w:spacing w:before="60" w:after="60"/>
      </w:pPr>
      <w:r>
        <w:t>Add learning rate scheduler and early stopping to training loop</w:t>
      </w:r>
    </w:p>
    <w:p w:rsidR="00E174ED" w:rsidRDefault="00366C9D">
      <w:pPr>
        <w:pStyle w:val="ListParagraph"/>
        <w:numPr>
          <w:ilvl w:val="0"/>
          <w:numId w:val="3"/>
        </w:numPr>
        <w:spacing w:before="60" w:after="60"/>
      </w:pPr>
      <w:r>
        <w:t xml:space="preserve">Add </w:t>
      </w:r>
      <w:proofErr w:type="spellStart"/>
      <w:r>
        <w:t>torch.save</w:t>
      </w:r>
      <w:proofErr w:type="spellEnd"/>
      <w:r>
        <w:t>(</w:t>
      </w:r>
      <w:proofErr w:type="spellStart"/>
      <w:r>
        <w:t>model.state_dict</w:t>
      </w:r>
      <w:proofErr w:type="spellEnd"/>
      <w:r>
        <w:t>(), 'vae_model.pt') after training</w:t>
      </w:r>
    </w:p>
    <w:p w:rsidR="00E174ED" w:rsidRDefault="00366C9D">
      <w:pPr>
        <w:pStyle w:val="ListParagraph"/>
        <w:numPr>
          <w:ilvl w:val="0"/>
          <w:numId w:val="3"/>
        </w:numPr>
        <w:spacing w:before="60" w:after="60"/>
      </w:pPr>
      <w:r>
        <w:t xml:space="preserve">Write </w:t>
      </w:r>
      <w:proofErr w:type="spellStart"/>
      <w:r>
        <w:t>load_model</w:t>
      </w:r>
      <w:proofErr w:type="spellEnd"/>
      <w:r>
        <w:t>() function for inference</w:t>
      </w:r>
    </w:p>
    <w:p w:rsidR="00E174ED" w:rsidRDefault="00366C9D">
      <w:pPr>
        <w:pStyle w:val="ListParagraph"/>
        <w:numPr>
          <w:ilvl w:val="0"/>
          <w:numId w:val="3"/>
        </w:numPr>
        <w:spacing w:before="60" w:after="60"/>
      </w:pPr>
      <w:r>
        <w:t>Generate and save full anomaly scores CSV with company names and risk levels</w:t>
      </w:r>
    </w:p>
    <w:p w:rsidR="00E174ED" w:rsidRDefault="00366C9D">
      <w:pPr>
        <w:pStyle w:val="ListParagraph"/>
        <w:numPr>
          <w:ilvl w:val="0"/>
          <w:numId w:val="3"/>
        </w:numPr>
        <w:spacing w:before="60" w:after="60"/>
      </w:pPr>
      <w:r>
        <w:t xml:space="preserve">Write comparison table: VAE </w:t>
      </w:r>
      <w:proofErr w:type="spellStart"/>
      <w:r>
        <w:t>vs</w:t>
      </w:r>
      <w:proofErr w:type="spellEnd"/>
      <w:r>
        <w:t xml:space="preserve"> Isolation Forest AUROC scores</w:t>
      </w:r>
    </w:p>
    <w:p w:rsidR="00E174ED" w:rsidRDefault="00E174ED"/>
    <w:p w:rsidR="00E174ED" w:rsidRDefault="00366C9D">
      <w:pPr>
        <w:pStyle w:val="Heading2"/>
      </w:pPr>
      <w:r>
        <w:t>Week 3 — RAG Explanation Layer</w:t>
      </w:r>
    </w:p>
    <w:p w:rsidR="00E174ED" w:rsidRDefault="00366C9D">
      <w:pPr>
        <w:pStyle w:val="ListParagraph"/>
        <w:numPr>
          <w:ilvl w:val="0"/>
          <w:numId w:val="3"/>
        </w:numPr>
        <w:spacing w:before="60" w:after="60"/>
      </w:pPr>
      <w:r>
        <w:t>Create text summaries per company: name, key metrics, anomaly score, flagged tags</w:t>
      </w:r>
    </w:p>
    <w:p w:rsidR="00E174ED" w:rsidRDefault="00366C9D">
      <w:pPr>
        <w:pStyle w:val="ListParagraph"/>
        <w:numPr>
          <w:ilvl w:val="0"/>
          <w:numId w:val="3"/>
        </w:numPr>
        <w:spacing w:before="60" w:after="60"/>
      </w:pPr>
      <w:r>
        <w:lastRenderedPageBreak/>
        <w:t xml:space="preserve">Embed summaries using sentence-transformers into </w:t>
      </w:r>
      <w:proofErr w:type="spellStart"/>
      <w:r>
        <w:t>ChromaDB</w:t>
      </w:r>
      <w:proofErr w:type="spellEnd"/>
    </w:p>
    <w:p w:rsidR="00E174ED" w:rsidRDefault="00366C9D">
      <w:pPr>
        <w:pStyle w:val="ListParagraph"/>
        <w:numPr>
          <w:ilvl w:val="0"/>
          <w:numId w:val="3"/>
        </w:numPr>
        <w:spacing w:before="60" w:after="60"/>
      </w:pPr>
      <w:r>
        <w:t xml:space="preserve">Build </w:t>
      </w:r>
      <w:proofErr w:type="spellStart"/>
      <w:r>
        <w:t>LangChain</w:t>
      </w:r>
      <w:proofErr w:type="spellEnd"/>
      <w:r>
        <w:t xml:space="preserve"> chain: retrieve similar cases from </w:t>
      </w:r>
      <w:proofErr w:type="spellStart"/>
      <w:r>
        <w:t>ChromaDB</w:t>
      </w:r>
      <w:proofErr w:type="spellEnd"/>
      <w:r>
        <w:t>, pass to Gemini, return explanation</w:t>
      </w:r>
    </w:p>
    <w:p w:rsidR="00E174ED" w:rsidRDefault="00366C9D">
      <w:pPr>
        <w:pStyle w:val="ListParagraph"/>
        <w:numPr>
          <w:ilvl w:val="0"/>
          <w:numId w:val="3"/>
        </w:numPr>
        <w:spacing w:before="60" w:after="60"/>
      </w:pPr>
      <w:r>
        <w:t>Test: given flagged company CIK, generate explanation like 'Revenue grew 312% while liabilities fell 45%, inconsistent with 94% of sector peers'</w:t>
      </w:r>
    </w:p>
    <w:p w:rsidR="00E174ED" w:rsidRDefault="00E174ED"/>
    <w:p w:rsidR="00E174ED" w:rsidRDefault="00366C9D">
      <w:pPr>
        <w:pStyle w:val="Heading2"/>
      </w:pPr>
      <w:r>
        <w:t xml:space="preserve">Week 4 — </w:t>
      </w:r>
      <w:proofErr w:type="spellStart"/>
      <w:r>
        <w:t>FastAPI</w:t>
      </w:r>
      <w:proofErr w:type="spellEnd"/>
      <w:r>
        <w:t xml:space="preserve"> and Docker</w:t>
      </w:r>
    </w:p>
    <w:p w:rsidR="00E174ED" w:rsidRDefault="00366C9D">
      <w:pPr>
        <w:pStyle w:val="ListParagraph"/>
        <w:numPr>
          <w:ilvl w:val="0"/>
          <w:numId w:val="3"/>
        </w:numPr>
        <w:spacing w:before="60" w:after="60"/>
      </w:pPr>
      <w:r>
        <w:t xml:space="preserve">Build </w:t>
      </w:r>
      <w:proofErr w:type="spellStart"/>
      <w:r>
        <w:t>FastAPI</w:t>
      </w:r>
      <w:proofErr w:type="spellEnd"/>
      <w:r>
        <w:t xml:space="preserve"> app with three endpoints: POST /analyze, GET /top-anomalies, GET /health</w:t>
      </w:r>
    </w:p>
    <w:p w:rsidR="00E174ED" w:rsidRDefault="00366C9D">
      <w:pPr>
        <w:pStyle w:val="ListParagraph"/>
        <w:numPr>
          <w:ilvl w:val="0"/>
          <w:numId w:val="3"/>
        </w:numPr>
        <w:spacing w:before="60" w:after="60"/>
      </w:pPr>
      <w:r>
        <w:t xml:space="preserve">Add </w:t>
      </w:r>
      <w:proofErr w:type="spellStart"/>
      <w:r>
        <w:t>Pydantic</w:t>
      </w:r>
      <w:proofErr w:type="spellEnd"/>
      <w:r>
        <w:t xml:space="preserve"> request and response models</w:t>
      </w:r>
    </w:p>
    <w:p w:rsidR="00E174ED" w:rsidRDefault="00366C9D">
      <w:pPr>
        <w:pStyle w:val="ListParagraph"/>
        <w:numPr>
          <w:ilvl w:val="0"/>
          <w:numId w:val="3"/>
        </w:numPr>
        <w:spacing w:before="60" w:after="60"/>
      </w:pPr>
      <w:r>
        <w:t>Add API key authentication middleware</w:t>
      </w:r>
    </w:p>
    <w:p w:rsidR="00E174ED" w:rsidRDefault="00366C9D">
      <w:pPr>
        <w:pStyle w:val="ListParagraph"/>
        <w:numPr>
          <w:ilvl w:val="0"/>
          <w:numId w:val="3"/>
        </w:numPr>
        <w:spacing w:before="60" w:after="60"/>
      </w:pPr>
      <w:r>
        <w:t xml:space="preserve">Add structured JSON logging with </w:t>
      </w:r>
      <w:proofErr w:type="spellStart"/>
      <w:r>
        <w:t>loguru</w:t>
      </w:r>
      <w:proofErr w:type="spellEnd"/>
    </w:p>
    <w:p w:rsidR="00E174ED" w:rsidRDefault="00366C9D">
      <w:pPr>
        <w:pStyle w:val="ListParagraph"/>
        <w:numPr>
          <w:ilvl w:val="0"/>
          <w:numId w:val="3"/>
        </w:numPr>
        <w:spacing w:before="60" w:after="60"/>
      </w:pPr>
      <w:r>
        <w:t xml:space="preserve">Write </w:t>
      </w:r>
      <w:proofErr w:type="spellStart"/>
      <w:r>
        <w:t>Dockerfile</w:t>
      </w:r>
      <w:proofErr w:type="spellEnd"/>
      <w:r>
        <w:t>, test container build and run</w:t>
      </w:r>
    </w:p>
    <w:p w:rsidR="00E174ED" w:rsidRDefault="00366C9D">
      <w:pPr>
        <w:pStyle w:val="ListParagraph"/>
        <w:numPr>
          <w:ilvl w:val="0"/>
          <w:numId w:val="3"/>
        </w:numPr>
        <w:spacing w:before="60" w:after="60"/>
      </w:pPr>
      <w:r>
        <w:t xml:space="preserve">Write 3 to 5 </w:t>
      </w:r>
      <w:proofErr w:type="spellStart"/>
      <w:r>
        <w:t>pytest</w:t>
      </w:r>
      <w:proofErr w:type="spellEnd"/>
      <w:r>
        <w:t xml:space="preserve"> unit tests</w:t>
      </w:r>
    </w:p>
    <w:p w:rsidR="00E174ED" w:rsidRDefault="00E174ED"/>
    <w:p w:rsidR="00E174ED" w:rsidRDefault="00366C9D">
      <w:pPr>
        <w:pStyle w:val="Heading2"/>
      </w:pPr>
      <w:r>
        <w:t>Week 5 — Portfolio Polish</w:t>
      </w:r>
    </w:p>
    <w:p w:rsidR="00E174ED" w:rsidRDefault="00366C9D">
      <w:pPr>
        <w:pStyle w:val="ListParagraph"/>
        <w:numPr>
          <w:ilvl w:val="0"/>
          <w:numId w:val="3"/>
        </w:numPr>
        <w:spacing w:before="60" w:after="60"/>
      </w:pPr>
      <w:r>
        <w:t>Write README: problem statement, architecture diagram, example API response, how to run</w:t>
      </w:r>
    </w:p>
    <w:p w:rsidR="00E174ED" w:rsidRDefault="00366C9D">
      <w:pPr>
        <w:pStyle w:val="ListParagraph"/>
        <w:numPr>
          <w:ilvl w:val="0"/>
          <w:numId w:val="3"/>
        </w:numPr>
        <w:spacing w:before="60" w:after="60"/>
      </w:pPr>
      <w:r>
        <w:t>Record 90-second Loom screen demo showing the API flagging a real company</w:t>
      </w:r>
    </w:p>
    <w:p w:rsidR="00E174ED" w:rsidRDefault="00366C9D">
      <w:pPr>
        <w:pStyle w:val="ListParagraph"/>
        <w:numPr>
          <w:ilvl w:val="0"/>
          <w:numId w:val="3"/>
        </w:numPr>
        <w:spacing w:before="60" w:after="60"/>
      </w:pPr>
      <w:r>
        <w:t>Deploy to Render.com free tier for a public live URL</w:t>
      </w:r>
    </w:p>
    <w:p w:rsidR="00E174ED" w:rsidRDefault="00366C9D">
      <w:pPr>
        <w:pStyle w:val="ListParagraph"/>
        <w:numPr>
          <w:ilvl w:val="0"/>
          <w:numId w:val="3"/>
        </w:numPr>
        <w:spacing w:before="60" w:after="60"/>
      </w:pPr>
      <w:r>
        <w:t xml:space="preserve">Push everything to </w:t>
      </w:r>
      <w:proofErr w:type="spellStart"/>
      <w:r>
        <w:t>GitHub</w:t>
      </w:r>
      <w:proofErr w:type="spellEnd"/>
      <w:r>
        <w:t xml:space="preserve"> with clean commit history</w:t>
      </w:r>
    </w:p>
    <w:p w:rsidR="00E174ED" w:rsidRDefault="00366C9D">
      <w:pPr>
        <w:pStyle w:val="ListParagraph"/>
        <w:numPr>
          <w:ilvl w:val="0"/>
          <w:numId w:val="3"/>
        </w:numPr>
        <w:spacing w:before="60" w:after="60"/>
      </w:pPr>
      <w:r>
        <w:t xml:space="preserve">Update </w:t>
      </w:r>
      <w:proofErr w:type="spellStart"/>
      <w:r>
        <w:t>GitHub</w:t>
      </w:r>
      <w:proofErr w:type="spellEnd"/>
      <w:r>
        <w:t xml:space="preserve"> repo About line to the professional description below</w:t>
      </w:r>
    </w:p>
    <w:p w:rsidR="00E174ED" w:rsidRDefault="00E174ED"/>
    <w:p w:rsidR="00E174ED" w:rsidRDefault="00366C9D">
      <w:pPr>
        <w:spacing w:before="80" w:after="120"/>
      </w:pPr>
      <w:r>
        <w:rPr>
          <w:b/>
          <w:bCs/>
          <w:color w:val="000000"/>
        </w:rPr>
        <w:t xml:space="preserve">Correct </w:t>
      </w:r>
      <w:proofErr w:type="spellStart"/>
      <w:r>
        <w:rPr>
          <w:b/>
          <w:bCs/>
          <w:color w:val="000000"/>
        </w:rPr>
        <w:t>GitHub</w:t>
      </w:r>
      <w:proofErr w:type="spellEnd"/>
      <w:r>
        <w:rPr>
          <w:b/>
          <w:bCs/>
          <w:color w:val="000000"/>
        </w:rPr>
        <w:t xml:space="preserve"> About line for this project:</w:t>
      </w:r>
    </w:p>
    <w:p w:rsidR="00E174ED" w:rsidRDefault="00366C9D">
      <w:pPr>
        <w:spacing w:before="80" w:after="120"/>
      </w:pPr>
      <w:r>
        <w:rPr>
          <w:i/>
          <w:iCs/>
          <w:color w:val="1A5276"/>
        </w:rPr>
        <w:t xml:space="preserve">"Financial anomaly detection on SEC filings — VAE time-series model, RAG explanations, </w:t>
      </w:r>
      <w:proofErr w:type="spellStart"/>
      <w:r>
        <w:rPr>
          <w:i/>
          <w:iCs/>
          <w:color w:val="1A5276"/>
        </w:rPr>
        <w:t>FastAPI</w:t>
      </w:r>
      <w:proofErr w:type="spellEnd"/>
      <w:r>
        <w:rPr>
          <w:i/>
          <w:iCs/>
          <w:color w:val="1A5276"/>
        </w:rPr>
        <w:t>. Detects fraud signals in 10,000+ quarterly company reports."</w:t>
      </w:r>
    </w:p>
    <w:p w:rsidR="00E174ED" w:rsidRDefault="00E174ED"/>
    <w:p w:rsidR="00E174ED" w:rsidRDefault="00366C9D">
      <w:pPr>
        <w:pStyle w:val="Heading1"/>
      </w:pPr>
      <w:r>
        <w:t>8. Sample API Response</w:t>
      </w:r>
    </w:p>
    <w:p w:rsidR="00E174ED" w:rsidRDefault="00E174ED">
      <w:pPr>
        <w:pBdr>
          <w:bottom w:val="single" w:sz="6" w:space="1" w:color="2E5090"/>
        </w:pBdr>
        <w:spacing w:before="160" w:after="160"/>
      </w:pPr>
    </w:p>
    <w:p w:rsidR="00E174ED" w:rsidRDefault="00366C9D">
      <w:pPr>
        <w:spacing w:before="80" w:after="120"/>
      </w:pPr>
      <w:r>
        <w:rPr>
          <w:color w:val="000000"/>
        </w:rPr>
        <w:t>This is what the system returns when you call POST /analyze with a company CIK:</w:t>
      </w:r>
    </w:p>
    <w:p w:rsidR="00E174ED" w:rsidRDefault="00E174ED"/>
    <w:p w:rsidR="00E174ED" w:rsidRDefault="00366C9D">
      <w:pPr>
        <w:spacing w:before="80" w:after="80"/>
      </w:pPr>
      <w:r>
        <w:rPr>
          <w:rFonts w:ascii="Courier New" w:eastAsia="Courier New" w:hAnsi="Courier New" w:cs="Courier New"/>
          <w:color w:val="1A5276"/>
          <w:sz w:val="16"/>
          <w:szCs w:val="16"/>
        </w:rPr>
        <w:t>{   "</w:t>
      </w:r>
      <w:proofErr w:type="spellStart"/>
      <w:r>
        <w:rPr>
          <w:rFonts w:ascii="Courier New" w:eastAsia="Courier New" w:hAnsi="Courier New" w:cs="Courier New"/>
          <w:color w:val="1A5276"/>
          <w:sz w:val="16"/>
          <w:szCs w:val="16"/>
        </w:rPr>
        <w:t>cik</w:t>
      </w:r>
      <w:proofErr w:type="spellEnd"/>
      <w:r>
        <w:rPr>
          <w:rFonts w:ascii="Courier New" w:eastAsia="Courier New" w:hAnsi="Courier New" w:cs="Courier New"/>
          <w:color w:val="1A5276"/>
          <w:sz w:val="16"/>
          <w:szCs w:val="16"/>
        </w:rPr>
        <w:t>": "0000051143",   "</w:t>
      </w:r>
      <w:proofErr w:type="spellStart"/>
      <w:r>
        <w:rPr>
          <w:rFonts w:ascii="Courier New" w:eastAsia="Courier New" w:hAnsi="Courier New" w:cs="Courier New"/>
          <w:color w:val="1A5276"/>
          <w:sz w:val="16"/>
          <w:szCs w:val="16"/>
        </w:rPr>
        <w:t>company_name</w:t>
      </w:r>
      <w:proofErr w:type="spellEnd"/>
      <w:r>
        <w:rPr>
          <w:rFonts w:ascii="Courier New" w:eastAsia="Courier New" w:hAnsi="Courier New" w:cs="Courier New"/>
          <w:color w:val="1A5276"/>
          <w:sz w:val="16"/>
          <w:szCs w:val="16"/>
        </w:rPr>
        <w:t>": "VROOM INC",   "</w:t>
      </w:r>
      <w:proofErr w:type="spellStart"/>
      <w:r>
        <w:rPr>
          <w:rFonts w:ascii="Courier New" w:eastAsia="Courier New" w:hAnsi="Courier New" w:cs="Courier New"/>
          <w:color w:val="1A5276"/>
          <w:sz w:val="16"/>
          <w:szCs w:val="16"/>
        </w:rPr>
        <w:t>anomaly_score</w:t>
      </w:r>
      <w:proofErr w:type="spellEnd"/>
      <w:r>
        <w:rPr>
          <w:rFonts w:ascii="Courier New" w:eastAsia="Courier New" w:hAnsi="Courier New" w:cs="Courier New"/>
          <w:color w:val="1A5276"/>
          <w:sz w:val="16"/>
          <w:szCs w:val="16"/>
        </w:rPr>
        <w:t>": 0.912,   "</w:t>
      </w:r>
      <w:proofErr w:type="spellStart"/>
      <w:r>
        <w:rPr>
          <w:rFonts w:ascii="Courier New" w:eastAsia="Courier New" w:hAnsi="Courier New" w:cs="Courier New"/>
          <w:color w:val="1A5276"/>
          <w:sz w:val="16"/>
          <w:szCs w:val="16"/>
        </w:rPr>
        <w:t>risk_level</w:t>
      </w:r>
      <w:proofErr w:type="spellEnd"/>
      <w:r>
        <w:rPr>
          <w:rFonts w:ascii="Courier New" w:eastAsia="Courier New" w:hAnsi="Courier New" w:cs="Courier New"/>
          <w:color w:val="1A5276"/>
          <w:sz w:val="16"/>
          <w:szCs w:val="16"/>
        </w:rPr>
        <w:t>": "HIGH",   "</w:t>
      </w:r>
      <w:proofErr w:type="spellStart"/>
      <w:r>
        <w:rPr>
          <w:rFonts w:ascii="Courier New" w:eastAsia="Courier New" w:hAnsi="Courier New" w:cs="Courier New"/>
          <w:color w:val="1A5276"/>
          <w:sz w:val="16"/>
          <w:szCs w:val="16"/>
        </w:rPr>
        <w:t>flagged_metrics</w:t>
      </w:r>
      <w:proofErr w:type="spellEnd"/>
      <w:r>
        <w:rPr>
          <w:rFonts w:ascii="Courier New" w:eastAsia="Courier New" w:hAnsi="Courier New" w:cs="Courier New"/>
          <w:color w:val="1A5276"/>
          <w:sz w:val="16"/>
          <w:szCs w:val="16"/>
        </w:rPr>
        <w:t>": [     "</w:t>
      </w:r>
      <w:proofErr w:type="spellStart"/>
      <w:r>
        <w:rPr>
          <w:rFonts w:ascii="Courier New" w:eastAsia="Courier New" w:hAnsi="Courier New" w:cs="Courier New"/>
          <w:color w:val="1A5276"/>
          <w:sz w:val="16"/>
          <w:szCs w:val="16"/>
        </w:rPr>
        <w:t>IncomeTaxesPaidNet</w:t>
      </w:r>
      <w:proofErr w:type="spellEnd"/>
      <w:r>
        <w:rPr>
          <w:rFonts w:ascii="Courier New" w:eastAsia="Courier New" w:hAnsi="Courier New" w:cs="Courier New"/>
          <w:color w:val="1A5276"/>
          <w:sz w:val="16"/>
          <w:szCs w:val="16"/>
        </w:rPr>
        <w:t>",     "</w:t>
      </w:r>
      <w:proofErr w:type="spellStart"/>
      <w:r>
        <w:rPr>
          <w:rFonts w:ascii="Courier New" w:eastAsia="Courier New" w:hAnsi="Courier New" w:cs="Courier New"/>
          <w:color w:val="1A5276"/>
          <w:sz w:val="16"/>
          <w:szCs w:val="16"/>
        </w:rPr>
        <w:t>OperatingIncomeLoss</w:t>
      </w:r>
      <w:proofErr w:type="spellEnd"/>
      <w:r>
        <w:rPr>
          <w:rFonts w:ascii="Courier New" w:eastAsia="Courier New" w:hAnsi="Courier New" w:cs="Courier New"/>
          <w:color w:val="1A5276"/>
          <w:sz w:val="16"/>
          <w:szCs w:val="16"/>
        </w:rPr>
        <w:t xml:space="preserve">"   ],   "explanation": "Revenue grew 287% in Q3 while operating income dropped 430%, a pattern inconsistent with 96% of automotive e-commerce peers. Historical cases with similar profiles: </w:t>
      </w:r>
      <w:proofErr w:type="spellStart"/>
      <w:r>
        <w:rPr>
          <w:rFonts w:ascii="Courier New" w:eastAsia="Courier New" w:hAnsi="Courier New" w:cs="Courier New"/>
          <w:color w:val="1A5276"/>
          <w:sz w:val="16"/>
          <w:szCs w:val="16"/>
        </w:rPr>
        <w:t>Wirecard</w:t>
      </w:r>
      <w:proofErr w:type="spellEnd"/>
      <w:r>
        <w:rPr>
          <w:rFonts w:ascii="Courier New" w:eastAsia="Courier New" w:hAnsi="Courier New" w:cs="Courier New"/>
          <w:color w:val="1A5276"/>
          <w:sz w:val="16"/>
          <w:szCs w:val="16"/>
        </w:rPr>
        <w:t xml:space="preserve"> AG Q2-2019, </w:t>
      </w:r>
      <w:proofErr w:type="spellStart"/>
      <w:r>
        <w:rPr>
          <w:rFonts w:ascii="Courier New" w:eastAsia="Courier New" w:hAnsi="Courier New" w:cs="Courier New"/>
          <w:color w:val="1A5276"/>
          <w:sz w:val="16"/>
          <w:szCs w:val="16"/>
        </w:rPr>
        <w:t>Luckin</w:t>
      </w:r>
      <w:proofErr w:type="spellEnd"/>
      <w:r>
        <w:rPr>
          <w:rFonts w:ascii="Courier New" w:eastAsia="Courier New" w:hAnsi="Courier New" w:cs="Courier New"/>
          <w:color w:val="1A5276"/>
          <w:sz w:val="16"/>
          <w:szCs w:val="16"/>
        </w:rPr>
        <w:t xml:space="preserve"> Coffee Q1-2020. Recommend independent audit of revenue recognition policy.",   "</w:t>
      </w:r>
      <w:proofErr w:type="spellStart"/>
      <w:r>
        <w:rPr>
          <w:rFonts w:ascii="Courier New" w:eastAsia="Courier New" w:hAnsi="Courier New" w:cs="Courier New"/>
          <w:color w:val="1A5276"/>
          <w:sz w:val="16"/>
          <w:szCs w:val="16"/>
        </w:rPr>
        <w:t>similar_historical_cases</w:t>
      </w:r>
      <w:proofErr w:type="spellEnd"/>
      <w:r>
        <w:rPr>
          <w:rFonts w:ascii="Courier New" w:eastAsia="Courier New" w:hAnsi="Courier New" w:cs="Courier New"/>
          <w:color w:val="1A5276"/>
          <w:sz w:val="16"/>
          <w:szCs w:val="16"/>
        </w:rPr>
        <w:t>": 2,   "</w:t>
      </w:r>
      <w:proofErr w:type="spellStart"/>
      <w:r>
        <w:rPr>
          <w:rFonts w:ascii="Courier New" w:eastAsia="Courier New" w:hAnsi="Courier New" w:cs="Courier New"/>
          <w:color w:val="1A5276"/>
          <w:sz w:val="16"/>
          <w:szCs w:val="16"/>
        </w:rPr>
        <w:t>data_period</w:t>
      </w:r>
      <w:proofErr w:type="spellEnd"/>
      <w:r>
        <w:rPr>
          <w:rFonts w:ascii="Courier New" w:eastAsia="Courier New" w:hAnsi="Courier New" w:cs="Courier New"/>
          <w:color w:val="1A5276"/>
          <w:sz w:val="16"/>
          <w:szCs w:val="16"/>
        </w:rPr>
        <w:t>": "2023-Q3",   "timestamp": "2025-06-11T10:30:00Z</w:t>
      </w:r>
      <w:proofErr w:type="gramStart"/>
      <w:r>
        <w:rPr>
          <w:rFonts w:ascii="Courier New" w:eastAsia="Courier New" w:hAnsi="Courier New" w:cs="Courier New"/>
          <w:color w:val="1A5276"/>
          <w:sz w:val="16"/>
          <w:szCs w:val="16"/>
        </w:rPr>
        <w:t>" }</w:t>
      </w:r>
      <w:proofErr w:type="gramEnd"/>
    </w:p>
    <w:p w:rsidR="00E174ED" w:rsidRDefault="00E174ED"/>
    <w:p w:rsidR="00E174ED" w:rsidRDefault="00366C9D">
      <w:pPr>
        <w:pStyle w:val="Heading1"/>
      </w:pPr>
      <w:r>
        <w:t>9. Why This Gets You Hired in 2025-2026</w:t>
      </w:r>
    </w:p>
    <w:p w:rsidR="00E174ED" w:rsidRDefault="00E174ED">
      <w:pPr>
        <w:pBdr>
          <w:bottom w:val="single" w:sz="6" w:space="1" w:color="2E5090"/>
        </w:pBdr>
        <w:spacing w:before="160" w:after="160"/>
      </w:pPr>
    </w:p>
    <w:p w:rsidR="00E174ED" w:rsidRDefault="00366C9D">
      <w:pPr>
        <w:spacing w:before="80" w:after="120"/>
      </w:pPr>
      <w:r>
        <w:rPr>
          <w:color w:val="000000"/>
        </w:rPr>
        <w:lastRenderedPageBreak/>
        <w:t>This is the precise mapping between your project and what international remote employers are actively hiring for right now:</w:t>
      </w:r>
    </w:p>
    <w:p w:rsidR="00E174ED" w:rsidRDefault="00E174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174ED">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What Job Descriptions Say</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What Your Project Shows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Roles That Ask For It</w:t>
            </w:r>
          </w:p>
        </w:tc>
      </w:tr>
      <w:tr w:rsidR="00E174ED">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Deep learning on time-series data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VAE trained on quarterly financial sequences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ML Engineer, Data Scientist</w:t>
            </w:r>
          </w:p>
        </w:tc>
      </w:tr>
      <w:tr w:rsidR="00E174ED">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LLM integration and RAG pipelines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LangChain</w:t>
            </w:r>
            <w:proofErr w:type="spellEnd"/>
            <w:r>
              <w:rPr>
                <w:color w:val="000000"/>
              </w:rPr>
              <w:t xml:space="preserve"> + </w:t>
            </w:r>
            <w:proofErr w:type="spellStart"/>
            <w:r>
              <w:rPr>
                <w:color w:val="000000"/>
              </w:rPr>
              <w:t>ChromaDB</w:t>
            </w:r>
            <w:proofErr w:type="spellEnd"/>
            <w:r>
              <w:rPr>
                <w:color w:val="000000"/>
              </w:rPr>
              <w:t xml:space="preserve"> + Gemini explanation layer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LLM Engineer, AI Engineer</w:t>
            </w:r>
          </w:p>
        </w:tc>
      </w:tr>
      <w:tr w:rsidR="00E174ED">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Production API development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FastAPI</w:t>
            </w:r>
            <w:proofErr w:type="spellEnd"/>
            <w:r>
              <w:rPr>
                <w:color w:val="000000"/>
              </w:rPr>
              <w:t xml:space="preserve"> with </w:t>
            </w:r>
            <w:proofErr w:type="spellStart"/>
            <w:r>
              <w:rPr>
                <w:color w:val="000000"/>
              </w:rPr>
              <w:t>auth</w:t>
            </w:r>
            <w:proofErr w:type="spellEnd"/>
            <w:r>
              <w:rPr>
                <w:color w:val="000000"/>
              </w:rPr>
              <w:t xml:space="preserve">, logging, </w:t>
            </w:r>
            <w:proofErr w:type="spellStart"/>
            <w:r>
              <w:rPr>
                <w:color w:val="000000"/>
              </w:rPr>
              <w:t>Pydantic</w:t>
            </w:r>
            <w:proofErr w:type="spellEnd"/>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AI Backend Engineer</w:t>
            </w:r>
          </w:p>
        </w:tc>
      </w:tr>
      <w:tr w:rsidR="00E174ED">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Experience with real financial datasets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SEC EDGAR data used by hedge funds and compliance teams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Quant Analyst, Risk AI Engineer</w:t>
            </w:r>
          </w:p>
        </w:tc>
      </w:tr>
      <w:tr w:rsidR="00E174ED">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proofErr w:type="spellStart"/>
            <w:r>
              <w:rPr>
                <w:color w:val="000000"/>
              </w:rPr>
              <w:t>MLOps</w:t>
            </w:r>
            <w:proofErr w:type="spellEnd"/>
            <w:r>
              <w:rPr>
                <w:color w:val="000000"/>
              </w:rPr>
              <w:t xml:space="preserve"> and deployment experience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Docker, CI/CD, model versioning, structured logging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MLOps</w:t>
            </w:r>
            <w:proofErr w:type="spellEnd"/>
            <w:r>
              <w:rPr>
                <w:color w:val="000000"/>
              </w:rPr>
              <w:t xml:space="preserve"> Engineer</w:t>
            </w:r>
          </w:p>
        </w:tc>
      </w:tr>
      <w:tr w:rsidR="00E174ED">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Unsupervised anomaly detection methods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VAE plus Isolation Forest with benchmark comparison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Fraud Detection Engineer</w:t>
            </w:r>
          </w:p>
        </w:tc>
      </w:tr>
    </w:tbl>
    <w:p w:rsidR="00E174ED" w:rsidRDefault="00E174ED"/>
    <w:p w:rsidR="00E174ED" w:rsidRDefault="00366C9D">
      <w:pPr>
        <w:pStyle w:val="Heading2"/>
      </w:pPr>
      <w:r>
        <w:t>Where to Apply With This Project</w:t>
      </w:r>
    </w:p>
    <w:p w:rsidR="00E174ED" w:rsidRDefault="00366C9D">
      <w:pPr>
        <w:pStyle w:val="ListParagraph"/>
        <w:numPr>
          <w:ilvl w:val="0"/>
          <w:numId w:val="2"/>
        </w:numPr>
        <w:spacing w:before="60" w:after="60"/>
      </w:pPr>
      <w:proofErr w:type="spellStart"/>
      <w:r>
        <w:t>Wellfound</w:t>
      </w:r>
      <w:proofErr w:type="spellEnd"/>
      <w:r>
        <w:t xml:space="preserve"> (</w:t>
      </w:r>
      <w:proofErr w:type="spellStart"/>
      <w:r>
        <w:t>AngelList</w:t>
      </w:r>
      <w:proofErr w:type="spellEnd"/>
      <w:r>
        <w:t>) — remote, AI/ML, Seed to Series B — startups value portfolio projects over big company experience</w:t>
      </w:r>
    </w:p>
    <w:p w:rsidR="00E174ED" w:rsidRDefault="00366C9D">
      <w:pPr>
        <w:pStyle w:val="ListParagraph"/>
        <w:numPr>
          <w:ilvl w:val="0"/>
          <w:numId w:val="2"/>
        </w:numPr>
        <w:spacing w:before="60" w:after="60"/>
      </w:pPr>
      <w:r>
        <w:t>Turing.com — specifically built for remote engineers in emerging markets, vetting is portfolio-based</w:t>
      </w:r>
    </w:p>
    <w:p w:rsidR="00E174ED" w:rsidRDefault="00366C9D">
      <w:pPr>
        <w:pStyle w:val="ListParagraph"/>
        <w:numPr>
          <w:ilvl w:val="0"/>
          <w:numId w:val="2"/>
        </w:numPr>
        <w:spacing w:before="60" w:after="60"/>
      </w:pPr>
      <w:r>
        <w:t>Contra.com — freelance to fulltime, strong for portfolio-first hiring</w:t>
      </w:r>
    </w:p>
    <w:p w:rsidR="00E174ED" w:rsidRDefault="00366C9D">
      <w:pPr>
        <w:pStyle w:val="ListParagraph"/>
        <w:numPr>
          <w:ilvl w:val="0"/>
          <w:numId w:val="2"/>
        </w:numPr>
        <w:spacing w:before="60" w:after="60"/>
      </w:pPr>
      <w:r>
        <w:t>LinkedIn — search: LLM Engineer Remote OR AI Engineer Remote, filter Easy Apply</w:t>
      </w:r>
    </w:p>
    <w:p w:rsidR="00E174ED" w:rsidRDefault="00366C9D">
      <w:pPr>
        <w:pStyle w:val="ListParagraph"/>
        <w:numPr>
          <w:ilvl w:val="0"/>
          <w:numId w:val="2"/>
        </w:numPr>
        <w:spacing w:before="60" w:after="60"/>
      </w:pPr>
      <w:proofErr w:type="spellStart"/>
      <w:r>
        <w:t>Toptal</w:t>
      </w:r>
      <w:proofErr w:type="spellEnd"/>
      <w:r>
        <w:t xml:space="preserve"> — requires technical interview but pays $60 to $120 per hour for qualified ML engineers</w:t>
      </w:r>
    </w:p>
    <w:p w:rsidR="00E174ED" w:rsidRDefault="00E174ED"/>
    <w:p w:rsidR="00E174ED" w:rsidRDefault="00366C9D">
      <w:pPr>
        <w:spacing w:before="80" w:after="120"/>
      </w:pPr>
      <w:r>
        <w:rPr>
          <w:b/>
          <w:bCs/>
          <w:color w:val="000000"/>
        </w:rPr>
        <w:t>Your one-line application opener:</w:t>
      </w:r>
    </w:p>
    <w:p w:rsidR="00E174ED" w:rsidRDefault="00366C9D">
      <w:pPr>
        <w:spacing w:before="80" w:after="120"/>
      </w:pPr>
      <w:r>
        <w:rPr>
          <w:i/>
          <w:iCs/>
          <w:color w:val="1A5276"/>
        </w:rPr>
        <w:t xml:space="preserve">"I built a production-ready AI system that ingests 10,000+ SEC financial filings quarterly, trains a </w:t>
      </w:r>
      <w:proofErr w:type="spellStart"/>
      <w:r>
        <w:rPr>
          <w:i/>
          <w:iCs/>
          <w:color w:val="1A5276"/>
        </w:rPr>
        <w:t>Variational</w:t>
      </w:r>
      <w:proofErr w:type="spellEnd"/>
      <w:r>
        <w:rPr>
          <w:i/>
          <w:iCs/>
          <w:color w:val="1A5276"/>
        </w:rPr>
        <w:t xml:space="preserve"> </w:t>
      </w:r>
      <w:proofErr w:type="spellStart"/>
      <w:r>
        <w:rPr>
          <w:i/>
          <w:iCs/>
          <w:color w:val="1A5276"/>
        </w:rPr>
        <w:t>Autoencoder</w:t>
      </w:r>
      <w:proofErr w:type="spellEnd"/>
      <w:r>
        <w:rPr>
          <w:i/>
          <w:iCs/>
          <w:color w:val="1A5276"/>
        </w:rPr>
        <w:t xml:space="preserve"> to detect fraud signals, and explains anomalies in plain English using RAG and LLM — live API and repo available."</w:t>
      </w:r>
    </w:p>
    <w:p w:rsidR="00E174ED" w:rsidRDefault="00E174ED"/>
    <w:p w:rsidR="00E174ED" w:rsidRDefault="00366C9D">
      <w:pPr>
        <w:pStyle w:val="Heading1"/>
      </w:pPr>
      <w:r>
        <w:t>10. How This Compares to Other Portfolio Projects</w:t>
      </w:r>
    </w:p>
    <w:p w:rsidR="00E174ED" w:rsidRDefault="00E174ED">
      <w:pPr>
        <w:pBdr>
          <w:bottom w:val="single" w:sz="6" w:space="1" w:color="2E5090"/>
        </w:pBdr>
        <w:spacing w:before="160"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50"/>
        <w:gridCol w:w="1350"/>
        <w:gridCol w:w="1350"/>
        <w:gridCol w:w="1350"/>
        <w:gridCol w:w="1200"/>
      </w:tblGrid>
      <w:tr w:rsidR="00E174ED">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Feature</w:t>
            </w:r>
          </w:p>
        </w:tc>
        <w:tc>
          <w:tcPr>
            <w:tcW w:w="1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Your Project</w:t>
            </w:r>
          </w:p>
        </w:tc>
        <w:tc>
          <w:tcPr>
            <w:tcW w:w="1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Titanic ML</w:t>
            </w:r>
          </w:p>
        </w:tc>
        <w:tc>
          <w:tcPr>
            <w:tcW w:w="1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proofErr w:type="spellStart"/>
            <w:r>
              <w:rPr>
                <w:b/>
                <w:bCs/>
                <w:color w:val="FFFFFF"/>
              </w:rPr>
              <w:t>Chatbot</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Sentiment</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Price Pred.</w:t>
            </w:r>
          </w:p>
        </w:tc>
      </w:tr>
      <w:tr w:rsidR="00E174ED">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Real-world data</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Partial</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r>
      <w:tr w:rsidR="00E174ED">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Deep learning model</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VAE</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BERT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LSTM</w:t>
            </w:r>
          </w:p>
        </w:tc>
      </w:tr>
      <w:tr w:rsidR="00E174ED">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LLM and RAG layer</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r>
      <w:tr w:rsidR="00E174ED">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lastRenderedPageBreak/>
              <w:t>Production API served live</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r>
      <w:tr w:rsidR="00E174ED">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Finance and fraud domain value</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Yes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No</w:t>
            </w:r>
          </w:p>
        </w:tc>
      </w:tr>
      <w:tr w:rsidR="00E174ED">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Hiring manager attention score</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HIGH</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LOW</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MED</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LOW</w:t>
            </w:r>
          </w:p>
        </w:tc>
      </w:tr>
    </w:tbl>
    <w:p w:rsidR="00E174ED" w:rsidRDefault="00E174ED"/>
    <w:p w:rsidR="00E174ED" w:rsidRDefault="00366C9D">
      <w:pPr>
        <w:pStyle w:val="Heading1"/>
      </w:pPr>
      <w:r>
        <w:t>11. Advanced AI Concepts — What We Have and What We Are Missing</w:t>
      </w:r>
    </w:p>
    <w:p w:rsidR="00E174ED" w:rsidRDefault="00E174ED">
      <w:pPr>
        <w:pBdr>
          <w:bottom w:val="single" w:sz="6" w:space="1" w:color="2E5090"/>
        </w:pBdr>
        <w:spacing w:before="160" w:after="160"/>
      </w:pPr>
    </w:p>
    <w:p w:rsidR="00E174ED" w:rsidRDefault="00366C9D">
      <w:pPr>
        <w:spacing w:before="80" w:after="120"/>
      </w:pPr>
      <w:r>
        <w:rPr>
          <w:color w:val="000000"/>
        </w:rPr>
        <w:t xml:space="preserve">Six concepts define a mature, production-grade AI system in 2025-2026: RAG, AI Agents, </w:t>
      </w:r>
      <w:proofErr w:type="spellStart"/>
      <w:r>
        <w:rPr>
          <w:color w:val="000000"/>
        </w:rPr>
        <w:t>LLMOps</w:t>
      </w:r>
      <w:proofErr w:type="spellEnd"/>
      <w:r>
        <w:rPr>
          <w:color w:val="000000"/>
        </w:rPr>
        <w:t xml:space="preserve">, </w:t>
      </w:r>
      <w:proofErr w:type="spellStart"/>
      <w:r>
        <w:rPr>
          <w:color w:val="000000"/>
        </w:rPr>
        <w:t>Evals</w:t>
      </w:r>
      <w:proofErr w:type="spellEnd"/>
      <w:r>
        <w:rPr>
          <w:color w:val="000000"/>
        </w:rPr>
        <w:t>, Fine-tuning, and Guardrails. Here is exactly where this project stands on each one, what it would cost to add (all free), and what it changes.</w:t>
      </w:r>
    </w:p>
    <w:p w:rsidR="00E174ED" w:rsidRDefault="00E174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089"/>
        <w:gridCol w:w="1374"/>
        <w:gridCol w:w="5133"/>
      </w:tblGrid>
      <w:tr w:rsidR="00E174E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Concept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Status</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Cost</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What It Changes About the Project</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RAG</w:t>
            </w:r>
          </w:p>
        </w:tc>
        <w:tc>
          <w:tcPr>
            <w:tcW w:w="11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E174ED" w:rsidRDefault="00366C9D">
            <w:r>
              <w:rPr>
                <w:color w:val="1E8449"/>
              </w:rPr>
              <w:t>Built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Already implemented with FAISS plus </w:t>
            </w:r>
            <w:proofErr w:type="spellStart"/>
            <w:r>
              <w:rPr>
                <w:color w:val="000000"/>
              </w:rPr>
              <w:t>HuggingFace</w:t>
            </w:r>
            <w:proofErr w:type="spellEnd"/>
            <w:r>
              <w:rPr>
                <w:color w:val="000000"/>
              </w:rPr>
              <w:t xml:space="preserve"> </w:t>
            </w:r>
            <w:proofErr w:type="spellStart"/>
            <w:r>
              <w:rPr>
                <w:color w:val="000000"/>
              </w:rPr>
              <w:t>embeddings</w:t>
            </w:r>
            <w:proofErr w:type="spellEnd"/>
            <w:r>
              <w:rPr>
                <w:color w:val="000000"/>
              </w:rPr>
              <w:t>. Turns a raw anomaly score into a grounded, evidence-based explanation instead of a guess.</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AI Agents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 (</w:t>
            </w:r>
            <w:proofErr w:type="spellStart"/>
            <w:r>
              <w:rPr>
                <w:color w:val="000000"/>
              </w:rPr>
              <w:t>LangGraph</w:t>
            </w:r>
            <w:proofErr w:type="spellEnd"/>
            <w:r>
              <w:rPr>
                <w:color w:val="000000"/>
              </w:rPr>
              <w: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Currently one step: query in, score out. An agent would check the anomaly, retrieve context, cross-verify against the baseline model, then decide a risk level on its own — multi-step reasoning instead of a single lookup.</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proofErr w:type="spellStart"/>
            <w:r>
              <w:rPr>
                <w:color w:val="000000"/>
              </w:rPr>
              <w:t>LLMOps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 tier (</w:t>
            </w:r>
            <w:proofErr w:type="spellStart"/>
            <w:r>
              <w:rPr>
                <w:color w:val="000000"/>
              </w:rPr>
              <w:t>LangSmith</w:t>
            </w:r>
            <w:proofErr w:type="spellEnd"/>
            <w:r>
              <w:rPr>
                <w:color w:val="000000"/>
              </w:rPr>
              <w: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No visibility today into LLM cost, latency, or explanation quality over time. Adding this means catching when explanations silently degrade — a requirement for any system in production.</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proofErr w:type="spellStart"/>
            <w:r>
              <w:rPr>
                <w:color w:val="000000"/>
              </w:rPr>
              <w:t>Evals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No AUROC, Precision at K, or explanation-quality scoring yet. Without this, model quality is a claim, not a fact. This is the single most common gap interviewers probe for.</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Fine-tuning</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Limited free (</w:t>
            </w:r>
            <w:proofErr w:type="spellStart"/>
            <w:r>
              <w:rPr>
                <w:color w:val="000000"/>
              </w:rPr>
              <w:t>Colab</w:t>
            </w:r>
            <w:proofErr w:type="spellEnd"/>
            <w:r>
              <w:rPr>
                <w:color w:val="000000"/>
              </w:rPr>
              <w:t xml:space="preserve"> + </w:t>
            </w:r>
            <w:proofErr w:type="spellStart"/>
            <w:r>
              <w:rPr>
                <w:color w:val="000000"/>
              </w:rPr>
              <w:t>LoRA</w:t>
            </w:r>
            <w:proofErr w:type="spellEnd"/>
            <w:r>
              <w:rPr>
                <w:color w:val="000000"/>
              </w:rPr>
              <w: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Would make explanations sound more like a finance expert by training on domain text. Smallest impact for the time required — lowest priority, safe to skip for now.</w:t>
            </w:r>
          </w:p>
        </w:tc>
      </w:tr>
      <w:tr w:rsidR="00E174ED">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E174ED" w:rsidRDefault="00366C9D">
            <w:r>
              <w:rPr>
                <w:color w:val="000000"/>
              </w:rPr>
              <w:t>Guardrails</w:t>
            </w:r>
          </w:p>
        </w:tc>
        <w:tc>
          <w:tcPr>
            <w:tcW w:w="11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rsidR="00E174ED" w:rsidRDefault="00366C9D">
            <w:r>
              <w:rPr>
                <w:color w:val="C0392B"/>
              </w:rPr>
              <w:t>Missing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Free (Guardrails AI)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Nothing currently stops the LLM from inventing a false reason or making an unfounded claim about a real company. Critical in finance — prevents a fabricated or defamatory statement from reaching a user.</w:t>
            </w:r>
          </w:p>
        </w:tc>
      </w:tr>
    </w:tbl>
    <w:p w:rsidR="00E174ED" w:rsidRDefault="00E174ED"/>
    <w:p w:rsidR="00E174ED" w:rsidRDefault="00366C9D">
      <w:pPr>
        <w:pStyle w:val="Heading2"/>
      </w:pPr>
      <w:r>
        <w:lastRenderedPageBreak/>
        <w:t>Priority Order for Adding These</w:t>
      </w:r>
    </w:p>
    <w:p w:rsidR="00E174ED" w:rsidRDefault="00366C9D">
      <w:pPr>
        <w:pStyle w:val="ListParagraph"/>
        <w:numPr>
          <w:ilvl w:val="0"/>
          <w:numId w:val="3"/>
        </w:numPr>
        <w:spacing w:before="60" w:after="60"/>
      </w:pPr>
      <w:proofErr w:type="spellStart"/>
      <w:r>
        <w:t>Evals</w:t>
      </w:r>
      <w:proofErr w:type="spellEnd"/>
      <w:r>
        <w:t xml:space="preserve"> — without proof of accuracy, nothing else matters in an interview</w:t>
      </w:r>
    </w:p>
    <w:p w:rsidR="00E174ED" w:rsidRDefault="00366C9D">
      <w:pPr>
        <w:pStyle w:val="ListParagraph"/>
        <w:numPr>
          <w:ilvl w:val="0"/>
          <w:numId w:val="3"/>
        </w:numPr>
        <w:spacing w:before="60" w:after="60"/>
      </w:pPr>
      <w:r>
        <w:t>Guardrails — false claims about real companies are a real risk, even in a demo</w:t>
      </w:r>
    </w:p>
    <w:p w:rsidR="00E174ED" w:rsidRDefault="00366C9D">
      <w:pPr>
        <w:pStyle w:val="ListParagraph"/>
        <w:numPr>
          <w:ilvl w:val="0"/>
          <w:numId w:val="3"/>
        </w:numPr>
        <w:spacing w:before="60" w:after="60"/>
      </w:pPr>
      <w:r>
        <w:t>AI Agents — this is what makes a recruiter say this person knows what they are doing</w:t>
      </w:r>
    </w:p>
    <w:p w:rsidR="00E174ED" w:rsidRDefault="00366C9D">
      <w:pPr>
        <w:pStyle w:val="ListParagraph"/>
        <w:numPr>
          <w:ilvl w:val="0"/>
          <w:numId w:val="3"/>
        </w:numPr>
        <w:spacing w:before="60" w:after="60"/>
      </w:pPr>
      <w:proofErr w:type="spellStart"/>
      <w:r>
        <w:t>LLMOps</w:t>
      </w:r>
      <w:proofErr w:type="spellEnd"/>
      <w:r>
        <w:t xml:space="preserve"> — shows production maturity and monitoring discipline</w:t>
      </w:r>
    </w:p>
    <w:p w:rsidR="00E174ED" w:rsidRDefault="00366C9D">
      <w:pPr>
        <w:pStyle w:val="ListParagraph"/>
        <w:numPr>
          <w:ilvl w:val="0"/>
          <w:numId w:val="3"/>
        </w:numPr>
        <w:spacing w:before="60" w:after="60"/>
      </w:pPr>
      <w:r>
        <w:t>Fine-tuning — nice to have, lowest priority, do this last if at all</w:t>
      </w:r>
    </w:p>
    <w:p w:rsidR="00E174ED" w:rsidRDefault="00E174ED"/>
    <w:p w:rsidR="00E174ED" w:rsidRDefault="00366C9D">
      <w:pPr>
        <w:spacing w:before="80" w:after="120"/>
      </w:pPr>
      <w:r>
        <w:rPr>
          <w:b/>
          <w:bCs/>
          <w:color w:val="1A5276"/>
        </w:rPr>
        <w:t xml:space="preserve">All six are achievable at zero cost using open-source tools and free tiers already compatible with the existing stack — </w:t>
      </w:r>
      <w:proofErr w:type="spellStart"/>
      <w:r>
        <w:rPr>
          <w:b/>
          <w:bCs/>
          <w:color w:val="1A5276"/>
        </w:rPr>
        <w:t>LangChain</w:t>
      </w:r>
      <w:proofErr w:type="spellEnd"/>
      <w:r>
        <w:rPr>
          <w:b/>
          <w:bCs/>
          <w:color w:val="1A5276"/>
        </w:rPr>
        <w:t>, FAISS, and the Gemini free tier.</w:t>
      </w:r>
    </w:p>
    <w:p w:rsidR="00E174ED" w:rsidRDefault="00E174ED"/>
    <w:p w:rsidR="00E174ED" w:rsidRDefault="00366C9D">
      <w:pPr>
        <w:pStyle w:val="Heading1"/>
      </w:pPr>
      <w:r>
        <w:t>12. The 5 Things to Add Right Now</w:t>
      </w:r>
    </w:p>
    <w:p w:rsidR="00E174ED" w:rsidRDefault="00E174ED">
      <w:pPr>
        <w:pBdr>
          <w:bottom w:val="single" w:sz="6" w:space="1" w:color="2E5090"/>
        </w:pBdr>
        <w:spacing w:before="160" w:after="160"/>
      </w:pPr>
    </w:p>
    <w:p w:rsidR="00E174ED" w:rsidRDefault="00366C9D">
      <w:pPr>
        <w:spacing w:before="80" w:after="120"/>
      </w:pPr>
      <w:r>
        <w:rPr>
          <w:color w:val="000000"/>
        </w:rPr>
        <w:t>In exact priority order. Do not skip any. Do not add anything else until these are done.</w:t>
      </w:r>
    </w:p>
    <w:p w:rsidR="00E174ED" w:rsidRDefault="00E174E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500"/>
        <w:gridCol w:w="4360"/>
      </w:tblGrid>
      <w:tr w:rsidR="00E174ED">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What to Add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Time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E174ED" w:rsidRDefault="00366C9D">
            <w:r>
              <w:rPr>
                <w:b/>
                <w:bCs/>
                <w:color w:val="FFFFFF"/>
              </w:rPr>
              <w:t>Why It Matters</w:t>
            </w:r>
          </w:p>
        </w:tc>
      </w:tr>
      <w:tr w:rsidR="00E174ED">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torch.save</w:t>
            </w:r>
            <w:proofErr w:type="spellEnd"/>
            <w:r>
              <w:rPr>
                <w:color w:val="000000"/>
              </w:rPr>
              <w:t xml:space="preserve"> model + </w:t>
            </w:r>
            <w:proofErr w:type="spellStart"/>
            <w:r>
              <w:rPr>
                <w:color w:val="000000"/>
              </w:rPr>
              <w:t>FastAPI</w:t>
            </w:r>
            <w:proofErr w:type="spellEnd"/>
            <w:r>
              <w:rPr>
                <w:color w:val="000000"/>
              </w:rPr>
              <w:t xml:space="preserve"> endpoint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1 day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Turns a notebook into a deployable product. Single most important step.</w:t>
            </w:r>
          </w:p>
        </w:tc>
      </w:tr>
      <w:tr w:rsidR="00E174ED">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proofErr w:type="spellStart"/>
            <w:r>
              <w:rPr>
                <w:color w:val="000000"/>
              </w:rPr>
              <w:t>LangChain</w:t>
            </w:r>
            <w:proofErr w:type="spellEnd"/>
            <w:r>
              <w:rPr>
                <w:color w:val="000000"/>
              </w:rPr>
              <w:t xml:space="preserve"> RAG explanation layer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2 days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Differentiates from every other anomaly detection repo on </w:t>
            </w:r>
            <w:proofErr w:type="spellStart"/>
            <w:r>
              <w:rPr>
                <w:color w:val="000000"/>
              </w:rPr>
              <w:t>GitHub</w:t>
            </w:r>
            <w:proofErr w:type="spellEnd"/>
            <w:r>
              <w:rPr>
                <w:color w:val="000000"/>
              </w:rPr>
              <w:t>.</w:t>
            </w:r>
          </w:p>
        </w:tc>
      </w:tr>
      <w:tr w:rsidR="00E174ED">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Isolation Forest baseline + AUROC comparison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4 hours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Without this you cannot defend model choice in any interview.</w:t>
            </w:r>
          </w:p>
        </w:tc>
      </w:tr>
      <w:tr w:rsidR="00E174ED">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Deploy to Render.com free tier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2 hours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A live URL doubles recruiter response rate. Non-negotiable.</w:t>
            </w:r>
          </w:p>
        </w:tc>
      </w:tr>
      <w:tr w:rsidR="00E174ED">
        <w:tc>
          <w:tcPr>
            <w:tcW w:w="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E174ED" w:rsidRDefault="00366C9D">
            <w:r>
              <w:rPr>
                <w:color w:val="000000"/>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90-second Loom demo recording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1 hour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Show the API flagging a real company. Embed in README. Most applicants never do this.</w:t>
            </w:r>
          </w:p>
        </w:tc>
      </w:tr>
    </w:tbl>
    <w:p w:rsidR="00E174ED" w:rsidRDefault="00E174ED"/>
    <w:p w:rsidR="00E174ED" w:rsidRDefault="00366C9D">
      <w:pPr>
        <w:pStyle w:val="Heading1"/>
      </w:pPr>
      <w:r>
        <w:t xml:space="preserve">12.5 From Project to Platform — </w:t>
      </w:r>
      <w:proofErr w:type="gramStart"/>
      <w:r>
        <w:t>The</w:t>
      </w:r>
      <w:proofErr w:type="gramEnd"/>
      <w:r>
        <w:t xml:space="preserve"> Bigger Picture</w:t>
      </w:r>
    </w:p>
    <w:p w:rsidR="00E174ED" w:rsidRDefault="00E174ED">
      <w:pPr>
        <w:pBdr>
          <w:bottom w:val="single" w:sz="6" w:space="1" w:color="2E5090"/>
        </w:pBdr>
        <w:spacing w:before="160" w:after="160"/>
      </w:pPr>
    </w:p>
    <w:p w:rsidR="00E174ED" w:rsidRDefault="00366C9D">
      <w:pPr>
        <w:spacing w:before="80" w:after="120"/>
      </w:pPr>
      <w:r>
        <w:rPr>
          <w:color w:val="000000"/>
        </w:rPr>
        <w:t>A portfolio project gets you a job. A platform builds a business. Here is the distinction and how each of our two projects could move from one to the other.</w:t>
      </w:r>
    </w:p>
    <w:p w:rsidR="00E174ED" w:rsidRDefault="00E174ED"/>
    <w:p w:rsidR="00E174ED" w:rsidRDefault="00366C9D">
      <w:pPr>
        <w:pStyle w:val="Heading2"/>
      </w:pPr>
      <w:r>
        <w:t xml:space="preserve">How Builders </w:t>
      </w:r>
      <w:proofErr w:type="gramStart"/>
      <w:r>
        <w:t>Like</w:t>
      </w:r>
      <w:proofErr w:type="gramEnd"/>
      <w:r>
        <w:t xml:space="preserve"> </w:t>
      </w:r>
      <w:proofErr w:type="spellStart"/>
      <w:r>
        <w:t>Elon</w:t>
      </w:r>
      <w:proofErr w:type="spellEnd"/>
      <w:r>
        <w:t xml:space="preserve"> Musk Actually Think</w:t>
      </w:r>
    </w:p>
    <w:p w:rsidR="00E174ED" w:rsidRDefault="00366C9D">
      <w:pPr>
        <w:spacing w:before="80" w:after="120"/>
      </w:pPr>
      <w:r>
        <w:rPr>
          <w:color w:val="000000"/>
        </w:rPr>
        <w:t xml:space="preserve">Tesla was not "an electric car app." </w:t>
      </w:r>
      <w:proofErr w:type="spellStart"/>
      <w:r>
        <w:rPr>
          <w:color w:val="000000"/>
        </w:rPr>
        <w:t>SpaceX</w:t>
      </w:r>
      <w:proofErr w:type="spellEnd"/>
      <w:r>
        <w:rPr>
          <w:color w:val="000000"/>
        </w:rPr>
        <w:t xml:space="preserve"> was not "a rocket company." Each one targeted a problem big enough to matter and then built the infrastructure layer underneath it — not a feature sitting on top of someone else's platform. The formula has three parts: find a problem that wastes billions or costs lives, build the layer the world depends on instead of a thin wrapper around it, and go after the market everyone else ignores because it looks too hard or too small to bother with.</w:t>
      </w:r>
    </w:p>
    <w:p w:rsidR="00E174ED" w:rsidRDefault="00E174ED"/>
    <w:p w:rsidR="00E174ED" w:rsidRDefault="00366C9D">
      <w:pPr>
        <w:pStyle w:val="Heading2"/>
      </w:pPr>
      <w:r>
        <w:t>Applied to the Financial Anomaly Detection Project</w:t>
      </w:r>
    </w:p>
    <w:p w:rsidR="00E174ED" w:rsidRDefault="00366C9D">
      <w:pPr>
        <w:spacing w:before="80" w:after="120"/>
      </w:pPr>
      <w:r>
        <w:rPr>
          <w:color w:val="000000"/>
        </w:rPr>
        <w:t>The world problem: financial fraud costs an estimated 5 trillion dollars per year globally. Large markets like SEC and Wall Street already have well-funded fraud detection tools. Small accounting firms and regulators in emerging markets — Pakistan's SECP, Bangladesh, Nigeria — have none. They still use Excel.</w:t>
      </w:r>
    </w:p>
    <w:p w:rsidR="00E174ED" w:rsidRDefault="00366C9D">
      <w:pPr>
        <w:spacing w:before="80" w:after="120"/>
      </w:pPr>
      <w:r>
        <w:rPr>
          <w:b/>
          <w:bCs/>
          <w:color w:val="000000"/>
        </w:rPr>
        <w:t xml:space="preserve">What would make this a platform instead of a </w:t>
      </w:r>
      <w:proofErr w:type="gramStart"/>
      <w:r>
        <w:rPr>
          <w:b/>
          <w:bCs/>
          <w:color w:val="000000"/>
        </w:rPr>
        <w:t>project:</w:t>
      </w:r>
      <w:proofErr w:type="gramEnd"/>
    </w:p>
    <w:p w:rsidR="00E174ED" w:rsidRDefault="00366C9D">
      <w:pPr>
        <w:pStyle w:val="ListParagraph"/>
        <w:numPr>
          <w:ilvl w:val="0"/>
          <w:numId w:val="2"/>
        </w:numPr>
        <w:spacing w:before="60" w:after="60"/>
      </w:pPr>
      <w:r>
        <w:t>Expand beyond SEC EDGAR to include SECP (Pakistan), BSE (India), and other regional regulators</w:t>
      </w:r>
    </w:p>
    <w:p w:rsidR="00E174ED" w:rsidRDefault="00366C9D">
      <w:pPr>
        <w:pStyle w:val="ListParagraph"/>
        <w:numPr>
          <w:ilvl w:val="0"/>
          <w:numId w:val="2"/>
        </w:numPr>
        <w:spacing w:before="60" w:after="60"/>
      </w:pPr>
      <w:r>
        <w:t>Turn a flagged anomaly into an automated PDF audit report a CFO or auditor can act on directly</w:t>
      </w:r>
    </w:p>
    <w:p w:rsidR="00E174ED" w:rsidRDefault="00366C9D">
      <w:pPr>
        <w:pStyle w:val="ListParagraph"/>
        <w:numPr>
          <w:ilvl w:val="0"/>
          <w:numId w:val="2"/>
        </w:numPr>
        <w:spacing w:before="60" w:after="60"/>
      </w:pPr>
      <w:r>
        <w:t>Add a subscription model — small accounting firms pay monthly for automated fraud screening</w:t>
      </w:r>
    </w:p>
    <w:p w:rsidR="00E174ED" w:rsidRDefault="00366C9D">
      <w:pPr>
        <w:pStyle w:val="ListParagraph"/>
        <w:numPr>
          <w:ilvl w:val="0"/>
          <w:numId w:val="2"/>
        </w:numPr>
        <w:spacing w:before="60" w:after="60"/>
      </w:pPr>
      <w:r>
        <w:t>Build a live dashboard so a CFO can monitor their own company's anomaly score in real time</w:t>
      </w:r>
    </w:p>
    <w:p w:rsidR="00E174ED" w:rsidRDefault="00366C9D">
      <w:pPr>
        <w:spacing w:before="80" w:after="120"/>
      </w:pPr>
      <w:r>
        <w:rPr>
          <w:b/>
          <w:bCs/>
          <w:color w:val="1A5276"/>
        </w:rPr>
        <w:t>The unfair advantage: building for SECP and other emerging-market regulators is something no Western fraud-detection company will bother doing. That gap, once filled, is hard for a bigger company to take away.</w:t>
      </w:r>
    </w:p>
    <w:p w:rsidR="00E174ED" w:rsidRDefault="00E174ED"/>
    <w:p w:rsidR="00E174ED" w:rsidRDefault="00366C9D">
      <w:pPr>
        <w:pStyle w:val="Heading2"/>
      </w:pPr>
      <w:r>
        <w:t>Applied to the Pharmacist CDSS Project</w:t>
      </w:r>
    </w:p>
    <w:p w:rsidR="00E174ED" w:rsidRDefault="00366C9D">
      <w:pPr>
        <w:spacing w:before="80" w:after="120"/>
      </w:pPr>
      <w:r>
        <w:rPr>
          <w:color w:val="000000"/>
        </w:rPr>
        <w:t>The world problem: medication errors are estimated to cause over 250,000 deaths per year globally. Pharmacists in South Asia and Africa often work alone with no decision support and unreliable internet.</w:t>
      </w:r>
    </w:p>
    <w:p w:rsidR="00E174ED" w:rsidRDefault="00366C9D">
      <w:pPr>
        <w:spacing w:before="80" w:after="120"/>
      </w:pPr>
      <w:r>
        <w:rPr>
          <w:b/>
          <w:bCs/>
          <w:color w:val="000000"/>
        </w:rPr>
        <w:t xml:space="preserve">What would make this a platform instead of a </w:t>
      </w:r>
      <w:proofErr w:type="gramStart"/>
      <w:r>
        <w:rPr>
          <w:b/>
          <w:bCs/>
          <w:color w:val="000000"/>
        </w:rPr>
        <w:t>project:</w:t>
      </w:r>
      <w:proofErr w:type="gramEnd"/>
    </w:p>
    <w:p w:rsidR="00E174ED" w:rsidRDefault="00366C9D">
      <w:pPr>
        <w:pStyle w:val="ListParagraph"/>
        <w:numPr>
          <w:ilvl w:val="0"/>
          <w:numId w:val="2"/>
        </w:numPr>
        <w:spacing w:before="60" w:after="60"/>
      </w:pPr>
      <w:proofErr w:type="spellStart"/>
      <w:r>
        <w:t>WhatsApp</w:t>
      </w:r>
      <w:proofErr w:type="spellEnd"/>
      <w:r>
        <w:t xml:space="preserve"> Business API integration — Pakistani pharmacists already live on </w:t>
      </w:r>
      <w:proofErr w:type="spellStart"/>
      <w:r>
        <w:t>WhatsApp</w:t>
      </w:r>
      <w:proofErr w:type="spellEnd"/>
      <w:r>
        <w:t>, not web apps</w:t>
      </w:r>
    </w:p>
    <w:p w:rsidR="00E174ED" w:rsidRDefault="00366C9D">
      <w:pPr>
        <w:pStyle w:val="ListParagraph"/>
        <w:numPr>
          <w:ilvl w:val="0"/>
          <w:numId w:val="2"/>
        </w:numPr>
        <w:spacing w:before="60" w:after="60"/>
      </w:pPr>
      <w:r>
        <w:t xml:space="preserve">Roman Urdu and local brand name support (Panadol, </w:t>
      </w:r>
      <w:proofErr w:type="spellStart"/>
      <w:r>
        <w:t>Disprin</w:t>
      </w:r>
      <w:proofErr w:type="spellEnd"/>
      <w:r>
        <w:t xml:space="preserve">, </w:t>
      </w:r>
      <w:proofErr w:type="spellStart"/>
      <w:r>
        <w:t>Brufen</w:t>
      </w:r>
      <w:proofErr w:type="spellEnd"/>
      <w:r>
        <w:t>) instead of only generic English drug names</w:t>
      </w:r>
    </w:p>
    <w:p w:rsidR="00E174ED" w:rsidRDefault="00366C9D">
      <w:pPr>
        <w:pStyle w:val="ListParagraph"/>
        <w:numPr>
          <w:ilvl w:val="0"/>
          <w:numId w:val="2"/>
        </w:numPr>
        <w:spacing w:before="60" w:after="60"/>
      </w:pPr>
      <w:r>
        <w:t>Offline mode using cached data for pharmacies with unreliable internet</w:t>
      </w:r>
    </w:p>
    <w:p w:rsidR="00E174ED" w:rsidRDefault="00366C9D">
      <w:pPr>
        <w:pStyle w:val="ListParagraph"/>
        <w:numPr>
          <w:ilvl w:val="0"/>
          <w:numId w:val="2"/>
        </w:numPr>
        <w:spacing w:before="60" w:after="60"/>
      </w:pPr>
      <w:r>
        <w:t>Subscription pricing — roughly 2,000 PKR per month for a pharmacy, 5,000 PKR per month for a clinic</w:t>
      </w:r>
    </w:p>
    <w:p w:rsidR="00E174ED" w:rsidRDefault="00366C9D">
      <w:pPr>
        <w:spacing w:before="80" w:after="120"/>
      </w:pPr>
      <w:r>
        <w:rPr>
          <w:b/>
          <w:bCs/>
          <w:color w:val="1A5276"/>
        </w:rPr>
        <w:t>The unfair advantage: a fine-tuned local model plus a Roman Urdu drug database is something no international CDSS company will replicate. That localization is the moat.</w:t>
      </w:r>
    </w:p>
    <w:p w:rsidR="00E174ED" w:rsidRDefault="00E174ED"/>
    <w:p w:rsidR="00E174ED" w:rsidRDefault="00366C9D">
      <w:pPr>
        <w:pStyle w:val="Heading2"/>
      </w:pPr>
      <w:r>
        <w:t>What Both Projects Need to Cross From Project to Platform</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174ED">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Requirement</w:t>
            </w:r>
          </w:p>
        </w:tc>
        <w:tc>
          <w:tcPr>
            <w:tcW w:w="68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E174ED" w:rsidRDefault="00366C9D">
            <w:r>
              <w:rPr>
                <w:b/>
                <w:bCs/>
                <w:color w:val="FFFFFF"/>
              </w:rPr>
              <w:t>Why It Matters</w:t>
            </w:r>
          </w:p>
        </w:tc>
      </w:tr>
      <w:tr w:rsidR="00E174ED">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One paying customer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Not 1,000 free users — just one real customer who pays proves the model works. This matters more than any amount of </w:t>
            </w:r>
            <w:proofErr w:type="spellStart"/>
            <w:r>
              <w:rPr>
                <w:color w:val="000000"/>
              </w:rPr>
              <w:t>GitHub</w:t>
            </w:r>
            <w:proofErr w:type="spellEnd"/>
            <w:r>
              <w:rPr>
                <w:color w:val="000000"/>
              </w:rPr>
              <w:t xml:space="preserve"> stars.</w:t>
            </w:r>
          </w:p>
        </w:tc>
      </w:tr>
      <w:tr w:rsidR="00E174ED">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A distribution channel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Find where the target users already gather — </w:t>
            </w:r>
            <w:proofErr w:type="spellStart"/>
            <w:r>
              <w:rPr>
                <w:color w:val="000000"/>
              </w:rPr>
              <w:t>WhatsApp</w:t>
            </w:r>
            <w:proofErr w:type="spellEnd"/>
            <w:r>
              <w:rPr>
                <w:color w:val="000000"/>
              </w:rPr>
              <w:t xml:space="preserve"> groups, local pharmacist associations, accounting firm networks — rather than waiting for them to discover a website.</w:t>
            </w:r>
          </w:p>
        </w:tc>
      </w:tr>
      <w:tr w:rsidR="00E174ED">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A simple pricing page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 xml:space="preserve">A </w:t>
            </w:r>
            <w:proofErr w:type="spellStart"/>
            <w:r>
              <w:rPr>
                <w:color w:val="000000"/>
              </w:rPr>
              <w:t>GitHub</w:t>
            </w:r>
            <w:proofErr w:type="spellEnd"/>
            <w:r>
              <w:rPr>
                <w:color w:val="000000"/>
              </w:rPr>
              <w:t xml:space="preserve"> repo is a portfolio piece. A landing page with clear pricing tiers and a start-trial button is a business.</w:t>
            </w:r>
          </w:p>
        </w:tc>
      </w:tr>
      <w:tr w:rsidR="00E174ED">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vAlign w:val="center"/>
          </w:tcPr>
          <w:p w:rsidR="00E174ED" w:rsidRDefault="00366C9D">
            <w:r>
              <w:rPr>
                <w:color w:val="000000"/>
              </w:rPr>
              <w:t>One unfair advantage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174ED" w:rsidRDefault="00366C9D">
            <w:r>
              <w:rPr>
                <w:color w:val="000000"/>
              </w:rPr>
              <w:t>Local language support, regional regulatory data, or offline capability — something a large international competitor will not bother building.</w:t>
            </w:r>
          </w:p>
        </w:tc>
      </w:tr>
    </w:tbl>
    <w:p w:rsidR="00E174ED" w:rsidRDefault="00E174ED"/>
    <w:p w:rsidR="00E174ED" w:rsidRDefault="00366C9D">
      <w:pPr>
        <w:pStyle w:val="Heading2"/>
      </w:pPr>
      <w:r>
        <w:t>Realistic Sequencing</w:t>
      </w:r>
    </w:p>
    <w:p w:rsidR="00E174ED" w:rsidRDefault="00366C9D">
      <w:pPr>
        <w:spacing w:before="80" w:after="120"/>
      </w:pPr>
      <w:r>
        <w:rPr>
          <w:b/>
          <w:bCs/>
          <w:color w:val="000000"/>
        </w:rPr>
        <w:t>Income first, platform second. A startup in either market takes 6 to 12 months before generating real revenue. A polished version of either project, used as a portfolio piece, can produce a remote job offer in 4 to 8 weeks. The recommended order is: finish the job-ready version of the project, secure income, then return to the platform vision with the stability to pursue it properly. The platform idea does not expire — it can wait 60 days without losing its value.</w:t>
      </w:r>
    </w:p>
    <w:p w:rsidR="00E174ED" w:rsidRDefault="00E174ED"/>
    <w:p w:rsidR="00E174ED" w:rsidRDefault="00366C9D">
      <w:pPr>
        <w:pStyle w:val="Heading1"/>
      </w:pPr>
      <w:r>
        <w:t>13. Final Decision — What We Walk Out of This Meeting With</w:t>
      </w:r>
    </w:p>
    <w:p w:rsidR="00E174ED" w:rsidRDefault="00E174ED">
      <w:pPr>
        <w:pBdr>
          <w:bottom w:val="single" w:sz="6" w:space="1" w:color="2E5090"/>
        </w:pBdr>
        <w:spacing w:before="160" w:after="160"/>
      </w:pPr>
    </w:p>
    <w:p w:rsidR="00E174ED" w:rsidRDefault="00366C9D">
      <w:pPr>
        <w:spacing w:before="80" w:after="120"/>
      </w:pPr>
      <w:r>
        <w:rPr>
          <w:b/>
          <w:bCs/>
          <w:color w:val="000000"/>
          <w:sz w:val="22"/>
          <w:szCs w:val="22"/>
        </w:rPr>
        <w:t>We walked in here with a Jupyter notebook. We walk out with a plan.</w:t>
      </w:r>
    </w:p>
    <w:p w:rsidR="00E174ED" w:rsidRDefault="00E174ED"/>
    <w:p w:rsidR="00E174ED" w:rsidRDefault="00366C9D">
      <w:pPr>
        <w:spacing w:before="80" w:after="120"/>
      </w:pPr>
      <w:r>
        <w:rPr>
          <w:color w:val="000000"/>
        </w:rPr>
        <w:t>The problem is clear: financial fraud hides in plain sight inside SEC filings, and no affordable AI system reads all of them automatically.</w:t>
      </w:r>
    </w:p>
    <w:p w:rsidR="00E174ED" w:rsidRDefault="00366C9D">
      <w:pPr>
        <w:spacing w:before="80" w:after="120"/>
      </w:pPr>
      <w:r>
        <w:rPr>
          <w:color w:val="000000"/>
        </w:rPr>
        <w:t>The data is free: SEC EDGAR, public, quarterly, millions of rows, exactly what the notebook already uses. Download today from sec.gov/</w:t>
      </w:r>
      <w:proofErr w:type="spellStart"/>
      <w:r>
        <w:rPr>
          <w:color w:val="000000"/>
        </w:rPr>
        <w:t>dera</w:t>
      </w:r>
      <w:proofErr w:type="spellEnd"/>
      <w:r>
        <w:rPr>
          <w:color w:val="000000"/>
        </w:rPr>
        <w:t>/data/financial-statements.</w:t>
      </w:r>
    </w:p>
    <w:p w:rsidR="00E174ED" w:rsidRDefault="00366C9D">
      <w:pPr>
        <w:spacing w:before="80" w:after="120"/>
      </w:pPr>
      <w:r>
        <w:rPr>
          <w:color w:val="000000"/>
        </w:rPr>
        <w:t>The model is already built: the VAE works. It needs saving, serving, and explaining.</w:t>
      </w:r>
    </w:p>
    <w:p w:rsidR="00E174ED" w:rsidRDefault="00366C9D">
      <w:pPr>
        <w:spacing w:before="80" w:after="120"/>
      </w:pPr>
      <w:r>
        <w:rPr>
          <w:color w:val="000000"/>
        </w:rPr>
        <w:t xml:space="preserve">The stack costs nothing: Python, PyTorch, </w:t>
      </w:r>
      <w:proofErr w:type="spellStart"/>
      <w:r>
        <w:rPr>
          <w:color w:val="000000"/>
        </w:rPr>
        <w:t>LangChain</w:t>
      </w:r>
      <w:proofErr w:type="spellEnd"/>
      <w:r>
        <w:rPr>
          <w:color w:val="000000"/>
        </w:rPr>
        <w:t xml:space="preserve">, </w:t>
      </w:r>
      <w:proofErr w:type="spellStart"/>
      <w:r>
        <w:rPr>
          <w:color w:val="000000"/>
        </w:rPr>
        <w:t>ChromaDB</w:t>
      </w:r>
      <w:proofErr w:type="spellEnd"/>
      <w:r>
        <w:rPr>
          <w:color w:val="000000"/>
        </w:rPr>
        <w:t xml:space="preserve">, </w:t>
      </w:r>
      <w:proofErr w:type="spellStart"/>
      <w:r>
        <w:rPr>
          <w:color w:val="000000"/>
        </w:rPr>
        <w:t>FastAPI</w:t>
      </w:r>
      <w:proofErr w:type="spellEnd"/>
      <w:r>
        <w:rPr>
          <w:color w:val="000000"/>
        </w:rPr>
        <w:t xml:space="preserve">, Docker, </w:t>
      </w:r>
      <w:proofErr w:type="spellStart"/>
      <w:r>
        <w:rPr>
          <w:color w:val="000000"/>
        </w:rPr>
        <w:t>GitHub</w:t>
      </w:r>
      <w:proofErr w:type="spellEnd"/>
      <w:r>
        <w:rPr>
          <w:color w:val="000000"/>
        </w:rPr>
        <w:t xml:space="preserve"> Actions, </w:t>
      </w:r>
      <w:proofErr w:type="gramStart"/>
      <w:r>
        <w:rPr>
          <w:color w:val="000000"/>
        </w:rPr>
        <w:t>Render.com —</w:t>
      </w:r>
      <w:proofErr w:type="gramEnd"/>
      <w:r>
        <w:rPr>
          <w:color w:val="000000"/>
        </w:rPr>
        <w:t xml:space="preserve"> zero rupees, zero dollars.</w:t>
      </w:r>
    </w:p>
    <w:p w:rsidR="00E174ED" w:rsidRDefault="00366C9D">
      <w:pPr>
        <w:spacing w:before="80" w:after="120"/>
      </w:pPr>
      <w:r>
        <w:rPr>
          <w:color w:val="000000"/>
        </w:rPr>
        <w:t>The timeline is five weeks to a portfolio-ready, deployed, live API.</w:t>
      </w:r>
    </w:p>
    <w:p w:rsidR="00E174ED" w:rsidRDefault="00366C9D">
      <w:pPr>
        <w:spacing w:before="80" w:after="120"/>
        <w:rPr>
          <w:color w:val="000000"/>
        </w:rPr>
      </w:pPr>
      <w:r>
        <w:rPr>
          <w:color w:val="000000"/>
        </w:rPr>
        <w:t>The job opportunity is real: this combination of deep learning plus RAG plus production API plus finance domain is exactly what AI companies are hiring for in 2025-2026.</w:t>
      </w:r>
    </w:p>
    <w:p w:rsidR="005E5D96" w:rsidRDefault="005E5D96">
      <w:pPr>
        <w:spacing w:before="80" w:after="120"/>
        <w:rPr>
          <w:color w:val="000000"/>
        </w:rPr>
      </w:pPr>
    </w:p>
    <w:p w:rsidR="005E5D96" w:rsidRDefault="005E5D96">
      <w:pPr>
        <w:spacing w:before="80" w:after="120"/>
        <w:rPr>
          <w:color w:val="000000"/>
        </w:rPr>
      </w:pPr>
    </w:p>
    <w:p w:rsidR="005E5D96" w:rsidRPr="005E5D96" w:rsidRDefault="005E5D96" w:rsidP="005E5D96">
      <w:pPr>
        <w:pStyle w:val="font-claude-response-body"/>
        <w:rPr>
          <w:rFonts w:asciiTheme="minorHAnsi" w:hAnsiTheme="minorHAnsi" w:cstheme="minorHAnsi"/>
          <w:b/>
        </w:rPr>
      </w:pPr>
      <w:bookmarkStart w:id="0" w:name="_GoBack"/>
      <w:r w:rsidRPr="005E5D96">
        <w:rPr>
          <w:rStyle w:val="Strong"/>
          <w:rFonts w:asciiTheme="minorHAnsi" w:hAnsiTheme="minorHAnsi" w:cstheme="minorHAnsi"/>
          <w:b w:val="0"/>
        </w:rPr>
        <w:t>Bottom line: Gemini stays, Llama joins. That combination — not either one alone — is your edge.</w:t>
      </w:r>
    </w:p>
    <w:bookmarkEnd w:id="0"/>
    <w:p w:rsidR="00E174ED" w:rsidRDefault="00E174ED"/>
    <w:p w:rsidR="00E174ED" w:rsidRDefault="00366C9D">
      <w:pPr>
        <w:spacing w:before="160" w:after="160"/>
        <w:jc w:val="center"/>
      </w:pPr>
      <w:r>
        <w:rPr>
          <w:b/>
          <w:bCs/>
          <w:color w:val="1F3864"/>
          <w:sz w:val="28"/>
          <w:szCs w:val="28"/>
        </w:rPr>
        <w:t>One week at a time. Go build it.</w:t>
      </w:r>
    </w:p>
    <w:p w:rsidR="00E174ED" w:rsidRDefault="00E174ED">
      <w:pPr>
        <w:pBdr>
          <w:bottom w:val="single" w:sz="6" w:space="1" w:color="2E5090"/>
        </w:pBdr>
        <w:spacing w:before="160" w:after="160"/>
      </w:pPr>
    </w:p>
    <w:p w:rsidR="00E174ED" w:rsidRDefault="00E174ED"/>
    <w:p w:rsidR="00E174ED" w:rsidRDefault="00366C9D">
      <w:pPr>
        <w:spacing w:before="80" w:after="120"/>
        <w:jc w:val="center"/>
      </w:pPr>
      <w:r>
        <w:rPr>
          <w:color w:val="AAAAAA"/>
          <w:sz w:val="16"/>
          <w:szCs w:val="16"/>
        </w:rPr>
        <w:t xml:space="preserve">Document prepared by Claude — AI Assistant by </w:t>
      </w:r>
      <w:proofErr w:type="gramStart"/>
      <w:r>
        <w:rPr>
          <w:color w:val="AAAAAA"/>
          <w:sz w:val="16"/>
          <w:szCs w:val="16"/>
        </w:rPr>
        <w:t>Anthropic  |</w:t>
      </w:r>
      <w:proofErr w:type="gramEnd"/>
      <w:r>
        <w:rPr>
          <w:color w:val="AAAAAA"/>
          <w:sz w:val="16"/>
          <w:szCs w:val="16"/>
        </w:rPr>
        <w:t xml:space="preserve">  For: Abbas </w:t>
      </w:r>
      <w:proofErr w:type="spellStart"/>
      <w:r>
        <w:rPr>
          <w:color w:val="AAAAAA"/>
          <w:sz w:val="16"/>
          <w:szCs w:val="16"/>
        </w:rPr>
        <w:t>Humein</w:t>
      </w:r>
      <w:proofErr w:type="spellEnd"/>
      <w:r>
        <w:rPr>
          <w:color w:val="AAAAAA"/>
          <w:sz w:val="16"/>
          <w:szCs w:val="16"/>
        </w:rPr>
        <w:t xml:space="preserve"> &amp; Partner  |  June 2025</w:t>
      </w:r>
    </w:p>
    <w:sectPr w:rsidR="00E174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71FA6"/>
    <w:multiLevelType w:val="hybridMultilevel"/>
    <w:tmpl w:val="BD260758"/>
    <w:lvl w:ilvl="0" w:tplc="F96EB8B2">
      <w:start w:val="1"/>
      <w:numFmt w:val="bullet"/>
      <w:lvlText w:val="●"/>
      <w:lvlJc w:val="left"/>
      <w:pPr>
        <w:ind w:left="720" w:hanging="360"/>
      </w:pPr>
    </w:lvl>
    <w:lvl w:ilvl="1" w:tplc="FF8E836A">
      <w:start w:val="1"/>
      <w:numFmt w:val="bullet"/>
      <w:lvlText w:val="○"/>
      <w:lvlJc w:val="left"/>
      <w:pPr>
        <w:ind w:left="1440" w:hanging="360"/>
      </w:pPr>
    </w:lvl>
    <w:lvl w:ilvl="2" w:tplc="FC90AB24">
      <w:start w:val="1"/>
      <w:numFmt w:val="bullet"/>
      <w:lvlText w:val="■"/>
      <w:lvlJc w:val="left"/>
      <w:pPr>
        <w:ind w:left="2160" w:hanging="360"/>
      </w:pPr>
    </w:lvl>
    <w:lvl w:ilvl="3" w:tplc="12A2203A">
      <w:start w:val="1"/>
      <w:numFmt w:val="bullet"/>
      <w:lvlText w:val="●"/>
      <w:lvlJc w:val="left"/>
      <w:pPr>
        <w:ind w:left="2880" w:hanging="360"/>
      </w:pPr>
    </w:lvl>
    <w:lvl w:ilvl="4" w:tplc="A02074B4">
      <w:start w:val="1"/>
      <w:numFmt w:val="bullet"/>
      <w:lvlText w:val="○"/>
      <w:lvlJc w:val="left"/>
      <w:pPr>
        <w:ind w:left="3600" w:hanging="360"/>
      </w:pPr>
    </w:lvl>
    <w:lvl w:ilvl="5" w:tplc="86ACFA62">
      <w:start w:val="1"/>
      <w:numFmt w:val="bullet"/>
      <w:lvlText w:val="■"/>
      <w:lvlJc w:val="left"/>
      <w:pPr>
        <w:ind w:left="4320" w:hanging="360"/>
      </w:pPr>
    </w:lvl>
    <w:lvl w:ilvl="6" w:tplc="1D28C854">
      <w:start w:val="1"/>
      <w:numFmt w:val="bullet"/>
      <w:lvlText w:val="●"/>
      <w:lvlJc w:val="left"/>
      <w:pPr>
        <w:ind w:left="5040" w:hanging="360"/>
      </w:pPr>
    </w:lvl>
    <w:lvl w:ilvl="7" w:tplc="B59EF236">
      <w:start w:val="1"/>
      <w:numFmt w:val="bullet"/>
      <w:lvlText w:val="●"/>
      <w:lvlJc w:val="left"/>
      <w:pPr>
        <w:ind w:left="5760" w:hanging="360"/>
      </w:pPr>
    </w:lvl>
    <w:lvl w:ilvl="8" w:tplc="8142427E">
      <w:start w:val="1"/>
      <w:numFmt w:val="bullet"/>
      <w:lvlText w:val="●"/>
      <w:lvlJc w:val="left"/>
      <w:pPr>
        <w:ind w:left="6480" w:hanging="360"/>
      </w:pPr>
    </w:lvl>
  </w:abstractNum>
  <w:abstractNum w:abstractNumId="1">
    <w:nsid w:val="11065283"/>
    <w:multiLevelType w:val="hybridMultilevel"/>
    <w:tmpl w:val="88F6AE2E"/>
    <w:lvl w:ilvl="0" w:tplc="AFF28C86">
      <w:start w:val="1"/>
      <w:numFmt w:val="decimal"/>
      <w:lvlText w:val="%1."/>
      <w:lvlJc w:val="left"/>
      <w:pPr>
        <w:ind w:left="720" w:hanging="360"/>
      </w:pPr>
    </w:lvl>
    <w:lvl w:ilvl="1" w:tplc="774AE496">
      <w:numFmt w:val="decimal"/>
      <w:lvlText w:val=""/>
      <w:lvlJc w:val="left"/>
    </w:lvl>
    <w:lvl w:ilvl="2" w:tplc="03041A10">
      <w:numFmt w:val="decimal"/>
      <w:lvlText w:val=""/>
      <w:lvlJc w:val="left"/>
    </w:lvl>
    <w:lvl w:ilvl="3" w:tplc="3FA4E6C0">
      <w:numFmt w:val="decimal"/>
      <w:lvlText w:val=""/>
      <w:lvlJc w:val="left"/>
    </w:lvl>
    <w:lvl w:ilvl="4" w:tplc="1158E3F0">
      <w:numFmt w:val="decimal"/>
      <w:lvlText w:val=""/>
      <w:lvlJc w:val="left"/>
    </w:lvl>
    <w:lvl w:ilvl="5" w:tplc="F46A3234">
      <w:numFmt w:val="decimal"/>
      <w:lvlText w:val=""/>
      <w:lvlJc w:val="left"/>
    </w:lvl>
    <w:lvl w:ilvl="6" w:tplc="40DEDC76">
      <w:numFmt w:val="decimal"/>
      <w:lvlText w:val=""/>
      <w:lvlJc w:val="left"/>
    </w:lvl>
    <w:lvl w:ilvl="7" w:tplc="493A8800">
      <w:numFmt w:val="decimal"/>
      <w:lvlText w:val=""/>
      <w:lvlJc w:val="left"/>
    </w:lvl>
    <w:lvl w:ilvl="8" w:tplc="EA22CF92">
      <w:numFmt w:val="decimal"/>
      <w:lvlText w:val=""/>
      <w:lvlJc w:val="left"/>
    </w:lvl>
  </w:abstractNum>
  <w:abstractNum w:abstractNumId="2">
    <w:nsid w:val="38CE089A"/>
    <w:multiLevelType w:val="hybridMultilevel"/>
    <w:tmpl w:val="4EF2FE6E"/>
    <w:lvl w:ilvl="0" w:tplc="7A20A42E">
      <w:start w:val="1"/>
      <w:numFmt w:val="bullet"/>
      <w:lvlText w:val="•"/>
      <w:lvlJc w:val="left"/>
      <w:pPr>
        <w:ind w:left="720" w:hanging="360"/>
      </w:pPr>
    </w:lvl>
    <w:lvl w:ilvl="1" w:tplc="266096CC">
      <w:numFmt w:val="decimal"/>
      <w:lvlText w:val=""/>
      <w:lvlJc w:val="left"/>
    </w:lvl>
    <w:lvl w:ilvl="2" w:tplc="BB90FEE2">
      <w:numFmt w:val="decimal"/>
      <w:lvlText w:val=""/>
      <w:lvlJc w:val="left"/>
    </w:lvl>
    <w:lvl w:ilvl="3" w:tplc="BA0C005A">
      <w:numFmt w:val="decimal"/>
      <w:lvlText w:val=""/>
      <w:lvlJc w:val="left"/>
    </w:lvl>
    <w:lvl w:ilvl="4" w:tplc="F03A75F6">
      <w:numFmt w:val="decimal"/>
      <w:lvlText w:val=""/>
      <w:lvlJc w:val="left"/>
    </w:lvl>
    <w:lvl w:ilvl="5" w:tplc="C2D4B842">
      <w:numFmt w:val="decimal"/>
      <w:lvlText w:val=""/>
      <w:lvlJc w:val="left"/>
    </w:lvl>
    <w:lvl w:ilvl="6" w:tplc="55842F64">
      <w:numFmt w:val="decimal"/>
      <w:lvlText w:val=""/>
      <w:lvlJc w:val="left"/>
    </w:lvl>
    <w:lvl w:ilvl="7" w:tplc="5F4C7C4C">
      <w:numFmt w:val="decimal"/>
      <w:lvlText w:val=""/>
      <w:lvlJc w:val="left"/>
    </w:lvl>
    <w:lvl w:ilvl="8" w:tplc="1456A5F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4ED"/>
    <w:rsid w:val="0008047C"/>
    <w:rsid w:val="0029454D"/>
    <w:rsid w:val="00366C9D"/>
    <w:rsid w:val="005E5D96"/>
    <w:rsid w:val="00E1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B6343D-DB7B-4CCD-B194-4070C196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5090"/>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E5D9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E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0010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finnhub/sec-financial-statements" TargetMode="External"/><Relationship Id="rId3" Type="http://schemas.openxmlformats.org/officeDocument/2006/relationships/settings" Target="settings.xml"/><Relationship Id="rId7" Type="http://schemas.openxmlformats.org/officeDocument/2006/relationships/hyperlink" Target="https://data.sec.gov/api/xbrl/companyfacts/CIK0000051143.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gov/Archives/edgar/full-index/2024/QTR4/" TargetMode="External"/><Relationship Id="rId5" Type="http://schemas.openxmlformats.org/officeDocument/2006/relationships/hyperlink" Target="https://www.sec.gov/dera/data/financial-statem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3320</Words>
  <Characters>18930</Characters>
  <Application>Microsoft Office Word</Application>
  <DocSecurity>0</DocSecurity>
  <Lines>157</Lines>
  <Paragraphs>44</Paragraphs>
  <ScaleCrop>false</ScaleCrop>
  <Company/>
  <LinksUpToDate>false</LinksUpToDate>
  <CharactersWithSpaces>22206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Jauhar Laptops</cp:lastModifiedBy>
  <cp:revision>5</cp:revision>
  <dcterms:created xsi:type="dcterms:W3CDTF">2026-06-20T09:25:00Z</dcterms:created>
  <dcterms:modified xsi:type="dcterms:W3CDTF">2026-06-20T17:26:00Z</dcterms:modified>
</cp:coreProperties>
</file>