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81F7A" w14:textId="77777777" w:rsidR="00DB048D" w:rsidRDefault="00DB048D"/>
    <w:p w14:paraId="13052956" w14:textId="51EEE38F" w:rsidR="00DB048D" w:rsidRPr="009415FD" w:rsidRDefault="00DB048D">
      <w:pPr>
        <w:rPr>
          <w:rFonts w:ascii="Times New Roman" w:hAnsi="Times New Roman" w:cs="Times New Roman"/>
          <w:b/>
          <w:bCs/>
        </w:rPr>
      </w:pPr>
      <w:r w:rsidRPr="009415FD">
        <w:rPr>
          <w:rFonts w:ascii="Times New Roman" w:hAnsi="Times New Roman" w:cs="Times New Roman"/>
          <w:b/>
          <w:bCs/>
        </w:rPr>
        <w:t xml:space="preserve">Table </w:t>
      </w:r>
      <w:r w:rsidR="0003404F">
        <w:rPr>
          <w:rFonts w:ascii="Times New Roman" w:hAnsi="Times New Roman" w:cs="Times New Roman"/>
          <w:b/>
          <w:bCs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DB048D" w14:paraId="20021E93" w14:textId="77777777" w:rsidTr="00DB048D">
        <w:tc>
          <w:tcPr>
            <w:tcW w:w="6025" w:type="dxa"/>
          </w:tcPr>
          <w:p w14:paraId="5725C87A" w14:textId="4886F5D4" w:rsidR="00DB048D" w:rsidRPr="009415FD" w:rsidRDefault="00DB048D">
            <w:pPr>
              <w:rPr>
                <w:rFonts w:ascii="Times New Roman" w:hAnsi="Times New Roman" w:cs="Times New Roman"/>
                <w:b/>
                <w:bCs/>
              </w:rPr>
            </w:pPr>
            <w:r w:rsidRPr="009415FD">
              <w:rPr>
                <w:rFonts w:ascii="Times New Roman" w:hAnsi="Times New Roman" w:cs="Times New Roman"/>
                <w:b/>
                <w:bCs/>
              </w:rPr>
              <w:t>Datasets</w:t>
            </w:r>
          </w:p>
        </w:tc>
        <w:tc>
          <w:tcPr>
            <w:tcW w:w="3325" w:type="dxa"/>
          </w:tcPr>
          <w:p w14:paraId="5F88D938" w14:textId="37EF8460" w:rsidR="00DB048D" w:rsidRPr="009415FD" w:rsidRDefault="00DB048D">
            <w:pPr>
              <w:rPr>
                <w:rFonts w:ascii="Times New Roman" w:hAnsi="Times New Roman" w:cs="Times New Roman"/>
                <w:b/>
                <w:bCs/>
              </w:rPr>
            </w:pPr>
            <w:r w:rsidRPr="009415FD">
              <w:rPr>
                <w:rFonts w:ascii="Times New Roman" w:hAnsi="Times New Roman" w:cs="Times New Roman"/>
                <w:b/>
                <w:bCs/>
              </w:rPr>
              <w:t>Accuracy</w:t>
            </w:r>
          </w:p>
        </w:tc>
      </w:tr>
      <w:tr w:rsidR="00DB048D" w14:paraId="0E40F258" w14:textId="77777777" w:rsidTr="00DB048D">
        <w:tc>
          <w:tcPr>
            <w:tcW w:w="6025" w:type="dxa"/>
          </w:tcPr>
          <w:p w14:paraId="0C5BB018" w14:textId="11599D23" w:rsidR="00DB048D" w:rsidRPr="009415FD" w:rsidRDefault="00DB048D">
            <w:pPr>
              <w:rPr>
                <w:rFonts w:ascii="Times New Roman" w:hAnsi="Times New Roman" w:cs="Times New Roman"/>
              </w:rPr>
            </w:pPr>
            <w:r w:rsidRPr="009415FD">
              <w:rPr>
                <w:rFonts w:ascii="Times New Roman" w:hAnsi="Times New Roman" w:cs="Times New Roman"/>
              </w:rPr>
              <w:t xml:space="preserve">Oyez training    </w:t>
            </w:r>
          </w:p>
        </w:tc>
        <w:tc>
          <w:tcPr>
            <w:tcW w:w="3325" w:type="dxa"/>
          </w:tcPr>
          <w:p w14:paraId="347F2F28" w14:textId="0E5D26AE" w:rsidR="00DB048D" w:rsidRPr="009415FD" w:rsidRDefault="00DB048D">
            <w:pPr>
              <w:rPr>
                <w:rFonts w:ascii="Times New Roman" w:hAnsi="Times New Roman" w:cs="Times New Roman"/>
              </w:rPr>
            </w:pPr>
            <w:r w:rsidRPr="009415FD">
              <w:rPr>
                <w:rFonts w:ascii="Times New Roman" w:hAnsi="Times New Roman" w:cs="Times New Roman"/>
              </w:rPr>
              <w:t>92%</w:t>
            </w:r>
          </w:p>
        </w:tc>
      </w:tr>
      <w:tr w:rsidR="00DB048D" w14:paraId="7B5A2F76" w14:textId="77777777" w:rsidTr="00DB048D">
        <w:tc>
          <w:tcPr>
            <w:tcW w:w="6025" w:type="dxa"/>
          </w:tcPr>
          <w:p w14:paraId="6C9DC127" w14:textId="4BC15068" w:rsidR="00DB048D" w:rsidRPr="009415FD" w:rsidRDefault="00DB048D">
            <w:pPr>
              <w:rPr>
                <w:rFonts w:ascii="Times New Roman" w:hAnsi="Times New Roman" w:cs="Times New Roman"/>
              </w:rPr>
            </w:pPr>
            <w:r w:rsidRPr="009415FD">
              <w:rPr>
                <w:rFonts w:ascii="Times New Roman" w:hAnsi="Times New Roman" w:cs="Times New Roman"/>
              </w:rPr>
              <w:t>Oyez validation</w:t>
            </w:r>
          </w:p>
        </w:tc>
        <w:tc>
          <w:tcPr>
            <w:tcW w:w="3325" w:type="dxa"/>
          </w:tcPr>
          <w:p w14:paraId="7B07F54B" w14:textId="258775F5" w:rsidR="00DB048D" w:rsidRPr="009415FD" w:rsidRDefault="00DB048D">
            <w:pPr>
              <w:rPr>
                <w:rFonts w:ascii="Times New Roman" w:hAnsi="Times New Roman" w:cs="Times New Roman"/>
              </w:rPr>
            </w:pPr>
            <w:r w:rsidRPr="009415FD">
              <w:rPr>
                <w:rFonts w:ascii="Times New Roman" w:hAnsi="Times New Roman" w:cs="Times New Roman"/>
              </w:rPr>
              <w:t>90.8%</w:t>
            </w:r>
          </w:p>
        </w:tc>
      </w:tr>
      <w:tr w:rsidR="00DB048D" w14:paraId="772DED0D" w14:textId="77777777" w:rsidTr="00DB048D">
        <w:tc>
          <w:tcPr>
            <w:tcW w:w="6025" w:type="dxa"/>
          </w:tcPr>
          <w:p w14:paraId="4DDBAD64" w14:textId="6B4C8FFB" w:rsidR="00DB048D" w:rsidRPr="009415FD" w:rsidRDefault="00DB048D">
            <w:pPr>
              <w:rPr>
                <w:rFonts w:ascii="Times New Roman" w:hAnsi="Times New Roman" w:cs="Times New Roman"/>
              </w:rPr>
            </w:pPr>
            <w:r w:rsidRPr="009415FD">
              <w:rPr>
                <w:rFonts w:ascii="Times New Roman" w:hAnsi="Times New Roman" w:cs="Times New Roman"/>
              </w:rPr>
              <w:t xml:space="preserve">Oyez Blind     </w:t>
            </w:r>
          </w:p>
        </w:tc>
        <w:tc>
          <w:tcPr>
            <w:tcW w:w="3325" w:type="dxa"/>
          </w:tcPr>
          <w:p w14:paraId="7F97A1FA" w14:textId="485B065A" w:rsidR="00DB048D" w:rsidRPr="009415FD" w:rsidRDefault="00DB048D">
            <w:pPr>
              <w:rPr>
                <w:rFonts w:ascii="Times New Roman" w:hAnsi="Times New Roman" w:cs="Times New Roman"/>
              </w:rPr>
            </w:pPr>
            <w:r w:rsidRPr="009415FD">
              <w:rPr>
                <w:rFonts w:ascii="Times New Roman" w:hAnsi="Times New Roman" w:cs="Times New Roman"/>
              </w:rPr>
              <w:t>85%</w:t>
            </w:r>
          </w:p>
        </w:tc>
      </w:tr>
      <w:tr w:rsidR="00DB048D" w14:paraId="23804084" w14:textId="77777777" w:rsidTr="00DB048D">
        <w:tc>
          <w:tcPr>
            <w:tcW w:w="6025" w:type="dxa"/>
          </w:tcPr>
          <w:p w14:paraId="37EC0808" w14:textId="52A483A6" w:rsidR="00DB048D" w:rsidRPr="009415FD" w:rsidRDefault="00DB048D">
            <w:pPr>
              <w:rPr>
                <w:rFonts w:ascii="Times New Roman" w:hAnsi="Times New Roman" w:cs="Times New Roman"/>
              </w:rPr>
            </w:pPr>
            <w:r w:rsidRPr="009415FD">
              <w:rPr>
                <w:rFonts w:ascii="Times New Roman" w:hAnsi="Times New Roman" w:cs="Times New Roman"/>
              </w:rPr>
              <w:t>Oyez-validation-Precision</w:t>
            </w:r>
          </w:p>
        </w:tc>
        <w:tc>
          <w:tcPr>
            <w:tcW w:w="3325" w:type="dxa"/>
          </w:tcPr>
          <w:p w14:paraId="74FCDB91" w14:textId="396C2ED8" w:rsidR="00DB048D" w:rsidRPr="009415FD" w:rsidRDefault="00DB048D">
            <w:pPr>
              <w:rPr>
                <w:rFonts w:ascii="Times New Roman" w:hAnsi="Times New Roman" w:cs="Times New Roman"/>
              </w:rPr>
            </w:pPr>
            <w:r w:rsidRPr="009415FD">
              <w:rPr>
                <w:rFonts w:ascii="Times New Roman" w:hAnsi="Times New Roman" w:cs="Times New Roman"/>
              </w:rPr>
              <w:t>98%</w:t>
            </w:r>
          </w:p>
        </w:tc>
      </w:tr>
      <w:tr w:rsidR="00DB048D" w14:paraId="72231F6D" w14:textId="77777777" w:rsidTr="00DB048D">
        <w:tc>
          <w:tcPr>
            <w:tcW w:w="6025" w:type="dxa"/>
          </w:tcPr>
          <w:p w14:paraId="0A37BEBB" w14:textId="0FE758FA" w:rsidR="00DB048D" w:rsidRPr="009415FD" w:rsidRDefault="00DB048D">
            <w:pPr>
              <w:rPr>
                <w:rFonts w:ascii="Times New Roman" w:hAnsi="Times New Roman" w:cs="Times New Roman"/>
              </w:rPr>
            </w:pPr>
            <w:r w:rsidRPr="009415FD">
              <w:rPr>
                <w:rFonts w:ascii="Times New Roman" w:hAnsi="Times New Roman" w:cs="Times New Roman"/>
              </w:rPr>
              <w:t>Oyez-validation-Recall</w:t>
            </w:r>
          </w:p>
        </w:tc>
        <w:tc>
          <w:tcPr>
            <w:tcW w:w="3325" w:type="dxa"/>
          </w:tcPr>
          <w:p w14:paraId="179CB6F2" w14:textId="37D1C9E2" w:rsidR="00DB048D" w:rsidRPr="009415FD" w:rsidRDefault="00DB048D">
            <w:pPr>
              <w:rPr>
                <w:rFonts w:ascii="Times New Roman" w:hAnsi="Times New Roman" w:cs="Times New Roman"/>
              </w:rPr>
            </w:pPr>
            <w:r w:rsidRPr="009415FD">
              <w:rPr>
                <w:rFonts w:ascii="Times New Roman" w:hAnsi="Times New Roman" w:cs="Times New Roman"/>
              </w:rPr>
              <w:t>84%</w:t>
            </w:r>
          </w:p>
        </w:tc>
      </w:tr>
      <w:tr w:rsidR="00DB048D" w14:paraId="04F0C1BA" w14:textId="77777777" w:rsidTr="00DB048D">
        <w:tc>
          <w:tcPr>
            <w:tcW w:w="6025" w:type="dxa"/>
          </w:tcPr>
          <w:p w14:paraId="48799DAC" w14:textId="3450067B" w:rsidR="00DB048D" w:rsidRPr="009415FD" w:rsidRDefault="00DB048D">
            <w:pPr>
              <w:rPr>
                <w:rFonts w:ascii="Times New Roman" w:hAnsi="Times New Roman" w:cs="Times New Roman"/>
              </w:rPr>
            </w:pPr>
            <w:r w:rsidRPr="009415FD">
              <w:rPr>
                <w:rFonts w:ascii="Times New Roman" w:hAnsi="Times New Roman" w:cs="Times New Roman"/>
              </w:rPr>
              <w:t>Oyez-validation-Recall</w:t>
            </w:r>
          </w:p>
        </w:tc>
        <w:tc>
          <w:tcPr>
            <w:tcW w:w="3325" w:type="dxa"/>
          </w:tcPr>
          <w:p w14:paraId="7CA299BC" w14:textId="520C83F8" w:rsidR="00DB048D" w:rsidRPr="009415FD" w:rsidRDefault="00DB048D">
            <w:pPr>
              <w:rPr>
                <w:rFonts w:ascii="Times New Roman" w:hAnsi="Times New Roman" w:cs="Times New Roman"/>
              </w:rPr>
            </w:pPr>
            <w:r w:rsidRPr="009415FD">
              <w:rPr>
                <w:rFonts w:ascii="Times New Roman" w:hAnsi="Times New Roman" w:cs="Times New Roman"/>
              </w:rPr>
              <w:t>89%</w:t>
            </w:r>
          </w:p>
        </w:tc>
      </w:tr>
      <w:tr w:rsidR="00DB048D" w14:paraId="68FEC77D" w14:textId="77777777" w:rsidTr="00DB048D">
        <w:tc>
          <w:tcPr>
            <w:tcW w:w="6025" w:type="dxa"/>
          </w:tcPr>
          <w:p w14:paraId="2344BCF0" w14:textId="66A696A4" w:rsidR="00DB048D" w:rsidRPr="009415FD" w:rsidRDefault="00DB048D">
            <w:pPr>
              <w:rPr>
                <w:rFonts w:ascii="Times New Roman" w:hAnsi="Times New Roman" w:cs="Times New Roman"/>
              </w:rPr>
            </w:pPr>
            <w:r w:rsidRPr="009415FD">
              <w:rPr>
                <w:rFonts w:ascii="Times New Roman" w:hAnsi="Times New Roman" w:cs="Times New Roman"/>
              </w:rPr>
              <w:t>BERT -Oyez Blind</w:t>
            </w:r>
          </w:p>
        </w:tc>
        <w:tc>
          <w:tcPr>
            <w:tcW w:w="3325" w:type="dxa"/>
          </w:tcPr>
          <w:p w14:paraId="1F10F7CA" w14:textId="1E19C4DE" w:rsidR="00DB048D" w:rsidRPr="009415FD" w:rsidRDefault="00DB048D">
            <w:pPr>
              <w:rPr>
                <w:rFonts w:ascii="Times New Roman" w:hAnsi="Times New Roman" w:cs="Times New Roman"/>
              </w:rPr>
            </w:pPr>
            <w:r w:rsidRPr="009415FD">
              <w:rPr>
                <w:rFonts w:ascii="Times New Roman" w:hAnsi="Times New Roman" w:cs="Times New Roman"/>
              </w:rPr>
              <w:t>60%</w:t>
            </w:r>
          </w:p>
        </w:tc>
      </w:tr>
      <w:tr w:rsidR="00DB048D" w14:paraId="4E18B405" w14:textId="77777777" w:rsidTr="00DB048D">
        <w:tc>
          <w:tcPr>
            <w:tcW w:w="6025" w:type="dxa"/>
          </w:tcPr>
          <w:p w14:paraId="1137EEB7" w14:textId="1C0CC3A4" w:rsidR="00DB048D" w:rsidRPr="009415FD" w:rsidRDefault="00DB048D">
            <w:pPr>
              <w:rPr>
                <w:rFonts w:ascii="Times New Roman" w:hAnsi="Times New Roman" w:cs="Times New Roman"/>
              </w:rPr>
            </w:pPr>
            <w:r w:rsidRPr="009415FD">
              <w:rPr>
                <w:rFonts w:ascii="Times New Roman" w:hAnsi="Times New Roman" w:cs="Times New Roman"/>
              </w:rPr>
              <w:t>Oyez-trained tested on US-Class action-winning dataset</w:t>
            </w:r>
          </w:p>
        </w:tc>
        <w:tc>
          <w:tcPr>
            <w:tcW w:w="3325" w:type="dxa"/>
          </w:tcPr>
          <w:p w14:paraId="29CD8FF7" w14:textId="0448C19D" w:rsidR="00DB048D" w:rsidRPr="009415FD" w:rsidRDefault="00DB048D">
            <w:pPr>
              <w:rPr>
                <w:rFonts w:ascii="Times New Roman" w:hAnsi="Times New Roman" w:cs="Times New Roman"/>
              </w:rPr>
            </w:pPr>
            <w:r w:rsidRPr="009415FD">
              <w:rPr>
                <w:rFonts w:ascii="Times New Roman" w:hAnsi="Times New Roman" w:cs="Times New Roman"/>
              </w:rPr>
              <w:t>81%</w:t>
            </w:r>
          </w:p>
        </w:tc>
      </w:tr>
      <w:tr w:rsidR="00DB048D" w14:paraId="175E0133" w14:textId="77777777" w:rsidTr="00DB048D">
        <w:tc>
          <w:tcPr>
            <w:tcW w:w="6025" w:type="dxa"/>
          </w:tcPr>
          <w:p w14:paraId="24BF13FC" w14:textId="58E39F71" w:rsidR="00DB048D" w:rsidRPr="009415FD" w:rsidRDefault="00DB048D">
            <w:pPr>
              <w:rPr>
                <w:rFonts w:ascii="Times New Roman" w:hAnsi="Times New Roman" w:cs="Times New Roman"/>
              </w:rPr>
            </w:pPr>
            <w:r w:rsidRPr="009415FD">
              <w:rPr>
                <w:rFonts w:ascii="Times New Roman" w:hAnsi="Times New Roman" w:cs="Times New Roman"/>
              </w:rPr>
              <w:t>US-Class action Blind</w:t>
            </w:r>
          </w:p>
        </w:tc>
        <w:tc>
          <w:tcPr>
            <w:tcW w:w="3325" w:type="dxa"/>
          </w:tcPr>
          <w:p w14:paraId="516E812A" w14:textId="14D46AB9" w:rsidR="00DB048D" w:rsidRPr="009415FD" w:rsidRDefault="00DB048D">
            <w:pPr>
              <w:rPr>
                <w:rFonts w:ascii="Times New Roman" w:hAnsi="Times New Roman" w:cs="Times New Roman"/>
              </w:rPr>
            </w:pPr>
            <w:r w:rsidRPr="009415FD">
              <w:rPr>
                <w:rFonts w:ascii="Times New Roman" w:hAnsi="Times New Roman" w:cs="Times New Roman"/>
              </w:rPr>
              <w:t>73%</w:t>
            </w:r>
          </w:p>
        </w:tc>
      </w:tr>
    </w:tbl>
    <w:p w14:paraId="7F2705C0" w14:textId="77777777" w:rsidR="00351D46" w:rsidRDefault="00351D46"/>
    <w:p w14:paraId="5DCACB46" w14:textId="77777777" w:rsidR="00351D46" w:rsidRDefault="00351D46"/>
    <w:sectPr w:rsidR="00351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46"/>
    <w:rsid w:val="0003404F"/>
    <w:rsid w:val="0010050D"/>
    <w:rsid w:val="00113B9C"/>
    <w:rsid w:val="0023417C"/>
    <w:rsid w:val="00351D46"/>
    <w:rsid w:val="006A650F"/>
    <w:rsid w:val="009415FD"/>
    <w:rsid w:val="00BF00D4"/>
    <w:rsid w:val="00C61FA1"/>
    <w:rsid w:val="00CD66EE"/>
    <w:rsid w:val="00D548EC"/>
    <w:rsid w:val="00DB048D"/>
    <w:rsid w:val="00DC4930"/>
    <w:rsid w:val="00DD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93B2"/>
  <w15:chartTrackingRefBased/>
  <w15:docId w15:val="{C8747B53-CBDC-4AD4-A250-DA333CD5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D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B0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Abbasi, Salman</dc:creator>
  <cp:keywords/>
  <dc:description/>
  <cp:lastModifiedBy>Abbasi, Salman</cp:lastModifiedBy>
  <cp:revision>7</cp:revision>
  <dcterms:created xsi:type="dcterms:W3CDTF">2025-09-08T19:18:00Z</dcterms:created>
  <dcterms:modified xsi:type="dcterms:W3CDTF">2025-09-08T19:39:00Z</dcterms:modified>
</cp:coreProperties>
</file>