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40503" w14:textId="77777777" w:rsidR="0002761A" w:rsidRDefault="0002761A">
      <w:pPr>
        <w:spacing w:after="400"/>
      </w:pPr>
    </w:p>
    <w:p w14:paraId="4620EB0D" w14:textId="65DF6E3C" w:rsidR="0002761A" w:rsidRDefault="00000000">
      <w:pPr>
        <w:spacing w:after="80"/>
        <w:jc w:val="center"/>
      </w:pPr>
      <w:r>
        <w:rPr>
          <w:b/>
          <w:bCs/>
          <w:color w:val="C00000"/>
          <w:sz w:val="18"/>
          <w:szCs w:val="18"/>
        </w:rPr>
        <w:t xml:space="preserve">RESTRICTED </w:t>
      </w:r>
      <w:r w:rsidR="00DA236E">
        <w:rPr>
          <w:b/>
          <w:bCs/>
          <w:color w:val="C00000"/>
          <w:sz w:val="18"/>
          <w:szCs w:val="18"/>
        </w:rPr>
        <w:t>-</w:t>
      </w:r>
      <w:r>
        <w:rPr>
          <w:b/>
          <w:bCs/>
          <w:color w:val="C00000"/>
          <w:sz w:val="18"/>
          <w:szCs w:val="18"/>
        </w:rPr>
        <w:t xml:space="preserve"> FOR OFFICIAL USE ONLY</w:t>
      </w:r>
    </w:p>
    <w:p w14:paraId="77E63CF1" w14:textId="77777777" w:rsidR="0002761A" w:rsidRDefault="00000000">
      <w:pPr>
        <w:pBdr>
          <w:bottom w:val="single" w:sz="6" w:space="6" w:color="1F3864"/>
        </w:pBdr>
        <w:spacing w:after="600"/>
        <w:jc w:val="center"/>
      </w:pPr>
      <w:r>
        <w:rPr>
          <w:b/>
          <w:bCs/>
          <w:color w:val="595959"/>
          <w:sz w:val="20"/>
          <w:szCs w:val="20"/>
        </w:rPr>
        <w:t>TECHNICAL &amp; FINANCIAL PROPOSAL</w:t>
      </w:r>
    </w:p>
    <w:p w14:paraId="56BCE6FB" w14:textId="77777777" w:rsidR="0002761A" w:rsidRDefault="00000000">
      <w:pPr>
        <w:spacing w:after="200"/>
        <w:jc w:val="center"/>
      </w:pPr>
      <w:r>
        <w:rPr>
          <w:b/>
          <w:bCs/>
          <w:color w:val="1F3864"/>
          <w:sz w:val="40"/>
          <w:szCs w:val="40"/>
        </w:rPr>
        <w:t>Deployment of an AI-Assisted Hate Speech</w:t>
      </w:r>
    </w:p>
    <w:p w14:paraId="27F607B9" w14:textId="77777777" w:rsidR="0002761A" w:rsidRDefault="00000000">
      <w:pPr>
        <w:spacing w:after="200"/>
        <w:jc w:val="center"/>
      </w:pPr>
      <w:r>
        <w:rPr>
          <w:b/>
          <w:bCs/>
          <w:color w:val="1F3864"/>
          <w:sz w:val="40"/>
          <w:szCs w:val="40"/>
        </w:rPr>
        <w:t>Early-Warning &amp; Legal Triage System</w:t>
      </w:r>
    </w:p>
    <w:p w14:paraId="24930433" w14:textId="77777777" w:rsidR="0002761A" w:rsidRDefault="00000000">
      <w:pPr>
        <w:spacing w:after="500"/>
        <w:jc w:val="center"/>
      </w:pPr>
      <w:r>
        <w:rPr>
          <w:b/>
          <w:bCs/>
          <w:color w:val="595959"/>
          <w:sz w:val="28"/>
          <w:szCs w:val="28"/>
        </w:rPr>
        <w:t>for Gilgit-Baltistan</w:t>
      </w:r>
    </w:p>
    <w:p w14:paraId="3714D0A6" w14:textId="39C78869" w:rsidR="0002761A" w:rsidRDefault="00000000">
      <w:pPr>
        <w:spacing w:after="600"/>
        <w:jc w:val="center"/>
      </w:pPr>
      <w:r>
        <w:rPr>
          <w:b/>
          <w:bCs/>
          <w:color w:val="C00000"/>
          <w:sz w:val="26"/>
          <w:szCs w:val="26"/>
        </w:rPr>
        <w:t xml:space="preserve">Year 1 Program </w:t>
      </w:r>
      <w:r w:rsidR="00DA236E">
        <w:rPr>
          <w:b/>
          <w:bCs/>
          <w:color w:val="C00000"/>
          <w:sz w:val="26"/>
          <w:szCs w:val="26"/>
        </w:rPr>
        <w:t>-</w:t>
      </w:r>
      <w:r>
        <w:rPr>
          <w:b/>
          <w:bCs/>
          <w:color w:val="C00000"/>
          <w:sz w:val="26"/>
          <w:szCs w:val="26"/>
        </w:rPr>
        <w:t xml:space="preserve"> PKR 29,894,666</w:t>
      </w:r>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00"/>
        <w:gridCol w:w="6400"/>
      </w:tblGrid>
      <w:tr w:rsidR="0002761A" w14:paraId="26446C31" w14:textId="77777777">
        <w:tc>
          <w:tcPr>
            <w:tcW w:w="2600" w:type="dxa"/>
            <w:tcMar>
              <w:top w:w="60" w:type="dxa"/>
              <w:left w:w="100" w:type="dxa"/>
              <w:bottom w:w="60" w:type="dxa"/>
              <w:right w:w="100" w:type="dxa"/>
            </w:tcMar>
            <w:vAlign w:val="center"/>
          </w:tcPr>
          <w:p w14:paraId="34954C05" w14:textId="77777777" w:rsidR="0002761A" w:rsidRDefault="00000000">
            <w:r>
              <w:rPr>
                <w:color w:val="000000"/>
                <w:sz w:val="19"/>
                <w:szCs w:val="19"/>
              </w:rPr>
              <w:t>Submitted to</w:t>
            </w:r>
          </w:p>
        </w:tc>
        <w:tc>
          <w:tcPr>
            <w:tcW w:w="6400" w:type="dxa"/>
            <w:tcMar>
              <w:top w:w="60" w:type="dxa"/>
              <w:left w:w="100" w:type="dxa"/>
              <w:bottom w:w="60" w:type="dxa"/>
              <w:right w:w="100" w:type="dxa"/>
            </w:tcMar>
            <w:vAlign w:val="center"/>
          </w:tcPr>
          <w:p w14:paraId="5E921BE1" w14:textId="2A08CAE7" w:rsidR="0002761A" w:rsidRDefault="00000000">
            <w:pPr>
              <w:jc w:val="right"/>
            </w:pPr>
            <w:r>
              <w:rPr>
                <w:color w:val="000000"/>
                <w:sz w:val="19"/>
                <w:szCs w:val="19"/>
              </w:rPr>
              <w:t>The Home Secretary | Home &amp; Prison Department | Government of Gilgit-Baltistan, Gilgit</w:t>
            </w:r>
          </w:p>
        </w:tc>
      </w:tr>
      <w:tr w:rsidR="0002761A" w14:paraId="0A274DEC" w14:textId="77777777">
        <w:tc>
          <w:tcPr>
            <w:tcW w:w="2600" w:type="dxa"/>
            <w:tcMar>
              <w:top w:w="60" w:type="dxa"/>
              <w:left w:w="100" w:type="dxa"/>
              <w:bottom w:w="60" w:type="dxa"/>
              <w:right w:w="100" w:type="dxa"/>
            </w:tcMar>
            <w:vAlign w:val="center"/>
          </w:tcPr>
          <w:p w14:paraId="29F76B65" w14:textId="77777777" w:rsidR="0002761A" w:rsidRDefault="00000000">
            <w:r>
              <w:rPr>
                <w:color w:val="000000"/>
                <w:sz w:val="19"/>
                <w:szCs w:val="19"/>
              </w:rPr>
              <w:t>Submitted by</w:t>
            </w:r>
          </w:p>
        </w:tc>
        <w:tc>
          <w:tcPr>
            <w:tcW w:w="6400" w:type="dxa"/>
            <w:tcMar>
              <w:top w:w="60" w:type="dxa"/>
              <w:left w:w="100" w:type="dxa"/>
              <w:bottom w:w="60" w:type="dxa"/>
              <w:right w:w="100" w:type="dxa"/>
            </w:tcMar>
            <w:vAlign w:val="center"/>
          </w:tcPr>
          <w:p w14:paraId="13DFC222" w14:textId="1AB567AF" w:rsidR="0002761A" w:rsidRDefault="00D96F42">
            <w:pPr>
              <w:jc w:val="right"/>
            </w:pPr>
            <w:r>
              <w:rPr>
                <w:color w:val="000000"/>
                <w:sz w:val="19"/>
                <w:szCs w:val="19"/>
              </w:rPr>
              <w:t xml:space="preserve">ZAIN ABBAS - ZIRCON LOGICS  </w:t>
            </w:r>
          </w:p>
        </w:tc>
      </w:tr>
      <w:tr w:rsidR="0002761A" w14:paraId="196D0EA4" w14:textId="77777777">
        <w:tc>
          <w:tcPr>
            <w:tcW w:w="2600" w:type="dxa"/>
            <w:tcMar>
              <w:top w:w="60" w:type="dxa"/>
              <w:left w:w="100" w:type="dxa"/>
              <w:bottom w:w="60" w:type="dxa"/>
              <w:right w:w="100" w:type="dxa"/>
            </w:tcMar>
            <w:vAlign w:val="center"/>
          </w:tcPr>
          <w:p w14:paraId="20E519B9" w14:textId="77777777" w:rsidR="0002761A" w:rsidRDefault="00000000">
            <w:r>
              <w:rPr>
                <w:color w:val="000000"/>
                <w:sz w:val="19"/>
                <w:szCs w:val="19"/>
              </w:rPr>
              <w:t>Contact</w:t>
            </w:r>
          </w:p>
        </w:tc>
        <w:tc>
          <w:tcPr>
            <w:tcW w:w="6400" w:type="dxa"/>
            <w:tcMar>
              <w:top w:w="60" w:type="dxa"/>
              <w:left w:w="100" w:type="dxa"/>
              <w:bottom w:w="60" w:type="dxa"/>
              <w:right w:w="100" w:type="dxa"/>
            </w:tcMar>
            <w:vAlign w:val="center"/>
          </w:tcPr>
          <w:p w14:paraId="10189086" w14:textId="727BFED8" w:rsidR="0002761A" w:rsidRDefault="00DA236E">
            <w:pPr>
              <w:jc w:val="right"/>
            </w:pPr>
            <w:hyperlink r:id="rId8" w:history="1">
              <w:r w:rsidRPr="00A061F9">
                <w:rPr>
                  <w:rStyle w:val="Hyperlink"/>
                  <w:sz w:val="19"/>
                  <w:szCs w:val="19"/>
                </w:rPr>
                <w:t>abbaszayn08@gmail</w:t>
              </w:r>
              <w:r w:rsidRPr="00A061F9">
                <w:rPr>
                  <w:rStyle w:val="Hyperlink"/>
                </w:rPr>
                <w:t>.co</w:t>
              </w:r>
              <w:r w:rsidRPr="00A061F9">
                <w:rPr>
                  <w:rStyle w:val="Hyperlink"/>
                  <w:sz w:val="19"/>
                  <w:szCs w:val="19"/>
                </w:rPr>
                <w:t>m</w:t>
              </w:r>
            </w:hyperlink>
            <w:r w:rsidR="00AA3730">
              <w:rPr>
                <w:color w:val="000000"/>
                <w:sz w:val="19"/>
                <w:szCs w:val="19"/>
              </w:rPr>
              <w:t xml:space="preserve"> – 03169244827 - 03555653738</w:t>
            </w:r>
          </w:p>
        </w:tc>
      </w:tr>
      <w:tr w:rsidR="0002761A" w14:paraId="364A2AA2" w14:textId="77777777">
        <w:tc>
          <w:tcPr>
            <w:tcW w:w="2600" w:type="dxa"/>
            <w:tcMar>
              <w:top w:w="60" w:type="dxa"/>
              <w:left w:w="100" w:type="dxa"/>
              <w:bottom w:w="60" w:type="dxa"/>
              <w:right w:w="100" w:type="dxa"/>
            </w:tcMar>
            <w:vAlign w:val="center"/>
          </w:tcPr>
          <w:p w14:paraId="07D778A2" w14:textId="77777777" w:rsidR="0002761A" w:rsidRDefault="00000000">
            <w:r>
              <w:rPr>
                <w:color w:val="000000"/>
                <w:sz w:val="19"/>
                <w:szCs w:val="19"/>
              </w:rPr>
              <w:t>Reference</w:t>
            </w:r>
          </w:p>
        </w:tc>
        <w:tc>
          <w:tcPr>
            <w:tcW w:w="6400" w:type="dxa"/>
            <w:tcMar>
              <w:top w:w="60" w:type="dxa"/>
              <w:left w:w="100" w:type="dxa"/>
              <w:bottom w:w="60" w:type="dxa"/>
              <w:right w:w="100" w:type="dxa"/>
            </w:tcMar>
            <w:vAlign w:val="center"/>
          </w:tcPr>
          <w:p w14:paraId="703B842A" w14:textId="724F2549" w:rsidR="0002761A" w:rsidRDefault="00AA3730">
            <w:pPr>
              <w:jc w:val="right"/>
            </w:pPr>
            <w:r>
              <w:t>NA</w:t>
            </w:r>
          </w:p>
        </w:tc>
      </w:tr>
      <w:tr w:rsidR="0002761A" w14:paraId="16DDFA6E" w14:textId="77777777">
        <w:tc>
          <w:tcPr>
            <w:tcW w:w="2600" w:type="dxa"/>
            <w:tcMar>
              <w:top w:w="60" w:type="dxa"/>
              <w:left w:w="100" w:type="dxa"/>
              <w:bottom w:w="60" w:type="dxa"/>
              <w:right w:w="100" w:type="dxa"/>
            </w:tcMar>
            <w:vAlign w:val="center"/>
          </w:tcPr>
          <w:p w14:paraId="56524791" w14:textId="77777777" w:rsidR="0002761A" w:rsidRDefault="00000000">
            <w:r>
              <w:rPr>
                <w:color w:val="000000"/>
                <w:sz w:val="19"/>
                <w:szCs w:val="19"/>
              </w:rPr>
              <w:t>Date</w:t>
            </w:r>
          </w:p>
        </w:tc>
        <w:tc>
          <w:tcPr>
            <w:tcW w:w="6400" w:type="dxa"/>
            <w:tcMar>
              <w:top w:w="60" w:type="dxa"/>
              <w:left w:w="100" w:type="dxa"/>
              <w:bottom w:w="60" w:type="dxa"/>
              <w:right w:w="100" w:type="dxa"/>
            </w:tcMar>
            <w:vAlign w:val="center"/>
          </w:tcPr>
          <w:p w14:paraId="2D9060CA" w14:textId="77804000" w:rsidR="0002761A" w:rsidRDefault="00DA236E">
            <w:pPr>
              <w:jc w:val="right"/>
            </w:pPr>
            <w:r>
              <w:rPr>
                <w:color w:val="000000"/>
                <w:sz w:val="19"/>
                <w:szCs w:val="19"/>
              </w:rPr>
              <w:t>16</w:t>
            </w:r>
            <w:r w:rsidR="00AA3730">
              <w:rPr>
                <w:color w:val="000000"/>
                <w:sz w:val="19"/>
                <w:szCs w:val="19"/>
              </w:rPr>
              <w:t xml:space="preserve"> Sep 2026 </w:t>
            </w:r>
          </w:p>
        </w:tc>
      </w:tr>
      <w:tr w:rsidR="0002761A" w14:paraId="6CCEB2BC" w14:textId="77777777">
        <w:tc>
          <w:tcPr>
            <w:tcW w:w="2600" w:type="dxa"/>
            <w:tcMar>
              <w:top w:w="60" w:type="dxa"/>
              <w:left w:w="100" w:type="dxa"/>
              <w:bottom w:w="60" w:type="dxa"/>
              <w:right w:w="100" w:type="dxa"/>
            </w:tcMar>
            <w:vAlign w:val="center"/>
          </w:tcPr>
          <w:p w14:paraId="5CDD07A7" w14:textId="77777777" w:rsidR="0002761A" w:rsidRDefault="00000000">
            <w:r>
              <w:rPr>
                <w:color w:val="000000"/>
                <w:sz w:val="19"/>
                <w:szCs w:val="19"/>
              </w:rPr>
              <w:t>Validity of offer</w:t>
            </w:r>
          </w:p>
        </w:tc>
        <w:tc>
          <w:tcPr>
            <w:tcW w:w="6400" w:type="dxa"/>
            <w:tcMar>
              <w:top w:w="60" w:type="dxa"/>
              <w:left w:w="100" w:type="dxa"/>
              <w:bottom w:w="60" w:type="dxa"/>
              <w:right w:w="100" w:type="dxa"/>
            </w:tcMar>
            <w:vAlign w:val="center"/>
          </w:tcPr>
          <w:p w14:paraId="267B8CA1" w14:textId="430EA5A9" w:rsidR="0002761A" w:rsidRDefault="00000000">
            <w:pPr>
              <w:jc w:val="right"/>
            </w:pPr>
            <w:r>
              <w:rPr>
                <w:color w:val="000000"/>
                <w:sz w:val="19"/>
                <w:szCs w:val="19"/>
              </w:rPr>
              <w:t xml:space="preserve">90 days from </w:t>
            </w:r>
            <w:r w:rsidR="00DA236E">
              <w:rPr>
                <w:color w:val="000000"/>
                <w:sz w:val="19"/>
                <w:szCs w:val="19"/>
              </w:rPr>
              <w:t xml:space="preserve">the </w:t>
            </w:r>
            <w:r>
              <w:rPr>
                <w:color w:val="000000"/>
                <w:sz w:val="19"/>
                <w:szCs w:val="19"/>
              </w:rPr>
              <w:t>date of submission</w:t>
            </w:r>
          </w:p>
        </w:tc>
      </w:tr>
      <w:tr w:rsidR="0002761A" w14:paraId="064F1ACD" w14:textId="77777777">
        <w:tc>
          <w:tcPr>
            <w:tcW w:w="2600" w:type="dxa"/>
            <w:tcMar>
              <w:top w:w="60" w:type="dxa"/>
              <w:left w:w="100" w:type="dxa"/>
              <w:bottom w:w="60" w:type="dxa"/>
              <w:right w:w="100" w:type="dxa"/>
            </w:tcMar>
            <w:vAlign w:val="center"/>
          </w:tcPr>
          <w:p w14:paraId="50ABC39E" w14:textId="77777777" w:rsidR="0002761A" w:rsidRDefault="00000000">
            <w:r>
              <w:rPr>
                <w:color w:val="000000"/>
                <w:sz w:val="19"/>
                <w:szCs w:val="19"/>
              </w:rPr>
              <w:t>Currency</w:t>
            </w:r>
          </w:p>
        </w:tc>
        <w:tc>
          <w:tcPr>
            <w:tcW w:w="6400" w:type="dxa"/>
            <w:tcMar>
              <w:top w:w="60" w:type="dxa"/>
              <w:left w:w="100" w:type="dxa"/>
              <w:bottom w:w="60" w:type="dxa"/>
              <w:right w:w="100" w:type="dxa"/>
            </w:tcMar>
            <w:vAlign w:val="center"/>
          </w:tcPr>
          <w:p w14:paraId="687C5ED6" w14:textId="77777777" w:rsidR="0002761A" w:rsidRDefault="00000000">
            <w:pPr>
              <w:jc w:val="right"/>
            </w:pPr>
            <w:r>
              <w:rPr>
                <w:color w:val="000000"/>
                <w:sz w:val="19"/>
                <w:szCs w:val="19"/>
              </w:rPr>
              <w:t>Pakistani Rupees (PKR); USD reference at 1 USD = PKR 280</w:t>
            </w:r>
          </w:p>
        </w:tc>
      </w:tr>
    </w:tbl>
    <w:p w14:paraId="23C3E2E5" w14:textId="77777777" w:rsidR="0002761A" w:rsidRDefault="00000000">
      <w:pPr>
        <w:spacing w:before="600"/>
        <w:jc w:val="center"/>
      </w:pPr>
      <w:r>
        <w:rPr>
          <w:i/>
          <w:iCs/>
          <w:color w:val="595959"/>
          <w:sz w:val="18"/>
          <w:szCs w:val="18"/>
        </w:rPr>
        <w:t>This document contains commercially sensitive pricing information.</w:t>
      </w:r>
    </w:p>
    <w:p w14:paraId="2CE43C6A" w14:textId="77777777" w:rsidR="0002761A" w:rsidRDefault="00000000">
      <w:r>
        <w:br w:type="page"/>
      </w:r>
    </w:p>
    <w:p w14:paraId="4AEE8473" w14:textId="77777777" w:rsidR="0002761A" w:rsidRDefault="0002761A">
      <w:pPr>
        <w:sectPr w:rsidR="0002761A">
          <w:pgSz w:w="11906" w:h="16838"/>
          <w:pgMar w:top="1440" w:right="1440" w:bottom="1440" w:left="1440" w:header="708" w:footer="708" w:gutter="0"/>
          <w:cols w:space="720"/>
          <w:docGrid w:linePitch="360"/>
        </w:sectPr>
      </w:pPr>
    </w:p>
    <w:sdt>
      <w:sdtPr>
        <w:rPr>
          <w:rFonts w:ascii="Calibri" w:eastAsia="Calibri" w:hAnsi="Calibri" w:cs="Calibri"/>
          <w:color w:val="auto"/>
          <w:sz w:val="21"/>
          <w:szCs w:val="21"/>
        </w:rPr>
        <w:id w:val="-2035954107"/>
        <w:docPartObj>
          <w:docPartGallery w:val="Table of Contents"/>
          <w:docPartUnique/>
        </w:docPartObj>
      </w:sdtPr>
      <w:sdtEndPr>
        <w:rPr>
          <w:b/>
          <w:bCs/>
          <w:noProof/>
        </w:rPr>
      </w:sdtEndPr>
      <w:sdtContent>
        <w:p w14:paraId="5C888615" w14:textId="59BD0419" w:rsidR="00AA3730" w:rsidRDefault="00AA3730">
          <w:pPr>
            <w:pStyle w:val="TOCHeading"/>
          </w:pPr>
          <w:r>
            <w:t>Contents</w:t>
          </w:r>
        </w:p>
        <w:p w14:paraId="12889896" w14:textId="7286F717" w:rsidR="00DA236E" w:rsidRDefault="00AA3730">
          <w:pPr>
            <w:pStyle w:val="TOC2"/>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0377492" w:history="1">
            <w:r w:rsidR="00DA236E" w:rsidRPr="002E70CE">
              <w:rPr>
                <w:rStyle w:val="Hyperlink"/>
                <w:b/>
                <w:bCs/>
                <w:noProof/>
              </w:rPr>
              <w:t>Summary of Costs</w:t>
            </w:r>
            <w:r w:rsidR="00DA236E">
              <w:rPr>
                <w:noProof/>
                <w:webHidden/>
              </w:rPr>
              <w:tab/>
            </w:r>
            <w:r w:rsidR="00DA236E">
              <w:rPr>
                <w:noProof/>
                <w:webHidden/>
              </w:rPr>
              <w:fldChar w:fldCharType="begin"/>
            </w:r>
            <w:r w:rsidR="00DA236E">
              <w:rPr>
                <w:noProof/>
                <w:webHidden/>
              </w:rPr>
              <w:instrText xml:space="preserve"> PAGEREF _Toc240377492 \h </w:instrText>
            </w:r>
            <w:r w:rsidR="00DA236E">
              <w:rPr>
                <w:noProof/>
                <w:webHidden/>
              </w:rPr>
            </w:r>
            <w:r w:rsidR="00DA236E">
              <w:rPr>
                <w:noProof/>
                <w:webHidden/>
              </w:rPr>
              <w:fldChar w:fldCharType="separate"/>
            </w:r>
            <w:r w:rsidR="00DA236E">
              <w:rPr>
                <w:noProof/>
                <w:webHidden/>
              </w:rPr>
              <w:t>3</w:t>
            </w:r>
            <w:r w:rsidR="00DA236E">
              <w:rPr>
                <w:noProof/>
                <w:webHidden/>
              </w:rPr>
              <w:fldChar w:fldCharType="end"/>
            </w:r>
          </w:hyperlink>
        </w:p>
        <w:p w14:paraId="1D5262F9" w14:textId="37A2F7FE" w:rsidR="00DA236E" w:rsidRDefault="00DA23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377493" w:history="1">
            <w:r w:rsidRPr="002E70CE">
              <w:rPr>
                <w:rStyle w:val="Hyperlink"/>
                <w:b/>
                <w:bCs/>
                <w:noProof/>
              </w:rPr>
              <w:t>2.  Background &amp; Problem Statement</w:t>
            </w:r>
            <w:r>
              <w:rPr>
                <w:noProof/>
                <w:webHidden/>
              </w:rPr>
              <w:tab/>
            </w:r>
            <w:r>
              <w:rPr>
                <w:noProof/>
                <w:webHidden/>
              </w:rPr>
              <w:fldChar w:fldCharType="begin"/>
            </w:r>
            <w:r>
              <w:rPr>
                <w:noProof/>
                <w:webHidden/>
              </w:rPr>
              <w:instrText xml:space="preserve"> PAGEREF _Toc240377493 \h </w:instrText>
            </w:r>
            <w:r>
              <w:rPr>
                <w:noProof/>
                <w:webHidden/>
              </w:rPr>
            </w:r>
            <w:r>
              <w:rPr>
                <w:noProof/>
                <w:webHidden/>
              </w:rPr>
              <w:fldChar w:fldCharType="separate"/>
            </w:r>
            <w:r>
              <w:rPr>
                <w:noProof/>
                <w:webHidden/>
              </w:rPr>
              <w:t>3</w:t>
            </w:r>
            <w:r>
              <w:rPr>
                <w:noProof/>
                <w:webHidden/>
              </w:rPr>
              <w:fldChar w:fldCharType="end"/>
            </w:r>
          </w:hyperlink>
        </w:p>
        <w:p w14:paraId="7CABB1EF" w14:textId="548F7037" w:rsidR="00DA236E" w:rsidRDefault="00DA23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377494" w:history="1">
            <w:r w:rsidRPr="002E70CE">
              <w:rPr>
                <w:rStyle w:val="Hyperlink"/>
                <w:b/>
                <w:bCs/>
                <w:noProof/>
              </w:rPr>
              <w:t>3.  Proposed Solution - System Architecture</w:t>
            </w:r>
            <w:r>
              <w:rPr>
                <w:noProof/>
                <w:webHidden/>
              </w:rPr>
              <w:tab/>
            </w:r>
            <w:r>
              <w:rPr>
                <w:noProof/>
                <w:webHidden/>
              </w:rPr>
              <w:fldChar w:fldCharType="begin"/>
            </w:r>
            <w:r>
              <w:rPr>
                <w:noProof/>
                <w:webHidden/>
              </w:rPr>
              <w:instrText xml:space="preserve"> PAGEREF _Toc240377494 \h </w:instrText>
            </w:r>
            <w:r>
              <w:rPr>
                <w:noProof/>
                <w:webHidden/>
              </w:rPr>
            </w:r>
            <w:r>
              <w:rPr>
                <w:noProof/>
                <w:webHidden/>
              </w:rPr>
              <w:fldChar w:fldCharType="separate"/>
            </w:r>
            <w:r>
              <w:rPr>
                <w:noProof/>
                <w:webHidden/>
              </w:rPr>
              <w:t>4</w:t>
            </w:r>
            <w:r>
              <w:rPr>
                <w:noProof/>
                <w:webHidden/>
              </w:rPr>
              <w:fldChar w:fldCharType="end"/>
            </w:r>
          </w:hyperlink>
        </w:p>
        <w:p w14:paraId="61D628F7" w14:textId="6CBCD567" w:rsidR="00DA236E" w:rsidRDefault="00DA23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377495" w:history="1">
            <w:r w:rsidRPr="002E70CE">
              <w:rPr>
                <w:rStyle w:val="Hyperlink"/>
                <w:b/>
                <w:bCs/>
                <w:noProof/>
              </w:rPr>
              <w:t>3.1  Ingestion Agent</w:t>
            </w:r>
            <w:r>
              <w:rPr>
                <w:noProof/>
                <w:webHidden/>
              </w:rPr>
              <w:tab/>
            </w:r>
            <w:r>
              <w:rPr>
                <w:noProof/>
                <w:webHidden/>
              </w:rPr>
              <w:fldChar w:fldCharType="begin"/>
            </w:r>
            <w:r>
              <w:rPr>
                <w:noProof/>
                <w:webHidden/>
              </w:rPr>
              <w:instrText xml:space="preserve"> PAGEREF _Toc240377495 \h </w:instrText>
            </w:r>
            <w:r>
              <w:rPr>
                <w:noProof/>
                <w:webHidden/>
              </w:rPr>
            </w:r>
            <w:r>
              <w:rPr>
                <w:noProof/>
                <w:webHidden/>
              </w:rPr>
              <w:fldChar w:fldCharType="separate"/>
            </w:r>
            <w:r>
              <w:rPr>
                <w:noProof/>
                <w:webHidden/>
              </w:rPr>
              <w:t>4</w:t>
            </w:r>
            <w:r>
              <w:rPr>
                <w:noProof/>
                <w:webHidden/>
              </w:rPr>
              <w:fldChar w:fldCharType="end"/>
            </w:r>
          </w:hyperlink>
        </w:p>
        <w:p w14:paraId="6FEE7168" w14:textId="5F215068" w:rsidR="00DA236E" w:rsidRDefault="00DA23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377496" w:history="1">
            <w:r w:rsidRPr="002E70CE">
              <w:rPr>
                <w:rStyle w:val="Hyperlink"/>
                <w:b/>
                <w:bCs/>
                <w:noProof/>
              </w:rPr>
              <w:t>3.2  Classification Agent</w:t>
            </w:r>
            <w:r>
              <w:rPr>
                <w:noProof/>
                <w:webHidden/>
              </w:rPr>
              <w:tab/>
            </w:r>
            <w:r>
              <w:rPr>
                <w:noProof/>
                <w:webHidden/>
              </w:rPr>
              <w:fldChar w:fldCharType="begin"/>
            </w:r>
            <w:r>
              <w:rPr>
                <w:noProof/>
                <w:webHidden/>
              </w:rPr>
              <w:instrText xml:space="preserve"> PAGEREF _Toc240377496 \h </w:instrText>
            </w:r>
            <w:r>
              <w:rPr>
                <w:noProof/>
                <w:webHidden/>
              </w:rPr>
            </w:r>
            <w:r>
              <w:rPr>
                <w:noProof/>
                <w:webHidden/>
              </w:rPr>
              <w:fldChar w:fldCharType="separate"/>
            </w:r>
            <w:r>
              <w:rPr>
                <w:noProof/>
                <w:webHidden/>
              </w:rPr>
              <w:t>4</w:t>
            </w:r>
            <w:r>
              <w:rPr>
                <w:noProof/>
                <w:webHidden/>
              </w:rPr>
              <w:fldChar w:fldCharType="end"/>
            </w:r>
          </w:hyperlink>
        </w:p>
        <w:p w14:paraId="29818F47" w14:textId="291EC66C" w:rsidR="00DA236E" w:rsidRDefault="00DA23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377497" w:history="1">
            <w:r w:rsidRPr="002E70CE">
              <w:rPr>
                <w:rStyle w:val="Hyperlink"/>
                <w:b/>
                <w:bCs/>
                <w:noProof/>
              </w:rPr>
              <w:t>3.3  Sarcasm Adjustment Agent</w:t>
            </w:r>
            <w:r>
              <w:rPr>
                <w:noProof/>
                <w:webHidden/>
              </w:rPr>
              <w:tab/>
            </w:r>
            <w:r>
              <w:rPr>
                <w:noProof/>
                <w:webHidden/>
              </w:rPr>
              <w:fldChar w:fldCharType="begin"/>
            </w:r>
            <w:r>
              <w:rPr>
                <w:noProof/>
                <w:webHidden/>
              </w:rPr>
              <w:instrText xml:space="preserve"> PAGEREF _Toc240377497 \h </w:instrText>
            </w:r>
            <w:r>
              <w:rPr>
                <w:noProof/>
                <w:webHidden/>
              </w:rPr>
            </w:r>
            <w:r>
              <w:rPr>
                <w:noProof/>
                <w:webHidden/>
              </w:rPr>
              <w:fldChar w:fldCharType="separate"/>
            </w:r>
            <w:r>
              <w:rPr>
                <w:noProof/>
                <w:webHidden/>
              </w:rPr>
              <w:t>4</w:t>
            </w:r>
            <w:r>
              <w:rPr>
                <w:noProof/>
                <w:webHidden/>
              </w:rPr>
              <w:fldChar w:fldCharType="end"/>
            </w:r>
          </w:hyperlink>
        </w:p>
        <w:p w14:paraId="6A62713B" w14:textId="7DC55708" w:rsidR="00DA236E" w:rsidRDefault="00DA23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377498" w:history="1">
            <w:r w:rsidRPr="002E70CE">
              <w:rPr>
                <w:rStyle w:val="Hyperlink"/>
                <w:b/>
                <w:bCs/>
                <w:noProof/>
              </w:rPr>
              <w:t>3.4  Clustering Agent - Coordinated Campaign Detection</w:t>
            </w:r>
            <w:r>
              <w:rPr>
                <w:noProof/>
                <w:webHidden/>
              </w:rPr>
              <w:tab/>
            </w:r>
            <w:r>
              <w:rPr>
                <w:noProof/>
                <w:webHidden/>
              </w:rPr>
              <w:fldChar w:fldCharType="begin"/>
            </w:r>
            <w:r>
              <w:rPr>
                <w:noProof/>
                <w:webHidden/>
              </w:rPr>
              <w:instrText xml:space="preserve"> PAGEREF _Toc240377498 \h </w:instrText>
            </w:r>
            <w:r>
              <w:rPr>
                <w:noProof/>
                <w:webHidden/>
              </w:rPr>
            </w:r>
            <w:r>
              <w:rPr>
                <w:noProof/>
                <w:webHidden/>
              </w:rPr>
              <w:fldChar w:fldCharType="separate"/>
            </w:r>
            <w:r>
              <w:rPr>
                <w:noProof/>
                <w:webHidden/>
              </w:rPr>
              <w:t>4</w:t>
            </w:r>
            <w:r>
              <w:rPr>
                <w:noProof/>
                <w:webHidden/>
              </w:rPr>
              <w:fldChar w:fldCharType="end"/>
            </w:r>
          </w:hyperlink>
        </w:p>
        <w:p w14:paraId="5D9EC77D" w14:textId="62099BBF" w:rsidR="00DA236E" w:rsidRDefault="00DA23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377499" w:history="1">
            <w:r w:rsidRPr="002E70CE">
              <w:rPr>
                <w:rStyle w:val="Hyperlink"/>
                <w:b/>
                <w:bCs/>
                <w:noProof/>
              </w:rPr>
              <w:t>3.5  Legal Mapping Agent</w:t>
            </w:r>
            <w:r>
              <w:rPr>
                <w:noProof/>
                <w:webHidden/>
              </w:rPr>
              <w:tab/>
            </w:r>
            <w:r>
              <w:rPr>
                <w:noProof/>
                <w:webHidden/>
              </w:rPr>
              <w:fldChar w:fldCharType="begin"/>
            </w:r>
            <w:r>
              <w:rPr>
                <w:noProof/>
                <w:webHidden/>
              </w:rPr>
              <w:instrText xml:space="preserve"> PAGEREF _Toc240377499 \h </w:instrText>
            </w:r>
            <w:r>
              <w:rPr>
                <w:noProof/>
                <w:webHidden/>
              </w:rPr>
            </w:r>
            <w:r>
              <w:rPr>
                <w:noProof/>
                <w:webHidden/>
              </w:rPr>
              <w:fldChar w:fldCharType="separate"/>
            </w:r>
            <w:r>
              <w:rPr>
                <w:noProof/>
                <w:webHidden/>
              </w:rPr>
              <w:t>4</w:t>
            </w:r>
            <w:r>
              <w:rPr>
                <w:noProof/>
                <w:webHidden/>
              </w:rPr>
              <w:fldChar w:fldCharType="end"/>
            </w:r>
          </w:hyperlink>
        </w:p>
        <w:p w14:paraId="2F57E532" w14:textId="59523101" w:rsidR="00DA236E" w:rsidRDefault="00DA23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377500" w:history="1">
            <w:r w:rsidRPr="002E70CE">
              <w:rPr>
                <w:rStyle w:val="Hyperlink"/>
                <w:b/>
                <w:bCs/>
                <w:noProof/>
              </w:rPr>
              <w:t>3.6  Escalation Agent &amp; Human Review Queue</w:t>
            </w:r>
            <w:r>
              <w:rPr>
                <w:noProof/>
                <w:webHidden/>
              </w:rPr>
              <w:tab/>
            </w:r>
            <w:r>
              <w:rPr>
                <w:noProof/>
                <w:webHidden/>
              </w:rPr>
              <w:fldChar w:fldCharType="begin"/>
            </w:r>
            <w:r>
              <w:rPr>
                <w:noProof/>
                <w:webHidden/>
              </w:rPr>
              <w:instrText xml:space="preserve"> PAGEREF _Toc240377500 \h </w:instrText>
            </w:r>
            <w:r>
              <w:rPr>
                <w:noProof/>
                <w:webHidden/>
              </w:rPr>
            </w:r>
            <w:r>
              <w:rPr>
                <w:noProof/>
                <w:webHidden/>
              </w:rPr>
              <w:fldChar w:fldCharType="separate"/>
            </w:r>
            <w:r>
              <w:rPr>
                <w:noProof/>
                <w:webHidden/>
              </w:rPr>
              <w:t>4</w:t>
            </w:r>
            <w:r>
              <w:rPr>
                <w:noProof/>
                <w:webHidden/>
              </w:rPr>
              <w:fldChar w:fldCharType="end"/>
            </w:r>
          </w:hyperlink>
        </w:p>
        <w:p w14:paraId="5A008063" w14:textId="3F06CD15" w:rsidR="00DA236E" w:rsidRDefault="00DA23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377501" w:history="1">
            <w:r w:rsidRPr="002E70CE">
              <w:rPr>
                <w:rStyle w:val="Hyperlink"/>
                <w:b/>
                <w:bCs/>
                <w:noProof/>
              </w:rPr>
              <w:t>3.7  Officer Dashboard</w:t>
            </w:r>
            <w:r>
              <w:rPr>
                <w:noProof/>
                <w:webHidden/>
              </w:rPr>
              <w:tab/>
            </w:r>
            <w:r>
              <w:rPr>
                <w:noProof/>
                <w:webHidden/>
              </w:rPr>
              <w:fldChar w:fldCharType="begin"/>
            </w:r>
            <w:r>
              <w:rPr>
                <w:noProof/>
                <w:webHidden/>
              </w:rPr>
              <w:instrText xml:space="preserve"> PAGEREF _Toc240377501 \h </w:instrText>
            </w:r>
            <w:r>
              <w:rPr>
                <w:noProof/>
                <w:webHidden/>
              </w:rPr>
            </w:r>
            <w:r>
              <w:rPr>
                <w:noProof/>
                <w:webHidden/>
              </w:rPr>
              <w:fldChar w:fldCharType="separate"/>
            </w:r>
            <w:r>
              <w:rPr>
                <w:noProof/>
                <w:webHidden/>
              </w:rPr>
              <w:t>5</w:t>
            </w:r>
            <w:r>
              <w:rPr>
                <w:noProof/>
                <w:webHidden/>
              </w:rPr>
              <w:fldChar w:fldCharType="end"/>
            </w:r>
          </w:hyperlink>
        </w:p>
        <w:p w14:paraId="604A2BE8" w14:textId="4691ED15" w:rsidR="00DA236E" w:rsidRDefault="00DA23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377502" w:history="1">
            <w:r w:rsidRPr="002E70CE">
              <w:rPr>
                <w:rStyle w:val="Hyperlink"/>
                <w:b/>
                <w:bCs/>
                <w:noProof/>
              </w:rPr>
              <w:t>4.  Scope Calibrated to the Approved Envelope</w:t>
            </w:r>
            <w:r>
              <w:rPr>
                <w:noProof/>
                <w:webHidden/>
              </w:rPr>
              <w:tab/>
            </w:r>
            <w:r>
              <w:rPr>
                <w:noProof/>
                <w:webHidden/>
              </w:rPr>
              <w:fldChar w:fldCharType="begin"/>
            </w:r>
            <w:r>
              <w:rPr>
                <w:noProof/>
                <w:webHidden/>
              </w:rPr>
              <w:instrText xml:space="preserve"> PAGEREF _Toc240377502 \h </w:instrText>
            </w:r>
            <w:r>
              <w:rPr>
                <w:noProof/>
                <w:webHidden/>
              </w:rPr>
            </w:r>
            <w:r>
              <w:rPr>
                <w:noProof/>
                <w:webHidden/>
              </w:rPr>
              <w:fldChar w:fldCharType="separate"/>
            </w:r>
            <w:r>
              <w:rPr>
                <w:noProof/>
                <w:webHidden/>
              </w:rPr>
              <w:t>5</w:t>
            </w:r>
            <w:r>
              <w:rPr>
                <w:noProof/>
                <w:webHidden/>
              </w:rPr>
              <w:fldChar w:fldCharType="end"/>
            </w:r>
          </w:hyperlink>
        </w:p>
        <w:p w14:paraId="18834A3C" w14:textId="46C202DD" w:rsidR="00DA236E" w:rsidRDefault="00DA23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377503" w:history="1">
            <w:r w:rsidRPr="002E70CE">
              <w:rPr>
                <w:rStyle w:val="Hyperlink"/>
                <w:b/>
                <w:bCs/>
                <w:noProof/>
              </w:rPr>
              <w:t>4.1  Consequences the Department should note</w:t>
            </w:r>
            <w:r>
              <w:rPr>
                <w:noProof/>
                <w:webHidden/>
              </w:rPr>
              <w:tab/>
            </w:r>
            <w:r>
              <w:rPr>
                <w:noProof/>
                <w:webHidden/>
              </w:rPr>
              <w:fldChar w:fldCharType="begin"/>
            </w:r>
            <w:r>
              <w:rPr>
                <w:noProof/>
                <w:webHidden/>
              </w:rPr>
              <w:instrText xml:space="preserve"> PAGEREF _Toc240377503 \h </w:instrText>
            </w:r>
            <w:r>
              <w:rPr>
                <w:noProof/>
                <w:webHidden/>
              </w:rPr>
            </w:r>
            <w:r>
              <w:rPr>
                <w:noProof/>
                <w:webHidden/>
              </w:rPr>
              <w:fldChar w:fldCharType="separate"/>
            </w:r>
            <w:r>
              <w:rPr>
                <w:noProof/>
                <w:webHidden/>
              </w:rPr>
              <w:t>5</w:t>
            </w:r>
            <w:r>
              <w:rPr>
                <w:noProof/>
                <w:webHidden/>
              </w:rPr>
              <w:fldChar w:fldCharType="end"/>
            </w:r>
          </w:hyperlink>
        </w:p>
        <w:p w14:paraId="7FC3A94C" w14:textId="16B5780A" w:rsidR="00DA236E" w:rsidRDefault="00DA23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377504" w:history="1">
            <w:r w:rsidRPr="002E70CE">
              <w:rPr>
                <w:rStyle w:val="Hyperlink"/>
                <w:b/>
                <w:bCs/>
                <w:noProof/>
              </w:rPr>
              <w:t>5.  Governance, Legal &amp; Human Rights Safeguards</w:t>
            </w:r>
            <w:r>
              <w:rPr>
                <w:noProof/>
                <w:webHidden/>
              </w:rPr>
              <w:tab/>
            </w:r>
            <w:r>
              <w:rPr>
                <w:noProof/>
                <w:webHidden/>
              </w:rPr>
              <w:fldChar w:fldCharType="begin"/>
            </w:r>
            <w:r>
              <w:rPr>
                <w:noProof/>
                <w:webHidden/>
              </w:rPr>
              <w:instrText xml:space="preserve"> PAGEREF _Toc240377504 \h </w:instrText>
            </w:r>
            <w:r>
              <w:rPr>
                <w:noProof/>
                <w:webHidden/>
              </w:rPr>
            </w:r>
            <w:r>
              <w:rPr>
                <w:noProof/>
                <w:webHidden/>
              </w:rPr>
              <w:fldChar w:fldCharType="separate"/>
            </w:r>
            <w:r>
              <w:rPr>
                <w:noProof/>
                <w:webHidden/>
              </w:rPr>
              <w:t>6</w:t>
            </w:r>
            <w:r>
              <w:rPr>
                <w:noProof/>
                <w:webHidden/>
              </w:rPr>
              <w:fldChar w:fldCharType="end"/>
            </w:r>
          </w:hyperlink>
        </w:p>
        <w:p w14:paraId="1042D015" w14:textId="62AAAE26" w:rsidR="00DA236E" w:rsidRDefault="00DA23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377505" w:history="1">
            <w:r w:rsidRPr="002E70CE">
              <w:rPr>
                <w:rStyle w:val="Hyperlink"/>
                <w:b/>
                <w:bCs/>
                <w:noProof/>
              </w:rPr>
              <w:t>6.  Present Status of the System</w:t>
            </w:r>
            <w:r>
              <w:rPr>
                <w:noProof/>
                <w:webHidden/>
              </w:rPr>
              <w:tab/>
            </w:r>
            <w:r>
              <w:rPr>
                <w:noProof/>
                <w:webHidden/>
              </w:rPr>
              <w:fldChar w:fldCharType="begin"/>
            </w:r>
            <w:r>
              <w:rPr>
                <w:noProof/>
                <w:webHidden/>
              </w:rPr>
              <w:instrText xml:space="preserve"> PAGEREF _Toc240377505 \h </w:instrText>
            </w:r>
            <w:r>
              <w:rPr>
                <w:noProof/>
                <w:webHidden/>
              </w:rPr>
            </w:r>
            <w:r>
              <w:rPr>
                <w:noProof/>
                <w:webHidden/>
              </w:rPr>
              <w:fldChar w:fldCharType="separate"/>
            </w:r>
            <w:r>
              <w:rPr>
                <w:noProof/>
                <w:webHidden/>
              </w:rPr>
              <w:t>6</w:t>
            </w:r>
            <w:r>
              <w:rPr>
                <w:noProof/>
                <w:webHidden/>
              </w:rPr>
              <w:fldChar w:fldCharType="end"/>
            </w:r>
          </w:hyperlink>
        </w:p>
        <w:p w14:paraId="6E3578B0" w14:textId="02973398" w:rsidR="00DA236E" w:rsidRDefault="00DA23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377506" w:history="1">
            <w:r w:rsidRPr="002E70CE">
              <w:rPr>
                <w:rStyle w:val="Hyperlink"/>
                <w:b/>
                <w:bCs/>
                <w:noProof/>
              </w:rPr>
              <w:t>7.  Implementation Approach</w:t>
            </w:r>
            <w:r>
              <w:rPr>
                <w:noProof/>
                <w:webHidden/>
              </w:rPr>
              <w:tab/>
            </w:r>
            <w:r>
              <w:rPr>
                <w:noProof/>
                <w:webHidden/>
              </w:rPr>
              <w:fldChar w:fldCharType="begin"/>
            </w:r>
            <w:r>
              <w:rPr>
                <w:noProof/>
                <w:webHidden/>
              </w:rPr>
              <w:instrText xml:space="preserve"> PAGEREF _Toc240377506 \h </w:instrText>
            </w:r>
            <w:r>
              <w:rPr>
                <w:noProof/>
                <w:webHidden/>
              </w:rPr>
            </w:r>
            <w:r>
              <w:rPr>
                <w:noProof/>
                <w:webHidden/>
              </w:rPr>
              <w:fldChar w:fldCharType="separate"/>
            </w:r>
            <w:r>
              <w:rPr>
                <w:noProof/>
                <w:webHidden/>
              </w:rPr>
              <w:t>7</w:t>
            </w:r>
            <w:r>
              <w:rPr>
                <w:noProof/>
                <w:webHidden/>
              </w:rPr>
              <w:fldChar w:fldCharType="end"/>
            </w:r>
          </w:hyperlink>
        </w:p>
        <w:p w14:paraId="1463E795" w14:textId="71345EF5" w:rsidR="00DA236E" w:rsidRDefault="00DA23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377507" w:history="1">
            <w:r w:rsidRPr="002E70CE">
              <w:rPr>
                <w:rStyle w:val="Hyperlink"/>
                <w:b/>
                <w:bCs/>
                <w:noProof/>
              </w:rPr>
              <w:t>8.  Cost Plan A — Stage 1 Validation Pilot</w:t>
            </w:r>
            <w:r>
              <w:rPr>
                <w:noProof/>
                <w:webHidden/>
              </w:rPr>
              <w:tab/>
            </w:r>
            <w:r>
              <w:rPr>
                <w:noProof/>
                <w:webHidden/>
              </w:rPr>
              <w:fldChar w:fldCharType="begin"/>
            </w:r>
            <w:r>
              <w:rPr>
                <w:noProof/>
                <w:webHidden/>
              </w:rPr>
              <w:instrText xml:space="preserve"> PAGEREF _Toc240377507 \h </w:instrText>
            </w:r>
            <w:r>
              <w:rPr>
                <w:noProof/>
                <w:webHidden/>
              </w:rPr>
            </w:r>
            <w:r>
              <w:rPr>
                <w:noProof/>
                <w:webHidden/>
              </w:rPr>
              <w:fldChar w:fldCharType="separate"/>
            </w:r>
            <w:r>
              <w:rPr>
                <w:noProof/>
                <w:webHidden/>
              </w:rPr>
              <w:t>8</w:t>
            </w:r>
            <w:r>
              <w:rPr>
                <w:noProof/>
                <w:webHidden/>
              </w:rPr>
              <w:fldChar w:fldCharType="end"/>
            </w:r>
          </w:hyperlink>
        </w:p>
        <w:p w14:paraId="57B80B7B" w14:textId="0881E6A5" w:rsidR="00DA236E" w:rsidRDefault="00DA23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377508" w:history="1">
            <w:r w:rsidRPr="002E70CE">
              <w:rPr>
                <w:rStyle w:val="Hyperlink"/>
                <w:b/>
                <w:bCs/>
                <w:noProof/>
              </w:rPr>
              <w:t>9.  Cost Plan B - Year 1 Complete Program</w:t>
            </w:r>
            <w:r>
              <w:rPr>
                <w:noProof/>
                <w:webHidden/>
              </w:rPr>
              <w:tab/>
            </w:r>
            <w:r>
              <w:rPr>
                <w:noProof/>
                <w:webHidden/>
              </w:rPr>
              <w:fldChar w:fldCharType="begin"/>
            </w:r>
            <w:r>
              <w:rPr>
                <w:noProof/>
                <w:webHidden/>
              </w:rPr>
              <w:instrText xml:space="preserve"> PAGEREF _Toc240377508 \h </w:instrText>
            </w:r>
            <w:r>
              <w:rPr>
                <w:noProof/>
                <w:webHidden/>
              </w:rPr>
            </w:r>
            <w:r>
              <w:rPr>
                <w:noProof/>
                <w:webHidden/>
              </w:rPr>
              <w:fldChar w:fldCharType="separate"/>
            </w:r>
            <w:r>
              <w:rPr>
                <w:noProof/>
                <w:webHidden/>
              </w:rPr>
              <w:t>9</w:t>
            </w:r>
            <w:r>
              <w:rPr>
                <w:noProof/>
                <w:webHidden/>
              </w:rPr>
              <w:fldChar w:fldCharType="end"/>
            </w:r>
          </w:hyperlink>
        </w:p>
        <w:p w14:paraId="4A9D4B0B" w14:textId="3666E142" w:rsidR="00DA236E" w:rsidRDefault="00DA23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377509" w:history="1">
            <w:r w:rsidRPr="002E70CE">
              <w:rPr>
                <w:rStyle w:val="Hyperlink"/>
                <w:b/>
                <w:bCs/>
                <w:noProof/>
              </w:rPr>
              <w:t>9.1  Human Resources</w:t>
            </w:r>
            <w:r>
              <w:rPr>
                <w:noProof/>
                <w:webHidden/>
              </w:rPr>
              <w:tab/>
            </w:r>
            <w:r>
              <w:rPr>
                <w:noProof/>
                <w:webHidden/>
              </w:rPr>
              <w:fldChar w:fldCharType="begin"/>
            </w:r>
            <w:r>
              <w:rPr>
                <w:noProof/>
                <w:webHidden/>
              </w:rPr>
              <w:instrText xml:space="preserve"> PAGEREF _Toc240377509 \h </w:instrText>
            </w:r>
            <w:r>
              <w:rPr>
                <w:noProof/>
                <w:webHidden/>
              </w:rPr>
            </w:r>
            <w:r>
              <w:rPr>
                <w:noProof/>
                <w:webHidden/>
              </w:rPr>
              <w:fldChar w:fldCharType="separate"/>
            </w:r>
            <w:r>
              <w:rPr>
                <w:noProof/>
                <w:webHidden/>
              </w:rPr>
              <w:t>9</w:t>
            </w:r>
            <w:r>
              <w:rPr>
                <w:noProof/>
                <w:webHidden/>
              </w:rPr>
              <w:fldChar w:fldCharType="end"/>
            </w:r>
          </w:hyperlink>
        </w:p>
        <w:p w14:paraId="0F54CB47" w14:textId="5C0479BC" w:rsidR="00DA236E" w:rsidRDefault="00DA23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377510" w:history="1">
            <w:r w:rsidRPr="002E70CE">
              <w:rPr>
                <w:rStyle w:val="Hyperlink"/>
                <w:b/>
                <w:bCs/>
                <w:noProof/>
              </w:rPr>
              <w:t>9.2  Hardware (Capital Expenditure)</w:t>
            </w:r>
            <w:r>
              <w:rPr>
                <w:noProof/>
                <w:webHidden/>
              </w:rPr>
              <w:tab/>
            </w:r>
            <w:r>
              <w:rPr>
                <w:noProof/>
                <w:webHidden/>
              </w:rPr>
              <w:fldChar w:fldCharType="begin"/>
            </w:r>
            <w:r>
              <w:rPr>
                <w:noProof/>
                <w:webHidden/>
              </w:rPr>
              <w:instrText xml:space="preserve"> PAGEREF _Toc240377510 \h </w:instrText>
            </w:r>
            <w:r>
              <w:rPr>
                <w:noProof/>
                <w:webHidden/>
              </w:rPr>
            </w:r>
            <w:r>
              <w:rPr>
                <w:noProof/>
                <w:webHidden/>
              </w:rPr>
              <w:fldChar w:fldCharType="separate"/>
            </w:r>
            <w:r>
              <w:rPr>
                <w:noProof/>
                <w:webHidden/>
              </w:rPr>
              <w:t>9</w:t>
            </w:r>
            <w:r>
              <w:rPr>
                <w:noProof/>
                <w:webHidden/>
              </w:rPr>
              <w:fldChar w:fldCharType="end"/>
            </w:r>
          </w:hyperlink>
        </w:p>
        <w:p w14:paraId="430713F2" w14:textId="6627E331" w:rsidR="00DA236E" w:rsidRDefault="00DA23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377511" w:history="1">
            <w:r w:rsidRPr="002E70CE">
              <w:rPr>
                <w:rStyle w:val="Hyperlink"/>
                <w:b/>
                <w:bCs/>
                <w:noProof/>
              </w:rPr>
              <w:t>9.3  Software &amp; Subscriptions — 12 Months</w:t>
            </w:r>
            <w:r>
              <w:rPr>
                <w:noProof/>
                <w:webHidden/>
              </w:rPr>
              <w:tab/>
            </w:r>
            <w:r>
              <w:rPr>
                <w:noProof/>
                <w:webHidden/>
              </w:rPr>
              <w:fldChar w:fldCharType="begin"/>
            </w:r>
            <w:r>
              <w:rPr>
                <w:noProof/>
                <w:webHidden/>
              </w:rPr>
              <w:instrText xml:space="preserve"> PAGEREF _Toc240377511 \h </w:instrText>
            </w:r>
            <w:r>
              <w:rPr>
                <w:noProof/>
                <w:webHidden/>
              </w:rPr>
            </w:r>
            <w:r>
              <w:rPr>
                <w:noProof/>
                <w:webHidden/>
              </w:rPr>
              <w:fldChar w:fldCharType="separate"/>
            </w:r>
            <w:r>
              <w:rPr>
                <w:noProof/>
                <w:webHidden/>
              </w:rPr>
              <w:t>9</w:t>
            </w:r>
            <w:r>
              <w:rPr>
                <w:noProof/>
                <w:webHidden/>
              </w:rPr>
              <w:fldChar w:fldCharType="end"/>
            </w:r>
          </w:hyperlink>
        </w:p>
        <w:p w14:paraId="01950AC0" w14:textId="78F0C77C" w:rsidR="00DA236E" w:rsidRDefault="00DA23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377512" w:history="1">
            <w:r w:rsidRPr="002E70CE">
              <w:rPr>
                <w:rStyle w:val="Hyperlink"/>
                <w:b/>
                <w:bCs/>
                <w:noProof/>
              </w:rPr>
              <w:t>9.4  Data, Training, Legal &amp; Field Costs</w:t>
            </w:r>
            <w:r>
              <w:rPr>
                <w:noProof/>
                <w:webHidden/>
              </w:rPr>
              <w:tab/>
            </w:r>
            <w:r>
              <w:rPr>
                <w:noProof/>
                <w:webHidden/>
              </w:rPr>
              <w:fldChar w:fldCharType="begin"/>
            </w:r>
            <w:r>
              <w:rPr>
                <w:noProof/>
                <w:webHidden/>
              </w:rPr>
              <w:instrText xml:space="preserve"> PAGEREF _Toc240377512 \h </w:instrText>
            </w:r>
            <w:r>
              <w:rPr>
                <w:noProof/>
                <w:webHidden/>
              </w:rPr>
            </w:r>
            <w:r>
              <w:rPr>
                <w:noProof/>
                <w:webHidden/>
              </w:rPr>
              <w:fldChar w:fldCharType="separate"/>
            </w:r>
            <w:r>
              <w:rPr>
                <w:noProof/>
                <w:webHidden/>
              </w:rPr>
              <w:t>10</w:t>
            </w:r>
            <w:r>
              <w:rPr>
                <w:noProof/>
                <w:webHidden/>
              </w:rPr>
              <w:fldChar w:fldCharType="end"/>
            </w:r>
          </w:hyperlink>
        </w:p>
        <w:p w14:paraId="4DCA2770" w14:textId="54772216" w:rsidR="00DA236E" w:rsidRDefault="00DA23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377513" w:history="1">
            <w:r w:rsidRPr="002E70CE">
              <w:rPr>
                <w:rStyle w:val="Hyperlink"/>
                <w:b/>
                <w:bCs/>
                <w:noProof/>
              </w:rPr>
              <w:t>9.5  Year 1 Cost Summary</w:t>
            </w:r>
            <w:r>
              <w:rPr>
                <w:noProof/>
                <w:webHidden/>
              </w:rPr>
              <w:tab/>
            </w:r>
            <w:r>
              <w:rPr>
                <w:noProof/>
                <w:webHidden/>
              </w:rPr>
              <w:fldChar w:fldCharType="begin"/>
            </w:r>
            <w:r>
              <w:rPr>
                <w:noProof/>
                <w:webHidden/>
              </w:rPr>
              <w:instrText xml:space="preserve"> PAGEREF _Toc240377513 \h </w:instrText>
            </w:r>
            <w:r>
              <w:rPr>
                <w:noProof/>
                <w:webHidden/>
              </w:rPr>
            </w:r>
            <w:r>
              <w:rPr>
                <w:noProof/>
                <w:webHidden/>
              </w:rPr>
              <w:fldChar w:fldCharType="separate"/>
            </w:r>
            <w:r>
              <w:rPr>
                <w:noProof/>
                <w:webHidden/>
              </w:rPr>
              <w:t>10</w:t>
            </w:r>
            <w:r>
              <w:rPr>
                <w:noProof/>
                <w:webHidden/>
              </w:rPr>
              <w:fldChar w:fldCharType="end"/>
            </w:r>
          </w:hyperlink>
        </w:p>
        <w:p w14:paraId="5F57DCA9" w14:textId="793A3F67" w:rsidR="00DA236E" w:rsidRDefault="00DA23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377514" w:history="1">
            <w:r w:rsidRPr="002E70CE">
              <w:rPr>
                <w:rStyle w:val="Hyperlink"/>
                <w:b/>
                <w:bCs/>
                <w:noProof/>
              </w:rPr>
              <w:t>10.  Recurring Charges After Year 1</w:t>
            </w:r>
            <w:r>
              <w:rPr>
                <w:noProof/>
                <w:webHidden/>
              </w:rPr>
              <w:tab/>
            </w:r>
            <w:r>
              <w:rPr>
                <w:noProof/>
                <w:webHidden/>
              </w:rPr>
              <w:fldChar w:fldCharType="begin"/>
            </w:r>
            <w:r>
              <w:rPr>
                <w:noProof/>
                <w:webHidden/>
              </w:rPr>
              <w:instrText xml:space="preserve"> PAGEREF _Toc240377514 \h </w:instrText>
            </w:r>
            <w:r>
              <w:rPr>
                <w:noProof/>
                <w:webHidden/>
              </w:rPr>
            </w:r>
            <w:r>
              <w:rPr>
                <w:noProof/>
                <w:webHidden/>
              </w:rPr>
              <w:fldChar w:fldCharType="separate"/>
            </w:r>
            <w:r>
              <w:rPr>
                <w:noProof/>
                <w:webHidden/>
              </w:rPr>
              <w:t>10</w:t>
            </w:r>
            <w:r>
              <w:rPr>
                <w:noProof/>
                <w:webHidden/>
              </w:rPr>
              <w:fldChar w:fldCharType="end"/>
            </w:r>
          </w:hyperlink>
        </w:p>
        <w:p w14:paraId="48B9370E" w14:textId="5A0C93B8" w:rsidR="00DA236E" w:rsidRDefault="00DA23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377515" w:history="1">
            <w:r w:rsidRPr="002E70CE">
              <w:rPr>
                <w:rStyle w:val="Hyperlink"/>
                <w:b/>
                <w:bCs/>
                <w:noProof/>
              </w:rPr>
              <w:t>11.  Assumptions &amp; Exclusions</w:t>
            </w:r>
            <w:r>
              <w:rPr>
                <w:noProof/>
                <w:webHidden/>
              </w:rPr>
              <w:tab/>
            </w:r>
            <w:r>
              <w:rPr>
                <w:noProof/>
                <w:webHidden/>
              </w:rPr>
              <w:fldChar w:fldCharType="begin"/>
            </w:r>
            <w:r>
              <w:rPr>
                <w:noProof/>
                <w:webHidden/>
              </w:rPr>
              <w:instrText xml:space="preserve"> PAGEREF _Toc240377515 \h </w:instrText>
            </w:r>
            <w:r>
              <w:rPr>
                <w:noProof/>
                <w:webHidden/>
              </w:rPr>
            </w:r>
            <w:r>
              <w:rPr>
                <w:noProof/>
                <w:webHidden/>
              </w:rPr>
              <w:fldChar w:fldCharType="separate"/>
            </w:r>
            <w:r>
              <w:rPr>
                <w:noProof/>
                <w:webHidden/>
              </w:rPr>
              <w:t>11</w:t>
            </w:r>
            <w:r>
              <w:rPr>
                <w:noProof/>
                <w:webHidden/>
              </w:rPr>
              <w:fldChar w:fldCharType="end"/>
            </w:r>
          </w:hyperlink>
        </w:p>
        <w:p w14:paraId="0481F100" w14:textId="23B1C1D3" w:rsidR="00DA236E" w:rsidRDefault="00DA23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377516" w:history="1">
            <w:r w:rsidRPr="002E70CE">
              <w:rPr>
                <w:rStyle w:val="Hyperlink"/>
                <w:b/>
                <w:bCs/>
                <w:noProof/>
              </w:rPr>
              <w:t>11.1  Assumptions</w:t>
            </w:r>
            <w:r>
              <w:rPr>
                <w:noProof/>
                <w:webHidden/>
              </w:rPr>
              <w:tab/>
            </w:r>
            <w:r>
              <w:rPr>
                <w:noProof/>
                <w:webHidden/>
              </w:rPr>
              <w:fldChar w:fldCharType="begin"/>
            </w:r>
            <w:r>
              <w:rPr>
                <w:noProof/>
                <w:webHidden/>
              </w:rPr>
              <w:instrText xml:space="preserve"> PAGEREF _Toc240377516 \h </w:instrText>
            </w:r>
            <w:r>
              <w:rPr>
                <w:noProof/>
                <w:webHidden/>
              </w:rPr>
            </w:r>
            <w:r>
              <w:rPr>
                <w:noProof/>
                <w:webHidden/>
              </w:rPr>
              <w:fldChar w:fldCharType="separate"/>
            </w:r>
            <w:r>
              <w:rPr>
                <w:noProof/>
                <w:webHidden/>
              </w:rPr>
              <w:t>11</w:t>
            </w:r>
            <w:r>
              <w:rPr>
                <w:noProof/>
                <w:webHidden/>
              </w:rPr>
              <w:fldChar w:fldCharType="end"/>
            </w:r>
          </w:hyperlink>
        </w:p>
        <w:p w14:paraId="08074979" w14:textId="5161DFC5" w:rsidR="00DA236E" w:rsidRDefault="00DA23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377517" w:history="1">
            <w:r w:rsidRPr="002E70CE">
              <w:rPr>
                <w:rStyle w:val="Hyperlink"/>
                <w:b/>
                <w:bCs/>
                <w:noProof/>
              </w:rPr>
              <w:t>11.2  Exclusions</w:t>
            </w:r>
            <w:r>
              <w:rPr>
                <w:noProof/>
                <w:webHidden/>
              </w:rPr>
              <w:tab/>
            </w:r>
            <w:r>
              <w:rPr>
                <w:noProof/>
                <w:webHidden/>
              </w:rPr>
              <w:fldChar w:fldCharType="begin"/>
            </w:r>
            <w:r>
              <w:rPr>
                <w:noProof/>
                <w:webHidden/>
              </w:rPr>
              <w:instrText xml:space="preserve"> PAGEREF _Toc240377517 \h </w:instrText>
            </w:r>
            <w:r>
              <w:rPr>
                <w:noProof/>
                <w:webHidden/>
              </w:rPr>
            </w:r>
            <w:r>
              <w:rPr>
                <w:noProof/>
                <w:webHidden/>
              </w:rPr>
              <w:fldChar w:fldCharType="separate"/>
            </w:r>
            <w:r>
              <w:rPr>
                <w:noProof/>
                <w:webHidden/>
              </w:rPr>
              <w:t>11</w:t>
            </w:r>
            <w:r>
              <w:rPr>
                <w:noProof/>
                <w:webHidden/>
              </w:rPr>
              <w:fldChar w:fldCharType="end"/>
            </w:r>
          </w:hyperlink>
        </w:p>
        <w:p w14:paraId="1A9A4A7A" w14:textId="4BF38301" w:rsidR="00DA236E" w:rsidRDefault="00DA23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377518" w:history="1">
            <w:r w:rsidRPr="002E70CE">
              <w:rPr>
                <w:rStyle w:val="Hyperlink"/>
                <w:b/>
                <w:bCs/>
                <w:noProof/>
              </w:rPr>
              <w:t>12.  Risk Register</w:t>
            </w:r>
            <w:r>
              <w:rPr>
                <w:noProof/>
                <w:webHidden/>
              </w:rPr>
              <w:tab/>
            </w:r>
            <w:r>
              <w:rPr>
                <w:noProof/>
                <w:webHidden/>
              </w:rPr>
              <w:fldChar w:fldCharType="begin"/>
            </w:r>
            <w:r>
              <w:rPr>
                <w:noProof/>
                <w:webHidden/>
              </w:rPr>
              <w:instrText xml:space="preserve"> PAGEREF _Toc240377518 \h </w:instrText>
            </w:r>
            <w:r>
              <w:rPr>
                <w:noProof/>
                <w:webHidden/>
              </w:rPr>
            </w:r>
            <w:r>
              <w:rPr>
                <w:noProof/>
                <w:webHidden/>
              </w:rPr>
              <w:fldChar w:fldCharType="separate"/>
            </w:r>
            <w:r>
              <w:rPr>
                <w:noProof/>
                <w:webHidden/>
              </w:rPr>
              <w:t>12</w:t>
            </w:r>
            <w:r>
              <w:rPr>
                <w:noProof/>
                <w:webHidden/>
              </w:rPr>
              <w:fldChar w:fldCharType="end"/>
            </w:r>
          </w:hyperlink>
        </w:p>
        <w:p w14:paraId="2C27E18B" w14:textId="054EA534" w:rsidR="00DA236E" w:rsidRDefault="00DA23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377519" w:history="1">
            <w:r w:rsidRPr="002E70CE">
              <w:rPr>
                <w:rStyle w:val="Hyperlink"/>
                <w:b/>
                <w:bCs/>
                <w:noProof/>
              </w:rPr>
              <w:t>14.  Recommendation</w:t>
            </w:r>
            <w:r>
              <w:rPr>
                <w:noProof/>
                <w:webHidden/>
              </w:rPr>
              <w:tab/>
            </w:r>
            <w:r>
              <w:rPr>
                <w:noProof/>
                <w:webHidden/>
              </w:rPr>
              <w:fldChar w:fldCharType="begin"/>
            </w:r>
            <w:r>
              <w:rPr>
                <w:noProof/>
                <w:webHidden/>
              </w:rPr>
              <w:instrText xml:space="preserve"> PAGEREF _Toc240377519 \h </w:instrText>
            </w:r>
            <w:r>
              <w:rPr>
                <w:noProof/>
                <w:webHidden/>
              </w:rPr>
            </w:r>
            <w:r>
              <w:rPr>
                <w:noProof/>
                <w:webHidden/>
              </w:rPr>
              <w:fldChar w:fldCharType="separate"/>
            </w:r>
            <w:r>
              <w:rPr>
                <w:noProof/>
                <w:webHidden/>
              </w:rPr>
              <w:t>12</w:t>
            </w:r>
            <w:r>
              <w:rPr>
                <w:noProof/>
                <w:webHidden/>
              </w:rPr>
              <w:fldChar w:fldCharType="end"/>
            </w:r>
          </w:hyperlink>
        </w:p>
        <w:p w14:paraId="11046651" w14:textId="504A4C68" w:rsidR="00DA236E" w:rsidRDefault="00DA23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377520" w:history="1">
            <w:r w:rsidRPr="002E70CE">
              <w:rPr>
                <w:rStyle w:val="Hyperlink"/>
                <w:b/>
                <w:bCs/>
                <w:noProof/>
              </w:rPr>
              <w:t>Annexure A — Basis of Rates &amp; Pricing Sources</w:t>
            </w:r>
            <w:r>
              <w:rPr>
                <w:noProof/>
                <w:webHidden/>
              </w:rPr>
              <w:tab/>
            </w:r>
            <w:r>
              <w:rPr>
                <w:noProof/>
                <w:webHidden/>
              </w:rPr>
              <w:fldChar w:fldCharType="begin"/>
            </w:r>
            <w:r>
              <w:rPr>
                <w:noProof/>
                <w:webHidden/>
              </w:rPr>
              <w:instrText xml:space="preserve"> PAGEREF _Toc240377520 \h </w:instrText>
            </w:r>
            <w:r>
              <w:rPr>
                <w:noProof/>
                <w:webHidden/>
              </w:rPr>
            </w:r>
            <w:r>
              <w:rPr>
                <w:noProof/>
                <w:webHidden/>
              </w:rPr>
              <w:fldChar w:fldCharType="separate"/>
            </w:r>
            <w:r>
              <w:rPr>
                <w:noProof/>
                <w:webHidden/>
              </w:rPr>
              <w:t>14</w:t>
            </w:r>
            <w:r>
              <w:rPr>
                <w:noProof/>
                <w:webHidden/>
              </w:rPr>
              <w:fldChar w:fldCharType="end"/>
            </w:r>
          </w:hyperlink>
        </w:p>
        <w:p w14:paraId="70D5FC94" w14:textId="48D43CDC" w:rsidR="00DA236E" w:rsidRDefault="00DA23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377521" w:history="1">
            <w:r w:rsidRPr="002E70CE">
              <w:rPr>
                <w:rStyle w:val="Hyperlink"/>
                <w:b/>
                <w:bCs/>
                <w:noProof/>
              </w:rPr>
              <w:t>A.1  Staffing Rates</w:t>
            </w:r>
            <w:r>
              <w:rPr>
                <w:noProof/>
                <w:webHidden/>
              </w:rPr>
              <w:tab/>
            </w:r>
            <w:r>
              <w:rPr>
                <w:noProof/>
                <w:webHidden/>
              </w:rPr>
              <w:fldChar w:fldCharType="begin"/>
            </w:r>
            <w:r>
              <w:rPr>
                <w:noProof/>
                <w:webHidden/>
              </w:rPr>
              <w:instrText xml:space="preserve"> PAGEREF _Toc240377521 \h </w:instrText>
            </w:r>
            <w:r>
              <w:rPr>
                <w:noProof/>
                <w:webHidden/>
              </w:rPr>
            </w:r>
            <w:r>
              <w:rPr>
                <w:noProof/>
                <w:webHidden/>
              </w:rPr>
              <w:fldChar w:fldCharType="separate"/>
            </w:r>
            <w:r>
              <w:rPr>
                <w:noProof/>
                <w:webHidden/>
              </w:rPr>
              <w:t>14</w:t>
            </w:r>
            <w:r>
              <w:rPr>
                <w:noProof/>
                <w:webHidden/>
              </w:rPr>
              <w:fldChar w:fldCharType="end"/>
            </w:r>
          </w:hyperlink>
        </w:p>
        <w:p w14:paraId="5C479AB9" w14:textId="6B708BC0" w:rsidR="00DA236E" w:rsidRDefault="00DA23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377522" w:history="1">
            <w:r w:rsidRPr="002E70CE">
              <w:rPr>
                <w:rStyle w:val="Hyperlink"/>
                <w:b/>
                <w:bCs/>
                <w:noProof/>
              </w:rPr>
              <w:t>A.2  Third-Party Service Pricing</w:t>
            </w:r>
            <w:r>
              <w:rPr>
                <w:noProof/>
                <w:webHidden/>
              </w:rPr>
              <w:tab/>
            </w:r>
            <w:r>
              <w:rPr>
                <w:noProof/>
                <w:webHidden/>
              </w:rPr>
              <w:fldChar w:fldCharType="begin"/>
            </w:r>
            <w:r>
              <w:rPr>
                <w:noProof/>
                <w:webHidden/>
              </w:rPr>
              <w:instrText xml:space="preserve"> PAGEREF _Toc240377522 \h </w:instrText>
            </w:r>
            <w:r>
              <w:rPr>
                <w:noProof/>
                <w:webHidden/>
              </w:rPr>
            </w:r>
            <w:r>
              <w:rPr>
                <w:noProof/>
                <w:webHidden/>
              </w:rPr>
              <w:fldChar w:fldCharType="separate"/>
            </w:r>
            <w:r>
              <w:rPr>
                <w:noProof/>
                <w:webHidden/>
              </w:rPr>
              <w:t>14</w:t>
            </w:r>
            <w:r>
              <w:rPr>
                <w:noProof/>
                <w:webHidden/>
              </w:rPr>
              <w:fldChar w:fldCharType="end"/>
            </w:r>
          </w:hyperlink>
        </w:p>
        <w:p w14:paraId="420786D8" w14:textId="50F774A6" w:rsidR="00DA236E" w:rsidRDefault="00DA23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377523" w:history="1">
            <w:r w:rsidRPr="002E70CE">
              <w:rPr>
                <w:rStyle w:val="Hyperlink"/>
                <w:b/>
                <w:bCs/>
                <w:noProof/>
              </w:rPr>
              <w:t>A.3  Hardware Pricing</w:t>
            </w:r>
            <w:r>
              <w:rPr>
                <w:noProof/>
                <w:webHidden/>
              </w:rPr>
              <w:tab/>
            </w:r>
            <w:r>
              <w:rPr>
                <w:noProof/>
                <w:webHidden/>
              </w:rPr>
              <w:fldChar w:fldCharType="begin"/>
            </w:r>
            <w:r>
              <w:rPr>
                <w:noProof/>
                <w:webHidden/>
              </w:rPr>
              <w:instrText xml:space="preserve"> PAGEREF _Toc240377523 \h </w:instrText>
            </w:r>
            <w:r>
              <w:rPr>
                <w:noProof/>
                <w:webHidden/>
              </w:rPr>
            </w:r>
            <w:r>
              <w:rPr>
                <w:noProof/>
                <w:webHidden/>
              </w:rPr>
              <w:fldChar w:fldCharType="separate"/>
            </w:r>
            <w:r>
              <w:rPr>
                <w:noProof/>
                <w:webHidden/>
              </w:rPr>
              <w:t>14</w:t>
            </w:r>
            <w:r>
              <w:rPr>
                <w:noProof/>
                <w:webHidden/>
              </w:rPr>
              <w:fldChar w:fldCharType="end"/>
            </w:r>
          </w:hyperlink>
        </w:p>
        <w:p w14:paraId="35CCEBEE" w14:textId="62144ECF" w:rsidR="00DA236E" w:rsidRDefault="00DA23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377524" w:history="1">
            <w:r w:rsidRPr="002E70CE">
              <w:rPr>
                <w:rStyle w:val="Hyperlink"/>
                <w:b/>
                <w:bCs/>
                <w:noProof/>
              </w:rPr>
              <w:t>A.4  Foreign Exchange</w:t>
            </w:r>
            <w:r>
              <w:rPr>
                <w:noProof/>
                <w:webHidden/>
              </w:rPr>
              <w:tab/>
            </w:r>
            <w:r>
              <w:rPr>
                <w:noProof/>
                <w:webHidden/>
              </w:rPr>
              <w:fldChar w:fldCharType="begin"/>
            </w:r>
            <w:r>
              <w:rPr>
                <w:noProof/>
                <w:webHidden/>
              </w:rPr>
              <w:instrText xml:space="preserve"> PAGEREF _Toc240377524 \h </w:instrText>
            </w:r>
            <w:r>
              <w:rPr>
                <w:noProof/>
                <w:webHidden/>
              </w:rPr>
            </w:r>
            <w:r>
              <w:rPr>
                <w:noProof/>
                <w:webHidden/>
              </w:rPr>
              <w:fldChar w:fldCharType="separate"/>
            </w:r>
            <w:r>
              <w:rPr>
                <w:noProof/>
                <w:webHidden/>
              </w:rPr>
              <w:t>14</w:t>
            </w:r>
            <w:r>
              <w:rPr>
                <w:noProof/>
                <w:webHidden/>
              </w:rPr>
              <w:fldChar w:fldCharType="end"/>
            </w:r>
          </w:hyperlink>
        </w:p>
        <w:p w14:paraId="1183CCAD" w14:textId="2F54AA29" w:rsidR="00DA236E" w:rsidRDefault="00DA23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377525" w:history="1">
            <w:r w:rsidRPr="002E70CE">
              <w:rPr>
                <w:rStyle w:val="Hyperlink"/>
                <w:b/>
                <w:bCs/>
                <w:noProof/>
              </w:rPr>
              <w:t>A.5  Volume Assumptions</w:t>
            </w:r>
            <w:r>
              <w:rPr>
                <w:noProof/>
                <w:webHidden/>
              </w:rPr>
              <w:tab/>
            </w:r>
            <w:r>
              <w:rPr>
                <w:noProof/>
                <w:webHidden/>
              </w:rPr>
              <w:fldChar w:fldCharType="begin"/>
            </w:r>
            <w:r>
              <w:rPr>
                <w:noProof/>
                <w:webHidden/>
              </w:rPr>
              <w:instrText xml:space="preserve"> PAGEREF _Toc240377525 \h </w:instrText>
            </w:r>
            <w:r>
              <w:rPr>
                <w:noProof/>
                <w:webHidden/>
              </w:rPr>
            </w:r>
            <w:r>
              <w:rPr>
                <w:noProof/>
                <w:webHidden/>
              </w:rPr>
              <w:fldChar w:fldCharType="separate"/>
            </w:r>
            <w:r>
              <w:rPr>
                <w:noProof/>
                <w:webHidden/>
              </w:rPr>
              <w:t>14</w:t>
            </w:r>
            <w:r>
              <w:rPr>
                <w:noProof/>
                <w:webHidden/>
              </w:rPr>
              <w:fldChar w:fldCharType="end"/>
            </w:r>
          </w:hyperlink>
        </w:p>
        <w:p w14:paraId="7C8CB0C3" w14:textId="084FB9B4" w:rsidR="00AA3730" w:rsidRDefault="00AA3730">
          <w:r>
            <w:rPr>
              <w:b/>
              <w:bCs/>
              <w:noProof/>
            </w:rPr>
            <w:fldChar w:fldCharType="end"/>
          </w:r>
        </w:p>
      </w:sdtContent>
    </w:sdt>
    <w:p w14:paraId="093622CC" w14:textId="6F9C5C29" w:rsidR="0002761A" w:rsidRDefault="0002761A"/>
    <w:p w14:paraId="778B64EE" w14:textId="77777777" w:rsidR="00DA236E" w:rsidRDefault="00DA236E"/>
    <w:p w14:paraId="544F0E27" w14:textId="77777777" w:rsidR="00DA236E" w:rsidRDefault="00DA236E"/>
    <w:p w14:paraId="7909F443" w14:textId="487CB006" w:rsidR="0002761A" w:rsidRDefault="00000000" w:rsidP="00AA3730">
      <w:r>
        <w:rPr>
          <w:b/>
          <w:bCs/>
          <w:color w:val="1F3864"/>
          <w:sz w:val="30"/>
          <w:szCs w:val="30"/>
        </w:rPr>
        <w:lastRenderedPageBreak/>
        <w:t>1</w:t>
      </w:r>
      <w:proofErr w:type="gramStart"/>
      <w:r>
        <w:rPr>
          <w:b/>
          <w:bCs/>
          <w:color w:val="1F3864"/>
          <w:sz w:val="30"/>
          <w:szCs w:val="30"/>
        </w:rPr>
        <w:t>.  Executive</w:t>
      </w:r>
      <w:proofErr w:type="gramEnd"/>
      <w:r>
        <w:rPr>
          <w:b/>
          <w:bCs/>
          <w:color w:val="1F3864"/>
          <w:sz w:val="30"/>
          <w:szCs w:val="30"/>
        </w:rPr>
        <w:t xml:space="preserve"> Summary</w:t>
      </w:r>
    </w:p>
    <w:p w14:paraId="0DECA10F" w14:textId="3370404E" w:rsidR="0002761A" w:rsidRDefault="00000000">
      <w:pPr>
        <w:spacing w:after="120" w:line="276" w:lineRule="auto"/>
      </w:pPr>
      <w:r>
        <w:t xml:space="preserve">Gilgit-Baltistan faces a documented risk of sectarian and ethnic tension being amplified through social media. Monitoring this content manually is not feasible at the volume and speed at which it now circulates, and it is multilingual </w:t>
      </w:r>
      <w:r w:rsidR="00170B4C">
        <w:t>-</w:t>
      </w:r>
      <w:r>
        <w:t xml:space="preserve"> spanning Urdu, Roman Urdu, English</w:t>
      </w:r>
      <w:r w:rsidR="00170B4C">
        <w:t>,</w:t>
      </w:r>
      <w:r>
        <w:t xml:space="preserve"> and regional languages including Shina, Balti</w:t>
      </w:r>
      <w:r w:rsidR="00170B4C">
        <w:t>,</w:t>
      </w:r>
      <w:r>
        <w:t xml:space="preserve"> and </w:t>
      </w:r>
      <w:proofErr w:type="spellStart"/>
      <w:r>
        <w:t>Burushaski</w:t>
      </w:r>
      <w:proofErr w:type="spellEnd"/>
      <w:r>
        <w:t>.</w:t>
      </w:r>
    </w:p>
    <w:p w14:paraId="49EB7385" w14:textId="36193B36" w:rsidR="0002761A" w:rsidRDefault="00000000">
      <w:pPr>
        <w:spacing w:after="120" w:line="276" w:lineRule="auto"/>
      </w:pPr>
      <w:r>
        <w:t xml:space="preserve">This proposal offers the Home &amp; Prison Department a decision-support system that identifies potentially unlawful online content, groups coordinated campaigns, maps flagged material to the specific provisions of Pakistani law that may </w:t>
      </w:r>
      <w:proofErr w:type="gramStart"/>
      <w:r w:rsidR="00DA236E">
        <w:t>apply, and</w:t>
      </w:r>
      <w:proofErr w:type="gramEnd"/>
      <w:r>
        <w:t xml:space="preserve"> presents each case to a human officer for decision. The system does not, and structurally cannot, take enforcement action on its own.</w:t>
      </w:r>
    </w:p>
    <w:p w14:paraId="68BBA28F" w14:textId="29DEECBF" w:rsidR="0002761A" w:rsidRDefault="00000000">
      <w:pPr>
        <w:spacing w:after="120" w:line="276" w:lineRule="auto"/>
      </w:pPr>
      <w:r>
        <w:t>A working prototype already exists. The classification model, the multi-agent processing pipeline, the case-file store</w:t>
      </w:r>
      <w:r w:rsidR="00170B4C">
        <w:t>,</w:t>
      </w:r>
      <w:r>
        <w:t xml:space="preserve"> and the officer review dashboard are built and functioning. This proposal funds the work required to bring that prototype to a standard fit for departmental use: validation on Gilgit-Baltistan's own languages, security hardening, legal verification of the statutory mapping, </w:t>
      </w:r>
      <w:r w:rsidR="00170B4C">
        <w:t>on-premises</w:t>
      </w:r>
      <w:r>
        <w:t xml:space="preserve"> infrastructure, and training of departmental officers.</w:t>
      </w:r>
    </w:p>
    <w:p w14:paraId="015841B6" w14:textId="2F22107A" w:rsidR="0002761A" w:rsidRDefault="00000000">
      <w:pPr>
        <w:spacing w:after="120" w:line="276" w:lineRule="auto"/>
      </w:pPr>
      <w:r>
        <w:rPr>
          <w:b/>
          <w:bCs/>
        </w:rPr>
        <w:t xml:space="preserve">The </w:t>
      </w:r>
      <w:r w:rsidR="00DA236E">
        <w:rPr>
          <w:b/>
          <w:bCs/>
        </w:rPr>
        <w:t>program</w:t>
      </w:r>
      <w:r>
        <w:rPr>
          <w:b/>
          <w:bCs/>
        </w:rPr>
        <w:t xml:space="preserve"> has been costed to fit within the expenditure ceiling previously approved by the Home Secretary. The total for Year 1 </w:t>
      </w:r>
      <w:r w:rsidR="00DA236E">
        <w:rPr>
          <w:b/>
          <w:bCs/>
        </w:rPr>
        <w:t>-</w:t>
      </w:r>
      <w:r>
        <w:rPr>
          <w:b/>
          <w:bCs/>
        </w:rPr>
        <w:t xml:space="preserve"> covering all development, hardware, and twelve months of subscription charges </w:t>
      </w:r>
      <w:r w:rsidR="00DA236E">
        <w:rPr>
          <w:b/>
          <w:bCs/>
        </w:rPr>
        <w:t>-</w:t>
      </w:r>
      <w:r>
        <w:rPr>
          <w:b/>
          <w:bCs/>
        </w:rPr>
        <w:t xml:space="preserve"> is PKR 29,894,666.</w:t>
      </w:r>
    </w:p>
    <w:p w14:paraId="31DD9CF7" w14:textId="77777777" w:rsidR="0002761A" w:rsidRDefault="00000000">
      <w:pPr>
        <w:pStyle w:val="Heading2"/>
        <w:spacing w:before="240" w:after="120"/>
      </w:pPr>
      <w:bookmarkStart w:id="0" w:name="_Toc240377492"/>
      <w:r>
        <w:rPr>
          <w:b/>
          <w:bCs/>
          <w:color w:val="1F3864"/>
          <w:sz w:val="24"/>
          <w:szCs w:val="24"/>
        </w:rPr>
        <w:t>Summary of Costs</w:t>
      </w:r>
      <w:bookmarkEnd w:id="0"/>
    </w:p>
    <w:tbl>
      <w:tblPr>
        <w:tblW w:w="7100" w:type="dxa"/>
        <w:jc w:val="center"/>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900"/>
        <w:gridCol w:w="2200"/>
      </w:tblGrid>
      <w:tr w:rsidR="00170B4C" w14:paraId="2F736960" w14:textId="77777777" w:rsidTr="00170B4C">
        <w:trPr>
          <w:tblHeader/>
          <w:jc w:val="center"/>
        </w:trPr>
        <w:tc>
          <w:tcPr>
            <w:tcW w:w="4900" w:type="dxa"/>
            <w:shd w:val="clear" w:color="auto" w:fill="1F3864"/>
            <w:tcMar>
              <w:top w:w="60" w:type="dxa"/>
              <w:left w:w="100" w:type="dxa"/>
              <w:bottom w:w="60" w:type="dxa"/>
              <w:right w:w="100" w:type="dxa"/>
            </w:tcMar>
            <w:vAlign w:val="center"/>
          </w:tcPr>
          <w:p w14:paraId="1DDB6BE7" w14:textId="77777777" w:rsidR="00170B4C" w:rsidRDefault="00170B4C">
            <w:r>
              <w:rPr>
                <w:b/>
                <w:bCs/>
                <w:color w:val="FFFFFF"/>
                <w:sz w:val="19"/>
                <w:szCs w:val="19"/>
              </w:rPr>
              <w:t>Item</w:t>
            </w:r>
          </w:p>
        </w:tc>
        <w:tc>
          <w:tcPr>
            <w:tcW w:w="2200" w:type="dxa"/>
            <w:shd w:val="clear" w:color="auto" w:fill="1F3864"/>
            <w:tcMar>
              <w:top w:w="60" w:type="dxa"/>
              <w:left w:w="100" w:type="dxa"/>
              <w:bottom w:w="60" w:type="dxa"/>
              <w:right w:w="100" w:type="dxa"/>
            </w:tcMar>
            <w:vAlign w:val="center"/>
          </w:tcPr>
          <w:p w14:paraId="05C7366E" w14:textId="77777777" w:rsidR="00170B4C" w:rsidRDefault="00170B4C">
            <w:pPr>
              <w:jc w:val="right"/>
            </w:pPr>
            <w:r>
              <w:rPr>
                <w:b/>
                <w:bCs/>
                <w:color w:val="FFFFFF"/>
                <w:sz w:val="19"/>
                <w:szCs w:val="19"/>
              </w:rPr>
              <w:t>Cost (PKR)</w:t>
            </w:r>
          </w:p>
        </w:tc>
      </w:tr>
      <w:tr w:rsidR="00170B4C" w14:paraId="2674F650" w14:textId="77777777" w:rsidTr="00170B4C">
        <w:trPr>
          <w:jc w:val="center"/>
        </w:trPr>
        <w:tc>
          <w:tcPr>
            <w:tcW w:w="4900" w:type="dxa"/>
            <w:tcMar>
              <w:top w:w="60" w:type="dxa"/>
              <w:left w:w="100" w:type="dxa"/>
              <w:bottom w:w="60" w:type="dxa"/>
              <w:right w:w="100" w:type="dxa"/>
            </w:tcMar>
            <w:vAlign w:val="center"/>
          </w:tcPr>
          <w:p w14:paraId="799E4DDB" w14:textId="77777777" w:rsidR="00170B4C" w:rsidRDefault="00170B4C">
            <w:r>
              <w:rPr>
                <w:color w:val="000000"/>
                <w:sz w:val="19"/>
                <w:szCs w:val="19"/>
              </w:rPr>
              <w:t>Stage 1 — Validation pilot only (3 months, 2 districts)</w:t>
            </w:r>
          </w:p>
        </w:tc>
        <w:tc>
          <w:tcPr>
            <w:tcW w:w="2200" w:type="dxa"/>
            <w:tcMar>
              <w:top w:w="60" w:type="dxa"/>
              <w:left w:w="100" w:type="dxa"/>
              <w:bottom w:w="60" w:type="dxa"/>
              <w:right w:w="100" w:type="dxa"/>
            </w:tcMar>
            <w:vAlign w:val="center"/>
          </w:tcPr>
          <w:p w14:paraId="491DBD6C" w14:textId="77777777" w:rsidR="00170B4C" w:rsidRDefault="00170B4C">
            <w:pPr>
              <w:jc w:val="right"/>
            </w:pPr>
            <w:r>
              <w:rPr>
                <w:color w:val="000000"/>
                <w:sz w:val="19"/>
                <w:szCs w:val="19"/>
              </w:rPr>
              <w:t>6,931,375</w:t>
            </w:r>
          </w:p>
        </w:tc>
      </w:tr>
      <w:tr w:rsidR="00170B4C" w14:paraId="73C7AC71" w14:textId="77777777" w:rsidTr="00170B4C">
        <w:trPr>
          <w:jc w:val="center"/>
        </w:trPr>
        <w:tc>
          <w:tcPr>
            <w:tcW w:w="4900" w:type="dxa"/>
            <w:tcMar>
              <w:top w:w="60" w:type="dxa"/>
              <w:left w:w="100" w:type="dxa"/>
              <w:bottom w:w="60" w:type="dxa"/>
              <w:right w:w="100" w:type="dxa"/>
            </w:tcMar>
            <w:vAlign w:val="center"/>
          </w:tcPr>
          <w:p w14:paraId="701A2F34" w14:textId="2B30C9C0" w:rsidR="00170B4C" w:rsidRDefault="00170B4C">
            <w:r>
              <w:rPr>
                <w:color w:val="000000"/>
                <w:sz w:val="19"/>
                <w:szCs w:val="19"/>
              </w:rPr>
              <w:t>Year 1 Complete Program - development, hardware &amp; 12 months' subscriptions*</w:t>
            </w:r>
          </w:p>
        </w:tc>
        <w:tc>
          <w:tcPr>
            <w:tcW w:w="2200" w:type="dxa"/>
            <w:tcMar>
              <w:top w:w="60" w:type="dxa"/>
              <w:left w:w="100" w:type="dxa"/>
              <w:bottom w:w="60" w:type="dxa"/>
              <w:right w:w="100" w:type="dxa"/>
            </w:tcMar>
            <w:vAlign w:val="center"/>
          </w:tcPr>
          <w:p w14:paraId="3791DD6B" w14:textId="77777777" w:rsidR="00170B4C" w:rsidRDefault="00170B4C">
            <w:pPr>
              <w:jc w:val="right"/>
            </w:pPr>
            <w:r>
              <w:rPr>
                <w:color w:val="000000"/>
                <w:sz w:val="19"/>
                <w:szCs w:val="19"/>
              </w:rPr>
              <w:t>29,894,666</w:t>
            </w:r>
          </w:p>
        </w:tc>
      </w:tr>
      <w:tr w:rsidR="00170B4C" w14:paraId="51EE074F" w14:textId="77777777" w:rsidTr="00170B4C">
        <w:trPr>
          <w:jc w:val="center"/>
        </w:trPr>
        <w:tc>
          <w:tcPr>
            <w:tcW w:w="4900" w:type="dxa"/>
            <w:tcMar>
              <w:top w:w="60" w:type="dxa"/>
              <w:left w:w="100" w:type="dxa"/>
              <w:bottom w:w="60" w:type="dxa"/>
              <w:right w:w="100" w:type="dxa"/>
            </w:tcMar>
            <w:vAlign w:val="center"/>
          </w:tcPr>
          <w:p w14:paraId="4E2F542D" w14:textId="77777777" w:rsidR="00170B4C" w:rsidRDefault="00170B4C">
            <w:r>
              <w:rPr>
                <w:color w:val="000000"/>
                <w:sz w:val="19"/>
                <w:szCs w:val="19"/>
              </w:rPr>
              <w:t>Indicative annual O&amp;M, Year 2 onward (separate future approval)</w:t>
            </w:r>
          </w:p>
        </w:tc>
        <w:tc>
          <w:tcPr>
            <w:tcW w:w="2200" w:type="dxa"/>
            <w:tcMar>
              <w:top w:w="60" w:type="dxa"/>
              <w:left w:w="100" w:type="dxa"/>
              <w:bottom w:w="60" w:type="dxa"/>
              <w:right w:w="100" w:type="dxa"/>
            </w:tcMar>
            <w:vAlign w:val="center"/>
          </w:tcPr>
          <w:p w14:paraId="08BD1632" w14:textId="77777777" w:rsidR="00170B4C" w:rsidRDefault="00170B4C">
            <w:pPr>
              <w:jc w:val="right"/>
            </w:pPr>
            <w:r>
              <w:rPr>
                <w:color w:val="000000"/>
                <w:sz w:val="19"/>
                <w:szCs w:val="19"/>
              </w:rPr>
              <w:t>10,626,264</w:t>
            </w:r>
          </w:p>
        </w:tc>
      </w:tr>
    </w:tbl>
    <w:p w14:paraId="339B3851" w14:textId="0958C002" w:rsidR="0002761A" w:rsidRDefault="00000000">
      <w:pPr>
        <w:spacing w:after="120" w:line="276" w:lineRule="auto"/>
      </w:pPr>
      <w:r>
        <w:rPr>
          <w:i/>
          <w:iCs/>
          <w:color w:val="595959"/>
          <w:sz w:val="18"/>
          <w:szCs w:val="18"/>
        </w:rPr>
        <w:t>* The Year 1 Complete Program figure is inclusive. It contains the Stage 1 pilot as its first three months, all subsequent development, the hardware purchase, and twelve months of subscription charges. The pilot is not an additional cost on top of it.</w:t>
      </w:r>
    </w:p>
    <w:p w14:paraId="64CC545D" w14:textId="77777777" w:rsidR="0002761A" w:rsidRDefault="00000000">
      <w:pPr>
        <w:spacing w:after="120" w:line="276" w:lineRule="auto"/>
      </w:pPr>
      <w:r>
        <w:rPr>
          <w:i/>
          <w:iCs/>
          <w:color w:val="595959"/>
          <w:sz w:val="18"/>
          <w:szCs w:val="18"/>
        </w:rPr>
        <w:t xml:space="preserve">Recurring charges after Year 1 are shown for planning transparency only. In line with the Department's direction, they are not sought under this approval and will be the subject of a separate submission closer to the </w:t>
      </w:r>
      <w:proofErr w:type="gramStart"/>
      <w:r>
        <w:rPr>
          <w:i/>
          <w:iCs/>
          <w:color w:val="595959"/>
          <w:sz w:val="18"/>
          <w:szCs w:val="18"/>
        </w:rPr>
        <w:t>time,</w:t>
      </w:r>
      <w:proofErr w:type="gramEnd"/>
      <w:r>
        <w:rPr>
          <w:i/>
          <w:iCs/>
          <w:color w:val="595959"/>
          <w:sz w:val="18"/>
          <w:szCs w:val="18"/>
        </w:rPr>
        <w:t xml:space="preserve"> when lower-cost technical options may be available.</w:t>
      </w:r>
    </w:p>
    <w:p w14:paraId="0DCD64EE" w14:textId="77777777" w:rsidR="0002761A" w:rsidRDefault="00000000">
      <w:pPr>
        <w:pStyle w:val="Heading1"/>
        <w:spacing w:before="320" w:after="160"/>
      </w:pPr>
      <w:bookmarkStart w:id="1" w:name="_Toc240377493"/>
      <w:r>
        <w:rPr>
          <w:b/>
          <w:bCs/>
          <w:color w:val="1F3864"/>
          <w:sz w:val="30"/>
          <w:szCs w:val="30"/>
        </w:rPr>
        <w:t>2</w:t>
      </w:r>
      <w:proofErr w:type="gramStart"/>
      <w:r>
        <w:rPr>
          <w:b/>
          <w:bCs/>
          <w:color w:val="1F3864"/>
          <w:sz w:val="30"/>
          <w:szCs w:val="30"/>
        </w:rPr>
        <w:t>.  Background</w:t>
      </w:r>
      <w:proofErr w:type="gramEnd"/>
      <w:r>
        <w:rPr>
          <w:b/>
          <w:bCs/>
          <w:color w:val="1F3864"/>
          <w:sz w:val="30"/>
          <w:szCs w:val="30"/>
        </w:rPr>
        <w:t xml:space="preserve"> &amp; Problem Statement</w:t>
      </w:r>
      <w:bookmarkEnd w:id="1"/>
    </w:p>
    <w:p w14:paraId="1BA5BC94" w14:textId="77777777" w:rsidR="0002761A" w:rsidRDefault="00000000">
      <w:pPr>
        <w:spacing w:after="120" w:line="276" w:lineRule="auto"/>
      </w:pPr>
      <w:r>
        <w:t>The Department's current capacity to detect inflammatory online content depends on manual monitoring and public complaints. This produces three operational gaps:</w:t>
      </w:r>
    </w:p>
    <w:p w14:paraId="4040437F" w14:textId="77777777" w:rsidR="0002761A" w:rsidRDefault="00000000">
      <w:pPr>
        <w:pStyle w:val="ListParagraph"/>
        <w:numPr>
          <w:ilvl w:val="0"/>
          <w:numId w:val="2"/>
        </w:numPr>
        <w:spacing w:after="80" w:line="276" w:lineRule="auto"/>
      </w:pPr>
      <w:r>
        <w:t>Latency. Content that incites sectarian hostility can circulate widely before it is noticed. Early identification materially changes the options available to the administration.</w:t>
      </w:r>
    </w:p>
    <w:p w14:paraId="7C6A2EC8" w14:textId="77777777" w:rsidR="0002761A" w:rsidRDefault="00000000">
      <w:pPr>
        <w:pStyle w:val="ListParagraph"/>
        <w:numPr>
          <w:ilvl w:val="0"/>
          <w:numId w:val="2"/>
        </w:numPr>
        <w:spacing w:after="80" w:line="276" w:lineRule="auto"/>
      </w:pPr>
      <w:r>
        <w:t>Language coverage. A significant share of local online discourse is in Roman Urdu or regional languages, which general-purpose commercial moderation tools handle poorly or not at all.</w:t>
      </w:r>
    </w:p>
    <w:p w14:paraId="1091B215" w14:textId="77777777" w:rsidR="0002761A" w:rsidRDefault="00000000">
      <w:pPr>
        <w:pStyle w:val="ListParagraph"/>
        <w:numPr>
          <w:ilvl w:val="0"/>
          <w:numId w:val="2"/>
        </w:numPr>
        <w:spacing w:after="80" w:line="276" w:lineRule="auto"/>
      </w:pPr>
      <w:r>
        <w:t>Evidentiary consistency. When a case is escalated, the legal basis is assembled manually and inconsistently. Officers require the applicable statutory provision identified alongside the content itself.</w:t>
      </w:r>
    </w:p>
    <w:p w14:paraId="40699A2F" w14:textId="77777777" w:rsidR="0002761A" w:rsidRDefault="00000000">
      <w:pPr>
        <w:spacing w:after="120" w:line="276" w:lineRule="auto"/>
      </w:pPr>
      <w:r>
        <w:lastRenderedPageBreak/>
        <w:t xml:space="preserve">A fourth consideration governs the whole design. In a region with genuine sectarian sensitivity, a system that produces false accusations is worse than no system at all. Any deployment must therefore be built so that machine output is </w:t>
      </w:r>
      <w:proofErr w:type="gramStart"/>
      <w:r>
        <w:t>advisory</w:t>
      </w:r>
      <w:proofErr w:type="gramEnd"/>
      <w:r>
        <w:t xml:space="preserve"> and a human officer remains accountable for every decision. That principle is architectural here, not a policy statement added afterwards.</w:t>
      </w:r>
    </w:p>
    <w:p w14:paraId="2E4CCCA6" w14:textId="7A19B29A" w:rsidR="0002761A" w:rsidRDefault="00000000">
      <w:pPr>
        <w:pStyle w:val="Heading1"/>
        <w:spacing w:before="320" w:after="160"/>
      </w:pPr>
      <w:bookmarkStart w:id="2" w:name="_Toc240377494"/>
      <w:r>
        <w:rPr>
          <w:b/>
          <w:bCs/>
          <w:color w:val="1F3864"/>
          <w:sz w:val="30"/>
          <w:szCs w:val="30"/>
        </w:rPr>
        <w:t>3</w:t>
      </w:r>
      <w:proofErr w:type="gramStart"/>
      <w:r>
        <w:rPr>
          <w:b/>
          <w:bCs/>
          <w:color w:val="1F3864"/>
          <w:sz w:val="30"/>
          <w:szCs w:val="30"/>
        </w:rPr>
        <w:t>.  Proposed</w:t>
      </w:r>
      <w:proofErr w:type="gramEnd"/>
      <w:r>
        <w:rPr>
          <w:b/>
          <w:bCs/>
          <w:color w:val="1F3864"/>
          <w:sz w:val="30"/>
          <w:szCs w:val="30"/>
        </w:rPr>
        <w:t xml:space="preserve"> Solution </w:t>
      </w:r>
      <w:r w:rsidR="00DA236E">
        <w:rPr>
          <w:b/>
          <w:bCs/>
          <w:color w:val="1F3864"/>
          <w:sz w:val="30"/>
          <w:szCs w:val="30"/>
        </w:rPr>
        <w:t>-</w:t>
      </w:r>
      <w:r>
        <w:rPr>
          <w:b/>
          <w:bCs/>
          <w:color w:val="1F3864"/>
          <w:sz w:val="30"/>
          <w:szCs w:val="30"/>
        </w:rPr>
        <w:t xml:space="preserve"> System Architecture</w:t>
      </w:r>
      <w:bookmarkEnd w:id="2"/>
    </w:p>
    <w:p w14:paraId="5353D265" w14:textId="78ED7019" w:rsidR="0002761A" w:rsidRDefault="00000000">
      <w:pPr>
        <w:spacing w:after="120" w:line="276" w:lineRule="auto"/>
      </w:pPr>
      <w:r>
        <w:t xml:space="preserve">The system is a pipeline of </w:t>
      </w:r>
      <w:r w:rsidR="00170B4C">
        <w:t>specialized</w:t>
      </w:r>
      <w:r>
        <w:t xml:space="preserve"> components, each performing one task and passing an enriched case record to the next. Processing terminates, in every case, in a human review queue.</w:t>
      </w:r>
    </w:p>
    <w:p w14:paraId="51BB6194" w14:textId="77777777" w:rsidR="0002761A" w:rsidRDefault="00000000">
      <w:pPr>
        <w:pStyle w:val="Heading2"/>
        <w:spacing w:before="240" w:after="120"/>
      </w:pPr>
      <w:bookmarkStart w:id="3" w:name="_Toc240377495"/>
      <w:proofErr w:type="gramStart"/>
      <w:r>
        <w:rPr>
          <w:b/>
          <w:bCs/>
          <w:color w:val="1F3864"/>
          <w:sz w:val="24"/>
          <w:szCs w:val="24"/>
        </w:rPr>
        <w:t>3.1  Ingestion</w:t>
      </w:r>
      <w:proofErr w:type="gramEnd"/>
      <w:r>
        <w:rPr>
          <w:b/>
          <w:bCs/>
          <w:color w:val="1F3864"/>
          <w:sz w:val="24"/>
          <w:szCs w:val="24"/>
        </w:rPr>
        <w:t xml:space="preserve"> Agent</w:t>
      </w:r>
      <w:bookmarkEnd w:id="3"/>
    </w:p>
    <w:p w14:paraId="1C9B5265" w14:textId="4C2F273A" w:rsidR="0002761A" w:rsidRDefault="00000000">
      <w:pPr>
        <w:spacing w:after="120" w:line="276" w:lineRule="auto"/>
      </w:pPr>
      <w:r>
        <w:t>Collects publicly available posts through a licensed third-party data provider (</w:t>
      </w:r>
      <w:proofErr w:type="spellStart"/>
      <w:r>
        <w:t>Apify</w:t>
      </w:r>
      <w:proofErr w:type="spellEnd"/>
      <w:r>
        <w:t xml:space="preserve">). No direct or </w:t>
      </w:r>
      <w:r w:rsidR="00170B4C">
        <w:t>unauthorized</w:t>
      </w:r>
      <w:r>
        <w:t xml:space="preserve"> scraping is performed. The interface is pluggable so additional sources </w:t>
      </w:r>
      <w:r w:rsidR="00170B4C">
        <w:t>-</w:t>
      </w:r>
      <w:r>
        <w:t xml:space="preserve"> news feeds, tip lines, other platforms </w:t>
      </w:r>
      <w:r w:rsidR="00170B4C">
        <w:t>-</w:t>
      </w:r>
      <w:r>
        <w:t xml:space="preserve"> can be added without altering downstream logic.</w:t>
      </w:r>
    </w:p>
    <w:p w14:paraId="0DB4A830" w14:textId="77777777" w:rsidR="0002761A" w:rsidRDefault="00000000">
      <w:pPr>
        <w:pStyle w:val="Heading2"/>
        <w:spacing w:before="240" w:after="120"/>
      </w:pPr>
      <w:bookmarkStart w:id="4" w:name="_Toc240377496"/>
      <w:proofErr w:type="gramStart"/>
      <w:r>
        <w:rPr>
          <w:b/>
          <w:bCs/>
          <w:color w:val="1F3864"/>
          <w:sz w:val="24"/>
          <w:szCs w:val="24"/>
        </w:rPr>
        <w:t>3.2  Classification</w:t>
      </w:r>
      <w:proofErr w:type="gramEnd"/>
      <w:r>
        <w:rPr>
          <w:b/>
          <w:bCs/>
          <w:color w:val="1F3864"/>
          <w:sz w:val="24"/>
          <w:szCs w:val="24"/>
        </w:rPr>
        <w:t xml:space="preserve"> Agent</w:t>
      </w:r>
      <w:bookmarkEnd w:id="4"/>
    </w:p>
    <w:p w14:paraId="66A4F574" w14:textId="08EB8ACD" w:rsidR="0002761A" w:rsidRDefault="00000000">
      <w:pPr>
        <w:spacing w:after="120" w:line="276" w:lineRule="auto"/>
      </w:pPr>
      <w:r>
        <w:t>Wraps a fine-tuned XLM-RoBERTa transformer model that classifies text as neutral, offensive or hate speech across English, Urdu</w:t>
      </w:r>
      <w:r w:rsidR="00170B4C">
        <w:t>,</w:t>
      </w:r>
      <w:r>
        <w:t xml:space="preserve"> and Roman Urdu, returning a confidence score and per-class probabilities.</w:t>
      </w:r>
    </w:p>
    <w:p w14:paraId="61694FEF" w14:textId="77777777" w:rsidR="0002761A" w:rsidRDefault="00000000">
      <w:pPr>
        <w:pStyle w:val="Heading2"/>
        <w:spacing w:before="240" w:after="120"/>
      </w:pPr>
      <w:bookmarkStart w:id="5" w:name="_Toc240377497"/>
      <w:proofErr w:type="gramStart"/>
      <w:r>
        <w:rPr>
          <w:b/>
          <w:bCs/>
          <w:color w:val="1F3864"/>
          <w:sz w:val="24"/>
          <w:szCs w:val="24"/>
        </w:rPr>
        <w:t>3.3  Sarcasm</w:t>
      </w:r>
      <w:proofErr w:type="gramEnd"/>
      <w:r>
        <w:rPr>
          <w:b/>
          <w:bCs/>
          <w:color w:val="1F3864"/>
          <w:sz w:val="24"/>
          <w:szCs w:val="24"/>
        </w:rPr>
        <w:t xml:space="preserve"> Adjustment Agent</w:t>
      </w:r>
      <w:bookmarkEnd w:id="5"/>
    </w:p>
    <w:p w14:paraId="202C7A23" w14:textId="77777777" w:rsidR="0002761A" w:rsidRDefault="00000000">
      <w:pPr>
        <w:spacing w:after="120" w:line="276" w:lineRule="auto"/>
      </w:pPr>
      <w:r>
        <w:t>Applies only where classifier confidence falls in an ambiguous band (0.40–0.70), providing a secondary signal to reduce misclassification of ironic or rhetorical statements.</w:t>
      </w:r>
    </w:p>
    <w:p w14:paraId="65566349" w14:textId="751BBC60" w:rsidR="0002761A" w:rsidRDefault="00000000">
      <w:pPr>
        <w:pStyle w:val="Heading2"/>
        <w:spacing w:before="240" w:after="120"/>
      </w:pPr>
      <w:bookmarkStart w:id="6" w:name="_Toc240377498"/>
      <w:proofErr w:type="gramStart"/>
      <w:r>
        <w:rPr>
          <w:b/>
          <w:bCs/>
          <w:color w:val="1F3864"/>
          <w:sz w:val="24"/>
          <w:szCs w:val="24"/>
        </w:rPr>
        <w:t>3.4  Clustering</w:t>
      </w:r>
      <w:proofErr w:type="gramEnd"/>
      <w:r>
        <w:rPr>
          <w:b/>
          <w:bCs/>
          <w:color w:val="1F3864"/>
          <w:sz w:val="24"/>
          <w:szCs w:val="24"/>
        </w:rPr>
        <w:t xml:space="preserve"> Agent </w:t>
      </w:r>
      <w:r w:rsidR="00DA236E">
        <w:rPr>
          <w:b/>
          <w:bCs/>
          <w:color w:val="1F3864"/>
          <w:sz w:val="24"/>
          <w:szCs w:val="24"/>
        </w:rPr>
        <w:t>-</w:t>
      </w:r>
      <w:r>
        <w:rPr>
          <w:b/>
          <w:bCs/>
          <w:color w:val="1F3864"/>
          <w:sz w:val="24"/>
          <w:szCs w:val="24"/>
        </w:rPr>
        <w:t xml:space="preserve"> Coordinated Campaign Detection</w:t>
      </w:r>
      <w:bookmarkEnd w:id="6"/>
    </w:p>
    <w:p w14:paraId="3E2BC7CE" w14:textId="77777777" w:rsidR="0002761A" w:rsidRDefault="00000000">
      <w:pPr>
        <w:spacing w:after="120" w:line="276" w:lineRule="auto"/>
      </w:pPr>
      <w:r>
        <w:t>Groups semantically similar flagged posts using multilingual sentence embeddings. Where three or more near-identical posts appear across distinct accounts, the cluster is flagged as a possible coordinated campaign — an operationally distinct signal from isolated individual speech.</w:t>
      </w:r>
    </w:p>
    <w:p w14:paraId="309CECF9" w14:textId="77777777" w:rsidR="0002761A" w:rsidRDefault="00000000">
      <w:pPr>
        <w:pStyle w:val="Heading2"/>
        <w:spacing w:before="240" w:after="120"/>
      </w:pPr>
      <w:bookmarkStart w:id="7" w:name="_Toc240377499"/>
      <w:proofErr w:type="gramStart"/>
      <w:r>
        <w:rPr>
          <w:b/>
          <w:bCs/>
          <w:color w:val="1F3864"/>
          <w:sz w:val="24"/>
          <w:szCs w:val="24"/>
        </w:rPr>
        <w:t>3.5  Legal</w:t>
      </w:r>
      <w:proofErr w:type="gramEnd"/>
      <w:r>
        <w:rPr>
          <w:b/>
          <w:bCs/>
          <w:color w:val="1F3864"/>
          <w:sz w:val="24"/>
          <w:szCs w:val="24"/>
        </w:rPr>
        <w:t xml:space="preserve"> Mapping Agent</w:t>
      </w:r>
      <w:bookmarkEnd w:id="7"/>
    </w:p>
    <w:p w14:paraId="0F3BDCB5" w14:textId="77777777" w:rsidR="0002761A" w:rsidRDefault="00000000">
      <w:pPr>
        <w:spacing w:after="120" w:line="276" w:lineRule="auto"/>
      </w:pPr>
      <w:r>
        <w:t>Matches flagged content against a curated reference table of statutory provisions and attaches the applicable citation to the case file. Provisions currently mapped include:</w:t>
      </w:r>
    </w:p>
    <w:p w14:paraId="068ED3D7" w14:textId="34DD08E0" w:rsidR="0002761A" w:rsidRDefault="00000000">
      <w:pPr>
        <w:pStyle w:val="ListParagraph"/>
        <w:numPr>
          <w:ilvl w:val="0"/>
          <w:numId w:val="2"/>
        </w:numPr>
        <w:spacing w:after="80" w:line="276" w:lineRule="auto"/>
      </w:pPr>
      <w:r>
        <w:t xml:space="preserve">Pakistan Penal Code, Section 153-A </w:t>
      </w:r>
      <w:r w:rsidR="00DA236E">
        <w:t>-</w:t>
      </w:r>
      <w:r>
        <w:t xml:space="preserve"> promoting enmity between groups</w:t>
      </w:r>
    </w:p>
    <w:p w14:paraId="3061888B" w14:textId="03678346" w:rsidR="0002761A" w:rsidRDefault="00000000">
      <w:pPr>
        <w:pStyle w:val="ListParagraph"/>
        <w:numPr>
          <w:ilvl w:val="0"/>
          <w:numId w:val="2"/>
        </w:numPr>
        <w:spacing w:after="80" w:line="276" w:lineRule="auto"/>
      </w:pPr>
      <w:r>
        <w:t xml:space="preserve">Pakistan Penal Code, Section 295-A </w:t>
      </w:r>
      <w:r w:rsidR="00DA236E">
        <w:t>-</w:t>
      </w:r>
      <w:r>
        <w:t xml:space="preserve"> deliberate acts to outrage religious feelings</w:t>
      </w:r>
    </w:p>
    <w:p w14:paraId="28C00122" w14:textId="3900BDB8" w:rsidR="0002761A" w:rsidRDefault="00000000">
      <w:pPr>
        <w:pStyle w:val="ListParagraph"/>
        <w:numPr>
          <w:ilvl w:val="0"/>
          <w:numId w:val="2"/>
        </w:numPr>
        <w:spacing w:after="80" w:line="276" w:lineRule="auto"/>
      </w:pPr>
      <w:r>
        <w:t xml:space="preserve">Prevention of Electronic Crimes Act 2016 </w:t>
      </w:r>
      <w:r w:rsidR="00DA236E">
        <w:t>-</w:t>
      </w:r>
      <w:r>
        <w:t xml:space="preserve"> offences committed through electronic communication</w:t>
      </w:r>
    </w:p>
    <w:p w14:paraId="68F83783" w14:textId="4AB93833" w:rsidR="0002761A" w:rsidRDefault="00000000">
      <w:pPr>
        <w:pStyle w:val="ListParagraph"/>
        <w:numPr>
          <w:ilvl w:val="0"/>
          <w:numId w:val="2"/>
        </w:numPr>
        <w:spacing w:after="80" w:line="276" w:lineRule="auto"/>
      </w:pPr>
      <w:r>
        <w:t xml:space="preserve">Constitution of Pakistan, Article 20 </w:t>
      </w:r>
      <w:r w:rsidR="00DA236E">
        <w:t>-</w:t>
      </w:r>
      <w:r>
        <w:t xml:space="preserve"> freedom of religion, recorded as the competing right to be weighed, not solely the offence to be prosecuted</w:t>
      </w:r>
    </w:p>
    <w:p w14:paraId="15768558" w14:textId="34645EB8" w:rsidR="0002761A" w:rsidRDefault="00000000">
      <w:pPr>
        <w:spacing w:after="120" w:line="276" w:lineRule="auto"/>
      </w:pPr>
      <w:r>
        <w:t xml:space="preserve">Where no verified provision applies </w:t>
      </w:r>
      <w:r w:rsidR="00DA236E">
        <w:t>-</w:t>
      </w:r>
      <w:r>
        <w:t xml:space="preserve"> including Gilgit-Baltistan-specific local statutes not yet mapped </w:t>
      </w:r>
      <w:r w:rsidR="00DA236E">
        <w:t>-</w:t>
      </w:r>
      <w:r>
        <w:t xml:space="preserve"> the system states this explicitly rather than proposing a citation. This is a deliberate safeguard against fabricated legal authority.</w:t>
      </w:r>
    </w:p>
    <w:p w14:paraId="7EE631E5" w14:textId="77777777" w:rsidR="0002761A" w:rsidRDefault="00000000">
      <w:pPr>
        <w:pStyle w:val="Heading2"/>
        <w:spacing w:before="240" w:after="120"/>
      </w:pPr>
      <w:bookmarkStart w:id="8" w:name="_Toc240377500"/>
      <w:proofErr w:type="gramStart"/>
      <w:r>
        <w:rPr>
          <w:b/>
          <w:bCs/>
          <w:color w:val="1F3864"/>
          <w:sz w:val="24"/>
          <w:szCs w:val="24"/>
        </w:rPr>
        <w:t>3.6  Escalation</w:t>
      </w:r>
      <w:proofErr w:type="gramEnd"/>
      <w:r>
        <w:rPr>
          <w:b/>
          <w:bCs/>
          <w:color w:val="1F3864"/>
          <w:sz w:val="24"/>
          <w:szCs w:val="24"/>
        </w:rPr>
        <w:t xml:space="preserve"> Agent &amp; Human Review Queue</w:t>
      </w:r>
      <w:bookmarkEnd w:id="8"/>
    </w:p>
    <w:p w14:paraId="60150F7B" w14:textId="77777777" w:rsidR="0002761A" w:rsidRDefault="00000000">
      <w:pPr>
        <w:spacing w:after="120" w:line="276" w:lineRule="auto"/>
      </w:pPr>
      <w:r>
        <w:t xml:space="preserve">Assembles the complete case file and places it in the officer review queue. Every case file is written with a mandatory human-review flag enforced at the database level by a constraint that rejects any record </w:t>
      </w:r>
      <w:r>
        <w:lastRenderedPageBreak/>
        <w:t>attempting to bypass it. There is no code path, and no configuration setting, by which the system can act autonomously.</w:t>
      </w:r>
    </w:p>
    <w:p w14:paraId="22FFD41A" w14:textId="77777777" w:rsidR="0002761A" w:rsidRDefault="00000000">
      <w:pPr>
        <w:pStyle w:val="Heading2"/>
        <w:spacing w:before="240" w:after="120"/>
      </w:pPr>
      <w:bookmarkStart w:id="9" w:name="_Toc240377501"/>
      <w:proofErr w:type="gramStart"/>
      <w:r>
        <w:rPr>
          <w:b/>
          <w:bCs/>
          <w:color w:val="1F3864"/>
          <w:sz w:val="24"/>
          <w:szCs w:val="24"/>
        </w:rPr>
        <w:t>3.7  Officer</w:t>
      </w:r>
      <w:proofErr w:type="gramEnd"/>
      <w:r>
        <w:rPr>
          <w:b/>
          <w:bCs/>
          <w:color w:val="1F3864"/>
          <w:sz w:val="24"/>
          <w:szCs w:val="24"/>
        </w:rPr>
        <w:t xml:space="preserve"> Dashboard</w:t>
      </w:r>
      <w:bookmarkEnd w:id="9"/>
    </w:p>
    <w:p w14:paraId="4B78AAEF" w14:textId="77777777" w:rsidR="0002761A" w:rsidRDefault="00000000">
      <w:pPr>
        <w:spacing w:after="120" w:line="276" w:lineRule="auto"/>
      </w:pPr>
      <w:r>
        <w:t>A web application providing the review queue, district and platform analytics, a manual text-check facility, the legal reference framework, and a published data-handling policy. Officers confirm, dismiss or escalate each case, and every decision is recorded with the officer's identity, timestamp and reasoning.</w:t>
      </w:r>
    </w:p>
    <w:p w14:paraId="6F426338" w14:textId="77777777" w:rsidR="0002761A" w:rsidRDefault="00000000">
      <w:pPr>
        <w:pStyle w:val="Heading1"/>
        <w:spacing w:before="320" w:after="160"/>
      </w:pPr>
      <w:bookmarkStart w:id="10" w:name="_Toc240377502"/>
      <w:r>
        <w:rPr>
          <w:b/>
          <w:bCs/>
          <w:color w:val="1F3864"/>
          <w:sz w:val="30"/>
          <w:szCs w:val="30"/>
        </w:rPr>
        <w:t>4</w:t>
      </w:r>
      <w:proofErr w:type="gramStart"/>
      <w:r>
        <w:rPr>
          <w:b/>
          <w:bCs/>
          <w:color w:val="1F3864"/>
          <w:sz w:val="30"/>
          <w:szCs w:val="30"/>
        </w:rPr>
        <w:t>.  Scope</w:t>
      </w:r>
      <w:proofErr w:type="gramEnd"/>
      <w:r>
        <w:rPr>
          <w:b/>
          <w:bCs/>
          <w:color w:val="1F3864"/>
          <w:sz w:val="30"/>
          <w:szCs w:val="30"/>
        </w:rPr>
        <w:t xml:space="preserve"> Calibrated to the Approved Envelope</w:t>
      </w:r>
      <w:bookmarkEnd w:id="10"/>
    </w:p>
    <w:p w14:paraId="60E557B9" w14:textId="77777777" w:rsidR="0002761A" w:rsidRDefault="00000000">
      <w:pPr>
        <w:spacing w:after="120" w:line="276" w:lineRule="auto"/>
      </w:pPr>
      <w:r>
        <w:t>This proposal has been prepared against the expenditure ceiling previously approved by the Home Secretary. Delivering within that ceiling required genuine reductions in scope, not a discount on the same scope. Setting those reductions out plainly is essential: an approval granted on an unstated assumption of wider scope would fail during delivery.</w:t>
      </w:r>
    </w:p>
    <w:p w14:paraId="59634220" w14:textId="77777777" w:rsidR="0002761A" w:rsidRDefault="00000000">
      <w:pPr>
        <w:spacing w:after="120" w:line="276" w:lineRule="auto"/>
      </w:pPr>
      <w:r>
        <w:t>The table below states what the Year 1 budget delivers and what has been deferred.</w:t>
      </w:r>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200"/>
        <w:gridCol w:w="2700"/>
        <w:gridCol w:w="3100"/>
      </w:tblGrid>
      <w:tr w:rsidR="0002761A" w14:paraId="59B53162" w14:textId="77777777">
        <w:trPr>
          <w:tblHeader/>
        </w:trPr>
        <w:tc>
          <w:tcPr>
            <w:tcW w:w="3200" w:type="dxa"/>
            <w:shd w:val="clear" w:color="auto" w:fill="1F3864"/>
            <w:tcMar>
              <w:top w:w="60" w:type="dxa"/>
              <w:left w:w="100" w:type="dxa"/>
              <w:bottom w:w="60" w:type="dxa"/>
              <w:right w:w="100" w:type="dxa"/>
            </w:tcMar>
            <w:vAlign w:val="center"/>
          </w:tcPr>
          <w:p w14:paraId="4FECB15F" w14:textId="77777777" w:rsidR="0002761A" w:rsidRDefault="00000000">
            <w:r>
              <w:rPr>
                <w:b/>
                <w:bCs/>
                <w:color w:val="FFFFFF"/>
                <w:sz w:val="19"/>
                <w:szCs w:val="19"/>
              </w:rPr>
              <w:t>Capability</w:t>
            </w:r>
          </w:p>
        </w:tc>
        <w:tc>
          <w:tcPr>
            <w:tcW w:w="2700" w:type="dxa"/>
            <w:shd w:val="clear" w:color="auto" w:fill="1F3864"/>
            <w:tcMar>
              <w:top w:w="60" w:type="dxa"/>
              <w:left w:w="100" w:type="dxa"/>
              <w:bottom w:w="60" w:type="dxa"/>
              <w:right w:w="100" w:type="dxa"/>
            </w:tcMar>
            <w:vAlign w:val="center"/>
          </w:tcPr>
          <w:p w14:paraId="465D6AFE" w14:textId="77777777" w:rsidR="0002761A" w:rsidRDefault="00000000">
            <w:pPr>
              <w:jc w:val="right"/>
            </w:pPr>
            <w:r>
              <w:rPr>
                <w:b/>
                <w:bCs/>
                <w:color w:val="FFFFFF"/>
                <w:sz w:val="19"/>
                <w:szCs w:val="19"/>
              </w:rPr>
              <w:t>Year 1 (this proposal)</w:t>
            </w:r>
          </w:p>
        </w:tc>
        <w:tc>
          <w:tcPr>
            <w:tcW w:w="3100" w:type="dxa"/>
            <w:shd w:val="clear" w:color="auto" w:fill="1F3864"/>
            <w:tcMar>
              <w:top w:w="60" w:type="dxa"/>
              <w:left w:w="100" w:type="dxa"/>
              <w:bottom w:w="60" w:type="dxa"/>
              <w:right w:w="100" w:type="dxa"/>
            </w:tcMar>
            <w:vAlign w:val="center"/>
          </w:tcPr>
          <w:p w14:paraId="08DE782E" w14:textId="77777777" w:rsidR="0002761A" w:rsidRDefault="00000000">
            <w:pPr>
              <w:jc w:val="right"/>
            </w:pPr>
            <w:r>
              <w:rPr>
                <w:b/>
                <w:bCs/>
                <w:color w:val="FFFFFF"/>
                <w:sz w:val="19"/>
                <w:szCs w:val="19"/>
              </w:rPr>
              <w:t>Deferred</w:t>
            </w:r>
          </w:p>
        </w:tc>
      </w:tr>
      <w:tr w:rsidR="0002761A" w14:paraId="4BB16BCA" w14:textId="77777777">
        <w:tc>
          <w:tcPr>
            <w:tcW w:w="3200" w:type="dxa"/>
            <w:tcMar>
              <w:top w:w="60" w:type="dxa"/>
              <w:left w:w="100" w:type="dxa"/>
              <w:bottom w:w="60" w:type="dxa"/>
              <w:right w:w="100" w:type="dxa"/>
            </w:tcMar>
            <w:vAlign w:val="center"/>
          </w:tcPr>
          <w:p w14:paraId="1734710B" w14:textId="77777777" w:rsidR="0002761A" w:rsidRDefault="00000000">
            <w:r>
              <w:rPr>
                <w:color w:val="000000"/>
                <w:sz w:val="19"/>
                <w:szCs w:val="19"/>
              </w:rPr>
              <w:t>Core agent pipeline &amp; officer dashboard</w:t>
            </w:r>
          </w:p>
        </w:tc>
        <w:tc>
          <w:tcPr>
            <w:tcW w:w="2700" w:type="dxa"/>
            <w:tcMar>
              <w:top w:w="60" w:type="dxa"/>
              <w:left w:w="100" w:type="dxa"/>
              <w:bottom w:w="60" w:type="dxa"/>
              <w:right w:w="100" w:type="dxa"/>
            </w:tcMar>
            <w:vAlign w:val="center"/>
          </w:tcPr>
          <w:p w14:paraId="51E170D0" w14:textId="77777777" w:rsidR="0002761A" w:rsidRDefault="00000000">
            <w:pPr>
              <w:jc w:val="right"/>
            </w:pPr>
            <w:r>
              <w:rPr>
                <w:color w:val="000000"/>
                <w:sz w:val="19"/>
                <w:szCs w:val="19"/>
              </w:rPr>
              <w:t>Included in full</w:t>
            </w:r>
          </w:p>
        </w:tc>
        <w:tc>
          <w:tcPr>
            <w:tcW w:w="3100" w:type="dxa"/>
            <w:tcMar>
              <w:top w:w="60" w:type="dxa"/>
              <w:left w:w="100" w:type="dxa"/>
              <w:bottom w:w="60" w:type="dxa"/>
              <w:right w:w="100" w:type="dxa"/>
            </w:tcMar>
            <w:vAlign w:val="center"/>
          </w:tcPr>
          <w:p w14:paraId="50B1AFC8" w14:textId="77777777" w:rsidR="0002761A" w:rsidRDefault="00000000">
            <w:pPr>
              <w:jc w:val="right"/>
            </w:pPr>
            <w:r>
              <w:rPr>
                <w:color w:val="000000"/>
                <w:sz w:val="19"/>
                <w:szCs w:val="19"/>
              </w:rPr>
              <w:t>—</w:t>
            </w:r>
          </w:p>
        </w:tc>
      </w:tr>
      <w:tr w:rsidR="0002761A" w14:paraId="5027CF3F" w14:textId="77777777">
        <w:tc>
          <w:tcPr>
            <w:tcW w:w="3200" w:type="dxa"/>
            <w:tcMar>
              <w:top w:w="60" w:type="dxa"/>
              <w:left w:w="100" w:type="dxa"/>
              <w:bottom w:w="60" w:type="dxa"/>
              <w:right w:w="100" w:type="dxa"/>
            </w:tcMar>
            <w:vAlign w:val="center"/>
          </w:tcPr>
          <w:p w14:paraId="7080FFF1" w14:textId="77777777" w:rsidR="0002761A" w:rsidRDefault="00000000">
            <w:r>
              <w:rPr>
                <w:color w:val="000000"/>
                <w:sz w:val="19"/>
                <w:szCs w:val="19"/>
              </w:rPr>
              <w:t>Human review, audit trail &amp; accountability constraint</w:t>
            </w:r>
          </w:p>
        </w:tc>
        <w:tc>
          <w:tcPr>
            <w:tcW w:w="2700" w:type="dxa"/>
            <w:tcMar>
              <w:top w:w="60" w:type="dxa"/>
              <w:left w:w="100" w:type="dxa"/>
              <w:bottom w:w="60" w:type="dxa"/>
              <w:right w:w="100" w:type="dxa"/>
            </w:tcMar>
            <w:vAlign w:val="center"/>
          </w:tcPr>
          <w:p w14:paraId="1FE7BF68" w14:textId="77777777" w:rsidR="0002761A" w:rsidRDefault="00000000">
            <w:pPr>
              <w:jc w:val="right"/>
            </w:pPr>
            <w:r>
              <w:rPr>
                <w:color w:val="000000"/>
                <w:sz w:val="19"/>
                <w:szCs w:val="19"/>
              </w:rPr>
              <w:t>Included in full</w:t>
            </w:r>
          </w:p>
        </w:tc>
        <w:tc>
          <w:tcPr>
            <w:tcW w:w="3100" w:type="dxa"/>
            <w:tcMar>
              <w:top w:w="60" w:type="dxa"/>
              <w:left w:w="100" w:type="dxa"/>
              <w:bottom w:w="60" w:type="dxa"/>
              <w:right w:w="100" w:type="dxa"/>
            </w:tcMar>
            <w:vAlign w:val="center"/>
          </w:tcPr>
          <w:p w14:paraId="18A6C031" w14:textId="77777777" w:rsidR="0002761A" w:rsidRDefault="00000000">
            <w:pPr>
              <w:jc w:val="right"/>
            </w:pPr>
            <w:r>
              <w:rPr>
                <w:color w:val="000000"/>
                <w:sz w:val="19"/>
                <w:szCs w:val="19"/>
              </w:rPr>
              <w:t>—</w:t>
            </w:r>
          </w:p>
        </w:tc>
      </w:tr>
      <w:tr w:rsidR="0002761A" w14:paraId="27476B39" w14:textId="77777777">
        <w:tc>
          <w:tcPr>
            <w:tcW w:w="3200" w:type="dxa"/>
            <w:tcMar>
              <w:top w:w="60" w:type="dxa"/>
              <w:left w:w="100" w:type="dxa"/>
              <w:bottom w:w="60" w:type="dxa"/>
              <w:right w:w="100" w:type="dxa"/>
            </w:tcMar>
            <w:vAlign w:val="center"/>
          </w:tcPr>
          <w:p w14:paraId="22468D9D" w14:textId="77777777" w:rsidR="0002761A" w:rsidRDefault="00000000">
            <w:r>
              <w:rPr>
                <w:color w:val="000000"/>
                <w:sz w:val="19"/>
                <w:szCs w:val="19"/>
              </w:rPr>
              <w:t>Legal mapping with advocate validation</w:t>
            </w:r>
          </w:p>
        </w:tc>
        <w:tc>
          <w:tcPr>
            <w:tcW w:w="2700" w:type="dxa"/>
            <w:tcMar>
              <w:top w:w="60" w:type="dxa"/>
              <w:left w:w="100" w:type="dxa"/>
              <w:bottom w:w="60" w:type="dxa"/>
              <w:right w:w="100" w:type="dxa"/>
            </w:tcMar>
            <w:vAlign w:val="center"/>
          </w:tcPr>
          <w:p w14:paraId="07B37ED4" w14:textId="77777777" w:rsidR="0002761A" w:rsidRDefault="00000000">
            <w:pPr>
              <w:jc w:val="right"/>
            </w:pPr>
            <w:r>
              <w:rPr>
                <w:color w:val="000000"/>
                <w:sz w:val="19"/>
                <w:szCs w:val="19"/>
              </w:rPr>
              <w:t>Included in full</w:t>
            </w:r>
          </w:p>
        </w:tc>
        <w:tc>
          <w:tcPr>
            <w:tcW w:w="3100" w:type="dxa"/>
            <w:tcMar>
              <w:top w:w="60" w:type="dxa"/>
              <w:left w:w="100" w:type="dxa"/>
              <w:bottom w:w="60" w:type="dxa"/>
              <w:right w:w="100" w:type="dxa"/>
            </w:tcMar>
            <w:vAlign w:val="center"/>
          </w:tcPr>
          <w:p w14:paraId="0C1546BD" w14:textId="77777777" w:rsidR="0002761A" w:rsidRDefault="00000000">
            <w:pPr>
              <w:jc w:val="right"/>
            </w:pPr>
            <w:r>
              <w:rPr>
                <w:color w:val="000000"/>
                <w:sz w:val="19"/>
                <w:szCs w:val="19"/>
              </w:rPr>
              <w:t>—</w:t>
            </w:r>
          </w:p>
        </w:tc>
      </w:tr>
      <w:tr w:rsidR="0002761A" w14:paraId="3A85D71B" w14:textId="77777777">
        <w:tc>
          <w:tcPr>
            <w:tcW w:w="3200" w:type="dxa"/>
            <w:tcMar>
              <w:top w:w="60" w:type="dxa"/>
              <w:left w:w="100" w:type="dxa"/>
              <w:bottom w:w="60" w:type="dxa"/>
              <w:right w:w="100" w:type="dxa"/>
            </w:tcMar>
            <w:vAlign w:val="center"/>
          </w:tcPr>
          <w:p w14:paraId="79E923C6" w14:textId="77777777" w:rsidR="0002761A" w:rsidRDefault="00000000">
            <w:r>
              <w:rPr>
                <w:color w:val="000000"/>
                <w:sz w:val="19"/>
                <w:szCs w:val="19"/>
              </w:rPr>
              <w:t>Server infrastructure</w:t>
            </w:r>
          </w:p>
        </w:tc>
        <w:tc>
          <w:tcPr>
            <w:tcW w:w="2700" w:type="dxa"/>
            <w:tcMar>
              <w:top w:w="60" w:type="dxa"/>
              <w:left w:w="100" w:type="dxa"/>
              <w:bottom w:w="60" w:type="dxa"/>
              <w:right w:w="100" w:type="dxa"/>
            </w:tcMar>
            <w:vAlign w:val="center"/>
          </w:tcPr>
          <w:p w14:paraId="000E5A5F" w14:textId="77777777" w:rsidR="0002761A" w:rsidRDefault="00000000">
            <w:pPr>
              <w:jc w:val="right"/>
            </w:pPr>
            <w:r>
              <w:rPr>
                <w:color w:val="000000"/>
                <w:sz w:val="19"/>
                <w:szCs w:val="19"/>
              </w:rPr>
              <w:t>Single server</w:t>
            </w:r>
          </w:p>
        </w:tc>
        <w:tc>
          <w:tcPr>
            <w:tcW w:w="3100" w:type="dxa"/>
            <w:tcMar>
              <w:top w:w="60" w:type="dxa"/>
              <w:left w:w="100" w:type="dxa"/>
              <w:bottom w:w="60" w:type="dxa"/>
              <w:right w:w="100" w:type="dxa"/>
            </w:tcMar>
            <w:vAlign w:val="center"/>
          </w:tcPr>
          <w:p w14:paraId="41AD904E" w14:textId="77777777" w:rsidR="0002761A" w:rsidRDefault="00000000">
            <w:pPr>
              <w:jc w:val="right"/>
            </w:pPr>
            <w:r>
              <w:rPr>
                <w:color w:val="000000"/>
                <w:sz w:val="19"/>
                <w:szCs w:val="19"/>
              </w:rPr>
              <w:t>High-availability pair</w:t>
            </w:r>
          </w:p>
        </w:tc>
      </w:tr>
      <w:tr w:rsidR="0002761A" w14:paraId="1F020F37" w14:textId="77777777">
        <w:tc>
          <w:tcPr>
            <w:tcW w:w="3200" w:type="dxa"/>
            <w:tcMar>
              <w:top w:w="60" w:type="dxa"/>
              <w:left w:w="100" w:type="dxa"/>
              <w:bottom w:w="60" w:type="dxa"/>
              <w:right w:w="100" w:type="dxa"/>
            </w:tcMar>
            <w:vAlign w:val="center"/>
          </w:tcPr>
          <w:p w14:paraId="3B99F4F6" w14:textId="77777777" w:rsidR="0002761A" w:rsidRDefault="00000000">
            <w:r>
              <w:rPr>
                <w:color w:val="000000"/>
                <w:sz w:val="19"/>
                <w:szCs w:val="19"/>
              </w:rPr>
              <w:t>Disaster recovery site</w:t>
            </w:r>
          </w:p>
        </w:tc>
        <w:tc>
          <w:tcPr>
            <w:tcW w:w="2700" w:type="dxa"/>
            <w:tcMar>
              <w:top w:w="60" w:type="dxa"/>
              <w:left w:w="100" w:type="dxa"/>
              <w:bottom w:w="60" w:type="dxa"/>
              <w:right w:w="100" w:type="dxa"/>
            </w:tcMar>
            <w:vAlign w:val="center"/>
          </w:tcPr>
          <w:p w14:paraId="1C574627" w14:textId="77777777" w:rsidR="0002761A" w:rsidRDefault="00000000">
            <w:pPr>
              <w:jc w:val="right"/>
            </w:pPr>
            <w:r>
              <w:rPr>
                <w:color w:val="000000"/>
                <w:sz w:val="19"/>
                <w:szCs w:val="19"/>
              </w:rPr>
              <w:t>Not included</w:t>
            </w:r>
          </w:p>
        </w:tc>
        <w:tc>
          <w:tcPr>
            <w:tcW w:w="3100" w:type="dxa"/>
            <w:tcMar>
              <w:top w:w="60" w:type="dxa"/>
              <w:left w:w="100" w:type="dxa"/>
              <w:bottom w:w="60" w:type="dxa"/>
              <w:right w:w="100" w:type="dxa"/>
            </w:tcMar>
            <w:vAlign w:val="center"/>
          </w:tcPr>
          <w:p w14:paraId="5B2B1644" w14:textId="77777777" w:rsidR="0002761A" w:rsidRDefault="00000000">
            <w:pPr>
              <w:jc w:val="right"/>
            </w:pPr>
            <w:r>
              <w:rPr>
                <w:color w:val="000000"/>
                <w:sz w:val="19"/>
                <w:szCs w:val="19"/>
              </w:rPr>
              <w:t>Deferred — off-site backup only</w:t>
            </w:r>
          </w:p>
        </w:tc>
      </w:tr>
      <w:tr w:rsidR="0002761A" w14:paraId="6F381504" w14:textId="77777777">
        <w:tc>
          <w:tcPr>
            <w:tcW w:w="3200" w:type="dxa"/>
            <w:tcMar>
              <w:top w:w="60" w:type="dxa"/>
              <w:left w:w="100" w:type="dxa"/>
              <w:bottom w:w="60" w:type="dxa"/>
              <w:right w:w="100" w:type="dxa"/>
            </w:tcMar>
            <w:vAlign w:val="center"/>
          </w:tcPr>
          <w:p w14:paraId="2D0E62A9" w14:textId="77777777" w:rsidR="0002761A" w:rsidRDefault="00000000">
            <w:r>
              <w:rPr>
                <w:color w:val="000000"/>
                <w:sz w:val="19"/>
                <w:szCs w:val="19"/>
              </w:rPr>
              <w:t>Ingestion capacity</w:t>
            </w:r>
          </w:p>
        </w:tc>
        <w:tc>
          <w:tcPr>
            <w:tcW w:w="2700" w:type="dxa"/>
            <w:tcMar>
              <w:top w:w="60" w:type="dxa"/>
              <w:left w:w="100" w:type="dxa"/>
              <w:bottom w:w="60" w:type="dxa"/>
              <w:right w:w="100" w:type="dxa"/>
            </w:tcMar>
            <w:vAlign w:val="center"/>
          </w:tcPr>
          <w:p w14:paraId="1BEBB148" w14:textId="560B0911" w:rsidR="0002761A" w:rsidRDefault="00000000">
            <w:pPr>
              <w:jc w:val="right"/>
            </w:pPr>
            <w:r>
              <w:rPr>
                <w:color w:val="000000"/>
                <w:sz w:val="19"/>
                <w:szCs w:val="19"/>
              </w:rPr>
              <w:t xml:space="preserve">~100,000 </w:t>
            </w:r>
            <w:r w:rsidR="00170B4C">
              <w:rPr>
                <w:color w:val="000000"/>
                <w:sz w:val="19"/>
                <w:szCs w:val="19"/>
              </w:rPr>
              <w:t>posts/month</w:t>
            </w:r>
          </w:p>
        </w:tc>
        <w:tc>
          <w:tcPr>
            <w:tcW w:w="3100" w:type="dxa"/>
            <w:tcMar>
              <w:top w:w="60" w:type="dxa"/>
              <w:left w:w="100" w:type="dxa"/>
              <w:bottom w:w="60" w:type="dxa"/>
              <w:right w:w="100" w:type="dxa"/>
            </w:tcMar>
            <w:vAlign w:val="center"/>
          </w:tcPr>
          <w:p w14:paraId="3BFCE05D" w14:textId="77777777" w:rsidR="0002761A" w:rsidRDefault="00000000">
            <w:pPr>
              <w:jc w:val="right"/>
            </w:pPr>
            <w:r>
              <w:rPr>
                <w:color w:val="000000"/>
                <w:sz w:val="19"/>
                <w:szCs w:val="19"/>
              </w:rPr>
              <w:t>300,000–500,000 (Business tier)</w:t>
            </w:r>
          </w:p>
        </w:tc>
      </w:tr>
      <w:tr w:rsidR="0002761A" w14:paraId="596CB9BD" w14:textId="77777777">
        <w:tc>
          <w:tcPr>
            <w:tcW w:w="3200" w:type="dxa"/>
            <w:tcMar>
              <w:top w:w="60" w:type="dxa"/>
              <w:left w:w="100" w:type="dxa"/>
              <w:bottom w:w="60" w:type="dxa"/>
              <w:right w:w="100" w:type="dxa"/>
            </w:tcMar>
            <w:vAlign w:val="center"/>
          </w:tcPr>
          <w:p w14:paraId="558B345C" w14:textId="77777777" w:rsidR="0002761A" w:rsidRDefault="00000000">
            <w:r>
              <w:rPr>
                <w:color w:val="000000"/>
                <w:sz w:val="19"/>
                <w:szCs w:val="19"/>
              </w:rPr>
              <w:t>GB annotation corpus</w:t>
            </w:r>
          </w:p>
        </w:tc>
        <w:tc>
          <w:tcPr>
            <w:tcW w:w="2700" w:type="dxa"/>
            <w:tcMar>
              <w:top w:w="60" w:type="dxa"/>
              <w:left w:w="100" w:type="dxa"/>
              <w:bottom w:w="60" w:type="dxa"/>
              <w:right w:w="100" w:type="dxa"/>
            </w:tcMar>
            <w:vAlign w:val="center"/>
          </w:tcPr>
          <w:p w14:paraId="58649BA4" w14:textId="77777777" w:rsidR="0002761A" w:rsidRDefault="00000000">
            <w:pPr>
              <w:jc w:val="right"/>
            </w:pPr>
            <w:r>
              <w:rPr>
                <w:color w:val="000000"/>
                <w:sz w:val="19"/>
                <w:szCs w:val="19"/>
              </w:rPr>
              <w:t>~25,000 samples</w:t>
            </w:r>
          </w:p>
        </w:tc>
        <w:tc>
          <w:tcPr>
            <w:tcW w:w="3100" w:type="dxa"/>
            <w:tcMar>
              <w:top w:w="60" w:type="dxa"/>
              <w:left w:w="100" w:type="dxa"/>
              <w:bottom w:w="60" w:type="dxa"/>
              <w:right w:w="100" w:type="dxa"/>
            </w:tcMar>
            <w:vAlign w:val="center"/>
          </w:tcPr>
          <w:p w14:paraId="26B3C3D6" w14:textId="77777777" w:rsidR="0002761A" w:rsidRDefault="00000000">
            <w:pPr>
              <w:jc w:val="right"/>
            </w:pPr>
            <w:r>
              <w:rPr>
                <w:color w:val="000000"/>
                <w:sz w:val="19"/>
                <w:szCs w:val="19"/>
              </w:rPr>
              <w:t>100,000 samples</w:t>
            </w:r>
          </w:p>
        </w:tc>
      </w:tr>
      <w:tr w:rsidR="0002761A" w14:paraId="6B65D7CC" w14:textId="77777777">
        <w:tc>
          <w:tcPr>
            <w:tcW w:w="3200" w:type="dxa"/>
            <w:tcMar>
              <w:top w:w="60" w:type="dxa"/>
              <w:left w:w="100" w:type="dxa"/>
              <w:bottom w:w="60" w:type="dxa"/>
              <w:right w:w="100" w:type="dxa"/>
            </w:tcMar>
            <w:vAlign w:val="center"/>
          </w:tcPr>
          <w:p w14:paraId="3B1E6F10" w14:textId="77777777" w:rsidR="0002761A" w:rsidRDefault="00000000">
            <w:r>
              <w:rPr>
                <w:color w:val="000000"/>
                <w:sz w:val="19"/>
                <w:szCs w:val="19"/>
              </w:rPr>
              <w:t>Sarcasm detection</w:t>
            </w:r>
          </w:p>
        </w:tc>
        <w:tc>
          <w:tcPr>
            <w:tcW w:w="2700" w:type="dxa"/>
            <w:tcMar>
              <w:top w:w="60" w:type="dxa"/>
              <w:left w:w="100" w:type="dxa"/>
              <w:bottom w:w="60" w:type="dxa"/>
              <w:right w:w="100" w:type="dxa"/>
            </w:tcMar>
            <w:vAlign w:val="center"/>
          </w:tcPr>
          <w:p w14:paraId="199785C4" w14:textId="77777777" w:rsidR="0002761A" w:rsidRDefault="00000000">
            <w:pPr>
              <w:jc w:val="right"/>
            </w:pPr>
            <w:r>
              <w:rPr>
                <w:color w:val="000000"/>
                <w:sz w:val="19"/>
                <w:szCs w:val="19"/>
              </w:rPr>
              <w:t>Basic trained model</w:t>
            </w:r>
          </w:p>
        </w:tc>
        <w:tc>
          <w:tcPr>
            <w:tcW w:w="3100" w:type="dxa"/>
            <w:tcMar>
              <w:top w:w="60" w:type="dxa"/>
              <w:left w:w="100" w:type="dxa"/>
              <w:bottom w:w="60" w:type="dxa"/>
              <w:right w:w="100" w:type="dxa"/>
            </w:tcMar>
            <w:vAlign w:val="center"/>
          </w:tcPr>
          <w:p w14:paraId="64F37895" w14:textId="77777777" w:rsidR="0002761A" w:rsidRDefault="00000000">
            <w:pPr>
              <w:jc w:val="right"/>
            </w:pPr>
            <w:r>
              <w:rPr>
                <w:color w:val="000000"/>
                <w:sz w:val="19"/>
                <w:szCs w:val="19"/>
              </w:rPr>
              <w:t>Fully validated model</w:t>
            </w:r>
          </w:p>
        </w:tc>
      </w:tr>
      <w:tr w:rsidR="0002761A" w14:paraId="6599EFFC" w14:textId="77777777">
        <w:tc>
          <w:tcPr>
            <w:tcW w:w="3200" w:type="dxa"/>
            <w:tcMar>
              <w:top w:w="60" w:type="dxa"/>
              <w:left w:w="100" w:type="dxa"/>
              <w:bottom w:w="60" w:type="dxa"/>
              <w:right w:w="100" w:type="dxa"/>
            </w:tcMar>
            <w:vAlign w:val="center"/>
          </w:tcPr>
          <w:p w14:paraId="3D14ADFD" w14:textId="77777777" w:rsidR="0002761A" w:rsidRDefault="00000000">
            <w:r>
              <w:rPr>
                <w:color w:val="000000"/>
                <w:sz w:val="19"/>
                <w:szCs w:val="19"/>
              </w:rPr>
              <w:t>Security testing</w:t>
            </w:r>
          </w:p>
        </w:tc>
        <w:tc>
          <w:tcPr>
            <w:tcW w:w="2700" w:type="dxa"/>
            <w:tcMar>
              <w:top w:w="60" w:type="dxa"/>
              <w:left w:w="100" w:type="dxa"/>
              <w:bottom w:w="60" w:type="dxa"/>
              <w:right w:w="100" w:type="dxa"/>
            </w:tcMar>
            <w:vAlign w:val="center"/>
          </w:tcPr>
          <w:p w14:paraId="5D638692" w14:textId="77777777" w:rsidR="0002761A" w:rsidRDefault="00000000">
            <w:pPr>
              <w:jc w:val="right"/>
            </w:pPr>
            <w:r>
              <w:rPr>
                <w:color w:val="000000"/>
                <w:sz w:val="19"/>
                <w:szCs w:val="19"/>
              </w:rPr>
              <w:t>One penetration test</w:t>
            </w:r>
          </w:p>
        </w:tc>
        <w:tc>
          <w:tcPr>
            <w:tcW w:w="3100" w:type="dxa"/>
            <w:tcMar>
              <w:top w:w="60" w:type="dxa"/>
              <w:left w:w="100" w:type="dxa"/>
              <w:bottom w:w="60" w:type="dxa"/>
              <w:right w:w="100" w:type="dxa"/>
            </w:tcMar>
            <w:vAlign w:val="center"/>
          </w:tcPr>
          <w:p w14:paraId="4E2E69B4" w14:textId="77777777" w:rsidR="0002761A" w:rsidRDefault="00000000">
            <w:pPr>
              <w:jc w:val="right"/>
            </w:pPr>
            <w:r>
              <w:rPr>
                <w:color w:val="000000"/>
                <w:sz w:val="19"/>
                <w:szCs w:val="19"/>
              </w:rPr>
              <w:t>Second round, ISO 27001 readiness</w:t>
            </w:r>
          </w:p>
        </w:tc>
      </w:tr>
      <w:tr w:rsidR="0002761A" w14:paraId="59AB2946" w14:textId="77777777">
        <w:tc>
          <w:tcPr>
            <w:tcW w:w="3200" w:type="dxa"/>
            <w:tcMar>
              <w:top w:w="60" w:type="dxa"/>
              <w:left w:w="100" w:type="dxa"/>
              <w:bottom w:w="60" w:type="dxa"/>
              <w:right w:w="100" w:type="dxa"/>
            </w:tcMar>
            <w:vAlign w:val="center"/>
          </w:tcPr>
          <w:p w14:paraId="5D988F54" w14:textId="77777777" w:rsidR="0002761A" w:rsidRDefault="00000000">
            <w:r>
              <w:rPr>
                <w:color w:val="000000"/>
                <w:sz w:val="19"/>
                <w:szCs w:val="19"/>
              </w:rPr>
              <w:t>Independent bias audit</w:t>
            </w:r>
          </w:p>
        </w:tc>
        <w:tc>
          <w:tcPr>
            <w:tcW w:w="2700" w:type="dxa"/>
            <w:tcMar>
              <w:top w:w="60" w:type="dxa"/>
              <w:left w:w="100" w:type="dxa"/>
              <w:bottom w:w="60" w:type="dxa"/>
              <w:right w:w="100" w:type="dxa"/>
            </w:tcMar>
            <w:vAlign w:val="center"/>
          </w:tcPr>
          <w:p w14:paraId="40BF823A" w14:textId="77777777" w:rsidR="0002761A" w:rsidRDefault="00000000">
            <w:pPr>
              <w:jc w:val="right"/>
            </w:pPr>
            <w:r>
              <w:rPr>
                <w:color w:val="000000"/>
                <w:sz w:val="19"/>
                <w:szCs w:val="19"/>
              </w:rPr>
              <w:t>Not included</w:t>
            </w:r>
          </w:p>
        </w:tc>
        <w:tc>
          <w:tcPr>
            <w:tcW w:w="3100" w:type="dxa"/>
            <w:tcMar>
              <w:top w:w="60" w:type="dxa"/>
              <w:left w:w="100" w:type="dxa"/>
              <w:bottom w:w="60" w:type="dxa"/>
              <w:right w:w="100" w:type="dxa"/>
            </w:tcMar>
            <w:vAlign w:val="center"/>
          </w:tcPr>
          <w:p w14:paraId="0DF3B674" w14:textId="77777777" w:rsidR="0002761A" w:rsidRDefault="00000000">
            <w:pPr>
              <w:jc w:val="right"/>
            </w:pPr>
            <w:r>
              <w:rPr>
                <w:color w:val="000000"/>
                <w:sz w:val="19"/>
                <w:szCs w:val="19"/>
              </w:rPr>
              <w:t>Deferred</w:t>
            </w:r>
          </w:p>
        </w:tc>
      </w:tr>
      <w:tr w:rsidR="0002761A" w14:paraId="36E9EBC5" w14:textId="77777777">
        <w:tc>
          <w:tcPr>
            <w:tcW w:w="3200" w:type="dxa"/>
            <w:tcMar>
              <w:top w:w="60" w:type="dxa"/>
              <w:left w:w="100" w:type="dxa"/>
              <w:bottom w:w="60" w:type="dxa"/>
              <w:right w:w="100" w:type="dxa"/>
            </w:tcMar>
            <w:vAlign w:val="center"/>
          </w:tcPr>
          <w:p w14:paraId="165B57EC" w14:textId="77777777" w:rsidR="0002761A" w:rsidRDefault="00000000">
            <w:r>
              <w:rPr>
                <w:color w:val="000000"/>
                <w:sz w:val="19"/>
                <w:szCs w:val="19"/>
              </w:rPr>
              <w:t>Review officer workstations</w:t>
            </w:r>
          </w:p>
        </w:tc>
        <w:tc>
          <w:tcPr>
            <w:tcW w:w="2700" w:type="dxa"/>
            <w:tcMar>
              <w:top w:w="60" w:type="dxa"/>
              <w:left w:w="100" w:type="dxa"/>
              <w:bottom w:w="60" w:type="dxa"/>
              <w:right w:w="100" w:type="dxa"/>
            </w:tcMar>
            <w:vAlign w:val="center"/>
          </w:tcPr>
          <w:p w14:paraId="4948A504" w14:textId="77777777" w:rsidR="0002761A" w:rsidRDefault="00000000">
            <w:pPr>
              <w:jc w:val="right"/>
            </w:pPr>
            <w:r>
              <w:rPr>
                <w:color w:val="000000"/>
                <w:sz w:val="19"/>
                <w:szCs w:val="19"/>
              </w:rPr>
              <w:t>4</w:t>
            </w:r>
          </w:p>
        </w:tc>
        <w:tc>
          <w:tcPr>
            <w:tcW w:w="3100" w:type="dxa"/>
            <w:tcMar>
              <w:top w:w="60" w:type="dxa"/>
              <w:left w:w="100" w:type="dxa"/>
              <w:bottom w:w="60" w:type="dxa"/>
              <w:right w:w="100" w:type="dxa"/>
            </w:tcMar>
            <w:vAlign w:val="center"/>
          </w:tcPr>
          <w:p w14:paraId="02EF71B5" w14:textId="77777777" w:rsidR="0002761A" w:rsidRDefault="00000000">
            <w:pPr>
              <w:jc w:val="right"/>
            </w:pPr>
            <w:r>
              <w:rPr>
                <w:color w:val="000000"/>
                <w:sz w:val="19"/>
                <w:szCs w:val="19"/>
              </w:rPr>
              <w:t>15</w:t>
            </w:r>
          </w:p>
        </w:tc>
      </w:tr>
      <w:tr w:rsidR="0002761A" w14:paraId="768EA71F" w14:textId="77777777">
        <w:tc>
          <w:tcPr>
            <w:tcW w:w="3200" w:type="dxa"/>
            <w:tcMar>
              <w:top w:w="60" w:type="dxa"/>
              <w:left w:w="100" w:type="dxa"/>
              <w:bottom w:w="60" w:type="dxa"/>
              <w:right w:w="100" w:type="dxa"/>
            </w:tcMar>
            <w:vAlign w:val="center"/>
          </w:tcPr>
          <w:p w14:paraId="4706B531" w14:textId="77777777" w:rsidR="0002761A" w:rsidRDefault="00000000">
            <w:r>
              <w:rPr>
                <w:color w:val="000000"/>
                <w:sz w:val="19"/>
                <w:szCs w:val="19"/>
              </w:rPr>
              <w:t>Officer training</w:t>
            </w:r>
          </w:p>
        </w:tc>
        <w:tc>
          <w:tcPr>
            <w:tcW w:w="2700" w:type="dxa"/>
            <w:tcMar>
              <w:top w:w="60" w:type="dxa"/>
              <w:left w:w="100" w:type="dxa"/>
              <w:bottom w:w="60" w:type="dxa"/>
              <w:right w:w="100" w:type="dxa"/>
            </w:tcMar>
            <w:vAlign w:val="center"/>
          </w:tcPr>
          <w:p w14:paraId="6761F45C" w14:textId="77777777" w:rsidR="0002761A" w:rsidRDefault="00000000">
            <w:pPr>
              <w:jc w:val="right"/>
            </w:pPr>
            <w:r>
              <w:rPr>
                <w:color w:val="000000"/>
                <w:sz w:val="19"/>
                <w:szCs w:val="19"/>
              </w:rPr>
              <w:t>3 regional sessions</w:t>
            </w:r>
          </w:p>
        </w:tc>
        <w:tc>
          <w:tcPr>
            <w:tcW w:w="3100" w:type="dxa"/>
            <w:tcMar>
              <w:top w:w="60" w:type="dxa"/>
              <w:left w:w="100" w:type="dxa"/>
              <w:bottom w:w="60" w:type="dxa"/>
              <w:right w:w="100" w:type="dxa"/>
            </w:tcMar>
            <w:vAlign w:val="center"/>
          </w:tcPr>
          <w:p w14:paraId="33E86C47" w14:textId="77777777" w:rsidR="0002761A" w:rsidRDefault="00000000">
            <w:pPr>
              <w:jc w:val="right"/>
            </w:pPr>
            <w:r>
              <w:rPr>
                <w:color w:val="000000"/>
                <w:sz w:val="19"/>
                <w:szCs w:val="19"/>
              </w:rPr>
              <w:t xml:space="preserve">Per-district </w:t>
            </w:r>
            <w:proofErr w:type="spellStart"/>
            <w:r>
              <w:rPr>
                <w:color w:val="000000"/>
                <w:sz w:val="19"/>
                <w:szCs w:val="19"/>
              </w:rPr>
              <w:t>programme</w:t>
            </w:r>
            <w:proofErr w:type="spellEnd"/>
          </w:p>
        </w:tc>
      </w:tr>
      <w:tr w:rsidR="0002761A" w14:paraId="15E0A7B5" w14:textId="77777777">
        <w:tc>
          <w:tcPr>
            <w:tcW w:w="3200" w:type="dxa"/>
            <w:tcMar>
              <w:top w:w="60" w:type="dxa"/>
              <w:left w:w="100" w:type="dxa"/>
              <w:bottom w:w="60" w:type="dxa"/>
              <w:right w:w="100" w:type="dxa"/>
            </w:tcMar>
            <w:vAlign w:val="center"/>
          </w:tcPr>
          <w:p w14:paraId="59AE4D77" w14:textId="77777777" w:rsidR="0002761A" w:rsidRDefault="00000000">
            <w:r>
              <w:rPr>
                <w:color w:val="000000"/>
                <w:sz w:val="19"/>
                <w:szCs w:val="19"/>
              </w:rPr>
              <w:t>Support cover</w:t>
            </w:r>
          </w:p>
        </w:tc>
        <w:tc>
          <w:tcPr>
            <w:tcW w:w="2700" w:type="dxa"/>
            <w:tcMar>
              <w:top w:w="60" w:type="dxa"/>
              <w:left w:w="100" w:type="dxa"/>
              <w:bottom w:w="60" w:type="dxa"/>
              <w:right w:w="100" w:type="dxa"/>
            </w:tcMar>
            <w:vAlign w:val="center"/>
          </w:tcPr>
          <w:p w14:paraId="0EDEBC27" w14:textId="77777777" w:rsidR="0002761A" w:rsidRDefault="00000000">
            <w:pPr>
              <w:jc w:val="right"/>
            </w:pPr>
            <w:r>
              <w:rPr>
                <w:color w:val="000000"/>
                <w:sz w:val="19"/>
                <w:szCs w:val="19"/>
              </w:rPr>
              <w:t>Business hours, L1</w:t>
            </w:r>
          </w:p>
        </w:tc>
        <w:tc>
          <w:tcPr>
            <w:tcW w:w="3100" w:type="dxa"/>
            <w:tcMar>
              <w:top w:w="60" w:type="dxa"/>
              <w:left w:w="100" w:type="dxa"/>
              <w:bottom w:w="60" w:type="dxa"/>
              <w:right w:w="100" w:type="dxa"/>
            </w:tcMar>
            <w:vAlign w:val="center"/>
          </w:tcPr>
          <w:p w14:paraId="11E4E98E" w14:textId="1C142496" w:rsidR="0002761A" w:rsidRDefault="00170B4C">
            <w:pPr>
              <w:jc w:val="right"/>
            </w:pPr>
            <w:r>
              <w:rPr>
                <w:color w:val="000000"/>
                <w:sz w:val="19"/>
                <w:szCs w:val="19"/>
              </w:rPr>
              <w:t>Extended hours L1 / L2</w:t>
            </w:r>
          </w:p>
        </w:tc>
      </w:tr>
    </w:tbl>
    <w:p w14:paraId="668E8A4B" w14:textId="77777777" w:rsidR="0002761A" w:rsidRDefault="00000000">
      <w:pPr>
        <w:pStyle w:val="Heading2"/>
        <w:spacing w:before="240" w:after="120"/>
      </w:pPr>
      <w:bookmarkStart w:id="11" w:name="_Toc240377503"/>
      <w:proofErr w:type="gramStart"/>
      <w:r>
        <w:rPr>
          <w:b/>
          <w:bCs/>
          <w:color w:val="1F3864"/>
          <w:sz w:val="24"/>
          <w:szCs w:val="24"/>
        </w:rPr>
        <w:t>4.1  Consequences</w:t>
      </w:r>
      <w:proofErr w:type="gramEnd"/>
      <w:r>
        <w:rPr>
          <w:b/>
          <w:bCs/>
          <w:color w:val="1F3864"/>
          <w:sz w:val="24"/>
          <w:szCs w:val="24"/>
        </w:rPr>
        <w:t xml:space="preserve"> the Department should note</w:t>
      </w:r>
      <w:bookmarkEnd w:id="11"/>
    </w:p>
    <w:p w14:paraId="055C3A4A" w14:textId="4A3C8B09" w:rsidR="0002761A" w:rsidRDefault="00000000">
      <w:pPr>
        <w:pStyle w:val="ListParagraph"/>
        <w:numPr>
          <w:ilvl w:val="0"/>
          <w:numId w:val="2"/>
        </w:numPr>
        <w:spacing w:after="80" w:line="276" w:lineRule="auto"/>
      </w:pPr>
      <w:r>
        <w:t xml:space="preserve">No automatic failover. The system runs on a single server. A hardware fault causes an outage </w:t>
      </w:r>
      <w:proofErr w:type="gramStart"/>
      <w:r w:rsidR="00DA236E">
        <w:t>lasting hours</w:t>
      </w:r>
      <w:proofErr w:type="gramEnd"/>
      <w:r>
        <w:t xml:space="preserve"> to days depending on spares availability, rather than seconds. This is the most significant consequence of the reduced envelope and is accepted knowingly.</w:t>
      </w:r>
    </w:p>
    <w:p w14:paraId="3E34D098" w14:textId="18F33E23" w:rsidR="0002761A" w:rsidRDefault="00000000">
      <w:pPr>
        <w:pStyle w:val="ListParagraph"/>
        <w:numPr>
          <w:ilvl w:val="0"/>
          <w:numId w:val="2"/>
        </w:numPr>
        <w:spacing w:after="80" w:line="276" w:lineRule="auto"/>
      </w:pPr>
      <w:r>
        <w:t>A volume ceiling of approximately 100,000 posts per month. Beyond this, ingestion costs rise</w:t>
      </w:r>
      <w:r w:rsidR="00170B4C">
        <w:t>,</w:t>
      </w:r>
      <w:r>
        <w:t xml:space="preserve"> and a subscription-tier upgrade becomes necessary. Volume is monitored and reported so the Department is never surprised by an overage.</w:t>
      </w:r>
    </w:p>
    <w:p w14:paraId="0B333B67" w14:textId="551DEBBF" w:rsidR="0002761A" w:rsidRDefault="00000000">
      <w:pPr>
        <w:pStyle w:val="ListParagraph"/>
        <w:numPr>
          <w:ilvl w:val="0"/>
          <w:numId w:val="2"/>
        </w:numPr>
        <w:spacing w:after="80" w:line="276" w:lineRule="auto"/>
      </w:pPr>
      <w:r>
        <w:t>A smaller training corpus means smaller accuracy gains. Roughly 25,000 labelled GB samples will improve performance on local dialects, but by less than the 100,000-sample program originally scoped.</w:t>
      </w:r>
    </w:p>
    <w:p w14:paraId="477A8C46" w14:textId="0CADAB4D" w:rsidR="0002761A" w:rsidRDefault="00000000">
      <w:pPr>
        <w:pStyle w:val="ListParagraph"/>
        <w:numPr>
          <w:ilvl w:val="0"/>
          <w:numId w:val="2"/>
        </w:numPr>
        <w:spacing w:after="80" w:line="276" w:lineRule="auto"/>
      </w:pPr>
      <w:r>
        <w:lastRenderedPageBreak/>
        <w:t xml:space="preserve">Deferred assurance items. Independent bias audit, a second </w:t>
      </w:r>
      <w:r w:rsidR="00170B4C">
        <w:t>penetration test</w:t>
      </w:r>
      <w:r>
        <w:t xml:space="preserve"> round and ISO 27001 readiness are outside this budget. They are recommended before the system informs any prosecution decision.</w:t>
      </w:r>
    </w:p>
    <w:p w14:paraId="43643990" w14:textId="77777777" w:rsidR="0002761A" w:rsidRDefault="00000000">
      <w:pPr>
        <w:spacing w:after="120" w:line="276" w:lineRule="auto"/>
      </w:pPr>
      <w:r>
        <w:rPr>
          <w:b/>
          <w:bCs/>
        </w:rPr>
        <w:t>None of these reductions touch the safeguards. Human review, the audit trail, the accountability constraint and the legal-mapping validation are funded in full, because they are the elements that make the system defensible.</w:t>
      </w:r>
    </w:p>
    <w:p w14:paraId="770124DF" w14:textId="77777777" w:rsidR="0002761A" w:rsidRDefault="00000000">
      <w:pPr>
        <w:pStyle w:val="Heading1"/>
        <w:spacing w:before="320" w:after="160"/>
      </w:pPr>
      <w:bookmarkStart w:id="12" w:name="_Toc240377504"/>
      <w:r>
        <w:rPr>
          <w:b/>
          <w:bCs/>
          <w:color w:val="1F3864"/>
          <w:sz w:val="30"/>
          <w:szCs w:val="30"/>
        </w:rPr>
        <w:t>5</w:t>
      </w:r>
      <w:proofErr w:type="gramStart"/>
      <w:r>
        <w:rPr>
          <w:b/>
          <w:bCs/>
          <w:color w:val="1F3864"/>
          <w:sz w:val="30"/>
          <w:szCs w:val="30"/>
        </w:rPr>
        <w:t>.  Governance</w:t>
      </w:r>
      <w:proofErr w:type="gramEnd"/>
      <w:r>
        <w:rPr>
          <w:b/>
          <w:bCs/>
          <w:color w:val="1F3864"/>
          <w:sz w:val="30"/>
          <w:szCs w:val="30"/>
        </w:rPr>
        <w:t>, Legal &amp; Human Rights Safeguards</w:t>
      </w:r>
      <w:bookmarkEnd w:id="12"/>
    </w:p>
    <w:p w14:paraId="01F07DDF" w14:textId="77777777" w:rsidR="0002761A" w:rsidRDefault="00000000">
      <w:pPr>
        <w:spacing w:after="120" w:line="276" w:lineRule="auto"/>
      </w:pPr>
      <w:r>
        <w:t>A system of this nature operates close to constitutionally protected expression. The following safeguards are built into the design and are proposed as binding conditions of deployment:</w:t>
      </w:r>
    </w:p>
    <w:p w14:paraId="0219750F" w14:textId="65699150" w:rsidR="0002761A" w:rsidRDefault="00000000">
      <w:pPr>
        <w:pStyle w:val="ListParagraph"/>
        <w:numPr>
          <w:ilvl w:val="0"/>
          <w:numId w:val="2"/>
        </w:numPr>
        <w:spacing w:after="80" w:line="276" w:lineRule="auto"/>
      </w:pPr>
      <w:r>
        <w:t xml:space="preserve">Human decision mandatory. No content is </w:t>
      </w:r>
      <w:r w:rsidR="00170B4C">
        <w:t>acted</w:t>
      </w:r>
      <w:r>
        <w:t xml:space="preserve"> </w:t>
      </w:r>
      <w:r w:rsidR="00170B4C">
        <w:t xml:space="preserve">upon </w:t>
      </w:r>
      <w:r>
        <w:t>automatically. The constraint is enforced in the data layer, not merely in policy.</w:t>
      </w:r>
    </w:p>
    <w:p w14:paraId="25AC77E7" w14:textId="77777777" w:rsidR="0002761A" w:rsidRDefault="00000000">
      <w:pPr>
        <w:pStyle w:val="ListParagraph"/>
        <w:numPr>
          <w:ilvl w:val="0"/>
          <w:numId w:val="2"/>
        </w:numPr>
        <w:spacing w:after="80" w:line="276" w:lineRule="auto"/>
      </w:pPr>
      <w:r>
        <w:t xml:space="preserve">Advisory legal output. Statutory mapping is an assistive drafting aid for a legally trained reviewer to confirm. The system does not issue legal determinations, and the interface states this </w:t>
      </w:r>
      <w:proofErr w:type="gramStart"/>
      <w:r>
        <w:t>on</w:t>
      </w:r>
      <w:proofErr w:type="gramEnd"/>
      <w:r>
        <w:t xml:space="preserve"> every case.</w:t>
      </w:r>
    </w:p>
    <w:p w14:paraId="64808CE9" w14:textId="77777777" w:rsidR="0002761A" w:rsidRDefault="00000000">
      <w:pPr>
        <w:pStyle w:val="ListParagraph"/>
        <w:numPr>
          <w:ilvl w:val="0"/>
          <w:numId w:val="2"/>
        </w:numPr>
        <w:spacing w:after="80" w:line="276" w:lineRule="auto"/>
      </w:pPr>
      <w:r>
        <w:t>No fabricated citations. Where a provision cannot be verified, the system records “not yet mapped”.</w:t>
      </w:r>
    </w:p>
    <w:p w14:paraId="32AAC174" w14:textId="3FD98553" w:rsidR="0002761A" w:rsidRDefault="00000000">
      <w:pPr>
        <w:pStyle w:val="ListParagraph"/>
        <w:numPr>
          <w:ilvl w:val="0"/>
          <w:numId w:val="2"/>
        </w:numPr>
        <w:spacing w:after="80" w:line="276" w:lineRule="auto"/>
      </w:pPr>
      <w:r>
        <w:t xml:space="preserve">Full audit trail. Every decision </w:t>
      </w:r>
      <w:r w:rsidR="00DA236E">
        <w:t>record</w:t>
      </w:r>
      <w:r>
        <w:t xml:space="preserve"> the deciding officer, timestamp, decision</w:t>
      </w:r>
      <w:r w:rsidR="00DA236E">
        <w:t>,</w:t>
      </w:r>
      <w:r>
        <w:t xml:space="preserve"> and written reasoning, supporting subsequent departmental or judicial scrutiny.</w:t>
      </w:r>
    </w:p>
    <w:p w14:paraId="5BCC4DD0" w14:textId="77777777" w:rsidR="0002761A" w:rsidRDefault="00000000">
      <w:pPr>
        <w:pStyle w:val="ListParagraph"/>
        <w:numPr>
          <w:ilvl w:val="0"/>
          <w:numId w:val="2"/>
        </w:numPr>
        <w:spacing w:after="80" w:line="276" w:lineRule="auto"/>
      </w:pPr>
      <w:r>
        <w:t xml:space="preserve">Published transparency policy. A data-handling policy stating what is collected, why, and the </w:t>
      </w:r>
      <w:proofErr w:type="gramStart"/>
      <w:r>
        <w:t>limitations</w:t>
      </w:r>
      <w:proofErr w:type="gramEnd"/>
      <w:r>
        <w:t xml:space="preserve"> of the system is included in the application itself.</w:t>
      </w:r>
    </w:p>
    <w:p w14:paraId="47D21A20" w14:textId="10412D09" w:rsidR="0002761A" w:rsidRDefault="00000000">
      <w:pPr>
        <w:pStyle w:val="ListParagraph"/>
        <w:numPr>
          <w:ilvl w:val="0"/>
          <w:numId w:val="2"/>
        </w:numPr>
        <w:spacing w:after="80" w:line="276" w:lineRule="auto"/>
      </w:pPr>
      <w:r>
        <w:t xml:space="preserve">Data sovereignty. </w:t>
      </w:r>
      <w:r w:rsidR="00DA236E">
        <w:t>On-premises</w:t>
      </w:r>
      <w:r>
        <w:t xml:space="preserve"> deployment keeps citizen data within departmental premises; no citizen content is stored with a foreign cloud provider.</w:t>
      </w:r>
    </w:p>
    <w:p w14:paraId="6241173D" w14:textId="77777777" w:rsidR="0002761A" w:rsidRDefault="00000000">
      <w:pPr>
        <w:pStyle w:val="ListParagraph"/>
        <w:numPr>
          <w:ilvl w:val="0"/>
          <w:numId w:val="2"/>
        </w:numPr>
        <w:spacing w:after="80" w:line="276" w:lineRule="auto"/>
      </w:pPr>
      <w:r>
        <w:t>Proportionality. Only publicly available content is processed. The system does not access private messages, accounts or devices.</w:t>
      </w:r>
    </w:p>
    <w:p w14:paraId="7625624A" w14:textId="77777777" w:rsidR="0002761A" w:rsidRDefault="00000000">
      <w:pPr>
        <w:pStyle w:val="Heading1"/>
        <w:spacing w:before="320" w:after="160"/>
      </w:pPr>
      <w:bookmarkStart w:id="13" w:name="_Toc240377505"/>
      <w:r>
        <w:rPr>
          <w:b/>
          <w:bCs/>
          <w:color w:val="1F3864"/>
          <w:sz w:val="30"/>
          <w:szCs w:val="30"/>
        </w:rPr>
        <w:t>6</w:t>
      </w:r>
      <w:proofErr w:type="gramStart"/>
      <w:r>
        <w:rPr>
          <w:b/>
          <w:bCs/>
          <w:color w:val="1F3864"/>
          <w:sz w:val="30"/>
          <w:szCs w:val="30"/>
        </w:rPr>
        <w:t>.  Present</w:t>
      </w:r>
      <w:proofErr w:type="gramEnd"/>
      <w:r>
        <w:rPr>
          <w:b/>
          <w:bCs/>
          <w:color w:val="1F3864"/>
          <w:sz w:val="30"/>
          <w:szCs w:val="30"/>
        </w:rPr>
        <w:t xml:space="preserve"> Status of the System</w:t>
      </w:r>
      <w:bookmarkEnd w:id="13"/>
    </w:p>
    <w:p w14:paraId="133896A3" w14:textId="77777777" w:rsidR="0002761A" w:rsidRDefault="00000000">
      <w:pPr>
        <w:spacing w:after="120" w:line="276" w:lineRule="auto"/>
      </w:pPr>
      <w:r>
        <w:t>The Department is entitled to an accurate account of what exists today and what remains to be built.</w:t>
      </w:r>
    </w:p>
    <w:tbl>
      <w:tblPr>
        <w:tblW w:w="9000" w:type="dxa"/>
        <w:jc w:val="center"/>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000"/>
        <w:gridCol w:w="2100"/>
        <w:gridCol w:w="3900"/>
      </w:tblGrid>
      <w:tr w:rsidR="0002761A" w14:paraId="4172228D" w14:textId="77777777" w:rsidTr="00DA236E">
        <w:trPr>
          <w:tblHeader/>
          <w:jc w:val="center"/>
        </w:trPr>
        <w:tc>
          <w:tcPr>
            <w:tcW w:w="3000" w:type="dxa"/>
            <w:shd w:val="clear" w:color="auto" w:fill="1F3864"/>
            <w:tcMar>
              <w:top w:w="60" w:type="dxa"/>
              <w:left w:w="100" w:type="dxa"/>
              <w:bottom w:w="60" w:type="dxa"/>
              <w:right w:w="100" w:type="dxa"/>
            </w:tcMar>
            <w:vAlign w:val="center"/>
          </w:tcPr>
          <w:p w14:paraId="7CF7B876" w14:textId="77777777" w:rsidR="0002761A" w:rsidRDefault="00000000">
            <w:r>
              <w:rPr>
                <w:b/>
                <w:bCs/>
                <w:color w:val="FFFFFF"/>
                <w:sz w:val="19"/>
                <w:szCs w:val="19"/>
              </w:rPr>
              <w:t>Component</w:t>
            </w:r>
          </w:p>
        </w:tc>
        <w:tc>
          <w:tcPr>
            <w:tcW w:w="2100" w:type="dxa"/>
            <w:shd w:val="clear" w:color="auto" w:fill="1F3864"/>
            <w:tcMar>
              <w:top w:w="60" w:type="dxa"/>
              <w:left w:w="100" w:type="dxa"/>
              <w:bottom w:w="60" w:type="dxa"/>
              <w:right w:w="100" w:type="dxa"/>
            </w:tcMar>
            <w:vAlign w:val="center"/>
          </w:tcPr>
          <w:p w14:paraId="466C917C" w14:textId="77777777" w:rsidR="0002761A" w:rsidRDefault="00000000">
            <w:pPr>
              <w:jc w:val="right"/>
            </w:pPr>
            <w:r>
              <w:rPr>
                <w:b/>
                <w:bCs/>
                <w:color w:val="FFFFFF"/>
                <w:sz w:val="19"/>
                <w:szCs w:val="19"/>
              </w:rPr>
              <w:t>Present Status</w:t>
            </w:r>
          </w:p>
        </w:tc>
        <w:tc>
          <w:tcPr>
            <w:tcW w:w="3900" w:type="dxa"/>
            <w:shd w:val="clear" w:color="auto" w:fill="1F3864"/>
            <w:tcMar>
              <w:top w:w="60" w:type="dxa"/>
              <w:left w:w="100" w:type="dxa"/>
              <w:bottom w:w="60" w:type="dxa"/>
              <w:right w:w="100" w:type="dxa"/>
            </w:tcMar>
            <w:vAlign w:val="center"/>
          </w:tcPr>
          <w:p w14:paraId="4E161D62" w14:textId="77777777" w:rsidR="0002761A" w:rsidRDefault="00000000">
            <w:pPr>
              <w:jc w:val="right"/>
            </w:pPr>
            <w:r>
              <w:rPr>
                <w:b/>
                <w:bCs/>
                <w:color w:val="FFFFFF"/>
                <w:sz w:val="19"/>
                <w:szCs w:val="19"/>
              </w:rPr>
              <w:t>Notes</w:t>
            </w:r>
          </w:p>
        </w:tc>
      </w:tr>
      <w:tr w:rsidR="0002761A" w14:paraId="2395B44A" w14:textId="77777777" w:rsidTr="00DA236E">
        <w:trPr>
          <w:jc w:val="center"/>
        </w:trPr>
        <w:tc>
          <w:tcPr>
            <w:tcW w:w="3000" w:type="dxa"/>
            <w:tcMar>
              <w:top w:w="60" w:type="dxa"/>
              <w:left w:w="100" w:type="dxa"/>
              <w:bottom w:w="60" w:type="dxa"/>
              <w:right w:w="100" w:type="dxa"/>
            </w:tcMar>
            <w:vAlign w:val="center"/>
          </w:tcPr>
          <w:p w14:paraId="52A44EEB" w14:textId="77777777" w:rsidR="0002761A" w:rsidRDefault="00000000">
            <w:r>
              <w:rPr>
                <w:color w:val="000000"/>
                <w:sz w:val="19"/>
                <w:szCs w:val="19"/>
              </w:rPr>
              <w:t>Hate-speech classifier (XLM-RoBERTa)</w:t>
            </w:r>
          </w:p>
        </w:tc>
        <w:tc>
          <w:tcPr>
            <w:tcW w:w="2100" w:type="dxa"/>
            <w:tcMar>
              <w:top w:w="60" w:type="dxa"/>
              <w:left w:w="100" w:type="dxa"/>
              <w:bottom w:w="60" w:type="dxa"/>
              <w:right w:w="100" w:type="dxa"/>
            </w:tcMar>
            <w:vAlign w:val="center"/>
          </w:tcPr>
          <w:p w14:paraId="04746318" w14:textId="77777777" w:rsidR="0002761A" w:rsidRDefault="00000000">
            <w:pPr>
              <w:jc w:val="right"/>
            </w:pPr>
            <w:r>
              <w:rPr>
                <w:color w:val="000000"/>
                <w:sz w:val="19"/>
                <w:szCs w:val="19"/>
              </w:rPr>
              <w:t>Operational</w:t>
            </w:r>
          </w:p>
        </w:tc>
        <w:tc>
          <w:tcPr>
            <w:tcW w:w="3900" w:type="dxa"/>
            <w:tcMar>
              <w:top w:w="60" w:type="dxa"/>
              <w:left w:w="100" w:type="dxa"/>
              <w:bottom w:w="60" w:type="dxa"/>
              <w:right w:w="100" w:type="dxa"/>
            </w:tcMar>
            <w:vAlign w:val="center"/>
          </w:tcPr>
          <w:p w14:paraId="000A3B68" w14:textId="77777777" w:rsidR="0002761A" w:rsidRDefault="00000000">
            <w:pPr>
              <w:jc w:val="right"/>
            </w:pPr>
            <w:r>
              <w:rPr>
                <w:color w:val="000000"/>
                <w:sz w:val="19"/>
                <w:szCs w:val="19"/>
              </w:rPr>
              <w:t>Trained &amp; deployed; not yet validated on GB content</w:t>
            </w:r>
          </w:p>
        </w:tc>
      </w:tr>
      <w:tr w:rsidR="0002761A" w14:paraId="4AB4FC20" w14:textId="77777777" w:rsidTr="00DA236E">
        <w:trPr>
          <w:jc w:val="center"/>
        </w:trPr>
        <w:tc>
          <w:tcPr>
            <w:tcW w:w="3000" w:type="dxa"/>
            <w:tcMar>
              <w:top w:w="60" w:type="dxa"/>
              <w:left w:w="100" w:type="dxa"/>
              <w:bottom w:w="60" w:type="dxa"/>
              <w:right w:w="100" w:type="dxa"/>
            </w:tcMar>
            <w:vAlign w:val="center"/>
          </w:tcPr>
          <w:p w14:paraId="41323481" w14:textId="77777777" w:rsidR="0002761A" w:rsidRDefault="00000000">
            <w:r>
              <w:rPr>
                <w:color w:val="000000"/>
                <w:sz w:val="19"/>
                <w:szCs w:val="19"/>
              </w:rPr>
              <w:t>Multi-agent orchestration</w:t>
            </w:r>
          </w:p>
        </w:tc>
        <w:tc>
          <w:tcPr>
            <w:tcW w:w="2100" w:type="dxa"/>
            <w:tcMar>
              <w:top w:w="60" w:type="dxa"/>
              <w:left w:w="100" w:type="dxa"/>
              <w:bottom w:w="60" w:type="dxa"/>
              <w:right w:w="100" w:type="dxa"/>
            </w:tcMar>
            <w:vAlign w:val="center"/>
          </w:tcPr>
          <w:p w14:paraId="3E151420" w14:textId="77777777" w:rsidR="0002761A" w:rsidRDefault="00000000">
            <w:pPr>
              <w:jc w:val="right"/>
            </w:pPr>
            <w:r>
              <w:rPr>
                <w:color w:val="000000"/>
                <w:sz w:val="19"/>
                <w:szCs w:val="19"/>
              </w:rPr>
              <w:t>Operational</w:t>
            </w:r>
          </w:p>
        </w:tc>
        <w:tc>
          <w:tcPr>
            <w:tcW w:w="3900" w:type="dxa"/>
            <w:tcMar>
              <w:top w:w="60" w:type="dxa"/>
              <w:left w:w="100" w:type="dxa"/>
              <w:bottom w:w="60" w:type="dxa"/>
              <w:right w:w="100" w:type="dxa"/>
            </w:tcMar>
            <w:vAlign w:val="center"/>
          </w:tcPr>
          <w:p w14:paraId="49B1F29B" w14:textId="77777777" w:rsidR="0002761A" w:rsidRDefault="00000000">
            <w:pPr>
              <w:jc w:val="right"/>
            </w:pPr>
            <w:r>
              <w:rPr>
                <w:color w:val="000000"/>
                <w:sz w:val="19"/>
                <w:szCs w:val="19"/>
              </w:rPr>
              <w:t>Conditional routing tested end-to-end</w:t>
            </w:r>
          </w:p>
        </w:tc>
      </w:tr>
      <w:tr w:rsidR="0002761A" w14:paraId="25225EC3" w14:textId="77777777" w:rsidTr="00DA236E">
        <w:trPr>
          <w:jc w:val="center"/>
        </w:trPr>
        <w:tc>
          <w:tcPr>
            <w:tcW w:w="3000" w:type="dxa"/>
            <w:tcMar>
              <w:top w:w="60" w:type="dxa"/>
              <w:left w:w="100" w:type="dxa"/>
              <w:bottom w:w="60" w:type="dxa"/>
              <w:right w:w="100" w:type="dxa"/>
            </w:tcMar>
            <w:vAlign w:val="center"/>
          </w:tcPr>
          <w:p w14:paraId="1C392CF9" w14:textId="77777777" w:rsidR="0002761A" w:rsidRDefault="00000000">
            <w:r>
              <w:rPr>
                <w:color w:val="000000"/>
                <w:sz w:val="19"/>
                <w:szCs w:val="19"/>
              </w:rPr>
              <w:t>Escalation &amp; human review queue</w:t>
            </w:r>
          </w:p>
        </w:tc>
        <w:tc>
          <w:tcPr>
            <w:tcW w:w="2100" w:type="dxa"/>
            <w:tcMar>
              <w:top w:w="60" w:type="dxa"/>
              <w:left w:w="100" w:type="dxa"/>
              <w:bottom w:w="60" w:type="dxa"/>
              <w:right w:w="100" w:type="dxa"/>
            </w:tcMar>
            <w:vAlign w:val="center"/>
          </w:tcPr>
          <w:p w14:paraId="587EFBA9" w14:textId="77777777" w:rsidR="0002761A" w:rsidRDefault="00000000">
            <w:pPr>
              <w:jc w:val="right"/>
            </w:pPr>
            <w:r>
              <w:rPr>
                <w:color w:val="000000"/>
                <w:sz w:val="19"/>
                <w:szCs w:val="19"/>
              </w:rPr>
              <w:t>Operational</w:t>
            </w:r>
          </w:p>
        </w:tc>
        <w:tc>
          <w:tcPr>
            <w:tcW w:w="3900" w:type="dxa"/>
            <w:tcMar>
              <w:top w:w="60" w:type="dxa"/>
              <w:left w:w="100" w:type="dxa"/>
              <w:bottom w:w="60" w:type="dxa"/>
              <w:right w:w="100" w:type="dxa"/>
            </w:tcMar>
            <w:vAlign w:val="center"/>
          </w:tcPr>
          <w:p w14:paraId="1A896CDF" w14:textId="77777777" w:rsidR="0002761A" w:rsidRDefault="00000000">
            <w:pPr>
              <w:jc w:val="right"/>
            </w:pPr>
            <w:r>
              <w:rPr>
                <w:color w:val="000000"/>
                <w:sz w:val="19"/>
                <w:szCs w:val="19"/>
              </w:rPr>
              <w:t>Human review enforced at database level</w:t>
            </w:r>
          </w:p>
        </w:tc>
      </w:tr>
      <w:tr w:rsidR="0002761A" w14:paraId="03B86DC9" w14:textId="77777777" w:rsidTr="00DA236E">
        <w:trPr>
          <w:jc w:val="center"/>
        </w:trPr>
        <w:tc>
          <w:tcPr>
            <w:tcW w:w="3000" w:type="dxa"/>
            <w:tcMar>
              <w:top w:w="60" w:type="dxa"/>
              <w:left w:w="100" w:type="dxa"/>
              <w:bottom w:w="60" w:type="dxa"/>
              <w:right w:w="100" w:type="dxa"/>
            </w:tcMar>
            <w:vAlign w:val="center"/>
          </w:tcPr>
          <w:p w14:paraId="329A17B6" w14:textId="77777777" w:rsidR="0002761A" w:rsidRDefault="00000000">
            <w:r>
              <w:rPr>
                <w:color w:val="000000"/>
                <w:sz w:val="19"/>
                <w:szCs w:val="19"/>
              </w:rPr>
              <w:t>Legal provision mapping</w:t>
            </w:r>
          </w:p>
        </w:tc>
        <w:tc>
          <w:tcPr>
            <w:tcW w:w="2100" w:type="dxa"/>
            <w:tcMar>
              <w:top w:w="60" w:type="dxa"/>
              <w:left w:w="100" w:type="dxa"/>
              <w:bottom w:w="60" w:type="dxa"/>
              <w:right w:w="100" w:type="dxa"/>
            </w:tcMar>
            <w:vAlign w:val="center"/>
          </w:tcPr>
          <w:p w14:paraId="5C8C75C9" w14:textId="77777777" w:rsidR="0002761A" w:rsidRDefault="00000000">
            <w:pPr>
              <w:jc w:val="right"/>
            </w:pPr>
            <w:r>
              <w:rPr>
                <w:color w:val="000000"/>
                <w:sz w:val="19"/>
                <w:szCs w:val="19"/>
              </w:rPr>
              <w:t>Functional — requires validation</w:t>
            </w:r>
          </w:p>
        </w:tc>
        <w:tc>
          <w:tcPr>
            <w:tcW w:w="3900" w:type="dxa"/>
            <w:tcMar>
              <w:top w:w="60" w:type="dxa"/>
              <w:left w:w="100" w:type="dxa"/>
              <w:bottom w:w="60" w:type="dxa"/>
              <w:right w:w="100" w:type="dxa"/>
            </w:tcMar>
            <w:vAlign w:val="center"/>
          </w:tcPr>
          <w:p w14:paraId="138F839A" w14:textId="77777777" w:rsidR="0002761A" w:rsidRDefault="00000000">
            <w:pPr>
              <w:jc w:val="right"/>
            </w:pPr>
            <w:r>
              <w:rPr>
                <w:color w:val="000000"/>
                <w:sz w:val="19"/>
                <w:szCs w:val="19"/>
              </w:rPr>
              <w:t>Keyword matching; needs advocate sign-off</w:t>
            </w:r>
          </w:p>
        </w:tc>
      </w:tr>
      <w:tr w:rsidR="0002761A" w14:paraId="4A234F83" w14:textId="77777777" w:rsidTr="00DA236E">
        <w:trPr>
          <w:jc w:val="center"/>
        </w:trPr>
        <w:tc>
          <w:tcPr>
            <w:tcW w:w="3000" w:type="dxa"/>
            <w:tcMar>
              <w:top w:w="60" w:type="dxa"/>
              <w:left w:w="100" w:type="dxa"/>
              <w:bottom w:w="60" w:type="dxa"/>
              <w:right w:w="100" w:type="dxa"/>
            </w:tcMar>
            <w:vAlign w:val="center"/>
          </w:tcPr>
          <w:p w14:paraId="55586C65" w14:textId="77777777" w:rsidR="0002761A" w:rsidRDefault="00000000">
            <w:r>
              <w:rPr>
                <w:color w:val="000000"/>
                <w:sz w:val="19"/>
                <w:szCs w:val="19"/>
              </w:rPr>
              <w:t>Coordinated-campaign clustering</w:t>
            </w:r>
          </w:p>
        </w:tc>
        <w:tc>
          <w:tcPr>
            <w:tcW w:w="2100" w:type="dxa"/>
            <w:tcMar>
              <w:top w:w="60" w:type="dxa"/>
              <w:left w:w="100" w:type="dxa"/>
              <w:bottom w:w="60" w:type="dxa"/>
              <w:right w:w="100" w:type="dxa"/>
            </w:tcMar>
            <w:vAlign w:val="center"/>
          </w:tcPr>
          <w:p w14:paraId="3C433742" w14:textId="77777777" w:rsidR="0002761A" w:rsidRDefault="00000000">
            <w:pPr>
              <w:jc w:val="right"/>
            </w:pPr>
            <w:r>
              <w:rPr>
                <w:color w:val="000000"/>
                <w:sz w:val="19"/>
                <w:szCs w:val="19"/>
              </w:rPr>
              <w:t>Simplified implementation</w:t>
            </w:r>
          </w:p>
        </w:tc>
        <w:tc>
          <w:tcPr>
            <w:tcW w:w="3900" w:type="dxa"/>
            <w:tcMar>
              <w:top w:w="60" w:type="dxa"/>
              <w:left w:w="100" w:type="dxa"/>
              <w:bottom w:w="60" w:type="dxa"/>
              <w:right w:w="100" w:type="dxa"/>
            </w:tcMar>
            <w:vAlign w:val="center"/>
          </w:tcPr>
          <w:p w14:paraId="79ABAD46" w14:textId="77777777" w:rsidR="0002761A" w:rsidRDefault="00000000">
            <w:pPr>
              <w:jc w:val="right"/>
            </w:pPr>
            <w:r>
              <w:rPr>
                <w:color w:val="000000"/>
                <w:sz w:val="19"/>
                <w:szCs w:val="19"/>
              </w:rPr>
              <w:t>Sentence embeddings + cosine similarity</w:t>
            </w:r>
          </w:p>
        </w:tc>
      </w:tr>
      <w:tr w:rsidR="0002761A" w14:paraId="3E994AE7" w14:textId="77777777" w:rsidTr="00DA236E">
        <w:trPr>
          <w:jc w:val="center"/>
        </w:trPr>
        <w:tc>
          <w:tcPr>
            <w:tcW w:w="3000" w:type="dxa"/>
            <w:tcMar>
              <w:top w:w="60" w:type="dxa"/>
              <w:left w:w="100" w:type="dxa"/>
              <w:bottom w:w="60" w:type="dxa"/>
              <w:right w:w="100" w:type="dxa"/>
            </w:tcMar>
            <w:vAlign w:val="center"/>
          </w:tcPr>
          <w:p w14:paraId="47AE42CF" w14:textId="77777777" w:rsidR="0002761A" w:rsidRDefault="00000000">
            <w:r>
              <w:rPr>
                <w:color w:val="000000"/>
                <w:sz w:val="19"/>
                <w:szCs w:val="19"/>
              </w:rPr>
              <w:t>Sarcasm detection</w:t>
            </w:r>
          </w:p>
        </w:tc>
        <w:tc>
          <w:tcPr>
            <w:tcW w:w="2100" w:type="dxa"/>
            <w:tcMar>
              <w:top w:w="60" w:type="dxa"/>
              <w:left w:w="100" w:type="dxa"/>
              <w:bottom w:w="60" w:type="dxa"/>
              <w:right w:w="100" w:type="dxa"/>
            </w:tcMar>
            <w:vAlign w:val="center"/>
          </w:tcPr>
          <w:p w14:paraId="0345E076" w14:textId="77777777" w:rsidR="0002761A" w:rsidRDefault="00000000">
            <w:pPr>
              <w:jc w:val="right"/>
            </w:pPr>
            <w:r>
              <w:rPr>
                <w:color w:val="000000"/>
                <w:sz w:val="19"/>
                <w:szCs w:val="19"/>
              </w:rPr>
              <w:t>Placeholder (rule-based)</w:t>
            </w:r>
          </w:p>
        </w:tc>
        <w:tc>
          <w:tcPr>
            <w:tcW w:w="3900" w:type="dxa"/>
            <w:tcMar>
              <w:top w:w="60" w:type="dxa"/>
              <w:left w:w="100" w:type="dxa"/>
              <w:bottom w:w="60" w:type="dxa"/>
              <w:right w:w="100" w:type="dxa"/>
            </w:tcMar>
            <w:vAlign w:val="center"/>
          </w:tcPr>
          <w:p w14:paraId="2AC0B981" w14:textId="77777777" w:rsidR="0002761A" w:rsidRDefault="00000000">
            <w:pPr>
              <w:jc w:val="right"/>
            </w:pPr>
            <w:r>
              <w:rPr>
                <w:color w:val="000000"/>
                <w:sz w:val="19"/>
                <w:szCs w:val="19"/>
              </w:rPr>
              <w:t>Not a trained model; replacement funded in Year 1</w:t>
            </w:r>
          </w:p>
        </w:tc>
      </w:tr>
      <w:tr w:rsidR="0002761A" w14:paraId="05B9D7C4" w14:textId="77777777" w:rsidTr="00DA236E">
        <w:trPr>
          <w:jc w:val="center"/>
        </w:trPr>
        <w:tc>
          <w:tcPr>
            <w:tcW w:w="3000" w:type="dxa"/>
            <w:tcMar>
              <w:top w:w="60" w:type="dxa"/>
              <w:left w:w="100" w:type="dxa"/>
              <w:bottom w:w="60" w:type="dxa"/>
              <w:right w:w="100" w:type="dxa"/>
            </w:tcMar>
            <w:vAlign w:val="center"/>
          </w:tcPr>
          <w:p w14:paraId="19DB63E0" w14:textId="77777777" w:rsidR="0002761A" w:rsidRDefault="00000000">
            <w:r>
              <w:rPr>
                <w:color w:val="000000"/>
                <w:sz w:val="19"/>
                <w:szCs w:val="19"/>
              </w:rPr>
              <w:t>District-level geo-tagging</w:t>
            </w:r>
          </w:p>
        </w:tc>
        <w:tc>
          <w:tcPr>
            <w:tcW w:w="2100" w:type="dxa"/>
            <w:tcMar>
              <w:top w:w="60" w:type="dxa"/>
              <w:left w:w="100" w:type="dxa"/>
              <w:bottom w:w="60" w:type="dxa"/>
              <w:right w:w="100" w:type="dxa"/>
            </w:tcMar>
            <w:vAlign w:val="center"/>
          </w:tcPr>
          <w:p w14:paraId="109347B1" w14:textId="77777777" w:rsidR="0002761A" w:rsidRDefault="00000000">
            <w:pPr>
              <w:jc w:val="right"/>
            </w:pPr>
            <w:r>
              <w:rPr>
                <w:color w:val="000000"/>
                <w:sz w:val="19"/>
                <w:szCs w:val="19"/>
              </w:rPr>
              <w:t>Not available</w:t>
            </w:r>
          </w:p>
        </w:tc>
        <w:tc>
          <w:tcPr>
            <w:tcW w:w="3900" w:type="dxa"/>
            <w:tcMar>
              <w:top w:w="60" w:type="dxa"/>
              <w:left w:w="100" w:type="dxa"/>
              <w:bottom w:w="60" w:type="dxa"/>
              <w:right w:w="100" w:type="dxa"/>
            </w:tcMar>
            <w:vAlign w:val="center"/>
          </w:tcPr>
          <w:p w14:paraId="7D32176E" w14:textId="77777777" w:rsidR="0002761A" w:rsidRDefault="00000000">
            <w:pPr>
              <w:jc w:val="right"/>
            </w:pPr>
            <w:r>
              <w:rPr>
                <w:color w:val="000000"/>
                <w:sz w:val="19"/>
                <w:szCs w:val="19"/>
              </w:rPr>
              <w:t>No reliable location source in ingested data</w:t>
            </w:r>
          </w:p>
        </w:tc>
      </w:tr>
      <w:tr w:rsidR="0002761A" w14:paraId="3531E925" w14:textId="77777777" w:rsidTr="00DA236E">
        <w:trPr>
          <w:jc w:val="center"/>
        </w:trPr>
        <w:tc>
          <w:tcPr>
            <w:tcW w:w="3000" w:type="dxa"/>
            <w:tcMar>
              <w:top w:w="60" w:type="dxa"/>
              <w:left w:w="100" w:type="dxa"/>
              <w:bottom w:w="60" w:type="dxa"/>
              <w:right w:w="100" w:type="dxa"/>
            </w:tcMar>
            <w:vAlign w:val="center"/>
          </w:tcPr>
          <w:p w14:paraId="459736F8" w14:textId="77777777" w:rsidR="0002761A" w:rsidRDefault="00000000">
            <w:r>
              <w:rPr>
                <w:color w:val="000000"/>
                <w:sz w:val="19"/>
                <w:szCs w:val="19"/>
              </w:rPr>
              <w:t>Authentication &amp; role-based access</w:t>
            </w:r>
          </w:p>
        </w:tc>
        <w:tc>
          <w:tcPr>
            <w:tcW w:w="2100" w:type="dxa"/>
            <w:tcMar>
              <w:top w:w="60" w:type="dxa"/>
              <w:left w:w="100" w:type="dxa"/>
              <w:bottom w:w="60" w:type="dxa"/>
              <w:right w:w="100" w:type="dxa"/>
            </w:tcMar>
            <w:vAlign w:val="center"/>
          </w:tcPr>
          <w:p w14:paraId="5524ADD8" w14:textId="77777777" w:rsidR="0002761A" w:rsidRDefault="00000000">
            <w:pPr>
              <w:jc w:val="right"/>
            </w:pPr>
            <w:r>
              <w:rPr>
                <w:color w:val="000000"/>
                <w:sz w:val="19"/>
                <w:szCs w:val="19"/>
              </w:rPr>
              <w:t>Not implemented</w:t>
            </w:r>
          </w:p>
        </w:tc>
        <w:tc>
          <w:tcPr>
            <w:tcW w:w="3900" w:type="dxa"/>
            <w:tcMar>
              <w:top w:w="60" w:type="dxa"/>
              <w:left w:w="100" w:type="dxa"/>
              <w:bottom w:w="60" w:type="dxa"/>
              <w:right w:w="100" w:type="dxa"/>
            </w:tcMar>
            <w:vAlign w:val="center"/>
          </w:tcPr>
          <w:p w14:paraId="7B2E2AEE" w14:textId="77777777" w:rsidR="0002761A" w:rsidRDefault="00000000">
            <w:pPr>
              <w:jc w:val="right"/>
            </w:pPr>
            <w:r>
              <w:rPr>
                <w:color w:val="000000"/>
                <w:sz w:val="19"/>
                <w:szCs w:val="19"/>
              </w:rPr>
              <w:t>Funded in Year 1; required before production</w:t>
            </w:r>
          </w:p>
        </w:tc>
      </w:tr>
      <w:tr w:rsidR="0002761A" w14:paraId="47076125" w14:textId="77777777" w:rsidTr="00DA236E">
        <w:trPr>
          <w:jc w:val="center"/>
        </w:trPr>
        <w:tc>
          <w:tcPr>
            <w:tcW w:w="3000" w:type="dxa"/>
            <w:tcMar>
              <w:top w:w="60" w:type="dxa"/>
              <w:left w:w="100" w:type="dxa"/>
              <w:bottom w:w="60" w:type="dxa"/>
              <w:right w:w="100" w:type="dxa"/>
            </w:tcMar>
            <w:vAlign w:val="center"/>
          </w:tcPr>
          <w:p w14:paraId="56C9ED82" w14:textId="77777777" w:rsidR="0002761A" w:rsidRDefault="00000000">
            <w:r>
              <w:rPr>
                <w:color w:val="000000"/>
                <w:sz w:val="19"/>
                <w:szCs w:val="19"/>
              </w:rPr>
              <w:t>Storage layer</w:t>
            </w:r>
          </w:p>
        </w:tc>
        <w:tc>
          <w:tcPr>
            <w:tcW w:w="2100" w:type="dxa"/>
            <w:tcMar>
              <w:top w:w="60" w:type="dxa"/>
              <w:left w:w="100" w:type="dxa"/>
              <w:bottom w:w="60" w:type="dxa"/>
              <w:right w:w="100" w:type="dxa"/>
            </w:tcMar>
            <w:vAlign w:val="center"/>
          </w:tcPr>
          <w:p w14:paraId="1BA96F7E" w14:textId="77777777" w:rsidR="0002761A" w:rsidRDefault="00000000">
            <w:pPr>
              <w:jc w:val="right"/>
            </w:pPr>
            <w:r>
              <w:rPr>
                <w:color w:val="000000"/>
                <w:sz w:val="19"/>
                <w:szCs w:val="19"/>
              </w:rPr>
              <w:t>SQLite (development)</w:t>
            </w:r>
          </w:p>
        </w:tc>
        <w:tc>
          <w:tcPr>
            <w:tcW w:w="3900" w:type="dxa"/>
            <w:tcMar>
              <w:top w:w="60" w:type="dxa"/>
              <w:left w:w="100" w:type="dxa"/>
              <w:bottom w:w="60" w:type="dxa"/>
              <w:right w:w="100" w:type="dxa"/>
            </w:tcMar>
            <w:vAlign w:val="center"/>
          </w:tcPr>
          <w:p w14:paraId="4E26F164" w14:textId="77777777" w:rsidR="0002761A" w:rsidRDefault="00000000">
            <w:pPr>
              <w:jc w:val="right"/>
            </w:pPr>
            <w:r>
              <w:rPr>
                <w:color w:val="000000"/>
                <w:sz w:val="19"/>
                <w:szCs w:val="19"/>
              </w:rPr>
              <w:t>Migration to PostgreSQL funded in Year 1</w:t>
            </w:r>
          </w:p>
        </w:tc>
      </w:tr>
    </w:tbl>
    <w:p w14:paraId="01269DCA" w14:textId="77777777" w:rsidR="0002761A" w:rsidRDefault="00000000">
      <w:pPr>
        <w:spacing w:after="120" w:line="276" w:lineRule="auto"/>
      </w:pPr>
      <w:r>
        <w:rPr>
          <w:b/>
          <w:bCs/>
        </w:rPr>
        <w:lastRenderedPageBreak/>
        <w:t>The published accuracy figure for this model architecture (95.7%) was obtained on its original academic test set. It has not been validated on Gilgit-Baltistan content, and real-world accuracy on local dialects should be expected to be lower until the retraining funded here is complete. No accuracy guarantee is offered on that basis; Stage 1 exists precisely to measure it.</w:t>
      </w:r>
    </w:p>
    <w:p w14:paraId="417FFD96" w14:textId="77777777" w:rsidR="0002761A" w:rsidRDefault="00000000">
      <w:pPr>
        <w:pStyle w:val="Heading1"/>
        <w:spacing w:before="320" w:after="160"/>
      </w:pPr>
      <w:bookmarkStart w:id="14" w:name="_Toc240377506"/>
      <w:r>
        <w:rPr>
          <w:b/>
          <w:bCs/>
          <w:color w:val="1F3864"/>
          <w:sz w:val="30"/>
          <w:szCs w:val="30"/>
        </w:rPr>
        <w:t>7</w:t>
      </w:r>
      <w:proofErr w:type="gramStart"/>
      <w:r>
        <w:rPr>
          <w:b/>
          <w:bCs/>
          <w:color w:val="1F3864"/>
          <w:sz w:val="30"/>
          <w:szCs w:val="30"/>
        </w:rPr>
        <w:t>.  Implementation</w:t>
      </w:r>
      <w:proofErr w:type="gramEnd"/>
      <w:r>
        <w:rPr>
          <w:b/>
          <w:bCs/>
          <w:color w:val="1F3864"/>
          <w:sz w:val="30"/>
          <w:szCs w:val="30"/>
        </w:rPr>
        <w:t xml:space="preserve"> Approach</w:t>
      </w:r>
      <w:bookmarkEnd w:id="14"/>
    </w:p>
    <w:p w14:paraId="66304DF7" w14:textId="77777777" w:rsidR="0002761A" w:rsidRDefault="00000000">
      <w:pPr>
        <w:spacing w:after="120" w:line="276" w:lineRule="auto"/>
      </w:pPr>
      <w:r>
        <w:t xml:space="preserve">The </w:t>
      </w:r>
      <w:proofErr w:type="spellStart"/>
      <w:r>
        <w:t>programme</w:t>
      </w:r>
      <w:proofErr w:type="spellEnd"/>
      <w:r>
        <w:t xml:space="preserve"> runs as a single twelve-month engagement with an early validation stage. Stage 1 establishes measured accuracy on the Department's own content within the first four months, giving an evidence-based review point before the larger share of expenditure is committed.</w:t>
      </w:r>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500"/>
        <w:gridCol w:w="2600"/>
        <w:gridCol w:w="2900"/>
        <w:gridCol w:w="2000"/>
      </w:tblGrid>
      <w:tr w:rsidR="0002761A" w14:paraId="68A3E561" w14:textId="77777777">
        <w:trPr>
          <w:tblHeader/>
        </w:trPr>
        <w:tc>
          <w:tcPr>
            <w:tcW w:w="1500" w:type="dxa"/>
            <w:shd w:val="clear" w:color="auto" w:fill="1F3864"/>
            <w:tcMar>
              <w:top w:w="60" w:type="dxa"/>
              <w:left w:w="100" w:type="dxa"/>
              <w:bottom w:w="60" w:type="dxa"/>
              <w:right w:w="100" w:type="dxa"/>
            </w:tcMar>
            <w:vAlign w:val="center"/>
          </w:tcPr>
          <w:p w14:paraId="662BE64D" w14:textId="77777777" w:rsidR="0002761A" w:rsidRDefault="00000000">
            <w:r>
              <w:rPr>
                <w:b/>
                <w:bCs/>
                <w:color w:val="FFFFFF"/>
                <w:sz w:val="19"/>
                <w:szCs w:val="19"/>
              </w:rPr>
              <w:t>Stage</w:t>
            </w:r>
          </w:p>
        </w:tc>
        <w:tc>
          <w:tcPr>
            <w:tcW w:w="2600" w:type="dxa"/>
            <w:shd w:val="clear" w:color="auto" w:fill="1F3864"/>
            <w:tcMar>
              <w:top w:w="60" w:type="dxa"/>
              <w:left w:w="100" w:type="dxa"/>
              <w:bottom w:w="60" w:type="dxa"/>
              <w:right w:w="100" w:type="dxa"/>
            </w:tcMar>
            <w:vAlign w:val="center"/>
          </w:tcPr>
          <w:p w14:paraId="3D2F158E" w14:textId="77777777" w:rsidR="0002761A" w:rsidRDefault="00000000">
            <w:pPr>
              <w:jc w:val="right"/>
            </w:pPr>
            <w:r>
              <w:rPr>
                <w:b/>
                <w:bCs/>
                <w:color w:val="FFFFFF"/>
                <w:sz w:val="19"/>
                <w:szCs w:val="19"/>
              </w:rPr>
              <w:t>Period &amp; Scope</w:t>
            </w:r>
          </w:p>
        </w:tc>
        <w:tc>
          <w:tcPr>
            <w:tcW w:w="2900" w:type="dxa"/>
            <w:shd w:val="clear" w:color="auto" w:fill="1F3864"/>
            <w:tcMar>
              <w:top w:w="60" w:type="dxa"/>
              <w:left w:w="100" w:type="dxa"/>
              <w:bottom w:w="60" w:type="dxa"/>
              <w:right w:w="100" w:type="dxa"/>
            </w:tcMar>
            <w:vAlign w:val="center"/>
          </w:tcPr>
          <w:p w14:paraId="525AAC8C" w14:textId="77777777" w:rsidR="0002761A" w:rsidRDefault="00000000">
            <w:pPr>
              <w:jc w:val="right"/>
            </w:pPr>
            <w:r>
              <w:rPr>
                <w:b/>
                <w:bCs/>
                <w:color w:val="FFFFFF"/>
                <w:sz w:val="19"/>
                <w:szCs w:val="19"/>
              </w:rPr>
              <w:t>Objective</w:t>
            </w:r>
          </w:p>
        </w:tc>
        <w:tc>
          <w:tcPr>
            <w:tcW w:w="2000" w:type="dxa"/>
            <w:shd w:val="clear" w:color="auto" w:fill="1F3864"/>
            <w:tcMar>
              <w:top w:w="60" w:type="dxa"/>
              <w:left w:w="100" w:type="dxa"/>
              <w:bottom w:w="60" w:type="dxa"/>
              <w:right w:w="100" w:type="dxa"/>
            </w:tcMar>
            <w:vAlign w:val="center"/>
          </w:tcPr>
          <w:p w14:paraId="7B9A4708" w14:textId="77777777" w:rsidR="0002761A" w:rsidRDefault="00000000">
            <w:pPr>
              <w:jc w:val="right"/>
            </w:pPr>
            <w:r>
              <w:rPr>
                <w:b/>
                <w:bCs/>
                <w:color w:val="FFFFFF"/>
                <w:sz w:val="19"/>
                <w:szCs w:val="19"/>
              </w:rPr>
              <w:t>Cost (PKR)</w:t>
            </w:r>
          </w:p>
        </w:tc>
      </w:tr>
      <w:tr w:rsidR="0002761A" w14:paraId="31A15D52" w14:textId="77777777">
        <w:tc>
          <w:tcPr>
            <w:tcW w:w="1500" w:type="dxa"/>
            <w:tcMar>
              <w:top w:w="60" w:type="dxa"/>
              <w:left w:w="100" w:type="dxa"/>
              <w:bottom w:w="60" w:type="dxa"/>
              <w:right w:w="100" w:type="dxa"/>
            </w:tcMar>
            <w:vAlign w:val="center"/>
          </w:tcPr>
          <w:p w14:paraId="72A3B498" w14:textId="77777777" w:rsidR="0002761A" w:rsidRDefault="00000000">
            <w:r>
              <w:rPr>
                <w:color w:val="000000"/>
                <w:sz w:val="19"/>
                <w:szCs w:val="19"/>
              </w:rPr>
              <w:t>Stage 1</w:t>
            </w:r>
          </w:p>
        </w:tc>
        <w:tc>
          <w:tcPr>
            <w:tcW w:w="2600" w:type="dxa"/>
            <w:tcMar>
              <w:top w:w="60" w:type="dxa"/>
              <w:left w:w="100" w:type="dxa"/>
              <w:bottom w:w="60" w:type="dxa"/>
              <w:right w:w="100" w:type="dxa"/>
            </w:tcMar>
            <w:vAlign w:val="center"/>
          </w:tcPr>
          <w:p w14:paraId="0D541CD0" w14:textId="66D016EA" w:rsidR="0002761A" w:rsidRDefault="00000000">
            <w:pPr>
              <w:jc w:val="right"/>
            </w:pPr>
            <w:r>
              <w:rPr>
                <w:color w:val="000000"/>
                <w:sz w:val="19"/>
                <w:szCs w:val="19"/>
              </w:rPr>
              <w:t xml:space="preserve">Months 1–3 </w:t>
            </w:r>
            <w:r w:rsidR="00DA236E">
              <w:rPr>
                <w:color w:val="000000"/>
                <w:sz w:val="19"/>
                <w:szCs w:val="19"/>
              </w:rPr>
              <w:t>-</w:t>
            </w:r>
            <w:r>
              <w:rPr>
                <w:color w:val="000000"/>
                <w:sz w:val="19"/>
                <w:szCs w:val="19"/>
              </w:rPr>
              <w:t xml:space="preserve"> Gilgit &amp; Skardu</w:t>
            </w:r>
          </w:p>
        </w:tc>
        <w:tc>
          <w:tcPr>
            <w:tcW w:w="2900" w:type="dxa"/>
            <w:tcMar>
              <w:top w:w="60" w:type="dxa"/>
              <w:left w:w="100" w:type="dxa"/>
              <w:bottom w:w="60" w:type="dxa"/>
              <w:right w:w="100" w:type="dxa"/>
            </w:tcMar>
            <w:vAlign w:val="center"/>
          </w:tcPr>
          <w:p w14:paraId="6EE2191F" w14:textId="77777777" w:rsidR="0002761A" w:rsidRDefault="00000000">
            <w:pPr>
              <w:jc w:val="right"/>
            </w:pPr>
            <w:r>
              <w:rPr>
                <w:color w:val="000000"/>
                <w:sz w:val="19"/>
                <w:szCs w:val="19"/>
              </w:rPr>
              <w:t>Measure real accuracy on GB content; establish officer workflow</w:t>
            </w:r>
          </w:p>
        </w:tc>
        <w:tc>
          <w:tcPr>
            <w:tcW w:w="2000" w:type="dxa"/>
            <w:tcMar>
              <w:top w:w="60" w:type="dxa"/>
              <w:left w:w="100" w:type="dxa"/>
              <w:bottom w:w="60" w:type="dxa"/>
              <w:right w:w="100" w:type="dxa"/>
            </w:tcMar>
            <w:vAlign w:val="center"/>
          </w:tcPr>
          <w:p w14:paraId="72EAB7FD" w14:textId="77777777" w:rsidR="0002761A" w:rsidRDefault="00000000">
            <w:pPr>
              <w:jc w:val="right"/>
            </w:pPr>
            <w:r>
              <w:rPr>
                <w:color w:val="000000"/>
                <w:sz w:val="19"/>
                <w:szCs w:val="19"/>
              </w:rPr>
              <w:t>6,931,375</w:t>
            </w:r>
          </w:p>
        </w:tc>
      </w:tr>
      <w:tr w:rsidR="0002761A" w14:paraId="09D385F5" w14:textId="77777777">
        <w:tc>
          <w:tcPr>
            <w:tcW w:w="1500" w:type="dxa"/>
            <w:tcMar>
              <w:top w:w="60" w:type="dxa"/>
              <w:left w:w="100" w:type="dxa"/>
              <w:bottom w:w="60" w:type="dxa"/>
              <w:right w:w="100" w:type="dxa"/>
            </w:tcMar>
            <w:vAlign w:val="center"/>
          </w:tcPr>
          <w:p w14:paraId="1685E8BC" w14:textId="77777777" w:rsidR="0002761A" w:rsidRDefault="00000000">
            <w:r>
              <w:rPr>
                <w:color w:val="000000"/>
                <w:sz w:val="19"/>
                <w:szCs w:val="19"/>
              </w:rPr>
              <w:t>Stage 2</w:t>
            </w:r>
          </w:p>
        </w:tc>
        <w:tc>
          <w:tcPr>
            <w:tcW w:w="2600" w:type="dxa"/>
            <w:tcMar>
              <w:top w:w="60" w:type="dxa"/>
              <w:left w:w="100" w:type="dxa"/>
              <w:bottom w:w="60" w:type="dxa"/>
              <w:right w:w="100" w:type="dxa"/>
            </w:tcMar>
            <w:vAlign w:val="center"/>
          </w:tcPr>
          <w:p w14:paraId="2A3E34E3" w14:textId="5F8E34DC" w:rsidR="0002761A" w:rsidRDefault="00000000">
            <w:pPr>
              <w:jc w:val="right"/>
            </w:pPr>
            <w:r>
              <w:rPr>
                <w:color w:val="000000"/>
                <w:sz w:val="19"/>
                <w:szCs w:val="19"/>
              </w:rPr>
              <w:t xml:space="preserve">Months 4–12 </w:t>
            </w:r>
            <w:r w:rsidR="00DA236E">
              <w:rPr>
                <w:color w:val="000000"/>
                <w:sz w:val="19"/>
                <w:szCs w:val="19"/>
              </w:rPr>
              <w:t>-</w:t>
            </w:r>
            <w:r>
              <w:rPr>
                <w:color w:val="000000"/>
                <w:sz w:val="19"/>
                <w:szCs w:val="19"/>
              </w:rPr>
              <w:t xml:space="preserve"> remaining districts</w:t>
            </w:r>
          </w:p>
        </w:tc>
        <w:tc>
          <w:tcPr>
            <w:tcW w:w="2900" w:type="dxa"/>
            <w:tcMar>
              <w:top w:w="60" w:type="dxa"/>
              <w:left w:w="100" w:type="dxa"/>
              <w:bottom w:w="60" w:type="dxa"/>
              <w:right w:w="100" w:type="dxa"/>
            </w:tcMar>
            <w:vAlign w:val="center"/>
          </w:tcPr>
          <w:p w14:paraId="2F7FB1F9" w14:textId="77777777" w:rsidR="0002761A" w:rsidRDefault="00000000">
            <w:pPr>
              <w:jc w:val="right"/>
            </w:pPr>
            <w:r>
              <w:rPr>
                <w:color w:val="000000"/>
                <w:sz w:val="19"/>
                <w:szCs w:val="19"/>
              </w:rPr>
              <w:t>Model retraining, security hardening, rollout &amp; training</w:t>
            </w:r>
          </w:p>
        </w:tc>
        <w:tc>
          <w:tcPr>
            <w:tcW w:w="2000" w:type="dxa"/>
            <w:tcMar>
              <w:top w:w="60" w:type="dxa"/>
              <w:left w:w="100" w:type="dxa"/>
              <w:bottom w:w="60" w:type="dxa"/>
              <w:right w:w="100" w:type="dxa"/>
            </w:tcMar>
            <w:vAlign w:val="center"/>
          </w:tcPr>
          <w:p w14:paraId="50DB5833" w14:textId="77777777" w:rsidR="0002761A" w:rsidRDefault="00000000">
            <w:pPr>
              <w:jc w:val="right"/>
            </w:pPr>
            <w:r>
              <w:rPr>
                <w:color w:val="000000"/>
                <w:sz w:val="19"/>
                <w:szCs w:val="19"/>
              </w:rPr>
              <w:t>22,963,291</w:t>
            </w:r>
          </w:p>
        </w:tc>
      </w:tr>
      <w:tr w:rsidR="0002761A" w14:paraId="6607EE91" w14:textId="77777777">
        <w:tc>
          <w:tcPr>
            <w:tcW w:w="1500" w:type="dxa"/>
            <w:shd w:val="clear" w:color="auto" w:fill="D9E2F3"/>
            <w:tcMar>
              <w:top w:w="60" w:type="dxa"/>
              <w:left w:w="100" w:type="dxa"/>
              <w:bottom w:w="60" w:type="dxa"/>
              <w:right w:w="100" w:type="dxa"/>
            </w:tcMar>
            <w:vAlign w:val="center"/>
          </w:tcPr>
          <w:p w14:paraId="12C6AAEC" w14:textId="0C85C985" w:rsidR="0002761A" w:rsidRDefault="00000000">
            <w:r>
              <w:rPr>
                <w:b/>
                <w:bCs/>
                <w:color w:val="000000"/>
                <w:sz w:val="19"/>
                <w:szCs w:val="19"/>
              </w:rPr>
              <w:t>Year 1 Complete Program</w:t>
            </w:r>
          </w:p>
        </w:tc>
        <w:tc>
          <w:tcPr>
            <w:tcW w:w="2600" w:type="dxa"/>
            <w:shd w:val="clear" w:color="auto" w:fill="D9E2F3"/>
            <w:tcMar>
              <w:top w:w="60" w:type="dxa"/>
              <w:left w:w="100" w:type="dxa"/>
              <w:bottom w:w="60" w:type="dxa"/>
              <w:right w:w="100" w:type="dxa"/>
            </w:tcMar>
            <w:vAlign w:val="center"/>
          </w:tcPr>
          <w:p w14:paraId="6A97EBEF" w14:textId="77777777" w:rsidR="0002761A" w:rsidRDefault="00000000">
            <w:pPr>
              <w:jc w:val="right"/>
            </w:pPr>
            <w:r>
              <w:rPr>
                <w:b/>
                <w:bCs/>
                <w:color w:val="000000"/>
                <w:sz w:val="19"/>
                <w:szCs w:val="19"/>
              </w:rPr>
              <w:t>12 months</w:t>
            </w:r>
          </w:p>
        </w:tc>
        <w:tc>
          <w:tcPr>
            <w:tcW w:w="2900" w:type="dxa"/>
            <w:shd w:val="clear" w:color="auto" w:fill="D9E2F3"/>
            <w:tcMar>
              <w:top w:w="60" w:type="dxa"/>
              <w:left w:w="100" w:type="dxa"/>
              <w:bottom w:w="60" w:type="dxa"/>
              <w:right w:w="100" w:type="dxa"/>
            </w:tcMar>
            <w:vAlign w:val="center"/>
          </w:tcPr>
          <w:p w14:paraId="6143259C" w14:textId="77777777" w:rsidR="0002761A" w:rsidRDefault="00000000">
            <w:pPr>
              <w:jc w:val="right"/>
            </w:pPr>
            <w:r>
              <w:rPr>
                <w:b/>
                <w:bCs/>
                <w:color w:val="000000"/>
                <w:sz w:val="19"/>
                <w:szCs w:val="19"/>
              </w:rPr>
              <w:t>Development, hardware &amp; 12 months' subscriptions</w:t>
            </w:r>
          </w:p>
        </w:tc>
        <w:tc>
          <w:tcPr>
            <w:tcW w:w="2000" w:type="dxa"/>
            <w:shd w:val="clear" w:color="auto" w:fill="D9E2F3"/>
            <w:tcMar>
              <w:top w:w="60" w:type="dxa"/>
              <w:left w:w="100" w:type="dxa"/>
              <w:bottom w:w="60" w:type="dxa"/>
              <w:right w:w="100" w:type="dxa"/>
            </w:tcMar>
            <w:vAlign w:val="center"/>
          </w:tcPr>
          <w:p w14:paraId="6806C030" w14:textId="77777777" w:rsidR="0002761A" w:rsidRDefault="00000000">
            <w:pPr>
              <w:jc w:val="right"/>
            </w:pPr>
            <w:r>
              <w:rPr>
                <w:b/>
                <w:bCs/>
                <w:color w:val="000000"/>
                <w:sz w:val="19"/>
                <w:szCs w:val="19"/>
              </w:rPr>
              <w:t>29,894,666</w:t>
            </w:r>
          </w:p>
        </w:tc>
      </w:tr>
    </w:tbl>
    <w:p w14:paraId="5958178D" w14:textId="192A3122" w:rsidR="0002761A" w:rsidRDefault="00000000">
      <w:pPr>
        <w:spacing w:after="120" w:line="276" w:lineRule="auto"/>
      </w:pPr>
      <w:r>
        <w:rPr>
          <w:i/>
          <w:iCs/>
          <w:color w:val="595959"/>
          <w:sz w:val="18"/>
          <w:szCs w:val="18"/>
        </w:rPr>
        <w:t>Stage 2 is shown as the balance of the Year 1 program (PKR 29,894,666 less PKR 6,931,375). The two stages together are the single approved figure, not two separate purchases.</w:t>
      </w:r>
    </w:p>
    <w:p w14:paraId="238C6520" w14:textId="77777777" w:rsidR="0002761A" w:rsidRDefault="00000000">
      <w:r>
        <w:br w:type="page"/>
      </w:r>
    </w:p>
    <w:p w14:paraId="5C103B7D" w14:textId="77777777" w:rsidR="0002761A" w:rsidRDefault="00000000">
      <w:pPr>
        <w:pStyle w:val="Heading1"/>
        <w:spacing w:before="320" w:after="160"/>
      </w:pPr>
      <w:bookmarkStart w:id="15" w:name="_Toc240377507"/>
      <w:r>
        <w:rPr>
          <w:b/>
          <w:bCs/>
          <w:color w:val="1F3864"/>
          <w:sz w:val="30"/>
          <w:szCs w:val="30"/>
        </w:rPr>
        <w:lastRenderedPageBreak/>
        <w:t>8</w:t>
      </w:r>
      <w:proofErr w:type="gramStart"/>
      <w:r>
        <w:rPr>
          <w:b/>
          <w:bCs/>
          <w:color w:val="1F3864"/>
          <w:sz w:val="30"/>
          <w:szCs w:val="30"/>
        </w:rPr>
        <w:t>.  Cost</w:t>
      </w:r>
      <w:proofErr w:type="gramEnd"/>
      <w:r>
        <w:rPr>
          <w:b/>
          <w:bCs/>
          <w:color w:val="1F3864"/>
          <w:sz w:val="30"/>
          <w:szCs w:val="30"/>
        </w:rPr>
        <w:t xml:space="preserve"> Plan A — Stage 1 Validation Pilot</w:t>
      </w:r>
      <w:bookmarkEnd w:id="15"/>
    </w:p>
    <w:p w14:paraId="75C71375" w14:textId="0F2EC4BD" w:rsidR="0002761A" w:rsidRDefault="00000000">
      <w:pPr>
        <w:spacing w:after="120" w:line="276" w:lineRule="auto"/>
      </w:pPr>
      <w:r>
        <w:t>Scope: three months, Gilgit and Skardu districts, a single GPU workstation (carried forward into the full program), initial GB sample labelling, and a measured accuracy report delivered to the Department.</w:t>
      </w:r>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6600"/>
        <w:gridCol w:w="2400"/>
      </w:tblGrid>
      <w:tr w:rsidR="0002761A" w14:paraId="3CA8C9F5" w14:textId="77777777">
        <w:trPr>
          <w:tblHeader/>
        </w:trPr>
        <w:tc>
          <w:tcPr>
            <w:tcW w:w="6600" w:type="dxa"/>
            <w:shd w:val="clear" w:color="auto" w:fill="1F3864"/>
            <w:tcMar>
              <w:top w:w="60" w:type="dxa"/>
              <w:left w:w="100" w:type="dxa"/>
              <w:bottom w:w="60" w:type="dxa"/>
              <w:right w:w="100" w:type="dxa"/>
            </w:tcMar>
            <w:vAlign w:val="center"/>
          </w:tcPr>
          <w:p w14:paraId="714262AA" w14:textId="77777777" w:rsidR="0002761A" w:rsidRDefault="00000000">
            <w:r>
              <w:rPr>
                <w:b/>
                <w:bCs/>
                <w:color w:val="FFFFFF"/>
                <w:sz w:val="19"/>
                <w:szCs w:val="19"/>
              </w:rPr>
              <w:t>Cost Head</w:t>
            </w:r>
          </w:p>
        </w:tc>
        <w:tc>
          <w:tcPr>
            <w:tcW w:w="2400" w:type="dxa"/>
            <w:shd w:val="clear" w:color="auto" w:fill="1F3864"/>
            <w:tcMar>
              <w:top w:w="60" w:type="dxa"/>
              <w:left w:w="100" w:type="dxa"/>
              <w:bottom w:w="60" w:type="dxa"/>
              <w:right w:w="100" w:type="dxa"/>
            </w:tcMar>
            <w:vAlign w:val="center"/>
          </w:tcPr>
          <w:p w14:paraId="1AD01B02" w14:textId="77777777" w:rsidR="0002761A" w:rsidRDefault="00000000">
            <w:pPr>
              <w:jc w:val="right"/>
            </w:pPr>
            <w:r>
              <w:rPr>
                <w:b/>
                <w:bCs/>
                <w:color w:val="FFFFFF"/>
                <w:sz w:val="19"/>
                <w:szCs w:val="19"/>
              </w:rPr>
              <w:t>Amount (PKR)</w:t>
            </w:r>
          </w:p>
        </w:tc>
      </w:tr>
      <w:tr w:rsidR="0002761A" w14:paraId="3857F96C" w14:textId="77777777">
        <w:tc>
          <w:tcPr>
            <w:tcW w:w="6600" w:type="dxa"/>
            <w:tcMar>
              <w:top w:w="60" w:type="dxa"/>
              <w:left w:w="100" w:type="dxa"/>
              <w:bottom w:w="60" w:type="dxa"/>
              <w:right w:w="100" w:type="dxa"/>
            </w:tcMar>
            <w:vAlign w:val="center"/>
          </w:tcPr>
          <w:p w14:paraId="3258989E" w14:textId="5B9A9599" w:rsidR="0002761A" w:rsidRDefault="00000000">
            <w:r>
              <w:rPr>
                <w:color w:val="000000"/>
                <w:sz w:val="19"/>
                <w:szCs w:val="19"/>
              </w:rPr>
              <w:t xml:space="preserve">Human resources </w:t>
            </w:r>
            <w:r w:rsidR="00D96F42">
              <w:rPr>
                <w:color w:val="000000"/>
                <w:sz w:val="19"/>
                <w:szCs w:val="19"/>
              </w:rPr>
              <w:t>-</w:t>
            </w:r>
            <w:r>
              <w:rPr>
                <w:color w:val="000000"/>
                <w:sz w:val="19"/>
                <w:szCs w:val="19"/>
              </w:rPr>
              <w:t xml:space="preserve"> 7 roles, part-time over 3 months</w:t>
            </w:r>
          </w:p>
        </w:tc>
        <w:tc>
          <w:tcPr>
            <w:tcW w:w="2400" w:type="dxa"/>
            <w:tcMar>
              <w:top w:w="60" w:type="dxa"/>
              <w:left w:w="100" w:type="dxa"/>
              <w:bottom w:w="60" w:type="dxa"/>
              <w:right w:w="100" w:type="dxa"/>
            </w:tcMar>
            <w:vAlign w:val="center"/>
          </w:tcPr>
          <w:p w14:paraId="0BE3AC5C" w14:textId="77777777" w:rsidR="0002761A" w:rsidRDefault="00000000">
            <w:pPr>
              <w:jc w:val="right"/>
            </w:pPr>
            <w:r>
              <w:rPr>
                <w:color w:val="000000"/>
                <w:sz w:val="19"/>
                <w:szCs w:val="19"/>
              </w:rPr>
              <w:t>3,497,500</w:t>
            </w:r>
          </w:p>
        </w:tc>
      </w:tr>
      <w:tr w:rsidR="0002761A" w14:paraId="2F00F983" w14:textId="77777777">
        <w:tc>
          <w:tcPr>
            <w:tcW w:w="6600" w:type="dxa"/>
            <w:tcMar>
              <w:top w:w="60" w:type="dxa"/>
              <w:left w:w="100" w:type="dxa"/>
              <w:bottom w:w="60" w:type="dxa"/>
              <w:right w:w="100" w:type="dxa"/>
            </w:tcMar>
            <w:vAlign w:val="center"/>
          </w:tcPr>
          <w:p w14:paraId="22088053" w14:textId="5D9576D8" w:rsidR="0002761A" w:rsidRDefault="00000000">
            <w:r>
              <w:rPr>
                <w:color w:val="000000"/>
                <w:sz w:val="19"/>
                <w:szCs w:val="19"/>
              </w:rPr>
              <w:t xml:space="preserve">Hardware </w:t>
            </w:r>
            <w:r w:rsidR="00D96F42">
              <w:rPr>
                <w:color w:val="000000"/>
                <w:sz w:val="19"/>
                <w:szCs w:val="19"/>
              </w:rPr>
              <w:t>-</w:t>
            </w:r>
            <w:r>
              <w:rPr>
                <w:color w:val="000000"/>
                <w:sz w:val="19"/>
                <w:szCs w:val="19"/>
              </w:rPr>
              <w:t xml:space="preserve"> GPU workstation, UPS, 2 review stations (carried into full program)</w:t>
            </w:r>
          </w:p>
        </w:tc>
        <w:tc>
          <w:tcPr>
            <w:tcW w:w="2400" w:type="dxa"/>
            <w:tcMar>
              <w:top w:w="60" w:type="dxa"/>
              <w:left w:w="100" w:type="dxa"/>
              <w:bottom w:w="60" w:type="dxa"/>
              <w:right w:w="100" w:type="dxa"/>
            </w:tcMar>
            <w:vAlign w:val="center"/>
          </w:tcPr>
          <w:p w14:paraId="3B2FACB2" w14:textId="77777777" w:rsidR="0002761A" w:rsidRDefault="00000000">
            <w:pPr>
              <w:jc w:val="right"/>
            </w:pPr>
            <w:r>
              <w:rPr>
                <w:color w:val="000000"/>
                <w:sz w:val="19"/>
                <w:szCs w:val="19"/>
              </w:rPr>
              <w:t>1,580,000</w:t>
            </w:r>
          </w:p>
        </w:tc>
      </w:tr>
      <w:tr w:rsidR="0002761A" w14:paraId="1BB477CA" w14:textId="77777777">
        <w:tc>
          <w:tcPr>
            <w:tcW w:w="6600" w:type="dxa"/>
            <w:tcMar>
              <w:top w:w="60" w:type="dxa"/>
              <w:left w:w="100" w:type="dxa"/>
              <w:bottom w:w="60" w:type="dxa"/>
              <w:right w:w="100" w:type="dxa"/>
            </w:tcMar>
            <w:vAlign w:val="center"/>
          </w:tcPr>
          <w:p w14:paraId="5370F00E" w14:textId="77777777" w:rsidR="0002761A" w:rsidRDefault="00000000">
            <w:r>
              <w:rPr>
                <w:color w:val="000000"/>
                <w:sz w:val="19"/>
                <w:szCs w:val="19"/>
              </w:rPr>
              <w:t>Software &amp; subscriptions (3 months)</w:t>
            </w:r>
          </w:p>
        </w:tc>
        <w:tc>
          <w:tcPr>
            <w:tcW w:w="2400" w:type="dxa"/>
            <w:tcMar>
              <w:top w:w="60" w:type="dxa"/>
              <w:left w:w="100" w:type="dxa"/>
              <w:bottom w:w="60" w:type="dxa"/>
              <w:right w:w="100" w:type="dxa"/>
            </w:tcMar>
            <w:vAlign w:val="center"/>
          </w:tcPr>
          <w:p w14:paraId="2EB61E48" w14:textId="77777777" w:rsidR="0002761A" w:rsidRDefault="00000000">
            <w:pPr>
              <w:jc w:val="right"/>
            </w:pPr>
            <w:r>
              <w:rPr>
                <w:color w:val="000000"/>
                <w:sz w:val="19"/>
                <w:szCs w:val="19"/>
              </w:rPr>
              <w:t>227,160</w:t>
            </w:r>
          </w:p>
        </w:tc>
      </w:tr>
      <w:tr w:rsidR="0002761A" w14:paraId="7C400474" w14:textId="77777777">
        <w:tc>
          <w:tcPr>
            <w:tcW w:w="6600" w:type="dxa"/>
            <w:tcMar>
              <w:top w:w="60" w:type="dxa"/>
              <w:left w:w="100" w:type="dxa"/>
              <w:bottom w:w="60" w:type="dxa"/>
              <w:right w:w="100" w:type="dxa"/>
            </w:tcMar>
            <w:vAlign w:val="center"/>
          </w:tcPr>
          <w:p w14:paraId="75644CBB" w14:textId="6325352D" w:rsidR="0002761A" w:rsidRDefault="00000000">
            <w:r>
              <w:rPr>
                <w:color w:val="000000"/>
                <w:sz w:val="19"/>
                <w:szCs w:val="19"/>
              </w:rPr>
              <w:t xml:space="preserve">Data &amp; annotation </w:t>
            </w:r>
            <w:r w:rsidR="00D96F42">
              <w:rPr>
                <w:color w:val="000000"/>
                <w:sz w:val="19"/>
                <w:szCs w:val="19"/>
              </w:rPr>
              <w:t>-</w:t>
            </w:r>
            <w:r>
              <w:rPr>
                <w:color w:val="000000"/>
                <w:sz w:val="19"/>
                <w:szCs w:val="19"/>
              </w:rPr>
              <w:t xml:space="preserve"> initial GB sample set</w:t>
            </w:r>
          </w:p>
        </w:tc>
        <w:tc>
          <w:tcPr>
            <w:tcW w:w="2400" w:type="dxa"/>
            <w:tcMar>
              <w:top w:w="60" w:type="dxa"/>
              <w:left w:w="100" w:type="dxa"/>
              <w:bottom w:w="60" w:type="dxa"/>
              <w:right w:w="100" w:type="dxa"/>
            </w:tcMar>
            <w:vAlign w:val="center"/>
          </w:tcPr>
          <w:p w14:paraId="23E0A5A9" w14:textId="77777777" w:rsidR="0002761A" w:rsidRDefault="00000000">
            <w:pPr>
              <w:jc w:val="right"/>
            </w:pPr>
            <w:r>
              <w:rPr>
                <w:color w:val="000000"/>
                <w:sz w:val="19"/>
                <w:szCs w:val="19"/>
              </w:rPr>
              <w:t>350,000</w:t>
            </w:r>
          </w:p>
        </w:tc>
      </w:tr>
      <w:tr w:rsidR="0002761A" w14:paraId="27FAACC3" w14:textId="77777777">
        <w:tc>
          <w:tcPr>
            <w:tcW w:w="6600" w:type="dxa"/>
            <w:tcMar>
              <w:top w:w="60" w:type="dxa"/>
              <w:left w:w="100" w:type="dxa"/>
              <w:bottom w:w="60" w:type="dxa"/>
              <w:right w:w="100" w:type="dxa"/>
            </w:tcMar>
            <w:vAlign w:val="center"/>
          </w:tcPr>
          <w:p w14:paraId="3EF7E1F5" w14:textId="36407AD1" w:rsidR="0002761A" w:rsidRDefault="00000000">
            <w:r>
              <w:rPr>
                <w:color w:val="000000"/>
                <w:sz w:val="19"/>
                <w:szCs w:val="19"/>
              </w:rPr>
              <w:t xml:space="preserve">Training </w:t>
            </w:r>
            <w:r w:rsidR="00D96F42">
              <w:rPr>
                <w:color w:val="000000"/>
                <w:sz w:val="19"/>
                <w:szCs w:val="19"/>
              </w:rPr>
              <w:t>-</w:t>
            </w:r>
            <w:r>
              <w:rPr>
                <w:color w:val="000000"/>
                <w:sz w:val="19"/>
                <w:szCs w:val="19"/>
              </w:rPr>
              <w:t xml:space="preserve"> single session, 2 districts</w:t>
            </w:r>
          </w:p>
        </w:tc>
        <w:tc>
          <w:tcPr>
            <w:tcW w:w="2400" w:type="dxa"/>
            <w:tcMar>
              <w:top w:w="60" w:type="dxa"/>
              <w:left w:w="100" w:type="dxa"/>
              <w:bottom w:w="60" w:type="dxa"/>
              <w:right w:w="100" w:type="dxa"/>
            </w:tcMar>
            <w:vAlign w:val="center"/>
          </w:tcPr>
          <w:p w14:paraId="46A44BBF" w14:textId="77777777" w:rsidR="0002761A" w:rsidRDefault="00000000">
            <w:pPr>
              <w:jc w:val="right"/>
            </w:pPr>
            <w:r>
              <w:rPr>
                <w:color w:val="000000"/>
                <w:sz w:val="19"/>
                <w:szCs w:val="19"/>
              </w:rPr>
              <w:t>150,000</w:t>
            </w:r>
          </w:p>
        </w:tc>
      </w:tr>
      <w:tr w:rsidR="0002761A" w14:paraId="153235B6" w14:textId="77777777">
        <w:tc>
          <w:tcPr>
            <w:tcW w:w="6600" w:type="dxa"/>
            <w:tcMar>
              <w:top w:w="60" w:type="dxa"/>
              <w:left w:w="100" w:type="dxa"/>
              <w:bottom w:w="60" w:type="dxa"/>
              <w:right w:w="100" w:type="dxa"/>
            </w:tcMar>
            <w:vAlign w:val="center"/>
          </w:tcPr>
          <w:p w14:paraId="56C28E87" w14:textId="77777777" w:rsidR="0002761A" w:rsidRDefault="00000000">
            <w:r>
              <w:rPr>
                <w:color w:val="000000"/>
                <w:sz w:val="19"/>
                <w:szCs w:val="19"/>
              </w:rPr>
              <w:t>Travel &amp; field</w:t>
            </w:r>
          </w:p>
        </w:tc>
        <w:tc>
          <w:tcPr>
            <w:tcW w:w="2400" w:type="dxa"/>
            <w:tcMar>
              <w:top w:w="60" w:type="dxa"/>
              <w:left w:w="100" w:type="dxa"/>
              <w:bottom w:w="60" w:type="dxa"/>
              <w:right w:w="100" w:type="dxa"/>
            </w:tcMar>
            <w:vAlign w:val="center"/>
          </w:tcPr>
          <w:p w14:paraId="00E2BB25" w14:textId="77777777" w:rsidR="0002761A" w:rsidRDefault="00000000">
            <w:pPr>
              <w:jc w:val="right"/>
            </w:pPr>
            <w:r>
              <w:rPr>
                <w:color w:val="000000"/>
                <w:sz w:val="19"/>
                <w:szCs w:val="19"/>
              </w:rPr>
              <w:t>250,000</w:t>
            </w:r>
          </w:p>
        </w:tc>
      </w:tr>
      <w:tr w:rsidR="0002761A" w14:paraId="29728A77" w14:textId="77777777">
        <w:tc>
          <w:tcPr>
            <w:tcW w:w="6600" w:type="dxa"/>
            <w:shd w:val="clear" w:color="auto" w:fill="F2F2F2"/>
            <w:tcMar>
              <w:top w:w="60" w:type="dxa"/>
              <w:left w:w="100" w:type="dxa"/>
              <w:bottom w:w="60" w:type="dxa"/>
              <w:right w:w="100" w:type="dxa"/>
            </w:tcMar>
            <w:vAlign w:val="center"/>
          </w:tcPr>
          <w:p w14:paraId="42435498" w14:textId="77777777" w:rsidR="0002761A" w:rsidRDefault="00000000">
            <w:r>
              <w:rPr>
                <w:b/>
                <w:bCs/>
                <w:color w:val="000000"/>
                <w:sz w:val="19"/>
                <w:szCs w:val="19"/>
              </w:rPr>
              <w:t>Base Cost</w:t>
            </w:r>
          </w:p>
        </w:tc>
        <w:tc>
          <w:tcPr>
            <w:tcW w:w="2400" w:type="dxa"/>
            <w:shd w:val="clear" w:color="auto" w:fill="F2F2F2"/>
            <w:tcMar>
              <w:top w:w="60" w:type="dxa"/>
              <w:left w:w="100" w:type="dxa"/>
              <w:bottom w:w="60" w:type="dxa"/>
              <w:right w:w="100" w:type="dxa"/>
            </w:tcMar>
            <w:vAlign w:val="center"/>
          </w:tcPr>
          <w:p w14:paraId="2C112984" w14:textId="77777777" w:rsidR="0002761A" w:rsidRDefault="00000000">
            <w:pPr>
              <w:jc w:val="right"/>
            </w:pPr>
            <w:r>
              <w:rPr>
                <w:b/>
                <w:bCs/>
                <w:color w:val="000000"/>
                <w:sz w:val="19"/>
                <w:szCs w:val="19"/>
              </w:rPr>
              <w:t>6,054,660</w:t>
            </w:r>
          </w:p>
        </w:tc>
      </w:tr>
      <w:tr w:rsidR="0002761A" w14:paraId="5DA4CF80" w14:textId="77777777">
        <w:tc>
          <w:tcPr>
            <w:tcW w:w="6600" w:type="dxa"/>
            <w:tcMar>
              <w:top w:w="60" w:type="dxa"/>
              <w:left w:w="100" w:type="dxa"/>
              <w:bottom w:w="60" w:type="dxa"/>
              <w:right w:w="100" w:type="dxa"/>
            </w:tcMar>
            <w:vAlign w:val="center"/>
          </w:tcPr>
          <w:p w14:paraId="2A36C515" w14:textId="77777777" w:rsidR="0002761A" w:rsidRDefault="00000000">
            <w:r>
              <w:rPr>
                <w:color w:val="000000"/>
                <w:sz w:val="19"/>
                <w:szCs w:val="19"/>
              </w:rPr>
              <w:t>Administrative overhead (6%)</w:t>
            </w:r>
          </w:p>
        </w:tc>
        <w:tc>
          <w:tcPr>
            <w:tcW w:w="2400" w:type="dxa"/>
            <w:tcMar>
              <w:top w:w="60" w:type="dxa"/>
              <w:left w:w="100" w:type="dxa"/>
              <w:bottom w:w="60" w:type="dxa"/>
              <w:right w:w="100" w:type="dxa"/>
            </w:tcMar>
            <w:vAlign w:val="center"/>
          </w:tcPr>
          <w:p w14:paraId="123385E8" w14:textId="77777777" w:rsidR="0002761A" w:rsidRDefault="00000000">
            <w:pPr>
              <w:jc w:val="right"/>
            </w:pPr>
            <w:r>
              <w:rPr>
                <w:color w:val="000000"/>
                <w:sz w:val="19"/>
                <w:szCs w:val="19"/>
              </w:rPr>
              <w:t>363,280</w:t>
            </w:r>
          </w:p>
        </w:tc>
      </w:tr>
      <w:tr w:rsidR="0002761A" w14:paraId="1FF6E9A4" w14:textId="77777777">
        <w:tc>
          <w:tcPr>
            <w:tcW w:w="6600" w:type="dxa"/>
            <w:tcMar>
              <w:top w:w="60" w:type="dxa"/>
              <w:left w:w="100" w:type="dxa"/>
              <w:bottom w:w="60" w:type="dxa"/>
              <w:right w:w="100" w:type="dxa"/>
            </w:tcMar>
            <w:vAlign w:val="center"/>
          </w:tcPr>
          <w:p w14:paraId="16B94083" w14:textId="77777777" w:rsidR="0002761A" w:rsidRDefault="00000000">
            <w:r>
              <w:rPr>
                <w:color w:val="000000"/>
                <w:sz w:val="19"/>
                <w:szCs w:val="19"/>
              </w:rPr>
              <w:t>Contingency (8%)</w:t>
            </w:r>
          </w:p>
        </w:tc>
        <w:tc>
          <w:tcPr>
            <w:tcW w:w="2400" w:type="dxa"/>
            <w:tcMar>
              <w:top w:w="60" w:type="dxa"/>
              <w:left w:w="100" w:type="dxa"/>
              <w:bottom w:w="60" w:type="dxa"/>
              <w:right w:w="100" w:type="dxa"/>
            </w:tcMar>
            <w:vAlign w:val="center"/>
          </w:tcPr>
          <w:p w14:paraId="5BECA15A" w14:textId="77777777" w:rsidR="0002761A" w:rsidRDefault="00000000">
            <w:pPr>
              <w:jc w:val="right"/>
            </w:pPr>
            <w:r>
              <w:rPr>
                <w:color w:val="000000"/>
                <w:sz w:val="19"/>
                <w:szCs w:val="19"/>
              </w:rPr>
              <w:t>513,435</w:t>
            </w:r>
          </w:p>
        </w:tc>
      </w:tr>
      <w:tr w:rsidR="0002761A" w14:paraId="5E1DD117" w14:textId="77777777">
        <w:tc>
          <w:tcPr>
            <w:tcW w:w="6600" w:type="dxa"/>
            <w:shd w:val="clear" w:color="auto" w:fill="D9E2F3"/>
            <w:tcMar>
              <w:top w:w="60" w:type="dxa"/>
              <w:left w:w="100" w:type="dxa"/>
              <w:bottom w:w="60" w:type="dxa"/>
              <w:right w:w="100" w:type="dxa"/>
            </w:tcMar>
            <w:vAlign w:val="center"/>
          </w:tcPr>
          <w:p w14:paraId="5E6DFA4A" w14:textId="77777777" w:rsidR="0002761A" w:rsidRDefault="00000000">
            <w:r>
              <w:rPr>
                <w:b/>
                <w:bCs/>
                <w:color w:val="000000"/>
                <w:sz w:val="19"/>
                <w:szCs w:val="19"/>
              </w:rPr>
              <w:t>TOTAL — STAGE 1 VALIDATION PILOT</w:t>
            </w:r>
          </w:p>
        </w:tc>
        <w:tc>
          <w:tcPr>
            <w:tcW w:w="2400" w:type="dxa"/>
            <w:shd w:val="clear" w:color="auto" w:fill="D9E2F3"/>
            <w:tcMar>
              <w:top w:w="60" w:type="dxa"/>
              <w:left w:w="100" w:type="dxa"/>
              <w:bottom w:w="60" w:type="dxa"/>
              <w:right w:w="100" w:type="dxa"/>
            </w:tcMar>
            <w:vAlign w:val="center"/>
          </w:tcPr>
          <w:p w14:paraId="3C27CE30" w14:textId="77777777" w:rsidR="0002761A" w:rsidRDefault="00000000">
            <w:pPr>
              <w:jc w:val="right"/>
            </w:pPr>
            <w:r>
              <w:rPr>
                <w:b/>
                <w:bCs/>
                <w:color w:val="000000"/>
                <w:sz w:val="19"/>
                <w:szCs w:val="19"/>
              </w:rPr>
              <w:t>6,931,375</w:t>
            </w:r>
          </w:p>
        </w:tc>
      </w:tr>
    </w:tbl>
    <w:p w14:paraId="38EB4E66" w14:textId="3E772051" w:rsidR="0002761A" w:rsidRDefault="00000000">
      <w:pPr>
        <w:spacing w:after="120" w:line="276" w:lineRule="auto"/>
      </w:pPr>
      <w:r>
        <w:rPr>
          <w:b/>
          <w:bCs/>
          <w:sz w:val="22"/>
          <w:szCs w:val="22"/>
        </w:rPr>
        <w:t xml:space="preserve">Stage 1 total: PKR </w:t>
      </w:r>
      <w:r w:rsidR="00DA236E">
        <w:rPr>
          <w:b/>
          <w:bCs/>
          <w:sz w:val="22"/>
          <w:szCs w:val="22"/>
        </w:rPr>
        <w:t>6,931,375 (</w:t>
      </w:r>
      <w:r>
        <w:rPr>
          <w:b/>
          <w:bCs/>
          <w:sz w:val="22"/>
          <w:szCs w:val="22"/>
        </w:rPr>
        <w:t>approximately USD 24,755)</w:t>
      </w:r>
    </w:p>
    <w:p w14:paraId="362B803D" w14:textId="086DB988" w:rsidR="0002761A" w:rsidRDefault="00000000">
      <w:pPr>
        <w:spacing w:after="120" w:line="276" w:lineRule="auto"/>
      </w:pPr>
      <w:r>
        <w:rPr>
          <w:i/>
          <w:iCs/>
          <w:color w:val="595959"/>
          <w:sz w:val="18"/>
          <w:szCs w:val="18"/>
        </w:rPr>
        <w:t>This figure is contained within the Year 1 program total and is presented separately only so the Department can see the cost of the evidence-gathering stage in isolation.</w:t>
      </w:r>
    </w:p>
    <w:p w14:paraId="3DE36E31" w14:textId="77777777" w:rsidR="0002761A" w:rsidRDefault="00000000">
      <w:r>
        <w:br w:type="page"/>
      </w:r>
    </w:p>
    <w:p w14:paraId="590712F5" w14:textId="407C4DCA" w:rsidR="0002761A" w:rsidRDefault="00000000">
      <w:pPr>
        <w:pStyle w:val="Heading1"/>
        <w:spacing w:before="320" w:after="160"/>
      </w:pPr>
      <w:bookmarkStart w:id="16" w:name="_Toc240377508"/>
      <w:r>
        <w:rPr>
          <w:b/>
          <w:bCs/>
          <w:color w:val="1F3864"/>
          <w:sz w:val="30"/>
          <w:szCs w:val="30"/>
        </w:rPr>
        <w:lastRenderedPageBreak/>
        <w:t xml:space="preserve">9.  Cost Plan B </w:t>
      </w:r>
      <w:r w:rsidR="00DA236E">
        <w:rPr>
          <w:b/>
          <w:bCs/>
          <w:color w:val="1F3864"/>
          <w:sz w:val="30"/>
          <w:szCs w:val="30"/>
        </w:rPr>
        <w:t>-</w:t>
      </w:r>
      <w:r>
        <w:rPr>
          <w:b/>
          <w:bCs/>
          <w:color w:val="1F3864"/>
          <w:sz w:val="30"/>
          <w:szCs w:val="30"/>
        </w:rPr>
        <w:t xml:space="preserve"> Year 1 Complete Program</w:t>
      </w:r>
      <w:bookmarkEnd w:id="16"/>
    </w:p>
    <w:p w14:paraId="7F6F33F1" w14:textId="77777777" w:rsidR="0002761A" w:rsidRDefault="00000000">
      <w:pPr>
        <w:spacing w:after="120" w:line="276" w:lineRule="auto"/>
      </w:pPr>
      <w:r>
        <w:t>Scope: twelve months covering all development work, the hardware purchase, twelve months of subscription and service charges, GB corpus collection and model retraining, security hardening, legal validation, officer training and rollout across the districts.</w:t>
      </w:r>
    </w:p>
    <w:p w14:paraId="682896D0" w14:textId="77777777" w:rsidR="0002761A" w:rsidRDefault="00000000">
      <w:pPr>
        <w:pStyle w:val="Heading2"/>
        <w:spacing w:before="240" w:after="120"/>
      </w:pPr>
      <w:bookmarkStart w:id="17" w:name="_Toc240377509"/>
      <w:proofErr w:type="gramStart"/>
      <w:r>
        <w:rPr>
          <w:b/>
          <w:bCs/>
          <w:color w:val="1F3864"/>
          <w:sz w:val="24"/>
          <w:szCs w:val="24"/>
        </w:rPr>
        <w:t>9.1  Human</w:t>
      </w:r>
      <w:proofErr w:type="gramEnd"/>
      <w:r>
        <w:rPr>
          <w:b/>
          <w:bCs/>
          <w:color w:val="1F3864"/>
          <w:sz w:val="24"/>
          <w:szCs w:val="24"/>
        </w:rPr>
        <w:t xml:space="preserve"> Resources</w:t>
      </w:r>
      <w:bookmarkEnd w:id="17"/>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400"/>
        <w:gridCol w:w="1400"/>
        <w:gridCol w:w="800"/>
        <w:gridCol w:w="900"/>
        <w:gridCol w:w="2500"/>
      </w:tblGrid>
      <w:tr w:rsidR="0002761A" w14:paraId="1D455504" w14:textId="77777777">
        <w:trPr>
          <w:tblHeader/>
        </w:trPr>
        <w:tc>
          <w:tcPr>
            <w:tcW w:w="3400" w:type="dxa"/>
            <w:shd w:val="clear" w:color="auto" w:fill="1F3864"/>
            <w:tcMar>
              <w:top w:w="60" w:type="dxa"/>
              <w:left w:w="100" w:type="dxa"/>
              <w:bottom w:w="60" w:type="dxa"/>
              <w:right w:w="100" w:type="dxa"/>
            </w:tcMar>
            <w:vAlign w:val="center"/>
          </w:tcPr>
          <w:p w14:paraId="782EA9E9" w14:textId="77777777" w:rsidR="0002761A" w:rsidRDefault="00000000">
            <w:r>
              <w:rPr>
                <w:b/>
                <w:bCs/>
                <w:color w:val="FFFFFF"/>
                <w:sz w:val="19"/>
                <w:szCs w:val="19"/>
              </w:rPr>
              <w:t>Role</w:t>
            </w:r>
          </w:p>
        </w:tc>
        <w:tc>
          <w:tcPr>
            <w:tcW w:w="1400" w:type="dxa"/>
            <w:shd w:val="clear" w:color="auto" w:fill="1F3864"/>
            <w:tcMar>
              <w:top w:w="60" w:type="dxa"/>
              <w:left w:w="100" w:type="dxa"/>
              <w:bottom w:w="60" w:type="dxa"/>
              <w:right w:w="100" w:type="dxa"/>
            </w:tcMar>
            <w:vAlign w:val="center"/>
          </w:tcPr>
          <w:p w14:paraId="3139559E" w14:textId="77777777" w:rsidR="0002761A" w:rsidRDefault="00000000">
            <w:pPr>
              <w:jc w:val="right"/>
            </w:pPr>
            <w:r>
              <w:rPr>
                <w:b/>
                <w:bCs/>
                <w:color w:val="FFFFFF"/>
                <w:sz w:val="19"/>
                <w:szCs w:val="19"/>
              </w:rPr>
              <w:t>Rate / month</w:t>
            </w:r>
          </w:p>
        </w:tc>
        <w:tc>
          <w:tcPr>
            <w:tcW w:w="800" w:type="dxa"/>
            <w:shd w:val="clear" w:color="auto" w:fill="1F3864"/>
            <w:tcMar>
              <w:top w:w="60" w:type="dxa"/>
              <w:left w:w="100" w:type="dxa"/>
              <w:bottom w:w="60" w:type="dxa"/>
              <w:right w:w="100" w:type="dxa"/>
            </w:tcMar>
            <w:vAlign w:val="center"/>
          </w:tcPr>
          <w:p w14:paraId="7F965F8B" w14:textId="77777777" w:rsidR="0002761A" w:rsidRDefault="00000000">
            <w:pPr>
              <w:jc w:val="right"/>
            </w:pPr>
            <w:r>
              <w:rPr>
                <w:b/>
                <w:bCs/>
                <w:color w:val="FFFFFF"/>
                <w:sz w:val="19"/>
                <w:szCs w:val="19"/>
              </w:rPr>
              <w:t>FTE</w:t>
            </w:r>
          </w:p>
        </w:tc>
        <w:tc>
          <w:tcPr>
            <w:tcW w:w="900" w:type="dxa"/>
            <w:shd w:val="clear" w:color="auto" w:fill="1F3864"/>
            <w:tcMar>
              <w:top w:w="60" w:type="dxa"/>
              <w:left w:w="100" w:type="dxa"/>
              <w:bottom w:w="60" w:type="dxa"/>
              <w:right w:w="100" w:type="dxa"/>
            </w:tcMar>
            <w:vAlign w:val="center"/>
          </w:tcPr>
          <w:p w14:paraId="46DC4CD5" w14:textId="77777777" w:rsidR="0002761A" w:rsidRDefault="00000000">
            <w:pPr>
              <w:jc w:val="right"/>
            </w:pPr>
            <w:r>
              <w:rPr>
                <w:b/>
                <w:bCs/>
                <w:color w:val="FFFFFF"/>
                <w:sz w:val="19"/>
                <w:szCs w:val="19"/>
              </w:rPr>
              <w:t>Months</w:t>
            </w:r>
          </w:p>
        </w:tc>
        <w:tc>
          <w:tcPr>
            <w:tcW w:w="2500" w:type="dxa"/>
            <w:shd w:val="clear" w:color="auto" w:fill="1F3864"/>
            <w:tcMar>
              <w:top w:w="60" w:type="dxa"/>
              <w:left w:w="100" w:type="dxa"/>
              <w:bottom w:w="60" w:type="dxa"/>
              <w:right w:w="100" w:type="dxa"/>
            </w:tcMar>
            <w:vAlign w:val="center"/>
          </w:tcPr>
          <w:p w14:paraId="0C7C729B" w14:textId="77777777" w:rsidR="0002761A" w:rsidRDefault="00000000">
            <w:pPr>
              <w:jc w:val="right"/>
            </w:pPr>
            <w:r>
              <w:rPr>
                <w:b/>
                <w:bCs/>
                <w:color w:val="FFFFFF"/>
                <w:sz w:val="19"/>
                <w:szCs w:val="19"/>
              </w:rPr>
              <w:t>Amount (PKR)</w:t>
            </w:r>
          </w:p>
        </w:tc>
      </w:tr>
      <w:tr w:rsidR="0002761A" w14:paraId="4A9F8F0D" w14:textId="77777777">
        <w:tc>
          <w:tcPr>
            <w:tcW w:w="3400" w:type="dxa"/>
            <w:tcMar>
              <w:top w:w="60" w:type="dxa"/>
              <w:left w:w="100" w:type="dxa"/>
              <w:bottom w:w="60" w:type="dxa"/>
              <w:right w:w="100" w:type="dxa"/>
            </w:tcMar>
            <w:vAlign w:val="center"/>
          </w:tcPr>
          <w:p w14:paraId="07DB307B" w14:textId="77777777" w:rsidR="0002761A" w:rsidRDefault="00000000">
            <w:r>
              <w:rPr>
                <w:color w:val="000000"/>
                <w:sz w:val="19"/>
                <w:szCs w:val="19"/>
              </w:rPr>
              <w:t>Project Manager / Technical Lead</w:t>
            </w:r>
          </w:p>
        </w:tc>
        <w:tc>
          <w:tcPr>
            <w:tcW w:w="1400" w:type="dxa"/>
            <w:tcMar>
              <w:top w:w="60" w:type="dxa"/>
              <w:left w:w="100" w:type="dxa"/>
              <w:bottom w:w="60" w:type="dxa"/>
              <w:right w:w="100" w:type="dxa"/>
            </w:tcMar>
            <w:vAlign w:val="center"/>
          </w:tcPr>
          <w:p w14:paraId="7EDF90BB" w14:textId="77777777" w:rsidR="0002761A" w:rsidRDefault="00000000">
            <w:pPr>
              <w:jc w:val="right"/>
            </w:pPr>
            <w:r>
              <w:rPr>
                <w:color w:val="000000"/>
                <w:sz w:val="19"/>
                <w:szCs w:val="19"/>
              </w:rPr>
              <w:t>450,000</w:t>
            </w:r>
          </w:p>
        </w:tc>
        <w:tc>
          <w:tcPr>
            <w:tcW w:w="800" w:type="dxa"/>
            <w:tcMar>
              <w:top w:w="60" w:type="dxa"/>
              <w:left w:w="100" w:type="dxa"/>
              <w:bottom w:w="60" w:type="dxa"/>
              <w:right w:w="100" w:type="dxa"/>
            </w:tcMar>
            <w:vAlign w:val="center"/>
          </w:tcPr>
          <w:p w14:paraId="61C06306" w14:textId="77777777" w:rsidR="0002761A" w:rsidRDefault="00000000">
            <w:pPr>
              <w:jc w:val="right"/>
            </w:pPr>
            <w:r>
              <w:rPr>
                <w:color w:val="000000"/>
                <w:sz w:val="19"/>
                <w:szCs w:val="19"/>
              </w:rPr>
              <w:t>0.50</w:t>
            </w:r>
          </w:p>
        </w:tc>
        <w:tc>
          <w:tcPr>
            <w:tcW w:w="900" w:type="dxa"/>
            <w:tcMar>
              <w:top w:w="60" w:type="dxa"/>
              <w:left w:w="100" w:type="dxa"/>
              <w:bottom w:w="60" w:type="dxa"/>
              <w:right w:w="100" w:type="dxa"/>
            </w:tcMar>
            <w:vAlign w:val="center"/>
          </w:tcPr>
          <w:p w14:paraId="2CA3B838" w14:textId="77777777" w:rsidR="0002761A" w:rsidRDefault="00000000">
            <w:pPr>
              <w:jc w:val="right"/>
            </w:pPr>
            <w:r>
              <w:rPr>
                <w:color w:val="000000"/>
                <w:sz w:val="19"/>
                <w:szCs w:val="19"/>
              </w:rPr>
              <w:t>12</w:t>
            </w:r>
          </w:p>
        </w:tc>
        <w:tc>
          <w:tcPr>
            <w:tcW w:w="2500" w:type="dxa"/>
            <w:tcMar>
              <w:top w:w="60" w:type="dxa"/>
              <w:left w:w="100" w:type="dxa"/>
              <w:bottom w:w="60" w:type="dxa"/>
              <w:right w:w="100" w:type="dxa"/>
            </w:tcMar>
            <w:vAlign w:val="center"/>
          </w:tcPr>
          <w:p w14:paraId="1FDF0A6C" w14:textId="77777777" w:rsidR="0002761A" w:rsidRDefault="00000000">
            <w:pPr>
              <w:jc w:val="right"/>
            </w:pPr>
            <w:r>
              <w:rPr>
                <w:color w:val="000000"/>
                <w:sz w:val="19"/>
                <w:szCs w:val="19"/>
              </w:rPr>
              <w:t>2,700,000</w:t>
            </w:r>
          </w:p>
        </w:tc>
      </w:tr>
      <w:tr w:rsidR="0002761A" w14:paraId="64F87355" w14:textId="77777777">
        <w:tc>
          <w:tcPr>
            <w:tcW w:w="3400" w:type="dxa"/>
            <w:tcMar>
              <w:top w:w="60" w:type="dxa"/>
              <w:left w:w="100" w:type="dxa"/>
              <w:bottom w:w="60" w:type="dxa"/>
              <w:right w:w="100" w:type="dxa"/>
            </w:tcMar>
            <w:vAlign w:val="center"/>
          </w:tcPr>
          <w:p w14:paraId="663FB9F1" w14:textId="77777777" w:rsidR="0002761A" w:rsidRDefault="00000000">
            <w:r>
              <w:rPr>
                <w:color w:val="000000"/>
                <w:sz w:val="19"/>
                <w:szCs w:val="19"/>
              </w:rPr>
              <w:t>ML / NLP Engineer</w:t>
            </w:r>
          </w:p>
        </w:tc>
        <w:tc>
          <w:tcPr>
            <w:tcW w:w="1400" w:type="dxa"/>
            <w:tcMar>
              <w:top w:w="60" w:type="dxa"/>
              <w:left w:w="100" w:type="dxa"/>
              <w:bottom w:w="60" w:type="dxa"/>
              <w:right w:w="100" w:type="dxa"/>
            </w:tcMar>
            <w:vAlign w:val="center"/>
          </w:tcPr>
          <w:p w14:paraId="35CD32AF" w14:textId="77777777" w:rsidR="0002761A" w:rsidRDefault="00000000">
            <w:pPr>
              <w:jc w:val="right"/>
            </w:pPr>
            <w:r>
              <w:rPr>
                <w:color w:val="000000"/>
                <w:sz w:val="19"/>
                <w:szCs w:val="19"/>
              </w:rPr>
              <w:t>600,000</w:t>
            </w:r>
          </w:p>
        </w:tc>
        <w:tc>
          <w:tcPr>
            <w:tcW w:w="800" w:type="dxa"/>
            <w:tcMar>
              <w:top w:w="60" w:type="dxa"/>
              <w:left w:w="100" w:type="dxa"/>
              <w:bottom w:w="60" w:type="dxa"/>
              <w:right w:w="100" w:type="dxa"/>
            </w:tcMar>
            <w:vAlign w:val="center"/>
          </w:tcPr>
          <w:p w14:paraId="1C1E3F24" w14:textId="77777777" w:rsidR="0002761A" w:rsidRDefault="00000000">
            <w:pPr>
              <w:jc w:val="right"/>
            </w:pPr>
            <w:r>
              <w:rPr>
                <w:color w:val="000000"/>
                <w:sz w:val="19"/>
                <w:szCs w:val="19"/>
              </w:rPr>
              <w:t>0.75</w:t>
            </w:r>
          </w:p>
        </w:tc>
        <w:tc>
          <w:tcPr>
            <w:tcW w:w="900" w:type="dxa"/>
            <w:tcMar>
              <w:top w:w="60" w:type="dxa"/>
              <w:left w:w="100" w:type="dxa"/>
              <w:bottom w:w="60" w:type="dxa"/>
              <w:right w:w="100" w:type="dxa"/>
            </w:tcMar>
            <w:vAlign w:val="center"/>
          </w:tcPr>
          <w:p w14:paraId="4F68FA34" w14:textId="77777777" w:rsidR="0002761A" w:rsidRDefault="00000000">
            <w:pPr>
              <w:jc w:val="right"/>
            </w:pPr>
            <w:r>
              <w:rPr>
                <w:color w:val="000000"/>
                <w:sz w:val="19"/>
                <w:szCs w:val="19"/>
              </w:rPr>
              <w:t>12</w:t>
            </w:r>
          </w:p>
        </w:tc>
        <w:tc>
          <w:tcPr>
            <w:tcW w:w="2500" w:type="dxa"/>
            <w:tcMar>
              <w:top w:w="60" w:type="dxa"/>
              <w:left w:w="100" w:type="dxa"/>
              <w:bottom w:w="60" w:type="dxa"/>
              <w:right w:w="100" w:type="dxa"/>
            </w:tcMar>
            <w:vAlign w:val="center"/>
          </w:tcPr>
          <w:p w14:paraId="09538A97" w14:textId="77777777" w:rsidR="0002761A" w:rsidRDefault="00000000">
            <w:pPr>
              <w:jc w:val="right"/>
            </w:pPr>
            <w:r>
              <w:rPr>
                <w:color w:val="000000"/>
                <w:sz w:val="19"/>
                <w:szCs w:val="19"/>
              </w:rPr>
              <w:t>5,400,000</w:t>
            </w:r>
          </w:p>
        </w:tc>
      </w:tr>
      <w:tr w:rsidR="0002761A" w14:paraId="63298050" w14:textId="77777777">
        <w:tc>
          <w:tcPr>
            <w:tcW w:w="3400" w:type="dxa"/>
            <w:tcMar>
              <w:top w:w="60" w:type="dxa"/>
              <w:left w:w="100" w:type="dxa"/>
              <w:bottom w:w="60" w:type="dxa"/>
              <w:right w:w="100" w:type="dxa"/>
            </w:tcMar>
            <w:vAlign w:val="center"/>
          </w:tcPr>
          <w:p w14:paraId="2A6D71BA" w14:textId="77777777" w:rsidR="0002761A" w:rsidRDefault="00000000">
            <w:r>
              <w:rPr>
                <w:color w:val="000000"/>
                <w:sz w:val="19"/>
                <w:szCs w:val="19"/>
              </w:rPr>
              <w:t xml:space="preserve">Backend Engineer (Python / </w:t>
            </w:r>
            <w:proofErr w:type="spellStart"/>
            <w:r>
              <w:rPr>
                <w:color w:val="000000"/>
                <w:sz w:val="19"/>
                <w:szCs w:val="19"/>
              </w:rPr>
              <w:t>FastAPI</w:t>
            </w:r>
            <w:proofErr w:type="spellEnd"/>
            <w:r>
              <w:rPr>
                <w:color w:val="000000"/>
                <w:sz w:val="19"/>
                <w:szCs w:val="19"/>
              </w:rPr>
              <w:t>)</w:t>
            </w:r>
          </w:p>
        </w:tc>
        <w:tc>
          <w:tcPr>
            <w:tcW w:w="1400" w:type="dxa"/>
            <w:tcMar>
              <w:top w:w="60" w:type="dxa"/>
              <w:left w:w="100" w:type="dxa"/>
              <w:bottom w:w="60" w:type="dxa"/>
              <w:right w:w="100" w:type="dxa"/>
            </w:tcMar>
            <w:vAlign w:val="center"/>
          </w:tcPr>
          <w:p w14:paraId="43B0AAFC" w14:textId="77777777" w:rsidR="0002761A" w:rsidRDefault="00000000">
            <w:pPr>
              <w:jc w:val="right"/>
            </w:pPr>
            <w:r>
              <w:rPr>
                <w:color w:val="000000"/>
                <w:sz w:val="19"/>
                <w:szCs w:val="19"/>
              </w:rPr>
              <w:t>400,000</w:t>
            </w:r>
          </w:p>
        </w:tc>
        <w:tc>
          <w:tcPr>
            <w:tcW w:w="800" w:type="dxa"/>
            <w:tcMar>
              <w:top w:w="60" w:type="dxa"/>
              <w:left w:w="100" w:type="dxa"/>
              <w:bottom w:w="60" w:type="dxa"/>
              <w:right w:w="100" w:type="dxa"/>
            </w:tcMar>
            <w:vAlign w:val="center"/>
          </w:tcPr>
          <w:p w14:paraId="6B9C6B26" w14:textId="77777777" w:rsidR="0002761A" w:rsidRDefault="00000000">
            <w:pPr>
              <w:jc w:val="right"/>
            </w:pPr>
            <w:r>
              <w:rPr>
                <w:color w:val="000000"/>
                <w:sz w:val="19"/>
                <w:szCs w:val="19"/>
              </w:rPr>
              <w:t>0.75</w:t>
            </w:r>
          </w:p>
        </w:tc>
        <w:tc>
          <w:tcPr>
            <w:tcW w:w="900" w:type="dxa"/>
            <w:tcMar>
              <w:top w:w="60" w:type="dxa"/>
              <w:left w:w="100" w:type="dxa"/>
              <w:bottom w:w="60" w:type="dxa"/>
              <w:right w:w="100" w:type="dxa"/>
            </w:tcMar>
            <w:vAlign w:val="center"/>
          </w:tcPr>
          <w:p w14:paraId="6AC77655" w14:textId="77777777" w:rsidR="0002761A" w:rsidRDefault="00000000">
            <w:pPr>
              <w:jc w:val="right"/>
            </w:pPr>
            <w:r>
              <w:rPr>
                <w:color w:val="000000"/>
                <w:sz w:val="19"/>
                <w:szCs w:val="19"/>
              </w:rPr>
              <w:t>12</w:t>
            </w:r>
          </w:p>
        </w:tc>
        <w:tc>
          <w:tcPr>
            <w:tcW w:w="2500" w:type="dxa"/>
            <w:tcMar>
              <w:top w:w="60" w:type="dxa"/>
              <w:left w:w="100" w:type="dxa"/>
              <w:bottom w:w="60" w:type="dxa"/>
              <w:right w:w="100" w:type="dxa"/>
            </w:tcMar>
            <w:vAlign w:val="center"/>
          </w:tcPr>
          <w:p w14:paraId="01137984" w14:textId="77777777" w:rsidR="0002761A" w:rsidRDefault="00000000">
            <w:pPr>
              <w:jc w:val="right"/>
            </w:pPr>
            <w:r>
              <w:rPr>
                <w:color w:val="000000"/>
                <w:sz w:val="19"/>
                <w:szCs w:val="19"/>
              </w:rPr>
              <w:t>3,600,000</w:t>
            </w:r>
          </w:p>
        </w:tc>
      </w:tr>
      <w:tr w:rsidR="0002761A" w14:paraId="7AAE3B30" w14:textId="77777777">
        <w:tc>
          <w:tcPr>
            <w:tcW w:w="3400" w:type="dxa"/>
            <w:tcMar>
              <w:top w:w="60" w:type="dxa"/>
              <w:left w:w="100" w:type="dxa"/>
              <w:bottom w:w="60" w:type="dxa"/>
              <w:right w:w="100" w:type="dxa"/>
            </w:tcMar>
            <w:vAlign w:val="center"/>
          </w:tcPr>
          <w:p w14:paraId="4A2C6237" w14:textId="77777777" w:rsidR="0002761A" w:rsidRDefault="00000000">
            <w:r>
              <w:rPr>
                <w:color w:val="000000"/>
                <w:sz w:val="19"/>
                <w:szCs w:val="19"/>
              </w:rPr>
              <w:t>Frontend Engineer (Next.js / React)</w:t>
            </w:r>
          </w:p>
        </w:tc>
        <w:tc>
          <w:tcPr>
            <w:tcW w:w="1400" w:type="dxa"/>
            <w:tcMar>
              <w:top w:w="60" w:type="dxa"/>
              <w:left w:w="100" w:type="dxa"/>
              <w:bottom w:w="60" w:type="dxa"/>
              <w:right w:w="100" w:type="dxa"/>
            </w:tcMar>
            <w:vAlign w:val="center"/>
          </w:tcPr>
          <w:p w14:paraId="23C0C587" w14:textId="77777777" w:rsidR="0002761A" w:rsidRDefault="00000000">
            <w:pPr>
              <w:jc w:val="right"/>
            </w:pPr>
            <w:r>
              <w:rPr>
                <w:color w:val="000000"/>
                <w:sz w:val="19"/>
                <w:szCs w:val="19"/>
              </w:rPr>
              <w:t>350,000</w:t>
            </w:r>
          </w:p>
        </w:tc>
        <w:tc>
          <w:tcPr>
            <w:tcW w:w="800" w:type="dxa"/>
            <w:tcMar>
              <w:top w:w="60" w:type="dxa"/>
              <w:left w:w="100" w:type="dxa"/>
              <w:bottom w:w="60" w:type="dxa"/>
              <w:right w:w="100" w:type="dxa"/>
            </w:tcMar>
            <w:vAlign w:val="center"/>
          </w:tcPr>
          <w:p w14:paraId="356694F3" w14:textId="77777777" w:rsidR="0002761A" w:rsidRDefault="00000000">
            <w:pPr>
              <w:jc w:val="right"/>
            </w:pPr>
            <w:r>
              <w:rPr>
                <w:color w:val="000000"/>
                <w:sz w:val="19"/>
                <w:szCs w:val="19"/>
              </w:rPr>
              <w:t>0.50</w:t>
            </w:r>
          </w:p>
        </w:tc>
        <w:tc>
          <w:tcPr>
            <w:tcW w:w="900" w:type="dxa"/>
            <w:tcMar>
              <w:top w:w="60" w:type="dxa"/>
              <w:left w:w="100" w:type="dxa"/>
              <w:bottom w:w="60" w:type="dxa"/>
              <w:right w:w="100" w:type="dxa"/>
            </w:tcMar>
            <w:vAlign w:val="center"/>
          </w:tcPr>
          <w:p w14:paraId="3B6CFE00" w14:textId="77777777" w:rsidR="0002761A" w:rsidRDefault="00000000">
            <w:pPr>
              <w:jc w:val="right"/>
            </w:pPr>
            <w:r>
              <w:rPr>
                <w:color w:val="000000"/>
                <w:sz w:val="19"/>
                <w:szCs w:val="19"/>
              </w:rPr>
              <w:t>8</w:t>
            </w:r>
          </w:p>
        </w:tc>
        <w:tc>
          <w:tcPr>
            <w:tcW w:w="2500" w:type="dxa"/>
            <w:tcMar>
              <w:top w:w="60" w:type="dxa"/>
              <w:left w:w="100" w:type="dxa"/>
              <w:bottom w:w="60" w:type="dxa"/>
              <w:right w:w="100" w:type="dxa"/>
            </w:tcMar>
            <w:vAlign w:val="center"/>
          </w:tcPr>
          <w:p w14:paraId="5F592A07" w14:textId="77777777" w:rsidR="0002761A" w:rsidRDefault="00000000">
            <w:pPr>
              <w:jc w:val="right"/>
            </w:pPr>
            <w:r>
              <w:rPr>
                <w:color w:val="000000"/>
                <w:sz w:val="19"/>
                <w:szCs w:val="19"/>
              </w:rPr>
              <w:t>1,400,000</w:t>
            </w:r>
          </w:p>
        </w:tc>
      </w:tr>
      <w:tr w:rsidR="0002761A" w14:paraId="6E87D7F3" w14:textId="77777777">
        <w:tc>
          <w:tcPr>
            <w:tcW w:w="3400" w:type="dxa"/>
            <w:tcMar>
              <w:top w:w="60" w:type="dxa"/>
              <w:left w:w="100" w:type="dxa"/>
              <w:bottom w:w="60" w:type="dxa"/>
              <w:right w:w="100" w:type="dxa"/>
            </w:tcMar>
            <w:vAlign w:val="center"/>
          </w:tcPr>
          <w:p w14:paraId="092188D1" w14:textId="77777777" w:rsidR="0002761A" w:rsidRDefault="00000000">
            <w:r>
              <w:rPr>
                <w:color w:val="000000"/>
                <w:sz w:val="19"/>
                <w:szCs w:val="19"/>
              </w:rPr>
              <w:t xml:space="preserve">DevOps / </w:t>
            </w:r>
            <w:proofErr w:type="spellStart"/>
            <w:r>
              <w:rPr>
                <w:color w:val="000000"/>
                <w:sz w:val="19"/>
                <w:szCs w:val="19"/>
              </w:rPr>
              <w:t>MLOps</w:t>
            </w:r>
            <w:proofErr w:type="spellEnd"/>
            <w:r>
              <w:rPr>
                <w:color w:val="000000"/>
                <w:sz w:val="19"/>
                <w:szCs w:val="19"/>
              </w:rPr>
              <w:t xml:space="preserve"> Engineer</w:t>
            </w:r>
          </w:p>
        </w:tc>
        <w:tc>
          <w:tcPr>
            <w:tcW w:w="1400" w:type="dxa"/>
            <w:tcMar>
              <w:top w:w="60" w:type="dxa"/>
              <w:left w:w="100" w:type="dxa"/>
              <w:bottom w:w="60" w:type="dxa"/>
              <w:right w:w="100" w:type="dxa"/>
            </w:tcMar>
            <w:vAlign w:val="center"/>
          </w:tcPr>
          <w:p w14:paraId="668A6E73" w14:textId="77777777" w:rsidR="0002761A" w:rsidRDefault="00000000">
            <w:pPr>
              <w:jc w:val="right"/>
            </w:pPr>
            <w:r>
              <w:rPr>
                <w:color w:val="000000"/>
                <w:sz w:val="19"/>
                <w:szCs w:val="19"/>
              </w:rPr>
              <w:t>500,000</w:t>
            </w:r>
          </w:p>
        </w:tc>
        <w:tc>
          <w:tcPr>
            <w:tcW w:w="800" w:type="dxa"/>
            <w:tcMar>
              <w:top w:w="60" w:type="dxa"/>
              <w:left w:w="100" w:type="dxa"/>
              <w:bottom w:w="60" w:type="dxa"/>
              <w:right w:w="100" w:type="dxa"/>
            </w:tcMar>
            <w:vAlign w:val="center"/>
          </w:tcPr>
          <w:p w14:paraId="67BC1847" w14:textId="77777777" w:rsidR="0002761A" w:rsidRDefault="00000000">
            <w:pPr>
              <w:jc w:val="right"/>
            </w:pPr>
            <w:r>
              <w:rPr>
                <w:color w:val="000000"/>
                <w:sz w:val="19"/>
                <w:szCs w:val="19"/>
              </w:rPr>
              <w:t>0.25</w:t>
            </w:r>
          </w:p>
        </w:tc>
        <w:tc>
          <w:tcPr>
            <w:tcW w:w="900" w:type="dxa"/>
            <w:tcMar>
              <w:top w:w="60" w:type="dxa"/>
              <w:left w:w="100" w:type="dxa"/>
              <w:bottom w:w="60" w:type="dxa"/>
              <w:right w:w="100" w:type="dxa"/>
            </w:tcMar>
            <w:vAlign w:val="center"/>
          </w:tcPr>
          <w:p w14:paraId="35FC4837" w14:textId="77777777" w:rsidR="0002761A" w:rsidRDefault="00000000">
            <w:pPr>
              <w:jc w:val="right"/>
            </w:pPr>
            <w:r>
              <w:rPr>
                <w:color w:val="000000"/>
                <w:sz w:val="19"/>
                <w:szCs w:val="19"/>
              </w:rPr>
              <w:t>12</w:t>
            </w:r>
          </w:p>
        </w:tc>
        <w:tc>
          <w:tcPr>
            <w:tcW w:w="2500" w:type="dxa"/>
            <w:tcMar>
              <w:top w:w="60" w:type="dxa"/>
              <w:left w:w="100" w:type="dxa"/>
              <w:bottom w:w="60" w:type="dxa"/>
              <w:right w:w="100" w:type="dxa"/>
            </w:tcMar>
            <w:vAlign w:val="center"/>
          </w:tcPr>
          <w:p w14:paraId="2A6B3974" w14:textId="77777777" w:rsidR="0002761A" w:rsidRDefault="00000000">
            <w:pPr>
              <w:jc w:val="right"/>
            </w:pPr>
            <w:r>
              <w:rPr>
                <w:color w:val="000000"/>
                <w:sz w:val="19"/>
                <w:szCs w:val="19"/>
              </w:rPr>
              <w:t>1,500,000</w:t>
            </w:r>
          </w:p>
        </w:tc>
      </w:tr>
      <w:tr w:rsidR="0002761A" w14:paraId="0F861D60" w14:textId="77777777">
        <w:tc>
          <w:tcPr>
            <w:tcW w:w="3400" w:type="dxa"/>
            <w:tcMar>
              <w:top w:w="60" w:type="dxa"/>
              <w:left w:w="100" w:type="dxa"/>
              <w:bottom w:w="60" w:type="dxa"/>
              <w:right w:w="100" w:type="dxa"/>
            </w:tcMar>
            <w:vAlign w:val="center"/>
          </w:tcPr>
          <w:p w14:paraId="6C748A0C" w14:textId="77777777" w:rsidR="0002761A" w:rsidRDefault="00000000">
            <w:r>
              <w:rPr>
                <w:color w:val="000000"/>
                <w:sz w:val="19"/>
                <w:szCs w:val="19"/>
              </w:rPr>
              <w:t>QA / Test Engineer</w:t>
            </w:r>
          </w:p>
        </w:tc>
        <w:tc>
          <w:tcPr>
            <w:tcW w:w="1400" w:type="dxa"/>
            <w:tcMar>
              <w:top w:w="60" w:type="dxa"/>
              <w:left w:w="100" w:type="dxa"/>
              <w:bottom w:w="60" w:type="dxa"/>
              <w:right w:w="100" w:type="dxa"/>
            </w:tcMar>
            <w:vAlign w:val="center"/>
          </w:tcPr>
          <w:p w14:paraId="4DE0E977" w14:textId="77777777" w:rsidR="0002761A" w:rsidRDefault="00000000">
            <w:pPr>
              <w:jc w:val="right"/>
            </w:pPr>
            <w:r>
              <w:rPr>
                <w:color w:val="000000"/>
                <w:sz w:val="19"/>
                <w:szCs w:val="19"/>
              </w:rPr>
              <w:t>250,000</w:t>
            </w:r>
          </w:p>
        </w:tc>
        <w:tc>
          <w:tcPr>
            <w:tcW w:w="800" w:type="dxa"/>
            <w:tcMar>
              <w:top w:w="60" w:type="dxa"/>
              <w:left w:w="100" w:type="dxa"/>
              <w:bottom w:w="60" w:type="dxa"/>
              <w:right w:w="100" w:type="dxa"/>
            </w:tcMar>
            <w:vAlign w:val="center"/>
          </w:tcPr>
          <w:p w14:paraId="486964DA" w14:textId="77777777" w:rsidR="0002761A" w:rsidRDefault="00000000">
            <w:pPr>
              <w:jc w:val="right"/>
            </w:pPr>
            <w:r>
              <w:rPr>
                <w:color w:val="000000"/>
                <w:sz w:val="19"/>
                <w:szCs w:val="19"/>
              </w:rPr>
              <w:t>0.35</w:t>
            </w:r>
          </w:p>
        </w:tc>
        <w:tc>
          <w:tcPr>
            <w:tcW w:w="900" w:type="dxa"/>
            <w:tcMar>
              <w:top w:w="60" w:type="dxa"/>
              <w:left w:w="100" w:type="dxa"/>
              <w:bottom w:w="60" w:type="dxa"/>
              <w:right w:w="100" w:type="dxa"/>
            </w:tcMar>
            <w:vAlign w:val="center"/>
          </w:tcPr>
          <w:p w14:paraId="0E4EEB3F" w14:textId="77777777" w:rsidR="0002761A" w:rsidRDefault="00000000">
            <w:pPr>
              <w:jc w:val="right"/>
            </w:pPr>
            <w:r>
              <w:rPr>
                <w:color w:val="000000"/>
                <w:sz w:val="19"/>
                <w:szCs w:val="19"/>
              </w:rPr>
              <w:t>8</w:t>
            </w:r>
          </w:p>
        </w:tc>
        <w:tc>
          <w:tcPr>
            <w:tcW w:w="2500" w:type="dxa"/>
            <w:tcMar>
              <w:top w:w="60" w:type="dxa"/>
              <w:left w:w="100" w:type="dxa"/>
              <w:bottom w:w="60" w:type="dxa"/>
              <w:right w:w="100" w:type="dxa"/>
            </w:tcMar>
            <w:vAlign w:val="center"/>
          </w:tcPr>
          <w:p w14:paraId="04A38085" w14:textId="77777777" w:rsidR="0002761A" w:rsidRDefault="00000000">
            <w:pPr>
              <w:jc w:val="right"/>
            </w:pPr>
            <w:r>
              <w:rPr>
                <w:color w:val="000000"/>
                <w:sz w:val="19"/>
                <w:szCs w:val="19"/>
              </w:rPr>
              <w:t>700,000</w:t>
            </w:r>
          </w:p>
        </w:tc>
      </w:tr>
      <w:tr w:rsidR="0002761A" w14:paraId="200FFBF6" w14:textId="77777777">
        <w:tc>
          <w:tcPr>
            <w:tcW w:w="3400" w:type="dxa"/>
            <w:tcMar>
              <w:top w:w="60" w:type="dxa"/>
              <w:left w:w="100" w:type="dxa"/>
              <w:bottom w:w="60" w:type="dxa"/>
              <w:right w:w="100" w:type="dxa"/>
            </w:tcMar>
            <w:vAlign w:val="center"/>
          </w:tcPr>
          <w:p w14:paraId="2721A20D" w14:textId="40A2E160" w:rsidR="0002761A" w:rsidRDefault="00000000">
            <w:r>
              <w:rPr>
                <w:color w:val="000000"/>
                <w:sz w:val="19"/>
                <w:szCs w:val="19"/>
              </w:rPr>
              <w:t xml:space="preserve">Linguists &amp; Annotators </w:t>
            </w:r>
            <w:r w:rsidR="00D96F42">
              <w:rPr>
                <w:color w:val="000000"/>
                <w:sz w:val="19"/>
                <w:szCs w:val="19"/>
              </w:rPr>
              <w:t>-</w:t>
            </w:r>
            <w:r>
              <w:rPr>
                <w:color w:val="000000"/>
                <w:sz w:val="19"/>
                <w:szCs w:val="19"/>
              </w:rPr>
              <w:t xml:space="preserve"> Urdu, Shina, Balti (2 persons)</w:t>
            </w:r>
          </w:p>
        </w:tc>
        <w:tc>
          <w:tcPr>
            <w:tcW w:w="1400" w:type="dxa"/>
            <w:tcMar>
              <w:top w:w="60" w:type="dxa"/>
              <w:left w:w="100" w:type="dxa"/>
              <w:bottom w:w="60" w:type="dxa"/>
              <w:right w:w="100" w:type="dxa"/>
            </w:tcMar>
            <w:vAlign w:val="center"/>
          </w:tcPr>
          <w:p w14:paraId="50528CB6" w14:textId="77777777" w:rsidR="0002761A" w:rsidRDefault="00000000">
            <w:pPr>
              <w:jc w:val="right"/>
            </w:pPr>
            <w:r>
              <w:rPr>
                <w:color w:val="000000"/>
                <w:sz w:val="19"/>
                <w:szCs w:val="19"/>
              </w:rPr>
              <w:t>110,000</w:t>
            </w:r>
          </w:p>
        </w:tc>
        <w:tc>
          <w:tcPr>
            <w:tcW w:w="800" w:type="dxa"/>
            <w:tcMar>
              <w:top w:w="60" w:type="dxa"/>
              <w:left w:w="100" w:type="dxa"/>
              <w:bottom w:w="60" w:type="dxa"/>
              <w:right w:w="100" w:type="dxa"/>
            </w:tcMar>
            <w:vAlign w:val="center"/>
          </w:tcPr>
          <w:p w14:paraId="09ED009B" w14:textId="77777777" w:rsidR="0002761A" w:rsidRDefault="00000000">
            <w:pPr>
              <w:jc w:val="right"/>
            </w:pPr>
            <w:r>
              <w:rPr>
                <w:color w:val="000000"/>
                <w:sz w:val="19"/>
                <w:szCs w:val="19"/>
              </w:rPr>
              <w:t>2.00</w:t>
            </w:r>
          </w:p>
        </w:tc>
        <w:tc>
          <w:tcPr>
            <w:tcW w:w="900" w:type="dxa"/>
            <w:tcMar>
              <w:top w:w="60" w:type="dxa"/>
              <w:left w:w="100" w:type="dxa"/>
              <w:bottom w:w="60" w:type="dxa"/>
              <w:right w:w="100" w:type="dxa"/>
            </w:tcMar>
            <w:vAlign w:val="center"/>
          </w:tcPr>
          <w:p w14:paraId="643CEFA8" w14:textId="77777777" w:rsidR="0002761A" w:rsidRDefault="00000000">
            <w:pPr>
              <w:jc w:val="right"/>
            </w:pPr>
            <w:r>
              <w:rPr>
                <w:color w:val="000000"/>
                <w:sz w:val="19"/>
                <w:szCs w:val="19"/>
              </w:rPr>
              <w:t>5</w:t>
            </w:r>
          </w:p>
        </w:tc>
        <w:tc>
          <w:tcPr>
            <w:tcW w:w="2500" w:type="dxa"/>
            <w:tcMar>
              <w:top w:w="60" w:type="dxa"/>
              <w:left w:w="100" w:type="dxa"/>
              <w:bottom w:w="60" w:type="dxa"/>
              <w:right w:w="100" w:type="dxa"/>
            </w:tcMar>
            <w:vAlign w:val="center"/>
          </w:tcPr>
          <w:p w14:paraId="10C2E676" w14:textId="77777777" w:rsidR="0002761A" w:rsidRDefault="00000000">
            <w:pPr>
              <w:jc w:val="right"/>
            </w:pPr>
            <w:r>
              <w:rPr>
                <w:color w:val="000000"/>
                <w:sz w:val="19"/>
                <w:szCs w:val="19"/>
              </w:rPr>
              <w:t>1,100,000</w:t>
            </w:r>
          </w:p>
        </w:tc>
      </w:tr>
      <w:tr w:rsidR="0002761A" w14:paraId="43F158C8" w14:textId="77777777">
        <w:tc>
          <w:tcPr>
            <w:tcW w:w="3400" w:type="dxa"/>
            <w:tcMar>
              <w:top w:w="60" w:type="dxa"/>
              <w:left w:w="100" w:type="dxa"/>
              <w:bottom w:w="60" w:type="dxa"/>
              <w:right w:w="100" w:type="dxa"/>
            </w:tcMar>
            <w:vAlign w:val="center"/>
          </w:tcPr>
          <w:p w14:paraId="2041BD99" w14:textId="77777777" w:rsidR="0002761A" w:rsidRDefault="00000000">
            <w:r>
              <w:rPr>
                <w:color w:val="000000"/>
                <w:sz w:val="19"/>
                <w:szCs w:val="19"/>
              </w:rPr>
              <w:t>Legal Advisor (PPC / PECA validation)</w:t>
            </w:r>
          </w:p>
        </w:tc>
        <w:tc>
          <w:tcPr>
            <w:tcW w:w="1400" w:type="dxa"/>
            <w:tcMar>
              <w:top w:w="60" w:type="dxa"/>
              <w:left w:w="100" w:type="dxa"/>
              <w:bottom w:w="60" w:type="dxa"/>
              <w:right w:w="100" w:type="dxa"/>
            </w:tcMar>
            <w:vAlign w:val="center"/>
          </w:tcPr>
          <w:p w14:paraId="15135706" w14:textId="77777777" w:rsidR="0002761A" w:rsidRDefault="00000000">
            <w:pPr>
              <w:jc w:val="right"/>
            </w:pPr>
            <w:r>
              <w:rPr>
                <w:color w:val="000000"/>
                <w:sz w:val="19"/>
                <w:szCs w:val="19"/>
              </w:rPr>
              <w:t>350,000</w:t>
            </w:r>
          </w:p>
        </w:tc>
        <w:tc>
          <w:tcPr>
            <w:tcW w:w="800" w:type="dxa"/>
            <w:tcMar>
              <w:top w:w="60" w:type="dxa"/>
              <w:left w:w="100" w:type="dxa"/>
              <w:bottom w:w="60" w:type="dxa"/>
              <w:right w:w="100" w:type="dxa"/>
            </w:tcMar>
            <w:vAlign w:val="center"/>
          </w:tcPr>
          <w:p w14:paraId="21FE3CC0" w14:textId="77777777" w:rsidR="0002761A" w:rsidRDefault="00000000">
            <w:pPr>
              <w:jc w:val="right"/>
            </w:pPr>
            <w:r>
              <w:rPr>
                <w:color w:val="000000"/>
                <w:sz w:val="19"/>
                <w:szCs w:val="19"/>
              </w:rPr>
              <w:t>0.15</w:t>
            </w:r>
          </w:p>
        </w:tc>
        <w:tc>
          <w:tcPr>
            <w:tcW w:w="900" w:type="dxa"/>
            <w:tcMar>
              <w:top w:w="60" w:type="dxa"/>
              <w:left w:w="100" w:type="dxa"/>
              <w:bottom w:w="60" w:type="dxa"/>
              <w:right w:w="100" w:type="dxa"/>
            </w:tcMar>
            <w:vAlign w:val="center"/>
          </w:tcPr>
          <w:p w14:paraId="316D54BD" w14:textId="77777777" w:rsidR="0002761A" w:rsidRDefault="00000000">
            <w:pPr>
              <w:jc w:val="right"/>
            </w:pPr>
            <w:r>
              <w:rPr>
                <w:color w:val="000000"/>
                <w:sz w:val="19"/>
                <w:szCs w:val="19"/>
              </w:rPr>
              <w:t>12</w:t>
            </w:r>
          </w:p>
        </w:tc>
        <w:tc>
          <w:tcPr>
            <w:tcW w:w="2500" w:type="dxa"/>
            <w:tcMar>
              <w:top w:w="60" w:type="dxa"/>
              <w:left w:w="100" w:type="dxa"/>
              <w:bottom w:w="60" w:type="dxa"/>
              <w:right w:w="100" w:type="dxa"/>
            </w:tcMar>
            <w:vAlign w:val="center"/>
          </w:tcPr>
          <w:p w14:paraId="4A5898F9" w14:textId="77777777" w:rsidR="0002761A" w:rsidRDefault="00000000">
            <w:pPr>
              <w:jc w:val="right"/>
            </w:pPr>
            <w:r>
              <w:rPr>
                <w:color w:val="000000"/>
                <w:sz w:val="19"/>
                <w:szCs w:val="19"/>
              </w:rPr>
              <w:t>630,000</w:t>
            </w:r>
          </w:p>
        </w:tc>
      </w:tr>
      <w:tr w:rsidR="0002761A" w14:paraId="03E68681" w14:textId="77777777">
        <w:tc>
          <w:tcPr>
            <w:tcW w:w="3400" w:type="dxa"/>
            <w:tcMar>
              <w:top w:w="60" w:type="dxa"/>
              <w:left w:w="100" w:type="dxa"/>
              <w:bottom w:w="60" w:type="dxa"/>
              <w:right w:w="100" w:type="dxa"/>
            </w:tcMar>
            <w:vAlign w:val="center"/>
          </w:tcPr>
          <w:p w14:paraId="1CE7BFB5" w14:textId="77777777" w:rsidR="0002761A" w:rsidRDefault="00000000">
            <w:r>
              <w:rPr>
                <w:color w:val="000000"/>
                <w:sz w:val="19"/>
                <w:szCs w:val="19"/>
              </w:rPr>
              <w:t>Security Engineer (review &amp; hardening)</w:t>
            </w:r>
          </w:p>
        </w:tc>
        <w:tc>
          <w:tcPr>
            <w:tcW w:w="1400" w:type="dxa"/>
            <w:tcMar>
              <w:top w:w="60" w:type="dxa"/>
              <w:left w:w="100" w:type="dxa"/>
              <w:bottom w:w="60" w:type="dxa"/>
              <w:right w:w="100" w:type="dxa"/>
            </w:tcMar>
            <w:vAlign w:val="center"/>
          </w:tcPr>
          <w:p w14:paraId="01B24E70" w14:textId="77777777" w:rsidR="0002761A" w:rsidRDefault="00000000">
            <w:pPr>
              <w:jc w:val="right"/>
            </w:pPr>
            <w:r>
              <w:rPr>
                <w:color w:val="000000"/>
                <w:sz w:val="19"/>
                <w:szCs w:val="19"/>
              </w:rPr>
              <w:t>600,000</w:t>
            </w:r>
          </w:p>
        </w:tc>
        <w:tc>
          <w:tcPr>
            <w:tcW w:w="800" w:type="dxa"/>
            <w:tcMar>
              <w:top w:w="60" w:type="dxa"/>
              <w:left w:w="100" w:type="dxa"/>
              <w:bottom w:w="60" w:type="dxa"/>
              <w:right w:w="100" w:type="dxa"/>
            </w:tcMar>
            <w:vAlign w:val="center"/>
          </w:tcPr>
          <w:p w14:paraId="3077BD56" w14:textId="77777777" w:rsidR="0002761A" w:rsidRDefault="00000000">
            <w:pPr>
              <w:jc w:val="right"/>
            </w:pPr>
            <w:r>
              <w:rPr>
                <w:color w:val="000000"/>
                <w:sz w:val="19"/>
                <w:szCs w:val="19"/>
              </w:rPr>
              <w:t>0.15</w:t>
            </w:r>
          </w:p>
        </w:tc>
        <w:tc>
          <w:tcPr>
            <w:tcW w:w="900" w:type="dxa"/>
            <w:tcMar>
              <w:top w:w="60" w:type="dxa"/>
              <w:left w:w="100" w:type="dxa"/>
              <w:bottom w:w="60" w:type="dxa"/>
              <w:right w:w="100" w:type="dxa"/>
            </w:tcMar>
            <w:vAlign w:val="center"/>
          </w:tcPr>
          <w:p w14:paraId="7CA74AE2" w14:textId="77777777" w:rsidR="0002761A" w:rsidRDefault="00000000">
            <w:pPr>
              <w:jc w:val="right"/>
            </w:pPr>
            <w:r>
              <w:rPr>
                <w:color w:val="000000"/>
                <w:sz w:val="19"/>
                <w:szCs w:val="19"/>
              </w:rPr>
              <w:t>4</w:t>
            </w:r>
          </w:p>
        </w:tc>
        <w:tc>
          <w:tcPr>
            <w:tcW w:w="2500" w:type="dxa"/>
            <w:tcMar>
              <w:top w:w="60" w:type="dxa"/>
              <w:left w:w="100" w:type="dxa"/>
              <w:bottom w:w="60" w:type="dxa"/>
              <w:right w:w="100" w:type="dxa"/>
            </w:tcMar>
            <w:vAlign w:val="center"/>
          </w:tcPr>
          <w:p w14:paraId="38F0AB40" w14:textId="77777777" w:rsidR="0002761A" w:rsidRDefault="00000000">
            <w:pPr>
              <w:jc w:val="right"/>
            </w:pPr>
            <w:r>
              <w:rPr>
                <w:color w:val="000000"/>
                <w:sz w:val="19"/>
                <w:szCs w:val="19"/>
              </w:rPr>
              <w:t>360,000</w:t>
            </w:r>
          </w:p>
        </w:tc>
      </w:tr>
      <w:tr w:rsidR="0002761A" w14:paraId="07FCB6E0" w14:textId="77777777">
        <w:tc>
          <w:tcPr>
            <w:tcW w:w="3400" w:type="dxa"/>
            <w:tcMar>
              <w:top w:w="60" w:type="dxa"/>
              <w:left w:w="100" w:type="dxa"/>
              <w:bottom w:w="60" w:type="dxa"/>
              <w:right w:w="100" w:type="dxa"/>
            </w:tcMar>
            <w:vAlign w:val="center"/>
          </w:tcPr>
          <w:p w14:paraId="3DC2A495" w14:textId="77777777" w:rsidR="0002761A" w:rsidRDefault="00000000">
            <w:r>
              <w:rPr>
                <w:color w:val="000000"/>
                <w:sz w:val="19"/>
                <w:szCs w:val="19"/>
              </w:rPr>
              <w:t>Training &amp; Change Management Officer</w:t>
            </w:r>
          </w:p>
        </w:tc>
        <w:tc>
          <w:tcPr>
            <w:tcW w:w="1400" w:type="dxa"/>
            <w:tcMar>
              <w:top w:w="60" w:type="dxa"/>
              <w:left w:w="100" w:type="dxa"/>
              <w:bottom w:w="60" w:type="dxa"/>
              <w:right w:w="100" w:type="dxa"/>
            </w:tcMar>
            <w:vAlign w:val="center"/>
          </w:tcPr>
          <w:p w14:paraId="6F30B7ED" w14:textId="77777777" w:rsidR="0002761A" w:rsidRDefault="00000000">
            <w:pPr>
              <w:jc w:val="right"/>
            </w:pPr>
            <w:r>
              <w:rPr>
                <w:color w:val="000000"/>
                <w:sz w:val="19"/>
                <w:szCs w:val="19"/>
              </w:rPr>
              <w:t>300,000</w:t>
            </w:r>
          </w:p>
        </w:tc>
        <w:tc>
          <w:tcPr>
            <w:tcW w:w="800" w:type="dxa"/>
            <w:tcMar>
              <w:top w:w="60" w:type="dxa"/>
              <w:left w:w="100" w:type="dxa"/>
              <w:bottom w:w="60" w:type="dxa"/>
              <w:right w:w="100" w:type="dxa"/>
            </w:tcMar>
            <w:vAlign w:val="center"/>
          </w:tcPr>
          <w:p w14:paraId="3B0CEA19" w14:textId="77777777" w:rsidR="0002761A" w:rsidRDefault="00000000">
            <w:pPr>
              <w:jc w:val="right"/>
            </w:pPr>
            <w:r>
              <w:rPr>
                <w:color w:val="000000"/>
                <w:sz w:val="19"/>
                <w:szCs w:val="19"/>
              </w:rPr>
              <w:t>0.20</w:t>
            </w:r>
          </w:p>
        </w:tc>
        <w:tc>
          <w:tcPr>
            <w:tcW w:w="900" w:type="dxa"/>
            <w:tcMar>
              <w:top w:w="60" w:type="dxa"/>
              <w:left w:w="100" w:type="dxa"/>
              <w:bottom w:w="60" w:type="dxa"/>
              <w:right w:w="100" w:type="dxa"/>
            </w:tcMar>
            <w:vAlign w:val="center"/>
          </w:tcPr>
          <w:p w14:paraId="797D833E" w14:textId="77777777" w:rsidR="0002761A" w:rsidRDefault="00000000">
            <w:pPr>
              <w:jc w:val="right"/>
            </w:pPr>
            <w:r>
              <w:rPr>
                <w:color w:val="000000"/>
                <w:sz w:val="19"/>
                <w:szCs w:val="19"/>
              </w:rPr>
              <w:t>4</w:t>
            </w:r>
          </w:p>
        </w:tc>
        <w:tc>
          <w:tcPr>
            <w:tcW w:w="2500" w:type="dxa"/>
            <w:tcMar>
              <w:top w:w="60" w:type="dxa"/>
              <w:left w:w="100" w:type="dxa"/>
              <w:bottom w:w="60" w:type="dxa"/>
              <w:right w:w="100" w:type="dxa"/>
            </w:tcMar>
            <w:vAlign w:val="center"/>
          </w:tcPr>
          <w:p w14:paraId="5F20CA46" w14:textId="77777777" w:rsidR="0002761A" w:rsidRDefault="00000000">
            <w:pPr>
              <w:jc w:val="right"/>
            </w:pPr>
            <w:r>
              <w:rPr>
                <w:color w:val="000000"/>
                <w:sz w:val="19"/>
                <w:szCs w:val="19"/>
              </w:rPr>
              <w:t>240,000</w:t>
            </w:r>
          </w:p>
        </w:tc>
      </w:tr>
      <w:tr w:rsidR="0002761A" w14:paraId="244D0AEA" w14:textId="77777777">
        <w:tc>
          <w:tcPr>
            <w:tcW w:w="3400" w:type="dxa"/>
            <w:tcMar>
              <w:top w:w="60" w:type="dxa"/>
              <w:left w:w="100" w:type="dxa"/>
              <w:bottom w:w="60" w:type="dxa"/>
              <w:right w:w="100" w:type="dxa"/>
            </w:tcMar>
            <w:vAlign w:val="center"/>
          </w:tcPr>
          <w:p w14:paraId="050061E1" w14:textId="77777777" w:rsidR="0002761A" w:rsidRDefault="00000000">
            <w:r>
              <w:rPr>
                <w:color w:val="000000"/>
                <w:sz w:val="19"/>
                <w:szCs w:val="19"/>
              </w:rPr>
              <w:t>Support Engineer (L1)</w:t>
            </w:r>
          </w:p>
        </w:tc>
        <w:tc>
          <w:tcPr>
            <w:tcW w:w="1400" w:type="dxa"/>
            <w:tcMar>
              <w:top w:w="60" w:type="dxa"/>
              <w:left w:w="100" w:type="dxa"/>
              <w:bottom w:w="60" w:type="dxa"/>
              <w:right w:w="100" w:type="dxa"/>
            </w:tcMar>
            <w:vAlign w:val="center"/>
          </w:tcPr>
          <w:p w14:paraId="7AB7B88C" w14:textId="77777777" w:rsidR="0002761A" w:rsidRDefault="00000000">
            <w:pPr>
              <w:jc w:val="right"/>
            </w:pPr>
            <w:r>
              <w:rPr>
                <w:color w:val="000000"/>
                <w:sz w:val="19"/>
                <w:szCs w:val="19"/>
              </w:rPr>
              <w:t>220,000</w:t>
            </w:r>
          </w:p>
        </w:tc>
        <w:tc>
          <w:tcPr>
            <w:tcW w:w="800" w:type="dxa"/>
            <w:tcMar>
              <w:top w:w="60" w:type="dxa"/>
              <w:left w:w="100" w:type="dxa"/>
              <w:bottom w:w="60" w:type="dxa"/>
              <w:right w:w="100" w:type="dxa"/>
            </w:tcMar>
            <w:vAlign w:val="center"/>
          </w:tcPr>
          <w:p w14:paraId="752FBB75" w14:textId="77777777" w:rsidR="0002761A" w:rsidRDefault="00000000">
            <w:pPr>
              <w:jc w:val="right"/>
            </w:pPr>
            <w:r>
              <w:rPr>
                <w:color w:val="000000"/>
                <w:sz w:val="19"/>
                <w:szCs w:val="19"/>
              </w:rPr>
              <w:t>0.50</w:t>
            </w:r>
          </w:p>
        </w:tc>
        <w:tc>
          <w:tcPr>
            <w:tcW w:w="900" w:type="dxa"/>
            <w:tcMar>
              <w:top w:w="60" w:type="dxa"/>
              <w:left w:w="100" w:type="dxa"/>
              <w:bottom w:w="60" w:type="dxa"/>
              <w:right w:w="100" w:type="dxa"/>
            </w:tcMar>
            <w:vAlign w:val="center"/>
          </w:tcPr>
          <w:p w14:paraId="43376739" w14:textId="77777777" w:rsidR="0002761A" w:rsidRDefault="00000000">
            <w:pPr>
              <w:jc w:val="right"/>
            </w:pPr>
            <w:r>
              <w:rPr>
                <w:color w:val="000000"/>
                <w:sz w:val="19"/>
                <w:szCs w:val="19"/>
              </w:rPr>
              <w:t>6</w:t>
            </w:r>
          </w:p>
        </w:tc>
        <w:tc>
          <w:tcPr>
            <w:tcW w:w="2500" w:type="dxa"/>
            <w:tcMar>
              <w:top w:w="60" w:type="dxa"/>
              <w:left w:w="100" w:type="dxa"/>
              <w:bottom w:w="60" w:type="dxa"/>
              <w:right w:w="100" w:type="dxa"/>
            </w:tcMar>
            <w:vAlign w:val="center"/>
          </w:tcPr>
          <w:p w14:paraId="3F7FC8F4" w14:textId="77777777" w:rsidR="0002761A" w:rsidRDefault="00000000">
            <w:pPr>
              <w:jc w:val="right"/>
            </w:pPr>
            <w:r>
              <w:rPr>
                <w:color w:val="000000"/>
                <w:sz w:val="19"/>
                <w:szCs w:val="19"/>
              </w:rPr>
              <w:t>660,000</w:t>
            </w:r>
          </w:p>
        </w:tc>
      </w:tr>
      <w:tr w:rsidR="0002761A" w14:paraId="535E406B" w14:textId="77777777">
        <w:tc>
          <w:tcPr>
            <w:tcW w:w="3400" w:type="dxa"/>
            <w:shd w:val="clear" w:color="auto" w:fill="D9E2F3"/>
            <w:tcMar>
              <w:top w:w="60" w:type="dxa"/>
              <w:left w:w="100" w:type="dxa"/>
              <w:bottom w:w="60" w:type="dxa"/>
              <w:right w:w="100" w:type="dxa"/>
            </w:tcMar>
            <w:vAlign w:val="center"/>
          </w:tcPr>
          <w:p w14:paraId="3AA8776B" w14:textId="5F36A4AB" w:rsidR="0002761A" w:rsidRDefault="00000000">
            <w:r>
              <w:rPr>
                <w:b/>
                <w:bCs/>
                <w:color w:val="000000"/>
                <w:sz w:val="19"/>
                <w:szCs w:val="19"/>
              </w:rPr>
              <w:t xml:space="preserve">Sub-total </w:t>
            </w:r>
            <w:r w:rsidR="00D96F42">
              <w:rPr>
                <w:b/>
                <w:bCs/>
                <w:color w:val="000000"/>
                <w:sz w:val="19"/>
                <w:szCs w:val="19"/>
              </w:rPr>
              <w:t>-</w:t>
            </w:r>
            <w:r>
              <w:rPr>
                <w:b/>
                <w:bCs/>
                <w:color w:val="000000"/>
                <w:sz w:val="19"/>
                <w:szCs w:val="19"/>
              </w:rPr>
              <w:t xml:space="preserve"> Human Resources</w:t>
            </w:r>
          </w:p>
        </w:tc>
        <w:tc>
          <w:tcPr>
            <w:tcW w:w="1400" w:type="dxa"/>
            <w:shd w:val="clear" w:color="auto" w:fill="D9E2F3"/>
            <w:tcMar>
              <w:top w:w="60" w:type="dxa"/>
              <w:left w:w="100" w:type="dxa"/>
              <w:bottom w:w="60" w:type="dxa"/>
              <w:right w:w="100" w:type="dxa"/>
            </w:tcMar>
            <w:vAlign w:val="center"/>
          </w:tcPr>
          <w:p w14:paraId="6BFA177D" w14:textId="77777777" w:rsidR="0002761A" w:rsidRDefault="0002761A">
            <w:pPr>
              <w:jc w:val="right"/>
            </w:pPr>
          </w:p>
        </w:tc>
        <w:tc>
          <w:tcPr>
            <w:tcW w:w="800" w:type="dxa"/>
            <w:shd w:val="clear" w:color="auto" w:fill="D9E2F3"/>
            <w:tcMar>
              <w:top w:w="60" w:type="dxa"/>
              <w:left w:w="100" w:type="dxa"/>
              <w:bottom w:w="60" w:type="dxa"/>
              <w:right w:w="100" w:type="dxa"/>
            </w:tcMar>
            <w:vAlign w:val="center"/>
          </w:tcPr>
          <w:p w14:paraId="74640B85" w14:textId="77777777" w:rsidR="0002761A" w:rsidRDefault="0002761A">
            <w:pPr>
              <w:jc w:val="right"/>
            </w:pPr>
          </w:p>
        </w:tc>
        <w:tc>
          <w:tcPr>
            <w:tcW w:w="900" w:type="dxa"/>
            <w:shd w:val="clear" w:color="auto" w:fill="D9E2F3"/>
            <w:tcMar>
              <w:top w:w="60" w:type="dxa"/>
              <w:left w:w="100" w:type="dxa"/>
              <w:bottom w:w="60" w:type="dxa"/>
              <w:right w:w="100" w:type="dxa"/>
            </w:tcMar>
            <w:vAlign w:val="center"/>
          </w:tcPr>
          <w:p w14:paraId="3D1AE9EC" w14:textId="77777777" w:rsidR="0002761A" w:rsidRDefault="0002761A">
            <w:pPr>
              <w:jc w:val="right"/>
            </w:pPr>
          </w:p>
        </w:tc>
        <w:tc>
          <w:tcPr>
            <w:tcW w:w="2500" w:type="dxa"/>
            <w:shd w:val="clear" w:color="auto" w:fill="D9E2F3"/>
            <w:tcMar>
              <w:top w:w="60" w:type="dxa"/>
              <w:left w:w="100" w:type="dxa"/>
              <w:bottom w:w="60" w:type="dxa"/>
              <w:right w:w="100" w:type="dxa"/>
            </w:tcMar>
            <w:vAlign w:val="center"/>
          </w:tcPr>
          <w:p w14:paraId="4C8CDF45" w14:textId="77777777" w:rsidR="0002761A" w:rsidRDefault="00000000">
            <w:pPr>
              <w:jc w:val="right"/>
            </w:pPr>
            <w:r>
              <w:rPr>
                <w:b/>
                <w:bCs/>
                <w:color w:val="000000"/>
                <w:sz w:val="19"/>
                <w:szCs w:val="19"/>
              </w:rPr>
              <w:t>18,290,000</w:t>
            </w:r>
          </w:p>
        </w:tc>
      </w:tr>
    </w:tbl>
    <w:p w14:paraId="61DA275B" w14:textId="77777777" w:rsidR="0002761A" w:rsidRDefault="00000000">
      <w:pPr>
        <w:pStyle w:val="Heading2"/>
        <w:spacing w:before="240" w:after="120"/>
      </w:pPr>
      <w:bookmarkStart w:id="18" w:name="_Toc240377510"/>
      <w:proofErr w:type="gramStart"/>
      <w:r>
        <w:rPr>
          <w:b/>
          <w:bCs/>
          <w:color w:val="1F3864"/>
          <w:sz w:val="24"/>
          <w:szCs w:val="24"/>
        </w:rPr>
        <w:t>9.2  Hardware</w:t>
      </w:r>
      <w:proofErr w:type="gramEnd"/>
      <w:r>
        <w:rPr>
          <w:b/>
          <w:bCs/>
          <w:color w:val="1F3864"/>
          <w:sz w:val="24"/>
          <w:szCs w:val="24"/>
        </w:rPr>
        <w:t xml:space="preserve"> (Capital Expenditure)</w:t>
      </w:r>
      <w:bookmarkEnd w:id="18"/>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400"/>
        <w:gridCol w:w="700"/>
        <w:gridCol w:w="1700"/>
        <w:gridCol w:w="2200"/>
      </w:tblGrid>
      <w:tr w:rsidR="0002761A" w14:paraId="7C43F3B1" w14:textId="77777777">
        <w:trPr>
          <w:tblHeader/>
        </w:trPr>
        <w:tc>
          <w:tcPr>
            <w:tcW w:w="4400" w:type="dxa"/>
            <w:shd w:val="clear" w:color="auto" w:fill="1F3864"/>
            <w:tcMar>
              <w:top w:w="60" w:type="dxa"/>
              <w:left w:w="100" w:type="dxa"/>
              <w:bottom w:w="60" w:type="dxa"/>
              <w:right w:w="100" w:type="dxa"/>
            </w:tcMar>
            <w:vAlign w:val="center"/>
          </w:tcPr>
          <w:p w14:paraId="0924A9C6" w14:textId="77777777" w:rsidR="0002761A" w:rsidRDefault="00000000">
            <w:r>
              <w:rPr>
                <w:b/>
                <w:bCs/>
                <w:color w:val="FFFFFF"/>
                <w:sz w:val="19"/>
                <w:szCs w:val="19"/>
              </w:rPr>
              <w:t>Item</w:t>
            </w:r>
          </w:p>
        </w:tc>
        <w:tc>
          <w:tcPr>
            <w:tcW w:w="700" w:type="dxa"/>
            <w:shd w:val="clear" w:color="auto" w:fill="1F3864"/>
            <w:tcMar>
              <w:top w:w="60" w:type="dxa"/>
              <w:left w:w="100" w:type="dxa"/>
              <w:bottom w:w="60" w:type="dxa"/>
              <w:right w:w="100" w:type="dxa"/>
            </w:tcMar>
            <w:vAlign w:val="center"/>
          </w:tcPr>
          <w:p w14:paraId="5E91D0FE" w14:textId="77777777" w:rsidR="0002761A" w:rsidRDefault="00000000">
            <w:pPr>
              <w:jc w:val="right"/>
            </w:pPr>
            <w:r>
              <w:rPr>
                <w:b/>
                <w:bCs/>
                <w:color w:val="FFFFFF"/>
                <w:sz w:val="19"/>
                <w:szCs w:val="19"/>
              </w:rPr>
              <w:t>Qty</w:t>
            </w:r>
          </w:p>
        </w:tc>
        <w:tc>
          <w:tcPr>
            <w:tcW w:w="1700" w:type="dxa"/>
            <w:shd w:val="clear" w:color="auto" w:fill="1F3864"/>
            <w:tcMar>
              <w:top w:w="60" w:type="dxa"/>
              <w:left w:w="100" w:type="dxa"/>
              <w:bottom w:w="60" w:type="dxa"/>
              <w:right w:w="100" w:type="dxa"/>
            </w:tcMar>
            <w:vAlign w:val="center"/>
          </w:tcPr>
          <w:p w14:paraId="1B0B85BB" w14:textId="77777777" w:rsidR="0002761A" w:rsidRDefault="00000000">
            <w:pPr>
              <w:jc w:val="right"/>
            </w:pPr>
            <w:r>
              <w:rPr>
                <w:b/>
                <w:bCs/>
                <w:color w:val="FFFFFF"/>
                <w:sz w:val="19"/>
                <w:szCs w:val="19"/>
              </w:rPr>
              <w:t>Unit (PKR)</w:t>
            </w:r>
          </w:p>
        </w:tc>
        <w:tc>
          <w:tcPr>
            <w:tcW w:w="2200" w:type="dxa"/>
            <w:shd w:val="clear" w:color="auto" w:fill="1F3864"/>
            <w:tcMar>
              <w:top w:w="60" w:type="dxa"/>
              <w:left w:w="100" w:type="dxa"/>
              <w:bottom w:w="60" w:type="dxa"/>
              <w:right w:w="100" w:type="dxa"/>
            </w:tcMar>
            <w:vAlign w:val="center"/>
          </w:tcPr>
          <w:p w14:paraId="2416082A" w14:textId="77777777" w:rsidR="0002761A" w:rsidRDefault="00000000">
            <w:pPr>
              <w:jc w:val="right"/>
            </w:pPr>
            <w:r>
              <w:rPr>
                <w:b/>
                <w:bCs/>
                <w:color w:val="FFFFFF"/>
                <w:sz w:val="19"/>
                <w:szCs w:val="19"/>
              </w:rPr>
              <w:t>Amount (PKR)</w:t>
            </w:r>
          </w:p>
        </w:tc>
      </w:tr>
      <w:tr w:rsidR="0002761A" w14:paraId="45DA2812" w14:textId="77777777">
        <w:tc>
          <w:tcPr>
            <w:tcW w:w="4400" w:type="dxa"/>
            <w:tcMar>
              <w:top w:w="60" w:type="dxa"/>
              <w:left w:w="100" w:type="dxa"/>
              <w:bottom w:w="60" w:type="dxa"/>
              <w:right w:w="100" w:type="dxa"/>
            </w:tcMar>
            <w:vAlign w:val="center"/>
          </w:tcPr>
          <w:p w14:paraId="55E8D598" w14:textId="22DD2AE3" w:rsidR="0002761A" w:rsidRDefault="00000000">
            <w:r>
              <w:rPr>
                <w:color w:val="000000"/>
                <w:sz w:val="19"/>
                <w:szCs w:val="19"/>
              </w:rPr>
              <w:t xml:space="preserve">Inference server </w:t>
            </w:r>
            <w:r w:rsidR="00D96F42">
              <w:rPr>
                <w:color w:val="000000"/>
                <w:sz w:val="19"/>
                <w:szCs w:val="19"/>
              </w:rPr>
              <w:t>-</w:t>
            </w:r>
            <w:r>
              <w:rPr>
                <w:color w:val="000000"/>
                <w:sz w:val="19"/>
                <w:szCs w:val="19"/>
              </w:rPr>
              <w:t xml:space="preserve"> GPU (16 GB class), 128 GB RAM; also hosts application &amp; database</w:t>
            </w:r>
          </w:p>
        </w:tc>
        <w:tc>
          <w:tcPr>
            <w:tcW w:w="700" w:type="dxa"/>
            <w:tcMar>
              <w:top w:w="60" w:type="dxa"/>
              <w:left w:w="100" w:type="dxa"/>
              <w:bottom w:w="60" w:type="dxa"/>
              <w:right w:w="100" w:type="dxa"/>
            </w:tcMar>
            <w:vAlign w:val="center"/>
          </w:tcPr>
          <w:p w14:paraId="605711A4" w14:textId="77777777" w:rsidR="0002761A" w:rsidRDefault="00000000">
            <w:pPr>
              <w:jc w:val="right"/>
            </w:pPr>
            <w:r>
              <w:rPr>
                <w:color w:val="000000"/>
                <w:sz w:val="19"/>
                <w:szCs w:val="19"/>
              </w:rPr>
              <w:t>1</w:t>
            </w:r>
          </w:p>
        </w:tc>
        <w:tc>
          <w:tcPr>
            <w:tcW w:w="1700" w:type="dxa"/>
            <w:tcMar>
              <w:top w:w="60" w:type="dxa"/>
              <w:left w:w="100" w:type="dxa"/>
              <w:bottom w:w="60" w:type="dxa"/>
              <w:right w:w="100" w:type="dxa"/>
            </w:tcMar>
            <w:vAlign w:val="center"/>
          </w:tcPr>
          <w:p w14:paraId="074CB03A" w14:textId="77777777" w:rsidR="0002761A" w:rsidRDefault="00000000">
            <w:pPr>
              <w:jc w:val="right"/>
            </w:pPr>
            <w:r>
              <w:rPr>
                <w:color w:val="000000"/>
                <w:sz w:val="19"/>
                <w:szCs w:val="19"/>
              </w:rPr>
              <w:t>1,600,000</w:t>
            </w:r>
          </w:p>
        </w:tc>
        <w:tc>
          <w:tcPr>
            <w:tcW w:w="2200" w:type="dxa"/>
            <w:tcMar>
              <w:top w:w="60" w:type="dxa"/>
              <w:left w:w="100" w:type="dxa"/>
              <w:bottom w:w="60" w:type="dxa"/>
              <w:right w:w="100" w:type="dxa"/>
            </w:tcMar>
            <w:vAlign w:val="center"/>
          </w:tcPr>
          <w:p w14:paraId="241146E9" w14:textId="77777777" w:rsidR="0002761A" w:rsidRDefault="00000000">
            <w:pPr>
              <w:jc w:val="right"/>
            </w:pPr>
            <w:r>
              <w:rPr>
                <w:color w:val="000000"/>
                <w:sz w:val="19"/>
                <w:szCs w:val="19"/>
              </w:rPr>
              <w:t>1,600,000</w:t>
            </w:r>
          </w:p>
        </w:tc>
      </w:tr>
      <w:tr w:rsidR="0002761A" w14:paraId="42344DAD" w14:textId="77777777">
        <w:tc>
          <w:tcPr>
            <w:tcW w:w="4400" w:type="dxa"/>
            <w:tcMar>
              <w:top w:w="60" w:type="dxa"/>
              <w:left w:w="100" w:type="dxa"/>
              <w:bottom w:w="60" w:type="dxa"/>
              <w:right w:w="100" w:type="dxa"/>
            </w:tcMar>
            <w:vAlign w:val="center"/>
          </w:tcPr>
          <w:p w14:paraId="5D4002B2" w14:textId="77777777" w:rsidR="0002761A" w:rsidRDefault="00000000">
            <w:r>
              <w:rPr>
                <w:color w:val="000000"/>
                <w:sz w:val="19"/>
                <w:szCs w:val="19"/>
              </w:rPr>
              <w:t>Backup storage / NAS with scheduled off-site replication</w:t>
            </w:r>
          </w:p>
        </w:tc>
        <w:tc>
          <w:tcPr>
            <w:tcW w:w="700" w:type="dxa"/>
            <w:tcMar>
              <w:top w:w="60" w:type="dxa"/>
              <w:left w:w="100" w:type="dxa"/>
              <w:bottom w:w="60" w:type="dxa"/>
              <w:right w:w="100" w:type="dxa"/>
            </w:tcMar>
            <w:vAlign w:val="center"/>
          </w:tcPr>
          <w:p w14:paraId="7BB43D6D" w14:textId="77777777" w:rsidR="0002761A" w:rsidRDefault="00000000">
            <w:pPr>
              <w:jc w:val="right"/>
            </w:pPr>
            <w:r>
              <w:rPr>
                <w:color w:val="000000"/>
                <w:sz w:val="19"/>
                <w:szCs w:val="19"/>
              </w:rPr>
              <w:t>1</w:t>
            </w:r>
          </w:p>
        </w:tc>
        <w:tc>
          <w:tcPr>
            <w:tcW w:w="1700" w:type="dxa"/>
            <w:tcMar>
              <w:top w:w="60" w:type="dxa"/>
              <w:left w:w="100" w:type="dxa"/>
              <w:bottom w:w="60" w:type="dxa"/>
              <w:right w:w="100" w:type="dxa"/>
            </w:tcMar>
            <w:vAlign w:val="center"/>
          </w:tcPr>
          <w:p w14:paraId="4CA58BD6" w14:textId="77777777" w:rsidR="0002761A" w:rsidRDefault="00000000">
            <w:pPr>
              <w:jc w:val="right"/>
            </w:pPr>
            <w:r>
              <w:rPr>
                <w:color w:val="000000"/>
                <w:sz w:val="19"/>
                <w:szCs w:val="19"/>
              </w:rPr>
              <w:t>350,000</w:t>
            </w:r>
          </w:p>
        </w:tc>
        <w:tc>
          <w:tcPr>
            <w:tcW w:w="2200" w:type="dxa"/>
            <w:tcMar>
              <w:top w:w="60" w:type="dxa"/>
              <w:left w:w="100" w:type="dxa"/>
              <w:bottom w:w="60" w:type="dxa"/>
              <w:right w:w="100" w:type="dxa"/>
            </w:tcMar>
            <w:vAlign w:val="center"/>
          </w:tcPr>
          <w:p w14:paraId="05F279B8" w14:textId="77777777" w:rsidR="0002761A" w:rsidRDefault="00000000">
            <w:pPr>
              <w:jc w:val="right"/>
            </w:pPr>
            <w:r>
              <w:rPr>
                <w:color w:val="000000"/>
                <w:sz w:val="19"/>
                <w:szCs w:val="19"/>
              </w:rPr>
              <w:t>350,000</w:t>
            </w:r>
          </w:p>
        </w:tc>
      </w:tr>
      <w:tr w:rsidR="0002761A" w14:paraId="4D6DF3C7" w14:textId="77777777">
        <w:tc>
          <w:tcPr>
            <w:tcW w:w="4400" w:type="dxa"/>
            <w:tcMar>
              <w:top w:w="60" w:type="dxa"/>
              <w:left w:w="100" w:type="dxa"/>
              <w:bottom w:w="60" w:type="dxa"/>
              <w:right w:w="100" w:type="dxa"/>
            </w:tcMar>
            <w:vAlign w:val="center"/>
          </w:tcPr>
          <w:p w14:paraId="6B94CAC6" w14:textId="77777777" w:rsidR="0002761A" w:rsidRDefault="00000000">
            <w:r>
              <w:rPr>
                <w:color w:val="000000"/>
                <w:sz w:val="19"/>
                <w:szCs w:val="19"/>
              </w:rPr>
              <w:t>Online UPS (3 kVA), rack, managed switch, firewall appliance</w:t>
            </w:r>
          </w:p>
        </w:tc>
        <w:tc>
          <w:tcPr>
            <w:tcW w:w="700" w:type="dxa"/>
            <w:tcMar>
              <w:top w:w="60" w:type="dxa"/>
              <w:left w:w="100" w:type="dxa"/>
              <w:bottom w:w="60" w:type="dxa"/>
              <w:right w:w="100" w:type="dxa"/>
            </w:tcMar>
            <w:vAlign w:val="center"/>
          </w:tcPr>
          <w:p w14:paraId="46340178" w14:textId="77777777" w:rsidR="0002761A" w:rsidRDefault="00000000">
            <w:pPr>
              <w:jc w:val="right"/>
            </w:pPr>
            <w:r>
              <w:rPr>
                <w:color w:val="000000"/>
                <w:sz w:val="19"/>
                <w:szCs w:val="19"/>
              </w:rPr>
              <w:t>1</w:t>
            </w:r>
          </w:p>
        </w:tc>
        <w:tc>
          <w:tcPr>
            <w:tcW w:w="1700" w:type="dxa"/>
            <w:tcMar>
              <w:top w:w="60" w:type="dxa"/>
              <w:left w:w="100" w:type="dxa"/>
              <w:bottom w:w="60" w:type="dxa"/>
              <w:right w:w="100" w:type="dxa"/>
            </w:tcMar>
            <w:vAlign w:val="center"/>
          </w:tcPr>
          <w:p w14:paraId="54293607" w14:textId="77777777" w:rsidR="0002761A" w:rsidRDefault="00000000">
            <w:pPr>
              <w:jc w:val="right"/>
            </w:pPr>
            <w:r>
              <w:rPr>
                <w:color w:val="000000"/>
                <w:sz w:val="19"/>
                <w:szCs w:val="19"/>
              </w:rPr>
              <w:t>550,000</w:t>
            </w:r>
          </w:p>
        </w:tc>
        <w:tc>
          <w:tcPr>
            <w:tcW w:w="2200" w:type="dxa"/>
            <w:tcMar>
              <w:top w:w="60" w:type="dxa"/>
              <w:left w:w="100" w:type="dxa"/>
              <w:bottom w:w="60" w:type="dxa"/>
              <w:right w:w="100" w:type="dxa"/>
            </w:tcMar>
            <w:vAlign w:val="center"/>
          </w:tcPr>
          <w:p w14:paraId="4C0A97CA" w14:textId="77777777" w:rsidR="0002761A" w:rsidRDefault="00000000">
            <w:pPr>
              <w:jc w:val="right"/>
            </w:pPr>
            <w:r>
              <w:rPr>
                <w:color w:val="000000"/>
                <w:sz w:val="19"/>
                <w:szCs w:val="19"/>
              </w:rPr>
              <w:t>550,000</w:t>
            </w:r>
          </w:p>
        </w:tc>
      </w:tr>
      <w:tr w:rsidR="0002761A" w14:paraId="0951FDD3" w14:textId="77777777">
        <w:tc>
          <w:tcPr>
            <w:tcW w:w="4400" w:type="dxa"/>
            <w:tcMar>
              <w:top w:w="60" w:type="dxa"/>
              <w:left w:w="100" w:type="dxa"/>
              <w:bottom w:w="60" w:type="dxa"/>
              <w:right w:w="100" w:type="dxa"/>
            </w:tcMar>
            <w:vAlign w:val="center"/>
          </w:tcPr>
          <w:p w14:paraId="0E2DF981" w14:textId="77777777" w:rsidR="0002761A" w:rsidRDefault="00000000">
            <w:r>
              <w:rPr>
                <w:color w:val="000000"/>
                <w:sz w:val="19"/>
                <w:szCs w:val="19"/>
              </w:rPr>
              <w:t>Review officer workstations (</w:t>
            </w:r>
            <w:proofErr w:type="gramStart"/>
            <w:r>
              <w:rPr>
                <w:color w:val="000000"/>
                <w:sz w:val="19"/>
                <w:szCs w:val="19"/>
              </w:rPr>
              <w:t>dual-monitor</w:t>
            </w:r>
            <w:proofErr w:type="gramEnd"/>
            <w:r>
              <w:rPr>
                <w:color w:val="000000"/>
                <w:sz w:val="19"/>
                <w:szCs w:val="19"/>
              </w:rPr>
              <w:t>)</w:t>
            </w:r>
          </w:p>
        </w:tc>
        <w:tc>
          <w:tcPr>
            <w:tcW w:w="700" w:type="dxa"/>
            <w:tcMar>
              <w:top w:w="60" w:type="dxa"/>
              <w:left w:w="100" w:type="dxa"/>
              <w:bottom w:w="60" w:type="dxa"/>
              <w:right w:w="100" w:type="dxa"/>
            </w:tcMar>
            <w:vAlign w:val="center"/>
          </w:tcPr>
          <w:p w14:paraId="14C98609" w14:textId="77777777" w:rsidR="0002761A" w:rsidRDefault="00000000">
            <w:pPr>
              <w:jc w:val="right"/>
            </w:pPr>
            <w:r>
              <w:rPr>
                <w:color w:val="000000"/>
                <w:sz w:val="19"/>
                <w:szCs w:val="19"/>
              </w:rPr>
              <w:t>4</w:t>
            </w:r>
          </w:p>
        </w:tc>
        <w:tc>
          <w:tcPr>
            <w:tcW w:w="1700" w:type="dxa"/>
            <w:tcMar>
              <w:top w:w="60" w:type="dxa"/>
              <w:left w:w="100" w:type="dxa"/>
              <w:bottom w:w="60" w:type="dxa"/>
              <w:right w:w="100" w:type="dxa"/>
            </w:tcMar>
            <w:vAlign w:val="center"/>
          </w:tcPr>
          <w:p w14:paraId="1227B547" w14:textId="77777777" w:rsidR="0002761A" w:rsidRDefault="00000000">
            <w:pPr>
              <w:jc w:val="right"/>
            </w:pPr>
            <w:r>
              <w:rPr>
                <w:color w:val="000000"/>
                <w:sz w:val="19"/>
                <w:szCs w:val="19"/>
              </w:rPr>
              <w:t>140,000</w:t>
            </w:r>
          </w:p>
        </w:tc>
        <w:tc>
          <w:tcPr>
            <w:tcW w:w="2200" w:type="dxa"/>
            <w:tcMar>
              <w:top w:w="60" w:type="dxa"/>
              <w:left w:w="100" w:type="dxa"/>
              <w:bottom w:w="60" w:type="dxa"/>
              <w:right w:w="100" w:type="dxa"/>
            </w:tcMar>
            <w:vAlign w:val="center"/>
          </w:tcPr>
          <w:p w14:paraId="18622C81" w14:textId="77777777" w:rsidR="0002761A" w:rsidRDefault="00000000">
            <w:pPr>
              <w:jc w:val="right"/>
            </w:pPr>
            <w:r>
              <w:rPr>
                <w:color w:val="000000"/>
                <w:sz w:val="19"/>
                <w:szCs w:val="19"/>
              </w:rPr>
              <w:t>560,000</w:t>
            </w:r>
          </w:p>
        </w:tc>
      </w:tr>
      <w:tr w:rsidR="0002761A" w14:paraId="28DB20B0" w14:textId="77777777">
        <w:tc>
          <w:tcPr>
            <w:tcW w:w="4400" w:type="dxa"/>
            <w:tcMar>
              <w:top w:w="60" w:type="dxa"/>
              <w:left w:w="100" w:type="dxa"/>
              <w:bottom w:w="60" w:type="dxa"/>
              <w:right w:w="100" w:type="dxa"/>
            </w:tcMar>
            <w:vAlign w:val="center"/>
          </w:tcPr>
          <w:p w14:paraId="29833A88" w14:textId="77777777" w:rsidR="0002761A" w:rsidRDefault="00000000">
            <w:r>
              <w:rPr>
                <w:color w:val="000000"/>
                <w:sz w:val="19"/>
                <w:szCs w:val="19"/>
              </w:rPr>
              <w:t>Installation, cabling &amp; commissioning</w:t>
            </w:r>
          </w:p>
        </w:tc>
        <w:tc>
          <w:tcPr>
            <w:tcW w:w="700" w:type="dxa"/>
            <w:tcMar>
              <w:top w:w="60" w:type="dxa"/>
              <w:left w:w="100" w:type="dxa"/>
              <w:bottom w:w="60" w:type="dxa"/>
              <w:right w:w="100" w:type="dxa"/>
            </w:tcMar>
            <w:vAlign w:val="center"/>
          </w:tcPr>
          <w:p w14:paraId="2A6933B2" w14:textId="77777777" w:rsidR="0002761A" w:rsidRDefault="00000000">
            <w:pPr>
              <w:jc w:val="right"/>
            </w:pPr>
            <w:r>
              <w:rPr>
                <w:color w:val="000000"/>
                <w:sz w:val="19"/>
                <w:szCs w:val="19"/>
              </w:rPr>
              <w:t>1</w:t>
            </w:r>
          </w:p>
        </w:tc>
        <w:tc>
          <w:tcPr>
            <w:tcW w:w="1700" w:type="dxa"/>
            <w:tcMar>
              <w:top w:w="60" w:type="dxa"/>
              <w:left w:w="100" w:type="dxa"/>
              <w:bottom w:w="60" w:type="dxa"/>
              <w:right w:w="100" w:type="dxa"/>
            </w:tcMar>
            <w:vAlign w:val="center"/>
          </w:tcPr>
          <w:p w14:paraId="20F107A9" w14:textId="77777777" w:rsidR="0002761A" w:rsidRDefault="00000000">
            <w:pPr>
              <w:jc w:val="right"/>
            </w:pPr>
            <w:r>
              <w:rPr>
                <w:color w:val="000000"/>
                <w:sz w:val="19"/>
                <w:szCs w:val="19"/>
              </w:rPr>
              <w:t>150,000</w:t>
            </w:r>
          </w:p>
        </w:tc>
        <w:tc>
          <w:tcPr>
            <w:tcW w:w="2200" w:type="dxa"/>
            <w:tcMar>
              <w:top w:w="60" w:type="dxa"/>
              <w:left w:w="100" w:type="dxa"/>
              <w:bottom w:w="60" w:type="dxa"/>
              <w:right w:w="100" w:type="dxa"/>
            </w:tcMar>
            <w:vAlign w:val="center"/>
          </w:tcPr>
          <w:p w14:paraId="59BFA99F" w14:textId="77777777" w:rsidR="0002761A" w:rsidRDefault="00000000">
            <w:pPr>
              <w:jc w:val="right"/>
            </w:pPr>
            <w:r>
              <w:rPr>
                <w:color w:val="000000"/>
                <w:sz w:val="19"/>
                <w:szCs w:val="19"/>
              </w:rPr>
              <w:t>150,000</w:t>
            </w:r>
          </w:p>
        </w:tc>
      </w:tr>
      <w:tr w:rsidR="0002761A" w14:paraId="69E0D1E0" w14:textId="77777777">
        <w:tc>
          <w:tcPr>
            <w:tcW w:w="4400" w:type="dxa"/>
            <w:shd w:val="clear" w:color="auto" w:fill="D9E2F3"/>
            <w:tcMar>
              <w:top w:w="60" w:type="dxa"/>
              <w:left w:w="100" w:type="dxa"/>
              <w:bottom w:w="60" w:type="dxa"/>
              <w:right w:w="100" w:type="dxa"/>
            </w:tcMar>
            <w:vAlign w:val="center"/>
          </w:tcPr>
          <w:p w14:paraId="7981D74D" w14:textId="77777777" w:rsidR="0002761A" w:rsidRDefault="00000000">
            <w:r>
              <w:rPr>
                <w:b/>
                <w:bCs/>
                <w:color w:val="000000"/>
                <w:sz w:val="19"/>
                <w:szCs w:val="19"/>
              </w:rPr>
              <w:t>Sub-total — Hardware (</w:t>
            </w:r>
            <w:proofErr w:type="spellStart"/>
            <w:r>
              <w:rPr>
                <w:b/>
                <w:bCs/>
                <w:color w:val="000000"/>
                <w:sz w:val="19"/>
                <w:szCs w:val="19"/>
              </w:rPr>
              <w:t>CapEx</w:t>
            </w:r>
            <w:proofErr w:type="spellEnd"/>
            <w:r>
              <w:rPr>
                <w:b/>
                <w:bCs/>
                <w:color w:val="000000"/>
                <w:sz w:val="19"/>
                <w:szCs w:val="19"/>
              </w:rPr>
              <w:t>)</w:t>
            </w:r>
          </w:p>
        </w:tc>
        <w:tc>
          <w:tcPr>
            <w:tcW w:w="700" w:type="dxa"/>
            <w:shd w:val="clear" w:color="auto" w:fill="D9E2F3"/>
            <w:tcMar>
              <w:top w:w="60" w:type="dxa"/>
              <w:left w:w="100" w:type="dxa"/>
              <w:bottom w:w="60" w:type="dxa"/>
              <w:right w:w="100" w:type="dxa"/>
            </w:tcMar>
            <w:vAlign w:val="center"/>
          </w:tcPr>
          <w:p w14:paraId="052D9D3D" w14:textId="77777777" w:rsidR="0002761A" w:rsidRDefault="0002761A">
            <w:pPr>
              <w:jc w:val="right"/>
            </w:pPr>
          </w:p>
        </w:tc>
        <w:tc>
          <w:tcPr>
            <w:tcW w:w="1700" w:type="dxa"/>
            <w:shd w:val="clear" w:color="auto" w:fill="D9E2F3"/>
            <w:tcMar>
              <w:top w:w="60" w:type="dxa"/>
              <w:left w:w="100" w:type="dxa"/>
              <w:bottom w:w="60" w:type="dxa"/>
              <w:right w:w="100" w:type="dxa"/>
            </w:tcMar>
            <w:vAlign w:val="center"/>
          </w:tcPr>
          <w:p w14:paraId="41F5CECE" w14:textId="77777777" w:rsidR="0002761A" w:rsidRDefault="0002761A">
            <w:pPr>
              <w:jc w:val="right"/>
            </w:pPr>
          </w:p>
        </w:tc>
        <w:tc>
          <w:tcPr>
            <w:tcW w:w="2200" w:type="dxa"/>
            <w:shd w:val="clear" w:color="auto" w:fill="D9E2F3"/>
            <w:tcMar>
              <w:top w:w="60" w:type="dxa"/>
              <w:left w:w="100" w:type="dxa"/>
              <w:bottom w:w="60" w:type="dxa"/>
              <w:right w:w="100" w:type="dxa"/>
            </w:tcMar>
            <w:vAlign w:val="center"/>
          </w:tcPr>
          <w:p w14:paraId="0E0B7DAB" w14:textId="77777777" w:rsidR="0002761A" w:rsidRDefault="00000000">
            <w:pPr>
              <w:jc w:val="right"/>
            </w:pPr>
            <w:r>
              <w:rPr>
                <w:b/>
                <w:bCs/>
                <w:color w:val="000000"/>
                <w:sz w:val="19"/>
                <w:szCs w:val="19"/>
              </w:rPr>
              <w:t>3,210,000</w:t>
            </w:r>
          </w:p>
        </w:tc>
      </w:tr>
    </w:tbl>
    <w:p w14:paraId="70E06686" w14:textId="77777777" w:rsidR="0002761A" w:rsidRDefault="00000000">
      <w:pPr>
        <w:pStyle w:val="Heading2"/>
        <w:spacing w:before="240" w:after="120"/>
      </w:pPr>
      <w:bookmarkStart w:id="19" w:name="_Toc240377511"/>
      <w:proofErr w:type="gramStart"/>
      <w:r>
        <w:rPr>
          <w:b/>
          <w:bCs/>
          <w:color w:val="1F3864"/>
          <w:sz w:val="24"/>
          <w:szCs w:val="24"/>
        </w:rPr>
        <w:t>9.3  Software</w:t>
      </w:r>
      <w:proofErr w:type="gramEnd"/>
      <w:r>
        <w:rPr>
          <w:b/>
          <w:bCs/>
          <w:color w:val="1F3864"/>
          <w:sz w:val="24"/>
          <w:szCs w:val="24"/>
        </w:rPr>
        <w:t xml:space="preserve"> &amp; Subscriptions — 12 Months</w:t>
      </w:r>
      <w:bookmarkEnd w:id="19"/>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5200"/>
        <w:gridCol w:w="1800"/>
        <w:gridCol w:w="2000"/>
      </w:tblGrid>
      <w:tr w:rsidR="0002761A" w14:paraId="35A46DD7" w14:textId="77777777">
        <w:trPr>
          <w:tblHeader/>
        </w:trPr>
        <w:tc>
          <w:tcPr>
            <w:tcW w:w="5200" w:type="dxa"/>
            <w:shd w:val="clear" w:color="auto" w:fill="1F3864"/>
            <w:tcMar>
              <w:top w:w="60" w:type="dxa"/>
              <w:left w:w="100" w:type="dxa"/>
              <w:bottom w:w="60" w:type="dxa"/>
              <w:right w:w="100" w:type="dxa"/>
            </w:tcMar>
            <w:vAlign w:val="center"/>
          </w:tcPr>
          <w:p w14:paraId="6BCA0EF3" w14:textId="77777777" w:rsidR="0002761A" w:rsidRDefault="00000000">
            <w:r>
              <w:rPr>
                <w:b/>
                <w:bCs/>
                <w:color w:val="FFFFFF"/>
                <w:sz w:val="19"/>
                <w:szCs w:val="19"/>
              </w:rPr>
              <w:t>Item</w:t>
            </w:r>
          </w:p>
        </w:tc>
        <w:tc>
          <w:tcPr>
            <w:tcW w:w="1800" w:type="dxa"/>
            <w:shd w:val="clear" w:color="auto" w:fill="1F3864"/>
            <w:tcMar>
              <w:top w:w="60" w:type="dxa"/>
              <w:left w:w="100" w:type="dxa"/>
              <w:bottom w:w="60" w:type="dxa"/>
              <w:right w:w="100" w:type="dxa"/>
            </w:tcMar>
            <w:vAlign w:val="center"/>
          </w:tcPr>
          <w:p w14:paraId="41AC6C40" w14:textId="77777777" w:rsidR="0002761A" w:rsidRDefault="00000000">
            <w:pPr>
              <w:jc w:val="right"/>
            </w:pPr>
            <w:r>
              <w:rPr>
                <w:b/>
                <w:bCs/>
                <w:color w:val="FFFFFF"/>
                <w:sz w:val="19"/>
                <w:szCs w:val="19"/>
              </w:rPr>
              <w:t>USD total</w:t>
            </w:r>
          </w:p>
        </w:tc>
        <w:tc>
          <w:tcPr>
            <w:tcW w:w="2000" w:type="dxa"/>
            <w:shd w:val="clear" w:color="auto" w:fill="1F3864"/>
            <w:tcMar>
              <w:top w:w="60" w:type="dxa"/>
              <w:left w:w="100" w:type="dxa"/>
              <w:bottom w:w="60" w:type="dxa"/>
              <w:right w:w="100" w:type="dxa"/>
            </w:tcMar>
            <w:vAlign w:val="center"/>
          </w:tcPr>
          <w:p w14:paraId="0EC1A35A" w14:textId="77777777" w:rsidR="0002761A" w:rsidRDefault="00000000">
            <w:pPr>
              <w:jc w:val="right"/>
            </w:pPr>
            <w:r>
              <w:rPr>
                <w:b/>
                <w:bCs/>
                <w:color w:val="FFFFFF"/>
                <w:sz w:val="19"/>
                <w:szCs w:val="19"/>
              </w:rPr>
              <w:t>Amount (PKR)</w:t>
            </w:r>
          </w:p>
        </w:tc>
      </w:tr>
      <w:tr w:rsidR="0002761A" w14:paraId="7A7A2B1D" w14:textId="77777777">
        <w:tc>
          <w:tcPr>
            <w:tcW w:w="5200" w:type="dxa"/>
            <w:tcMar>
              <w:top w:w="60" w:type="dxa"/>
              <w:left w:w="100" w:type="dxa"/>
              <w:bottom w:w="60" w:type="dxa"/>
              <w:right w:w="100" w:type="dxa"/>
            </w:tcMar>
            <w:vAlign w:val="center"/>
          </w:tcPr>
          <w:p w14:paraId="0016A927" w14:textId="6A00CCF1" w:rsidR="0002761A" w:rsidRDefault="00000000">
            <w:proofErr w:type="spellStart"/>
            <w:r>
              <w:rPr>
                <w:color w:val="000000"/>
                <w:sz w:val="19"/>
                <w:szCs w:val="19"/>
              </w:rPr>
              <w:t>Apify</w:t>
            </w:r>
            <w:proofErr w:type="spellEnd"/>
            <w:r>
              <w:rPr>
                <w:color w:val="000000"/>
                <w:sz w:val="19"/>
                <w:szCs w:val="19"/>
              </w:rPr>
              <w:t xml:space="preserve"> </w:t>
            </w:r>
            <w:r w:rsidR="00D96F42">
              <w:rPr>
                <w:color w:val="000000"/>
                <w:sz w:val="19"/>
                <w:szCs w:val="19"/>
              </w:rPr>
              <w:t>-</w:t>
            </w:r>
            <w:r>
              <w:rPr>
                <w:color w:val="000000"/>
                <w:sz w:val="19"/>
                <w:szCs w:val="19"/>
              </w:rPr>
              <w:t xml:space="preserve"> Scale plan (USD 199 / month × 12)</w:t>
            </w:r>
          </w:p>
        </w:tc>
        <w:tc>
          <w:tcPr>
            <w:tcW w:w="1800" w:type="dxa"/>
            <w:tcMar>
              <w:top w:w="60" w:type="dxa"/>
              <w:left w:w="100" w:type="dxa"/>
              <w:bottom w:w="60" w:type="dxa"/>
              <w:right w:w="100" w:type="dxa"/>
            </w:tcMar>
            <w:vAlign w:val="center"/>
          </w:tcPr>
          <w:p w14:paraId="0063DAB2" w14:textId="77777777" w:rsidR="0002761A" w:rsidRDefault="00000000">
            <w:pPr>
              <w:jc w:val="right"/>
            </w:pPr>
            <w:r>
              <w:rPr>
                <w:color w:val="000000"/>
                <w:sz w:val="19"/>
                <w:szCs w:val="19"/>
              </w:rPr>
              <w:t>USD 2,388</w:t>
            </w:r>
          </w:p>
        </w:tc>
        <w:tc>
          <w:tcPr>
            <w:tcW w:w="2000" w:type="dxa"/>
            <w:tcMar>
              <w:top w:w="60" w:type="dxa"/>
              <w:left w:w="100" w:type="dxa"/>
              <w:bottom w:w="60" w:type="dxa"/>
              <w:right w:w="100" w:type="dxa"/>
            </w:tcMar>
            <w:vAlign w:val="center"/>
          </w:tcPr>
          <w:p w14:paraId="11C98183" w14:textId="77777777" w:rsidR="0002761A" w:rsidRDefault="00000000">
            <w:pPr>
              <w:jc w:val="right"/>
            </w:pPr>
            <w:r>
              <w:rPr>
                <w:color w:val="000000"/>
                <w:sz w:val="19"/>
                <w:szCs w:val="19"/>
              </w:rPr>
              <w:t>668,640</w:t>
            </w:r>
          </w:p>
        </w:tc>
      </w:tr>
      <w:tr w:rsidR="0002761A" w14:paraId="427BD647" w14:textId="77777777">
        <w:tc>
          <w:tcPr>
            <w:tcW w:w="5200" w:type="dxa"/>
            <w:tcMar>
              <w:top w:w="60" w:type="dxa"/>
              <w:left w:w="100" w:type="dxa"/>
              <w:bottom w:w="60" w:type="dxa"/>
              <w:right w:w="100" w:type="dxa"/>
            </w:tcMar>
            <w:vAlign w:val="center"/>
          </w:tcPr>
          <w:p w14:paraId="3BD4E8FA" w14:textId="498BC9CE" w:rsidR="0002761A" w:rsidRDefault="00000000">
            <w:proofErr w:type="spellStart"/>
            <w:r>
              <w:rPr>
                <w:color w:val="000000"/>
                <w:sz w:val="19"/>
                <w:szCs w:val="19"/>
              </w:rPr>
              <w:t>Apify</w:t>
            </w:r>
            <w:proofErr w:type="spellEnd"/>
            <w:r>
              <w:rPr>
                <w:color w:val="000000"/>
                <w:sz w:val="19"/>
                <w:szCs w:val="19"/>
              </w:rPr>
              <w:t xml:space="preserve"> </w:t>
            </w:r>
            <w:r w:rsidR="00D96F42">
              <w:rPr>
                <w:color w:val="000000"/>
                <w:sz w:val="19"/>
                <w:szCs w:val="19"/>
              </w:rPr>
              <w:t>-</w:t>
            </w:r>
            <w:r>
              <w:rPr>
                <w:color w:val="000000"/>
                <w:sz w:val="19"/>
                <w:szCs w:val="19"/>
              </w:rPr>
              <w:t xml:space="preserve"> proxy &amp; compute-unit overage (est. USD 100 / month)</w:t>
            </w:r>
          </w:p>
        </w:tc>
        <w:tc>
          <w:tcPr>
            <w:tcW w:w="1800" w:type="dxa"/>
            <w:tcMar>
              <w:top w:w="60" w:type="dxa"/>
              <w:left w:w="100" w:type="dxa"/>
              <w:bottom w:w="60" w:type="dxa"/>
              <w:right w:w="100" w:type="dxa"/>
            </w:tcMar>
            <w:vAlign w:val="center"/>
          </w:tcPr>
          <w:p w14:paraId="71FA98F5" w14:textId="77777777" w:rsidR="0002761A" w:rsidRDefault="00000000">
            <w:pPr>
              <w:jc w:val="right"/>
            </w:pPr>
            <w:r>
              <w:rPr>
                <w:color w:val="000000"/>
                <w:sz w:val="19"/>
                <w:szCs w:val="19"/>
              </w:rPr>
              <w:t>USD 1,200</w:t>
            </w:r>
          </w:p>
        </w:tc>
        <w:tc>
          <w:tcPr>
            <w:tcW w:w="2000" w:type="dxa"/>
            <w:tcMar>
              <w:top w:w="60" w:type="dxa"/>
              <w:left w:w="100" w:type="dxa"/>
              <w:bottom w:w="60" w:type="dxa"/>
              <w:right w:w="100" w:type="dxa"/>
            </w:tcMar>
            <w:vAlign w:val="center"/>
          </w:tcPr>
          <w:p w14:paraId="35CADC8D" w14:textId="77777777" w:rsidR="0002761A" w:rsidRDefault="00000000">
            <w:pPr>
              <w:jc w:val="right"/>
            </w:pPr>
            <w:r>
              <w:rPr>
                <w:color w:val="000000"/>
                <w:sz w:val="19"/>
                <w:szCs w:val="19"/>
              </w:rPr>
              <w:t>336,000</w:t>
            </w:r>
          </w:p>
        </w:tc>
      </w:tr>
      <w:tr w:rsidR="0002761A" w14:paraId="5EB6F01B" w14:textId="77777777">
        <w:tc>
          <w:tcPr>
            <w:tcW w:w="5200" w:type="dxa"/>
            <w:tcMar>
              <w:top w:w="60" w:type="dxa"/>
              <w:left w:w="100" w:type="dxa"/>
              <w:bottom w:w="60" w:type="dxa"/>
              <w:right w:w="100" w:type="dxa"/>
            </w:tcMar>
            <w:vAlign w:val="center"/>
          </w:tcPr>
          <w:p w14:paraId="23D83F75" w14:textId="77777777" w:rsidR="0002761A" w:rsidRDefault="00000000">
            <w:r>
              <w:rPr>
                <w:color w:val="000000"/>
                <w:sz w:val="19"/>
                <w:szCs w:val="19"/>
              </w:rPr>
              <w:t>Monitoring &amp; error tracking (USD 50 / month)</w:t>
            </w:r>
          </w:p>
        </w:tc>
        <w:tc>
          <w:tcPr>
            <w:tcW w:w="1800" w:type="dxa"/>
            <w:tcMar>
              <w:top w:w="60" w:type="dxa"/>
              <w:left w:w="100" w:type="dxa"/>
              <w:bottom w:w="60" w:type="dxa"/>
              <w:right w:w="100" w:type="dxa"/>
            </w:tcMar>
            <w:vAlign w:val="center"/>
          </w:tcPr>
          <w:p w14:paraId="3A0720EE" w14:textId="77777777" w:rsidR="0002761A" w:rsidRDefault="00000000">
            <w:pPr>
              <w:jc w:val="right"/>
            </w:pPr>
            <w:r>
              <w:rPr>
                <w:color w:val="000000"/>
                <w:sz w:val="19"/>
                <w:szCs w:val="19"/>
              </w:rPr>
              <w:t>USD 600</w:t>
            </w:r>
          </w:p>
        </w:tc>
        <w:tc>
          <w:tcPr>
            <w:tcW w:w="2000" w:type="dxa"/>
            <w:tcMar>
              <w:top w:w="60" w:type="dxa"/>
              <w:left w:w="100" w:type="dxa"/>
              <w:bottom w:w="60" w:type="dxa"/>
              <w:right w:w="100" w:type="dxa"/>
            </w:tcMar>
            <w:vAlign w:val="center"/>
          </w:tcPr>
          <w:p w14:paraId="3E87117E" w14:textId="77777777" w:rsidR="0002761A" w:rsidRDefault="00000000">
            <w:pPr>
              <w:jc w:val="right"/>
            </w:pPr>
            <w:r>
              <w:rPr>
                <w:color w:val="000000"/>
                <w:sz w:val="19"/>
                <w:szCs w:val="19"/>
              </w:rPr>
              <w:t>168,000</w:t>
            </w:r>
          </w:p>
        </w:tc>
      </w:tr>
      <w:tr w:rsidR="0002761A" w14:paraId="3C3382C6" w14:textId="77777777">
        <w:tc>
          <w:tcPr>
            <w:tcW w:w="5200" w:type="dxa"/>
            <w:tcMar>
              <w:top w:w="60" w:type="dxa"/>
              <w:left w:w="100" w:type="dxa"/>
              <w:bottom w:w="60" w:type="dxa"/>
              <w:right w:w="100" w:type="dxa"/>
            </w:tcMar>
            <w:vAlign w:val="center"/>
          </w:tcPr>
          <w:p w14:paraId="2B2613C7" w14:textId="77777777" w:rsidR="0002761A" w:rsidRDefault="00000000">
            <w:r>
              <w:rPr>
                <w:color w:val="000000"/>
                <w:sz w:val="19"/>
                <w:szCs w:val="19"/>
              </w:rPr>
              <w:t>Encrypted off-site backup (USD 30 / month)</w:t>
            </w:r>
          </w:p>
        </w:tc>
        <w:tc>
          <w:tcPr>
            <w:tcW w:w="1800" w:type="dxa"/>
            <w:tcMar>
              <w:top w:w="60" w:type="dxa"/>
              <w:left w:w="100" w:type="dxa"/>
              <w:bottom w:w="60" w:type="dxa"/>
              <w:right w:w="100" w:type="dxa"/>
            </w:tcMar>
            <w:vAlign w:val="center"/>
          </w:tcPr>
          <w:p w14:paraId="6ED17635" w14:textId="77777777" w:rsidR="0002761A" w:rsidRDefault="00000000">
            <w:pPr>
              <w:jc w:val="right"/>
            </w:pPr>
            <w:r>
              <w:rPr>
                <w:color w:val="000000"/>
                <w:sz w:val="19"/>
                <w:szCs w:val="19"/>
              </w:rPr>
              <w:t>USD 360</w:t>
            </w:r>
          </w:p>
        </w:tc>
        <w:tc>
          <w:tcPr>
            <w:tcW w:w="2000" w:type="dxa"/>
            <w:tcMar>
              <w:top w:w="60" w:type="dxa"/>
              <w:left w:w="100" w:type="dxa"/>
              <w:bottom w:w="60" w:type="dxa"/>
              <w:right w:w="100" w:type="dxa"/>
            </w:tcMar>
            <w:vAlign w:val="center"/>
          </w:tcPr>
          <w:p w14:paraId="74B0C2F1" w14:textId="77777777" w:rsidR="0002761A" w:rsidRDefault="00000000">
            <w:pPr>
              <w:jc w:val="right"/>
            </w:pPr>
            <w:r>
              <w:rPr>
                <w:color w:val="000000"/>
                <w:sz w:val="19"/>
                <w:szCs w:val="19"/>
              </w:rPr>
              <w:t>100,800</w:t>
            </w:r>
          </w:p>
        </w:tc>
      </w:tr>
      <w:tr w:rsidR="0002761A" w14:paraId="3C829B26" w14:textId="77777777">
        <w:tc>
          <w:tcPr>
            <w:tcW w:w="5200" w:type="dxa"/>
            <w:tcMar>
              <w:top w:w="60" w:type="dxa"/>
              <w:left w:w="100" w:type="dxa"/>
              <w:bottom w:w="60" w:type="dxa"/>
              <w:right w:w="100" w:type="dxa"/>
            </w:tcMar>
            <w:vAlign w:val="center"/>
          </w:tcPr>
          <w:p w14:paraId="1F2CBD13" w14:textId="77777777" w:rsidR="0002761A" w:rsidRDefault="00000000">
            <w:r>
              <w:rPr>
                <w:color w:val="000000"/>
                <w:sz w:val="19"/>
                <w:szCs w:val="19"/>
              </w:rPr>
              <w:t>Domain &amp; TLS certificates</w:t>
            </w:r>
          </w:p>
        </w:tc>
        <w:tc>
          <w:tcPr>
            <w:tcW w:w="1800" w:type="dxa"/>
            <w:tcMar>
              <w:top w:w="60" w:type="dxa"/>
              <w:left w:w="100" w:type="dxa"/>
              <w:bottom w:w="60" w:type="dxa"/>
              <w:right w:w="100" w:type="dxa"/>
            </w:tcMar>
            <w:vAlign w:val="center"/>
          </w:tcPr>
          <w:p w14:paraId="125E3EE6" w14:textId="77777777" w:rsidR="0002761A" w:rsidRDefault="00000000">
            <w:pPr>
              <w:jc w:val="right"/>
            </w:pPr>
            <w:r>
              <w:rPr>
                <w:color w:val="000000"/>
                <w:sz w:val="19"/>
                <w:szCs w:val="19"/>
              </w:rPr>
              <w:t>—</w:t>
            </w:r>
          </w:p>
        </w:tc>
        <w:tc>
          <w:tcPr>
            <w:tcW w:w="2000" w:type="dxa"/>
            <w:tcMar>
              <w:top w:w="60" w:type="dxa"/>
              <w:left w:w="100" w:type="dxa"/>
              <w:bottom w:w="60" w:type="dxa"/>
              <w:right w:w="100" w:type="dxa"/>
            </w:tcMar>
            <w:vAlign w:val="center"/>
          </w:tcPr>
          <w:p w14:paraId="449FAB7C" w14:textId="77777777" w:rsidR="0002761A" w:rsidRDefault="00000000">
            <w:pPr>
              <w:jc w:val="right"/>
            </w:pPr>
            <w:r>
              <w:rPr>
                <w:color w:val="000000"/>
                <w:sz w:val="19"/>
                <w:szCs w:val="19"/>
              </w:rPr>
              <w:t>40,000</w:t>
            </w:r>
          </w:p>
        </w:tc>
      </w:tr>
      <w:tr w:rsidR="0002761A" w14:paraId="191B2214" w14:textId="77777777">
        <w:tc>
          <w:tcPr>
            <w:tcW w:w="5200" w:type="dxa"/>
            <w:shd w:val="clear" w:color="auto" w:fill="D9E2F3"/>
            <w:tcMar>
              <w:top w:w="60" w:type="dxa"/>
              <w:left w:w="100" w:type="dxa"/>
              <w:bottom w:w="60" w:type="dxa"/>
              <w:right w:w="100" w:type="dxa"/>
            </w:tcMar>
            <w:vAlign w:val="center"/>
          </w:tcPr>
          <w:p w14:paraId="7986D83E" w14:textId="77777777" w:rsidR="0002761A" w:rsidRDefault="00000000">
            <w:r>
              <w:rPr>
                <w:b/>
                <w:bCs/>
                <w:color w:val="000000"/>
                <w:sz w:val="19"/>
                <w:szCs w:val="19"/>
              </w:rPr>
              <w:lastRenderedPageBreak/>
              <w:t>Sub-total — Software &amp; Subscriptions (12 months)</w:t>
            </w:r>
          </w:p>
        </w:tc>
        <w:tc>
          <w:tcPr>
            <w:tcW w:w="1800" w:type="dxa"/>
            <w:shd w:val="clear" w:color="auto" w:fill="D9E2F3"/>
            <w:tcMar>
              <w:top w:w="60" w:type="dxa"/>
              <w:left w:w="100" w:type="dxa"/>
              <w:bottom w:w="60" w:type="dxa"/>
              <w:right w:w="100" w:type="dxa"/>
            </w:tcMar>
            <w:vAlign w:val="center"/>
          </w:tcPr>
          <w:p w14:paraId="4522C1C0" w14:textId="77777777" w:rsidR="0002761A" w:rsidRDefault="0002761A">
            <w:pPr>
              <w:jc w:val="right"/>
            </w:pPr>
          </w:p>
        </w:tc>
        <w:tc>
          <w:tcPr>
            <w:tcW w:w="2000" w:type="dxa"/>
            <w:shd w:val="clear" w:color="auto" w:fill="D9E2F3"/>
            <w:tcMar>
              <w:top w:w="60" w:type="dxa"/>
              <w:left w:w="100" w:type="dxa"/>
              <w:bottom w:w="60" w:type="dxa"/>
              <w:right w:w="100" w:type="dxa"/>
            </w:tcMar>
            <w:vAlign w:val="center"/>
          </w:tcPr>
          <w:p w14:paraId="616FCD12" w14:textId="77777777" w:rsidR="0002761A" w:rsidRDefault="00000000">
            <w:pPr>
              <w:jc w:val="right"/>
            </w:pPr>
            <w:r>
              <w:rPr>
                <w:b/>
                <w:bCs/>
                <w:color w:val="000000"/>
                <w:sz w:val="19"/>
                <w:szCs w:val="19"/>
              </w:rPr>
              <w:t>1,313,440</w:t>
            </w:r>
          </w:p>
        </w:tc>
      </w:tr>
    </w:tbl>
    <w:p w14:paraId="40F71A61" w14:textId="77777777" w:rsidR="0002761A" w:rsidRDefault="00000000">
      <w:pPr>
        <w:pStyle w:val="Heading2"/>
        <w:spacing w:before="240" w:after="120"/>
      </w:pPr>
      <w:bookmarkStart w:id="20" w:name="_Toc240377512"/>
      <w:proofErr w:type="gramStart"/>
      <w:r>
        <w:rPr>
          <w:b/>
          <w:bCs/>
          <w:color w:val="1F3864"/>
          <w:sz w:val="24"/>
          <w:szCs w:val="24"/>
        </w:rPr>
        <w:t>9.4  Data</w:t>
      </w:r>
      <w:proofErr w:type="gramEnd"/>
      <w:r>
        <w:rPr>
          <w:b/>
          <w:bCs/>
          <w:color w:val="1F3864"/>
          <w:sz w:val="24"/>
          <w:szCs w:val="24"/>
        </w:rPr>
        <w:t>, Training, Legal &amp; Field Costs</w:t>
      </w:r>
      <w:bookmarkEnd w:id="20"/>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6600"/>
        <w:gridCol w:w="2400"/>
      </w:tblGrid>
      <w:tr w:rsidR="0002761A" w14:paraId="5DCFF037" w14:textId="77777777">
        <w:trPr>
          <w:tblHeader/>
        </w:trPr>
        <w:tc>
          <w:tcPr>
            <w:tcW w:w="6600" w:type="dxa"/>
            <w:shd w:val="clear" w:color="auto" w:fill="1F3864"/>
            <w:tcMar>
              <w:top w:w="60" w:type="dxa"/>
              <w:left w:w="100" w:type="dxa"/>
              <w:bottom w:w="60" w:type="dxa"/>
              <w:right w:w="100" w:type="dxa"/>
            </w:tcMar>
            <w:vAlign w:val="center"/>
          </w:tcPr>
          <w:p w14:paraId="62BBCF28" w14:textId="77777777" w:rsidR="0002761A" w:rsidRDefault="00000000">
            <w:r>
              <w:rPr>
                <w:b/>
                <w:bCs/>
                <w:color w:val="FFFFFF"/>
                <w:sz w:val="19"/>
                <w:szCs w:val="19"/>
              </w:rPr>
              <w:t>Item</w:t>
            </w:r>
          </w:p>
        </w:tc>
        <w:tc>
          <w:tcPr>
            <w:tcW w:w="2400" w:type="dxa"/>
            <w:shd w:val="clear" w:color="auto" w:fill="1F3864"/>
            <w:tcMar>
              <w:top w:w="60" w:type="dxa"/>
              <w:left w:w="100" w:type="dxa"/>
              <w:bottom w:w="60" w:type="dxa"/>
              <w:right w:w="100" w:type="dxa"/>
            </w:tcMar>
            <w:vAlign w:val="center"/>
          </w:tcPr>
          <w:p w14:paraId="5A071C27" w14:textId="77777777" w:rsidR="0002761A" w:rsidRDefault="00000000">
            <w:pPr>
              <w:jc w:val="right"/>
            </w:pPr>
            <w:r>
              <w:rPr>
                <w:b/>
                <w:bCs/>
                <w:color w:val="FFFFFF"/>
                <w:sz w:val="19"/>
                <w:szCs w:val="19"/>
              </w:rPr>
              <w:t>Amount (PKR)</w:t>
            </w:r>
          </w:p>
        </w:tc>
      </w:tr>
      <w:tr w:rsidR="0002761A" w14:paraId="45C442E9" w14:textId="77777777">
        <w:tc>
          <w:tcPr>
            <w:tcW w:w="6600" w:type="dxa"/>
            <w:tcMar>
              <w:top w:w="60" w:type="dxa"/>
              <w:left w:w="100" w:type="dxa"/>
              <w:bottom w:w="60" w:type="dxa"/>
              <w:right w:w="100" w:type="dxa"/>
            </w:tcMar>
            <w:vAlign w:val="center"/>
          </w:tcPr>
          <w:p w14:paraId="0D3F44FA" w14:textId="611F6047" w:rsidR="0002761A" w:rsidRDefault="00000000">
            <w:r>
              <w:rPr>
                <w:color w:val="000000"/>
                <w:sz w:val="19"/>
                <w:szCs w:val="19"/>
              </w:rPr>
              <w:t xml:space="preserve">GB-specific labelled corpus </w:t>
            </w:r>
            <w:r w:rsidR="00D96F42">
              <w:rPr>
                <w:color w:val="000000"/>
                <w:sz w:val="19"/>
                <w:szCs w:val="19"/>
              </w:rPr>
              <w:t>-</w:t>
            </w:r>
            <w:r>
              <w:rPr>
                <w:color w:val="000000"/>
                <w:sz w:val="19"/>
                <w:szCs w:val="19"/>
              </w:rPr>
              <w:t xml:space="preserve"> approx. 25,000 samples (tooling, incentives, adjudication)</w:t>
            </w:r>
          </w:p>
        </w:tc>
        <w:tc>
          <w:tcPr>
            <w:tcW w:w="2400" w:type="dxa"/>
            <w:tcMar>
              <w:top w:w="60" w:type="dxa"/>
              <w:left w:w="100" w:type="dxa"/>
              <w:bottom w:w="60" w:type="dxa"/>
              <w:right w:w="100" w:type="dxa"/>
            </w:tcMar>
            <w:vAlign w:val="center"/>
          </w:tcPr>
          <w:p w14:paraId="4F45D9E0" w14:textId="77777777" w:rsidR="0002761A" w:rsidRDefault="00000000">
            <w:pPr>
              <w:jc w:val="right"/>
            </w:pPr>
            <w:r>
              <w:rPr>
                <w:color w:val="000000"/>
                <w:sz w:val="19"/>
                <w:szCs w:val="19"/>
              </w:rPr>
              <w:t>900,000</w:t>
            </w:r>
          </w:p>
        </w:tc>
      </w:tr>
      <w:tr w:rsidR="0002761A" w14:paraId="7D3DBBF8" w14:textId="77777777">
        <w:tc>
          <w:tcPr>
            <w:tcW w:w="6600" w:type="dxa"/>
            <w:tcMar>
              <w:top w:w="60" w:type="dxa"/>
              <w:left w:w="100" w:type="dxa"/>
              <w:bottom w:w="60" w:type="dxa"/>
              <w:right w:w="100" w:type="dxa"/>
            </w:tcMar>
            <w:vAlign w:val="center"/>
          </w:tcPr>
          <w:p w14:paraId="1547CB00" w14:textId="7A95A355" w:rsidR="0002761A" w:rsidRDefault="00000000">
            <w:r>
              <w:rPr>
                <w:color w:val="000000"/>
                <w:sz w:val="19"/>
                <w:szCs w:val="19"/>
              </w:rPr>
              <w:t xml:space="preserve">Independent linguistic spot-validation </w:t>
            </w:r>
            <w:r w:rsidR="00D96F42">
              <w:rPr>
                <w:color w:val="000000"/>
                <w:sz w:val="19"/>
                <w:szCs w:val="19"/>
              </w:rPr>
              <w:t>-</w:t>
            </w:r>
            <w:r>
              <w:rPr>
                <w:color w:val="000000"/>
                <w:sz w:val="19"/>
                <w:szCs w:val="19"/>
              </w:rPr>
              <w:t xml:space="preserve"> GB dialects</w:t>
            </w:r>
          </w:p>
        </w:tc>
        <w:tc>
          <w:tcPr>
            <w:tcW w:w="2400" w:type="dxa"/>
            <w:tcMar>
              <w:top w:w="60" w:type="dxa"/>
              <w:left w:w="100" w:type="dxa"/>
              <w:bottom w:w="60" w:type="dxa"/>
              <w:right w:w="100" w:type="dxa"/>
            </w:tcMar>
            <w:vAlign w:val="center"/>
          </w:tcPr>
          <w:p w14:paraId="7E43771E" w14:textId="77777777" w:rsidR="0002761A" w:rsidRDefault="00000000">
            <w:pPr>
              <w:jc w:val="right"/>
            </w:pPr>
            <w:r>
              <w:rPr>
                <w:color w:val="000000"/>
                <w:sz w:val="19"/>
                <w:szCs w:val="19"/>
              </w:rPr>
              <w:t>300,000</w:t>
            </w:r>
          </w:p>
        </w:tc>
      </w:tr>
      <w:tr w:rsidR="0002761A" w14:paraId="6FAAE30C" w14:textId="77777777">
        <w:tc>
          <w:tcPr>
            <w:tcW w:w="6600" w:type="dxa"/>
            <w:shd w:val="clear" w:color="auto" w:fill="F2F2F2"/>
            <w:tcMar>
              <w:top w:w="60" w:type="dxa"/>
              <w:left w:w="100" w:type="dxa"/>
              <w:bottom w:w="60" w:type="dxa"/>
              <w:right w:w="100" w:type="dxa"/>
            </w:tcMar>
            <w:vAlign w:val="center"/>
          </w:tcPr>
          <w:p w14:paraId="446125E2" w14:textId="77777777" w:rsidR="0002761A" w:rsidRDefault="00000000">
            <w:r>
              <w:rPr>
                <w:b/>
                <w:bCs/>
                <w:color w:val="000000"/>
                <w:sz w:val="19"/>
                <w:szCs w:val="19"/>
              </w:rPr>
              <w:t>Data &amp; Annotation sub-total</w:t>
            </w:r>
          </w:p>
        </w:tc>
        <w:tc>
          <w:tcPr>
            <w:tcW w:w="2400" w:type="dxa"/>
            <w:shd w:val="clear" w:color="auto" w:fill="F2F2F2"/>
            <w:tcMar>
              <w:top w:w="60" w:type="dxa"/>
              <w:left w:w="100" w:type="dxa"/>
              <w:bottom w:w="60" w:type="dxa"/>
              <w:right w:w="100" w:type="dxa"/>
            </w:tcMar>
            <w:vAlign w:val="center"/>
          </w:tcPr>
          <w:p w14:paraId="5DF734A1" w14:textId="77777777" w:rsidR="0002761A" w:rsidRDefault="00000000">
            <w:pPr>
              <w:jc w:val="right"/>
            </w:pPr>
            <w:r>
              <w:rPr>
                <w:b/>
                <w:bCs/>
                <w:color w:val="000000"/>
                <w:sz w:val="19"/>
                <w:szCs w:val="19"/>
              </w:rPr>
              <w:t>1,200,000</w:t>
            </w:r>
          </w:p>
        </w:tc>
      </w:tr>
      <w:tr w:rsidR="0002761A" w14:paraId="013BCFE4" w14:textId="77777777">
        <w:tc>
          <w:tcPr>
            <w:tcW w:w="6600" w:type="dxa"/>
            <w:tcMar>
              <w:top w:w="60" w:type="dxa"/>
              <w:left w:w="100" w:type="dxa"/>
              <w:bottom w:w="60" w:type="dxa"/>
              <w:right w:w="100" w:type="dxa"/>
            </w:tcMar>
            <w:vAlign w:val="center"/>
          </w:tcPr>
          <w:p w14:paraId="09D5260B" w14:textId="18603D01" w:rsidR="0002761A" w:rsidRDefault="00000000">
            <w:r>
              <w:rPr>
                <w:color w:val="000000"/>
                <w:sz w:val="19"/>
                <w:szCs w:val="19"/>
              </w:rPr>
              <w:t xml:space="preserve">Officer training </w:t>
            </w:r>
            <w:r w:rsidR="00D96F42">
              <w:rPr>
                <w:color w:val="000000"/>
                <w:sz w:val="19"/>
                <w:szCs w:val="19"/>
              </w:rPr>
              <w:t>-</w:t>
            </w:r>
            <w:r>
              <w:rPr>
                <w:color w:val="000000"/>
                <w:sz w:val="19"/>
                <w:szCs w:val="19"/>
              </w:rPr>
              <w:t xml:space="preserve"> 3 clustered regional sessions</w:t>
            </w:r>
          </w:p>
        </w:tc>
        <w:tc>
          <w:tcPr>
            <w:tcW w:w="2400" w:type="dxa"/>
            <w:tcMar>
              <w:top w:w="60" w:type="dxa"/>
              <w:left w:w="100" w:type="dxa"/>
              <w:bottom w:w="60" w:type="dxa"/>
              <w:right w:w="100" w:type="dxa"/>
            </w:tcMar>
            <w:vAlign w:val="center"/>
          </w:tcPr>
          <w:p w14:paraId="51213003" w14:textId="77777777" w:rsidR="0002761A" w:rsidRDefault="00000000">
            <w:pPr>
              <w:jc w:val="right"/>
            </w:pPr>
            <w:r>
              <w:rPr>
                <w:color w:val="000000"/>
                <w:sz w:val="19"/>
                <w:szCs w:val="19"/>
              </w:rPr>
              <w:t>500,000</w:t>
            </w:r>
          </w:p>
        </w:tc>
      </w:tr>
      <w:tr w:rsidR="0002761A" w14:paraId="2A872B17" w14:textId="77777777">
        <w:tc>
          <w:tcPr>
            <w:tcW w:w="6600" w:type="dxa"/>
            <w:tcMar>
              <w:top w:w="60" w:type="dxa"/>
              <w:left w:w="100" w:type="dxa"/>
              <w:bottom w:w="60" w:type="dxa"/>
              <w:right w:w="100" w:type="dxa"/>
            </w:tcMar>
            <w:vAlign w:val="center"/>
          </w:tcPr>
          <w:p w14:paraId="6EA30769" w14:textId="77777777" w:rsidR="0002761A" w:rsidRDefault="00000000">
            <w:r>
              <w:rPr>
                <w:color w:val="000000"/>
                <w:sz w:val="19"/>
                <w:szCs w:val="19"/>
              </w:rPr>
              <w:t>Documentation (English &amp; Urdu), SOPs, user manuals</w:t>
            </w:r>
          </w:p>
        </w:tc>
        <w:tc>
          <w:tcPr>
            <w:tcW w:w="2400" w:type="dxa"/>
            <w:tcMar>
              <w:top w:w="60" w:type="dxa"/>
              <w:left w:w="100" w:type="dxa"/>
              <w:bottom w:w="60" w:type="dxa"/>
              <w:right w:w="100" w:type="dxa"/>
            </w:tcMar>
            <w:vAlign w:val="center"/>
          </w:tcPr>
          <w:p w14:paraId="7F604014" w14:textId="77777777" w:rsidR="0002761A" w:rsidRDefault="00000000">
            <w:pPr>
              <w:jc w:val="right"/>
            </w:pPr>
            <w:r>
              <w:rPr>
                <w:color w:val="000000"/>
                <w:sz w:val="19"/>
                <w:szCs w:val="19"/>
              </w:rPr>
              <w:t>300,000</w:t>
            </w:r>
          </w:p>
        </w:tc>
      </w:tr>
      <w:tr w:rsidR="0002761A" w14:paraId="31806BAF" w14:textId="77777777">
        <w:tc>
          <w:tcPr>
            <w:tcW w:w="6600" w:type="dxa"/>
            <w:shd w:val="clear" w:color="auto" w:fill="F2F2F2"/>
            <w:tcMar>
              <w:top w:w="60" w:type="dxa"/>
              <w:left w:w="100" w:type="dxa"/>
              <w:bottom w:w="60" w:type="dxa"/>
              <w:right w:w="100" w:type="dxa"/>
            </w:tcMar>
            <w:vAlign w:val="center"/>
          </w:tcPr>
          <w:p w14:paraId="1E8CD385" w14:textId="77777777" w:rsidR="0002761A" w:rsidRDefault="00000000">
            <w:r>
              <w:rPr>
                <w:b/>
                <w:bCs/>
                <w:color w:val="000000"/>
                <w:sz w:val="19"/>
                <w:szCs w:val="19"/>
              </w:rPr>
              <w:t>Training &amp; Capacity Building sub-total</w:t>
            </w:r>
          </w:p>
        </w:tc>
        <w:tc>
          <w:tcPr>
            <w:tcW w:w="2400" w:type="dxa"/>
            <w:shd w:val="clear" w:color="auto" w:fill="F2F2F2"/>
            <w:tcMar>
              <w:top w:w="60" w:type="dxa"/>
              <w:left w:w="100" w:type="dxa"/>
              <w:bottom w:w="60" w:type="dxa"/>
              <w:right w:w="100" w:type="dxa"/>
            </w:tcMar>
            <w:vAlign w:val="center"/>
          </w:tcPr>
          <w:p w14:paraId="1B9B57B5" w14:textId="77777777" w:rsidR="0002761A" w:rsidRDefault="00000000">
            <w:pPr>
              <w:jc w:val="right"/>
            </w:pPr>
            <w:r>
              <w:rPr>
                <w:b/>
                <w:bCs/>
                <w:color w:val="000000"/>
                <w:sz w:val="19"/>
                <w:szCs w:val="19"/>
              </w:rPr>
              <w:t>800,000</w:t>
            </w:r>
          </w:p>
        </w:tc>
      </w:tr>
      <w:tr w:rsidR="0002761A" w14:paraId="524BD3DC" w14:textId="77777777">
        <w:tc>
          <w:tcPr>
            <w:tcW w:w="6600" w:type="dxa"/>
            <w:tcMar>
              <w:top w:w="60" w:type="dxa"/>
              <w:left w:w="100" w:type="dxa"/>
              <w:bottom w:w="60" w:type="dxa"/>
              <w:right w:w="100" w:type="dxa"/>
            </w:tcMar>
            <w:vAlign w:val="center"/>
          </w:tcPr>
          <w:p w14:paraId="26AFE381" w14:textId="77777777" w:rsidR="0002761A" w:rsidRDefault="00000000">
            <w:r>
              <w:rPr>
                <w:color w:val="000000"/>
                <w:sz w:val="19"/>
                <w:szCs w:val="19"/>
              </w:rPr>
              <w:t>Legal provision validation (advocate review)</w:t>
            </w:r>
          </w:p>
        </w:tc>
        <w:tc>
          <w:tcPr>
            <w:tcW w:w="2400" w:type="dxa"/>
            <w:tcMar>
              <w:top w:w="60" w:type="dxa"/>
              <w:left w:w="100" w:type="dxa"/>
              <w:bottom w:w="60" w:type="dxa"/>
              <w:right w:w="100" w:type="dxa"/>
            </w:tcMar>
            <w:vAlign w:val="center"/>
          </w:tcPr>
          <w:p w14:paraId="44B797EA" w14:textId="77777777" w:rsidR="0002761A" w:rsidRDefault="00000000">
            <w:pPr>
              <w:jc w:val="right"/>
            </w:pPr>
            <w:r>
              <w:rPr>
                <w:color w:val="000000"/>
                <w:sz w:val="19"/>
                <w:szCs w:val="19"/>
              </w:rPr>
              <w:t>400,000</w:t>
            </w:r>
          </w:p>
        </w:tc>
      </w:tr>
      <w:tr w:rsidR="0002761A" w14:paraId="4AD336C1" w14:textId="77777777">
        <w:tc>
          <w:tcPr>
            <w:tcW w:w="6600" w:type="dxa"/>
            <w:tcMar>
              <w:top w:w="60" w:type="dxa"/>
              <w:left w:w="100" w:type="dxa"/>
              <w:bottom w:w="60" w:type="dxa"/>
              <w:right w:w="100" w:type="dxa"/>
            </w:tcMar>
            <w:vAlign w:val="center"/>
          </w:tcPr>
          <w:p w14:paraId="420B6F52" w14:textId="77777777" w:rsidR="0002761A" w:rsidRDefault="00000000">
            <w:r>
              <w:rPr>
                <w:color w:val="000000"/>
                <w:sz w:val="19"/>
                <w:szCs w:val="19"/>
              </w:rPr>
              <w:t>Oversight framework &amp; standard operating procedures</w:t>
            </w:r>
          </w:p>
        </w:tc>
        <w:tc>
          <w:tcPr>
            <w:tcW w:w="2400" w:type="dxa"/>
            <w:tcMar>
              <w:top w:w="60" w:type="dxa"/>
              <w:left w:w="100" w:type="dxa"/>
              <w:bottom w:w="60" w:type="dxa"/>
              <w:right w:w="100" w:type="dxa"/>
            </w:tcMar>
            <w:vAlign w:val="center"/>
          </w:tcPr>
          <w:p w14:paraId="4BBA72CE" w14:textId="77777777" w:rsidR="0002761A" w:rsidRDefault="00000000">
            <w:pPr>
              <w:jc w:val="right"/>
            </w:pPr>
            <w:r>
              <w:rPr>
                <w:color w:val="000000"/>
                <w:sz w:val="19"/>
                <w:szCs w:val="19"/>
              </w:rPr>
              <w:t>200,000</w:t>
            </w:r>
          </w:p>
        </w:tc>
      </w:tr>
      <w:tr w:rsidR="0002761A" w14:paraId="63DF0752" w14:textId="77777777">
        <w:tc>
          <w:tcPr>
            <w:tcW w:w="6600" w:type="dxa"/>
            <w:shd w:val="clear" w:color="auto" w:fill="F2F2F2"/>
            <w:tcMar>
              <w:top w:w="60" w:type="dxa"/>
              <w:left w:w="100" w:type="dxa"/>
              <w:bottom w:w="60" w:type="dxa"/>
              <w:right w:w="100" w:type="dxa"/>
            </w:tcMar>
            <w:vAlign w:val="center"/>
          </w:tcPr>
          <w:p w14:paraId="23E875DD" w14:textId="77777777" w:rsidR="0002761A" w:rsidRDefault="00000000">
            <w:r>
              <w:rPr>
                <w:b/>
                <w:bCs/>
                <w:color w:val="000000"/>
                <w:sz w:val="19"/>
                <w:szCs w:val="19"/>
              </w:rPr>
              <w:t>Legal &amp; Governance sub-total</w:t>
            </w:r>
          </w:p>
        </w:tc>
        <w:tc>
          <w:tcPr>
            <w:tcW w:w="2400" w:type="dxa"/>
            <w:shd w:val="clear" w:color="auto" w:fill="F2F2F2"/>
            <w:tcMar>
              <w:top w:w="60" w:type="dxa"/>
              <w:left w:w="100" w:type="dxa"/>
              <w:bottom w:w="60" w:type="dxa"/>
              <w:right w:w="100" w:type="dxa"/>
            </w:tcMar>
            <w:vAlign w:val="center"/>
          </w:tcPr>
          <w:p w14:paraId="27FE5A68" w14:textId="77777777" w:rsidR="0002761A" w:rsidRDefault="00000000">
            <w:pPr>
              <w:jc w:val="right"/>
            </w:pPr>
            <w:r>
              <w:rPr>
                <w:b/>
                <w:bCs/>
                <w:color w:val="000000"/>
                <w:sz w:val="19"/>
                <w:szCs w:val="19"/>
              </w:rPr>
              <w:t>600,000</w:t>
            </w:r>
          </w:p>
        </w:tc>
      </w:tr>
      <w:tr w:rsidR="0002761A" w14:paraId="403824AF" w14:textId="77777777">
        <w:tc>
          <w:tcPr>
            <w:tcW w:w="6600" w:type="dxa"/>
            <w:tcMar>
              <w:top w:w="60" w:type="dxa"/>
              <w:left w:w="100" w:type="dxa"/>
              <w:bottom w:w="60" w:type="dxa"/>
              <w:right w:w="100" w:type="dxa"/>
            </w:tcMar>
            <w:vAlign w:val="center"/>
          </w:tcPr>
          <w:p w14:paraId="7E28AFD3" w14:textId="77777777" w:rsidR="0002761A" w:rsidRDefault="00000000">
            <w:r>
              <w:rPr>
                <w:color w:val="000000"/>
                <w:sz w:val="19"/>
                <w:szCs w:val="19"/>
              </w:rPr>
              <w:t>District deployment visits</w:t>
            </w:r>
          </w:p>
        </w:tc>
        <w:tc>
          <w:tcPr>
            <w:tcW w:w="2400" w:type="dxa"/>
            <w:tcMar>
              <w:top w:w="60" w:type="dxa"/>
              <w:left w:w="100" w:type="dxa"/>
              <w:bottom w:w="60" w:type="dxa"/>
              <w:right w:w="100" w:type="dxa"/>
            </w:tcMar>
            <w:vAlign w:val="center"/>
          </w:tcPr>
          <w:p w14:paraId="79EE2616" w14:textId="77777777" w:rsidR="0002761A" w:rsidRDefault="00000000">
            <w:pPr>
              <w:jc w:val="right"/>
            </w:pPr>
            <w:r>
              <w:rPr>
                <w:color w:val="000000"/>
                <w:sz w:val="19"/>
                <w:szCs w:val="19"/>
              </w:rPr>
              <w:t>450,000</w:t>
            </w:r>
          </w:p>
        </w:tc>
      </w:tr>
      <w:tr w:rsidR="0002761A" w14:paraId="16F514DC" w14:textId="77777777">
        <w:tc>
          <w:tcPr>
            <w:tcW w:w="6600" w:type="dxa"/>
            <w:tcMar>
              <w:top w:w="60" w:type="dxa"/>
              <w:left w:w="100" w:type="dxa"/>
              <w:bottom w:w="60" w:type="dxa"/>
              <w:right w:w="100" w:type="dxa"/>
            </w:tcMar>
            <w:vAlign w:val="center"/>
          </w:tcPr>
          <w:p w14:paraId="44E42FCE" w14:textId="77777777" w:rsidR="0002761A" w:rsidRDefault="00000000">
            <w:r>
              <w:rPr>
                <w:color w:val="000000"/>
                <w:sz w:val="19"/>
                <w:szCs w:val="19"/>
              </w:rPr>
              <w:t>Accommodation, per diem &amp; logistics</w:t>
            </w:r>
          </w:p>
        </w:tc>
        <w:tc>
          <w:tcPr>
            <w:tcW w:w="2400" w:type="dxa"/>
            <w:tcMar>
              <w:top w:w="60" w:type="dxa"/>
              <w:left w:w="100" w:type="dxa"/>
              <w:bottom w:w="60" w:type="dxa"/>
              <w:right w:w="100" w:type="dxa"/>
            </w:tcMar>
            <w:vAlign w:val="center"/>
          </w:tcPr>
          <w:p w14:paraId="010AD0B3" w14:textId="77777777" w:rsidR="0002761A" w:rsidRDefault="00000000">
            <w:pPr>
              <w:jc w:val="right"/>
            </w:pPr>
            <w:r>
              <w:rPr>
                <w:color w:val="000000"/>
                <w:sz w:val="19"/>
                <w:szCs w:val="19"/>
              </w:rPr>
              <w:t>250,000</w:t>
            </w:r>
          </w:p>
        </w:tc>
      </w:tr>
      <w:tr w:rsidR="0002761A" w14:paraId="1408CBD9" w14:textId="77777777">
        <w:tc>
          <w:tcPr>
            <w:tcW w:w="6600" w:type="dxa"/>
            <w:shd w:val="clear" w:color="auto" w:fill="F2F2F2"/>
            <w:tcMar>
              <w:top w:w="60" w:type="dxa"/>
              <w:left w:w="100" w:type="dxa"/>
              <w:bottom w:w="60" w:type="dxa"/>
              <w:right w:w="100" w:type="dxa"/>
            </w:tcMar>
            <w:vAlign w:val="center"/>
          </w:tcPr>
          <w:p w14:paraId="532DE761" w14:textId="77777777" w:rsidR="0002761A" w:rsidRDefault="00000000">
            <w:r>
              <w:rPr>
                <w:b/>
                <w:bCs/>
                <w:color w:val="000000"/>
                <w:sz w:val="19"/>
                <w:szCs w:val="19"/>
              </w:rPr>
              <w:t>Travel &amp; Field sub-total</w:t>
            </w:r>
          </w:p>
        </w:tc>
        <w:tc>
          <w:tcPr>
            <w:tcW w:w="2400" w:type="dxa"/>
            <w:shd w:val="clear" w:color="auto" w:fill="F2F2F2"/>
            <w:tcMar>
              <w:top w:w="60" w:type="dxa"/>
              <w:left w:w="100" w:type="dxa"/>
              <w:bottom w:w="60" w:type="dxa"/>
              <w:right w:w="100" w:type="dxa"/>
            </w:tcMar>
            <w:vAlign w:val="center"/>
          </w:tcPr>
          <w:p w14:paraId="23126711" w14:textId="77777777" w:rsidR="0002761A" w:rsidRDefault="00000000">
            <w:pPr>
              <w:jc w:val="right"/>
            </w:pPr>
            <w:r>
              <w:rPr>
                <w:b/>
                <w:bCs/>
                <w:color w:val="000000"/>
                <w:sz w:val="19"/>
                <w:szCs w:val="19"/>
              </w:rPr>
              <w:t>700,000</w:t>
            </w:r>
          </w:p>
        </w:tc>
      </w:tr>
    </w:tbl>
    <w:p w14:paraId="3081010D" w14:textId="77777777" w:rsidR="0002761A" w:rsidRDefault="00000000">
      <w:pPr>
        <w:pStyle w:val="Heading2"/>
        <w:spacing w:before="240" w:after="120"/>
      </w:pPr>
      <w:bookmarkStart w:id="21" w:name="_Toc240377513"/>
      <w:proofErr w:type="gramStart"/>
      <w:r>
        <w:rPr>
          <w:b/>
          <w:bCs/>
          <w:color w:val="1F3864"/>
          <w:sz w:val="24"/>
          <w:szCs w:val="24"/>
        </w:rPr>
        <w:t>9.5  Year</w:t>
      </w:r>
      <w:proofErr w:type="gramEnd"/>
      <w:r>
        <w:rPr>
          <w:b/>
          <w:bCs/>
          <w:color w:val="1F3864"/>
          <w:sz w:val="24"/>
          <w:szCs w:val="24"/>
        </w:rPr>
        <w:t xml:space="preserve"> 1 Cost Summary</w:t>
      </w:r>
      <w:bookmarkEnd w:id="21"/>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6600"/>
        <w:gridCol w:w="2400"/>
      </w:tblGrid>
      <w:tr w:rsidR="0002761A" w14:paraId="40C58281" w14:textId="77777777">
        <w:trPr>
          <w:tblHeader/>
        </w:trPr>
        <w:tc>
          <w:tcPr>
            <w:tcW w:w="6600" w:type="dxa"/>
            <w:shd w:val="clear" w:color="auto" w:fill="1F3864"/>
            <w:tcMar>
              <w:top w:w="60" w:type="dxa"/>
              <w:left w:w="100" w:type="dxa"/>
              <w:bottom w:w="60" w:type="dxa"/>
              <w:right w:w="100" w:type="dxa"/>
            </w:tcMar>
            <w:vAlign w:val="center"/>
          </w:tcPr>
          <w:p w14:paraId="6012128F" w14:textId="77777777" w:rsidR="0002761A" w:rsidRDefault="00000000">
            <w:r>
              <w:rPr>
                <w:b/>
                <w:bCs/>
                <w:color w:val="FFFFFF"/>
                <w:sz w:val="19"/>
                <w:szCs w:val="19"/>
              </w:rPr>
              <w:t>Cost Head</w:t>
            </w:r>
          </w:p>
        </w:tc>
        <w:tc>
          <w:tcPr>
            <w:tcW w:w="2400" w:type="dxa"/>
            <w:shd w:val="clear" w:color="auto" w:fill="1F3864"/>
            <w:tcMar>
              <w:top w:w="60" w:type="dxa"/>
              <w:left w:w="100" w:type="dxa"/>
              <w:bottom w:w="60" w:type="dxa"/>
              <w:right w:w="100" w:type="dxa"/>
            </w:tcMar>
            <w:vAlign w:val="center"/>
          </w:tcPr>
          <w:p w14:paraId="305ED2B0" w14:textId="77777777" w:rsidR="0002761A" w:rsidRDefault="00000000">
            <w:pPr>
              <w:jc w:val="right"/>
            </w:pPr>
            <w:r>
              <w:rPr>
                <w:b/>
                <w:bCs/>
                <w:color w:val="FFFFFF"/>
                <w:sz w:val="19"/>
                <w:szCs w:val="19"/>
              </w:rPr>
              <w:t>Amount (PKR)</w:t>
            </w:r>
          </w:p>
        </w:tc>
      </w:tr>
      <w:tr w:rsidR="0002761A" w14:paraId="21EFF30B" w14:textId="77777777">
        <w:tc>
          <w:tcPr>
            <w:tcW w:w="6600" w:type="dxa"/>
            <w:tcMar>
              <w:top w:w="60" w:type="dxa"/>
              <w:left w:w="100" w:type="dxa"/>
              <w:bottom w:w="60" w:type="dxa"/>
              <w:right w:w="100" w:type="dxa"/>
            </w:tcMar>
            <w:vAlign w:val="center"/>
          </w:tcPr>
          <w:p w14:paraId="742C5D29" w14:textId="77777777" w:rsidR="0002761A" w:rsidRDefault="00000000">
            <w:r>
              <w:rPr>
                <w:color w:val="000000"/>
                <w:sz w:val="19"/>
                <w:szCs w:val="19"/>
              </w:rPr>
              <w:t>A. Human Resources</w:t>
            </w:r>
          </w:p>
        </w:tc>
        <w:tc>
          <w:tcPr>
            <w:tcW w:w="2400" w:type="dxa"/>
            <w:tcMar>
              <w:top w:w="60" w:type="dxa"/>
              <w:left w:w="100" w:type="dxa"/>
              <w:bottom w:w="60" w:type="dxa"/>
              <w:right w:w="100" w:type="dxa"/>
            </w:tcMar>
            <w:vAlign w:val="center"/>
          </w:tcPr>
          <w:p w14:paraId="64FEE6FA" w14:textId="77777777" w:rsidR="0002761A" w:rsidRDefault="00000000">
            <w:pPr>
              <w:jc w:val="right"/>
            </w:pPr>
            <w:r>
              <w:rPr>
                <w:color w:val="000000"/>
                <w:sz w:val="19"/>
                <w:szCs w:val="19"/>
              </w:rPr>
              <w:t>18,290,000</w:t>
            </w:r>
          </w:p>
        </w:tc>
      </w:tr>
      <w:tr w:rsidR="0002761A" w14:paraId="5830D40D" w14:textId="77777777">
        <w:tc>
          <w:tcPr>
            <w:tcW w:w="6600" w:type="dxa"/>
            <w:tcMar>
              <w:top w:w="60" w:type="dxa"/>
              <w:left w:w="100" w:type="dxa"/>
              <w:bottom w:w="60" w:type="dxa"/>
              <w:right w:w="100" w:type="dxa"/>
            </w:tcMar>
            <w:vAlign w:val="center"/>
          </w:tcPr>
          <w:p w14:paraId="0D4BA7E5" w14:textId="77777777" w:rsidR="0002761A" w:rsidRDefault="00000000">
            <w:r>
              <w:rPr>
                <w:color w:val="000000"/>
                <w:sz w:val="19"/>
                <w:szCs w:val="19"/>
              </w:rPr>
              <w:t>B. Hardware (</w:t>
            </w:r>
            <w:proofErr w:type="spellStart"/>
            <w:r>
              <w:rPr>
                <w:color w:val="000000"/>
                <w:sz w:val="19"/>
                <w:szCs w:val="19"/>
              </w:rPr>
              <w:t>CapEx</w:t>
            </w:r>
            <w:proofErr w:type="spellEnd"/>
            <w:r>
              <w:rPr>
                <w:color w:val="000000"/>
                <w:sz w:val="19"/>
                <w:szCs w:val="19"/>
              </w:rPr>
              <w:t>)</w:t>
            </w:r>
          </w:p>
        </w:tc>
        <w:tc>
          <w:tcPr>
            <w:tcW w:w="2400" w:type="dxa"/>
            <w:tcMar>
              <w:top w:w="60" w:type="dxa"/>
              <w:left w:w="100" w:type="dxa"/>
              <w:bottom w:w="60" w:type="dxa"/>
              <w:right w:w="100" w:type="dxa"/>
            </w:tcMar>
            <w:vAlign w:val="center"/>
          </w:tcPr>
          <w:p w14:paraId="2A74A6D4" w14:textId="77777777" w:rsidR="0002761A" w:rsidRDefault="00000000">
            <w:pPr>
              <w:jc w:val="right"/>
            </w:pPr>
            <w:r>
              <w:rPr>
                <w:color w:val="000000"/>
                <w:sz w:val="19"/>
                <w:szCs w:val="19"/>
              </w:rPr>
              <w:t>3,210,000</w:t>
            </w:r>
          </w:p>
        </w:tc>
      </w:tr>
      <w:tr w:rsidR="0002761A" w14:paraId="010240C4" w14:textId="77777777">
        <w:tc>
          <w:tcPr>
            <w:tcW w:w="6600" w:type="dxa"/>
            <w:tcMar>
              <w:top w:w="60" w:type="dxa"/>
              <w:left w:w="100" w:type="dxa"/>
              <w:bottom w:w="60" w:type="dxa"/>
              <w:right w:w="100" w:type="dxa"/>
            </w:tcMar>
            <w:vAlign w:val="center"/>
          </w:tcPr>
          <w:p w14:paraId="6443EA09" w14:textId="77777777" w:rsidR="0002761A" w:rsidRDefault="00000000">
            <w:r>
              <w:rPr>
                <w:color w:val="000000"/>
                <w:sz w:val="19"/>
                <w:szCs w:val="19"/>
              </w:rPr>
              <w:t>C. Software &amp; Subscriptions (12 months)</w:t>
            </w:r>
          </w:p>
        </w:tc>
        <w:tc>
          <w:tcPr>
            <w:tcW w:w="2400" w:type="dxa"/>
            <w:tcMar>
              <w:top w:w="60" w:type="dxa"/>
              <w:left w:w="100" w:type="dxa"/>
              <w:bottom w:w="60" w:type="dxa"/>
              <w:right w:w="100" w:type="dxa"/>
            </w:tcMar>
            <w:vAlign w:val="center"/>
          </w:tcPr>
          <w:p w14:paraId="1C764A04" w14:textId="77777777" w:rsidR="0002761A" w:rsidRDefault="00000000">
            <w:pPr>
              <w:jc w:val="right"/>
            </w:pPr>
            <w:r>
              <w:rPr>
                <w:color w:val="000000"/>
                <w:sz w:val="19"/>
                <w:szCs w:val="19"/>
              </w:rPr>
              <w:t>1,313,440</w:t>
            </w:r>
          </w:p>
        </w:tc>
      </w:tr>
      <w:tr w:rsidR="0002761A" w14:paraId="76FEB1F8" w14:textId="77777777">
        <w:tc>
          <w:tcPr>
            <w:tcW w:w="6600" w:type="dxa"/>
            <w:tcMar>
              <w:top w:w="60" w:type="dxa"/>
              <w:left w:w="100" w:type="dxa"/>
              <w:bottom w:w="60" w:type="dxa"/>
              <w:right w:w="100" w:type="dxa"/>
            </w:tcMar>
            <w:vAlign w:val="center"/>
          </w:tcPr>
          <w:p w14:paraId="4E7B535A" w14:textId="77777777" w:rsidR="0002761A" w:rsidRDefault="00000000">
            <w:r>
              <w:rPr>
                <w:color w:val="000000"/>
                <w:sz w:val="19"/>
                <w:szCs w:val="19"/>
              </w:rPr>
              <w:t>D. Data &amp; Annotation</w:t>
            </w:r>
          </w:p>
        </w:tc>
        <w:tc>
          <w:tcPr>
            <w:tcW w:w="2400" w:type="dxa"/>
            <w:tcMar>
              <w:top w:w="60" w:type="dxa"/>
              <w:left w:w="100" w:type="dxa"/>
              <w:bottom w:w="60" w:type="dxa"/>
              <w:right w:w="100" w:type="dxa"/>
            </w:tcMar>
            <w:vAlign w:val="center"/>
          </w:tcPr>
          <w:p w14:paraId="6C398DB8" w14:textId="77777777" w:rsidR="0002761A" w:rsidRDefault="00000000">
            <w:pPr>
              <w:jc w:val="right"/>
            </w:pPr>
            <w:r>
              <w:rPr>
                <w:color w:val="000000"/>
                <w:sz w:val="19"/>
                <w:szCs w:val="19"/>
              </w:rPr>
              <w:t>1,200,000</w:t>
            </w:r>
          </w:p>
        </w:tc>
      </w:tr>
      <w:tr w:rsidR="0002761A" w14:paraId="6900DB08" w14:textId="77777777">
        <w:tc>
          <w:tcPr>
            <w:tcW w:w="6600" w:type="dxa"/>
            <w:tcMar>
              <w:top w:w="60" w:type="dxa"/>
              <w:left w:w="100" w:type="dxa"/>
              <w:bottom w:w="60" w:type="dxa"/>
              <w:right w:w="100" w:type="dxa"/>
            </w:tcMar>
            <w:vAlign w:val="center"/>
          </w:tcPr>
          <w:p w14:paraId="23FE671D" w14:textId="77777777" w:rsidR="0002761A" w:rsidRDefault="00000000">
            <w:r>
              <w:rPr>
                <w:color w:val="000000"/>
                <w:sz w:val="19"/>
                <w:szCs w:val="19"/>
              </w:rPr>
              <w:t>E. Training &amp; Capacity Building</w:t>
            </w:r>
          </w:p>
        </w:tc>
        <w:tc>
          <w:tcPr>
            <w:tcW w:w="2400" w:type="dxa"/>
            <w:tcMar>
              <w:top w:w="60" w:type="dxa"/>
              <w:left w:w="100" w:type="dxa"/>
              <w:bottom w:w="60" w:type="dxa"/>
              <w:right w:w="100" w:type="dxa"/>
            </w:tcMar>
            <w:vAlign w:val="center"/>
          </w:tcPr>
          <w:p w14:paraId="71C68C4A" w14:textId="77777777" w:rsidR="0002761A" w:rsidRDefault="00000000">
            <w:pPr>
              <w:jc w:val="right"/>
            </w:pPr>
            <w:r>
              <w:rPr>
                <w:color w:val="000000"/>
                <w:sz w:val="19"/>
                <w:szCs w:val="19"/>
              </w:rPr>
              <w:t>800,000</w:t>
            </w:r>
          </w:p>
        </w:tc>
      </w:tr>
      <w:tr w:rsidR="0002761A" w14:paraId="3E196DB9" w14:textId="77777777">
        <w:tc>
          <w:tcPr>
            <w:tcW w:w="6600" w:type="dxa"/>
            <w:tcMar>
              <w:top w:w="60" w:type="dxa"/>
              <w:left w:w="100" w:type="dxa"/>
              <w:bottom w:w="60" w:type="dxa"/>
              <w:right w:w="100" w:type="dxa"/>
            </w:tcMar>
            <w:vAlign w:val="center"/>
          </w:tcPr>
          <w:p w14:paraId="60DFAE53" w14:textId="77777777" w:rsidR="0002761A" w:rsidRDefault="00000000">
            <w:r>
              <w:rPr>
                <w:color w:val="000000"/>
                <w:sz w:val="19"/>
                <w:szCs w:val="19"/>
              </w:rPr>
              <w:t>F. Legal &amp; Governance</w:t>
            </w:r>
          </w:p>
        </w:tc>
        <w:tc>
          <w:tcPr>
            <w:tcW w:w="2400" w:type="dxa"/>
            <w:tcMar>
              <w:top w:w="60" w:type="dxa"/>
              <w:left w:w="100" w:type="dxa"/>
              <w:bottom w:w="60" w:type="dxa"/>
              <w:right w:w="100" w:type="dxa"/>
            </w:tcMar>
            <w:vAlign w:val="center"/>
          </w:tcPr>
          <w:p w14:paraId="002F9FFD" w14:textId="77777777" w:rsidR="0002761A" w:rsidRDefault="00000000">
            <w:pPr>
              <w:jc w:val="right"/>
            </w:pPr>
            <w:r>
              <w:rPr>
                <w:color w:val="000000"/>
                <w:sz w:val="19"/>
                <w:szCs w:val="19"/>
              </w:rPr>
              <w:t>600,000</w:t>
            </w:r>
          </w:p>
        </w:tc>
      </w:tr>
      <w:tr w:rsidR="0002761A" w14:paraId="42CA20DF" w14:textId="77777777">
        <w:tc>
          <w:tcPr>
            <w:tcW w:w="6600" w:type="dxa"/>
            <w:tcMar>
              <w:top w:w="60" w:type="dxa"/>
              <w:left w:w="100" w:type="dxa"/>
              <w:bottom w:w="60" w:type="dxa"/>
              <w:right w:w="100" w:type="dxa"/>
            </w:tcMar>
            <w:vAlign w:val="center"/>
          </w:tcPr>
          <w:p w14:paraId="7093309E" w14:textId="77777777" w:rsidR="0002761A" w:rsidRDefault="00000000">
            <w:r>
              <w:rPr>
                <w:color w:val="000000"/>
                <w:sz w:val="19"/>
                <w:szCs w:val="19"/>
              </w:rPr>
              <w:t>G. Travel &amp; Field</w:t>
            </w:r>
          </w:p>
        </w:tc>
        <w:tc>
          <w:tcPr>
            <w:tcW w:w="2400" w:type="dxa"/>
            <w:tcMar>
              <w:top w:w="60" w:type="dxa"/>
              <w:left w:w="100" w:type="dxa"/>
              <w:bottom w:w="60" w:type="dxa"/>
              <w:right w:w="100" w:type="dxa"/>
            </w:tcMar>
            <w:vAlign w:val="center"/>
          </w:tcPr>
          <w:p w14:paraId="59BD0087" w14:textId="77777777" w:rsidR="0002761A" w:rsidRDefault="00000000">
            <w:pPr>
              <w:jc w:val="right"/>
            </w:pPr>
            <w:r>
              <w:rPr>
                <w:color w:val="000000"/>
                <w:sz w:val="19"/>
                <w:szCs w:val="19"/>
              </w:rPr>
              <w:t>700,000</w:t>
            </w:r>
          </w:p>
        </w:tc>
      </w:tr>
      <w:tr w:rsidR="0002761A" w14:paraId="62685474" w14:textId="77777777">
        <w:tc>
          <w:tcPr>
            <w:tcW w:w="6600" w:type="dxa"/>
            <w:shd w:val="clear" w:color="auto" w:fill="F2F2F2"/>
            <w:tcMar>
              <w:top w:w="60" w:type="dxa"/>
              <w:left w:w="100" w:type="dxa"/>
              <w:bottom w:w="60" w:type="dxa"/>
              <w:right w:w="100" w:type="dxa"/>
            </w:tcMar>
            <w:vAlign w:val="center"/>
          </w:tcPr>
          <w:p w14:paraId="5F5BDF14" w14:textId="77777777" w:rsidR="0002761A" w:rsidRDefault="00000000">
            <w:r>
              <w:rPr>
                <w:b/>
                <w:bCs/>
                <w:color w:val="000000"/>
                <w:sz w:val="19"/>
                <w:szCs w:val="19"/>
              </w:rPr>
              <w:t>Base Cost</w:t>
            </w:r>
          </w:p>
        </w:tc>
        <w:tc>
          <w:tcPr>
            <w:tcW w:w="2400" w:type="dxa"/>
            <w:shd w:val="clear" w:color="auto" w:fill="F2F2F2"/>
            <w:tcMar>
              <w:top w:w="60" w:type="dxa"/>
              <w:left w:w="100" w:type="dxa"/>
              <w:bottom w:w="60" w:type="dxa"/>
              <w:right w:w="100" w:type="dxa"/>
            </w:tcMar>
            <w:vAlign w:val="center"/>
          </w:tcPr>
          <w:p w14:paraId="6289FAD3" w14:textId="77777777" w:rsidR="0002761A" w:rsidRDefault="00000000">
            <w:pPr>
              <w:jc w:val="right"/>
            </w:pPr>
            <w:r>
              <w:rPr>
                <w:b/>
                <w:bCs/>
                <w:color w:val="000000"/>
                <w:sz w:val="19"/>
                <w:szCs w:val="19"/>
              </w:rPr>
              <w:t>26,113,440</w:t>
            </w:r>
          </w:p>
        </w:tc>
      </w:tr>
      <w:tr w:rsidR="0002761A" w14:paraId="40E8CB07" w14:textId="77777777">
        <w:tc>
          <w:tcPr>
            <w:tcW w:w="6600" w:type="dxa"/>
            <w:tcMar>
              <w:top w:w="60" w:type="dxa"/>
              <w:left w:w="100" w:type="dxa"/>
              <w:bottom w:w="60" w:type="dxa"/>
              <w:right w:w="100" w:type="dxa"/>
            </w:tcMar>
            <w:vAlign w:val="center"/>
          </w:tcPr>
          <w:p w14:paraId="577CE43E" w14:textId="77777777" w:rsidR="0002761A" w:rsidRDefault="00000000">
            <w:r>
              <w:rPr>
                <w:color w:val="000000"/>
                <w:sz w:val="19"/>
                <w:szCs w:val="19"/>
              </w:rPr>
              <w:t>H. Administrative &amp; compliance overhead (6%)</w:t>
            </w:r>
          </w:p>
        </w:tc>
        <w:tc>
          <w:tcPr>
            <w:tcW w:w="2400" w:type="dxa"/>
            <w:tcMar>
              <w:top w:w="60" w:type="dxa"/>
              <w:left w:w="100" w:type="dxa"/>
              <w:bottom w:w="60" w:type="dxa"/>
              <w:right w:w="100" w:type="dxa"/>
            </w:tcMar>
            <w:vAlign w:val="center"/>
          </w:tcPr>
          <w:p w14:paraId="6D4D1342" w14:textId="77777777" w:rsidR="0002761A" w:rsidRDefault="00000000">
            <w:pPr>
              <w:jc w:val="right"/>
            </w:pPr>
            <w:r>
              <w:rPr>
                <w:color w:val="000000"/>
                <w:sz w:val="19"/>
                <w:szCs w:val="19"/>
              </w:rPr>
              <w:t>1,566,806</w:t>
            </w:r>
          </w:p>
        </w:tc>
      </w:tr>
      <w:tr w:rsidR="0002761A" w14:paraId="000CECFD" w14:textId="77777777">
        <w:tc>
          <w:tcPr>
            <w:tcW w:w="6600" w:type="dxa"/>
            <w:tcMar>
              <w:top w:w="60" w:type="dxa"/>
              <w:left w:w="100" w:type="dxa"/>
              <w:bottom w:w="60" w:type="dxa"/>
              <w:right w:w="100" w:type="dxa"/>
            </w:tcMar>
            <w:vAlign w:val="center"/>
          </w:tcPr>
          <w:p w14:paraId="3DC1B5B8" w14:textId="77777777" w:rsidR="0002761A" w:rsidRDefault="00000000">
            <w:r>
              <w:rPr>
                <w:color w:val="000000"/>
                <w:sz w:val="19"/>
                <w:szCs w:val="19"/>
              </w:rPr>
              <w:t>I. Contingency &amp; risk reserve (8%)</w:t>
            </w:r>
          </w:p>
        </w:tc>
        <w:tc>
          <w:tcPr>
            <w:tcW w:w="2400" w:type="dxa"/>
            <w:tcMar>
              <w:top w:w="60" w:type="dxa"/>
              <w:left w:w="100" w:type="dxa"/>
              <w:bottom w:w="60" w:type="dxa"/>
              <w:right w:w="100" w:type="dxa"/>
            </w:tcMar>
            <w:vAlign w:val="center"/>
          </w:tcPr>
          <w:p w14:paraId="4B651614" w14:textId="77777777" w:rsidR="0002761A" w:rsidRDefault="00000000">
            <w:pPr>
              <w:jc w:val="right"/>
            </w:pPr>
            <w:r>
              <w:rPr>
                <w:color w:val="000000"/>
                <w:sz w:val="19"/>
                <w:szCs w:val="19"/>
              </w:rPr>
              <w:t>2,214,420</w:t>
            </w:r>
          </w:p>
        </w:tc>
      </w:tr>
      <w:tr w:rsidR="0002761A" w14:paraId="30C70FFE" w14:textId="77777777">
        <w:tc>
          <w:tcPr>
            <w:tcW w:w="6600" w:type="dxa"/>
            <w:shd w:val="clear" w:color="auto" w:fill="D9E2F3"/>
            <w:tcMar>
              <w:top w:w="60" w:type="dxa"/>
              <w:left w:w="100" w:type="dxa"/>
              <w:bottom w:w="60" w:type="dxa"/>
              <w:right w:w="100" w:type="dxa"/>
            </w:tcMar>
            <w:vAlign w:val="center"/>
          </w:tcPr>
          <w:p w14:paraId="0AEC52B9" w14:textId="77777777" w:rsidR="0002761A" w:rsidRDefault="00000000">
            <w:r>
              <w:rPr>
                <w:b/>
                <w:bCs/>
                <w:color w:val="000000"/>
                <w:sz w:val="19"/>
                <w:szCs w:val="19"/>
              </w:rPr>
              <w:t>TOTAL — YEAR 1 COMPLETE PROGRAMME</w:t>
            </w:r>
          </w:p>
        </w:tc>
        <w:tc>
          <w:tcPr>
            <w:tcW w:w="2400" w:type="dxa"/>
            <w:shd w:val="clear" w:color="auto" w:fill="D9E2F3"/>
            <w:tcMar>
              <w:top w:w="60" w:type="dxa"/>
              <w:left w:w="100" w:type="dxa"/>
              <w:bottom w:w="60" w:type="dxa"/>
              <w:right w:w="100" w:type="dxa"/>
            </w:tcMar>
            <w:vAlign w:val="center"/>
          </w:tcPr>
          <w:p w14:paraId="272E2826" w14:textId="77777777" w:rsidR="0002761A" w:rsidRDefault="00000000">
            <w:pPr>
              <w:jc w:val="right"/>
            </w:pPr>
            <w:r>
              <w:rPr>
                <w:b/>
                <w:bCs/>
                <w:color w:val="000000"/>
                <w:sz w:val="19"/>
                <w:szCs w:val="19"/>
              </w:rPr>
              <w:t>29,894,666</w:t>
            </w:r>
          </w:p>
        </w:tc>
      </w:tr>
    </w:tbl>
    <w:p w14:paraId="5FBD50E6" w14:textId="381BE7C7" w:rsidR="0002761A" w:rsidRDefault="00000000">
      <w:pPr>
        <w:spacing w:after="120" w:line="276" w:lineRule="auto"/>
      </w:pPr>
      <w:r>
        <w:rPr>
          <w:b/>
          <w:bCs/>
          <w:sz w:val="22"/>
          <w:szCs w:val="22"/>
        </w:rPr>
        <w:t xml:space="preserve">Year 1 total: PKR </w:t>
      </w:r>
      <w:r w:rsidR="00DA236E">
        <w:rPr>
          <w:b/>
          <w:bCs/>
          <w:sz w:val="22"/>
          <w:szCs w:val="22"/>
        </w:rPr>
        <w:t>29,894,666 (</w:t>
      </w:r>
      <w:r>
        <w:rPr>
          <w:b/>
          <w:bCs/>
          <w:sz w:val="22"/>
          <w:szCs w:val="22"/>
        </w:rPr>
        <w:t>approximately USD 106,767)</w:t>
      </w:r>
    </w:p>
    <w:p w14:paraId="7CD56849" w14:textId="77777777" w:rsidR="0002761A" w:rsidRDefault="00000000">
      <w:pPr>
        <w:spacing w:after="120" w:line="276" w:lineRule="auto"/>
      </w:pPr>
      <w:r>
        <w:rPr>
          <w:b/>
          <w:bCs/>
        </w:rPr>
        <w:t>This figure includes all one-time development, the hardware purchase, and twelve months of subscription charges. No further expenditure is sought for the first year.</w:t>
      </w:r>
    </w:p>
    <w:p w14:paraId="220EA578" w14:textId="77777777" w:rsidR="0002761A" w:rsidRDefault="00000000">
      <w:pPr>
        <w:pStyle w:val="Heading1"/>
        <w:spacing w:before="320" w:after="160"/>
      </w:pPr>
      <w:bookmarkStart w:id="22" w:name="_Toc240377514"/>
      <w:r>
        <w:rPr>
          <w:b/>
          <w:bCs/>
          <w:color w:val="1F3864"/>
          <w:sz w:val="30"/>
          <w:szCs w:val="30"/>
        </w:rPr>
        <w:t>10</w:t>
      </w:r>
      <w:proofErr w:type="gramStart"/>
      <w:r>
        <w:rPr>
          <w:b/>
          <w:bCs/>
          <w:color w:val="1F3864"/>
          <w:sz w:val="30"/>
          <w:szCs w:val="30"/>
        </w:rPr>
        <w:t>.  Recurring</w:t>
      </w:r>
      <w:proofErr w:type="gramEnd"/>
      <w:r>
        <w:rPr>
          <w:b/>
          <w:bCs/>
          <w:color w:val="1F3864"/>
          <w:sz w:val="30"/>
          <w:szCs w:val="30"/>
        </w:rPr>
        <w:t xml:space="preserve"> Charges After Year 1</w:t>
      </w:r>
      <w:bookmarkEnd w:id="22"/>
    </w:p>
    <w:p w14:paraId="26EEA444" w14:textId="77777777" w:rsidR="0002761A" w:rsidRDefault="00000000">
      <w:pPr>
        <w:spacing w:after="120" w:line="276" w:lineRule="auto"/>
      </w:pPr>
      <w:r>
        <w:t>Shown for planning transparency. In line with the Department's direction, these are not sought under the present approval and will form a separate submission nearer the time, by which point lower-cost technical options for ingestion and hosting may be available.</w:t>
      </w:r>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6600"/>
        <w:gridCol w:w="2400"/>
      </w:tblGrid>
      <w:tr w:rsidR="0002761A" w14:paraId="056BF74F" w14:textId="77777777">
        <w:trPr>
          <w:tblHeader/>
        </w:trPr>
        <w:tc>
          <w:tcPr>
            <w:tcW w:w="6600" w:type="dxa"/>
            <w:shd w:val="clear" w:color="auto" w:fill="1F3864"/>
            <w:tcMar>
              <w:top w:w="60" w:type="dxa"/>
              <w:left w:w="100" w:type="dxa"/>
              <w:bottom w:w="60" w:type="dxa"/>
              <w:right w:w="100" w:type="dxa"/>
            </w:tcMar>
            <w:vAlign w:val="center"/>
          </w:tcPr>
          <w:p w14:paraId="2C209CF8" w14:textId="77777777" w:rsidR="0002761A" w:rsidRDefault="00000000">
            <w:r>
              <w:rPr>
                <w:b/>
                <w:bCs/>
                <w:color w:val="FFFFFF"/>
                <w:sz w:val="19"/>
                <w:szCs w:val="19"/>
              </w:rPr>
              <w:lastRenderedPageBreak/>
              <w:t>Item</w:t>
            </w:r>
          </w:p>
        </w:tc>
        <w:tc>
          <w:tcPr>
            <w:tcW w:w="2400" w:type="dxa"/>
            <w:shd w:val="clear" w:color="auto" w:fill="1F3864"/>
            <w:tcMar>
              <w:top w:w="60" w:type="dxa"/>
              <w:left w:w="100" w:type="dxa"/>
              <w:bottom w:w="60" w:type="dxa"/>
              <w:right w:w="100" w:type="dxa"/>
            </w:tcMar>
            <w:vAlign w:val="center"/>
          </w:tcPr>
          <w:p w14:paraId="7A32AEE1" w14:textId="77777777" w:rsidR="0002761A" w:rsidRDefault="00000000">
            <w:pPr>
              <w:jc w:val="right"/>
            </w:pPr>
            <w:r>
              <w:rPr>
                <w:b/>
                <w:bCs/>
                <w:color w:val="FFFFFF"/>
                <w:sz w:val="19"/>
                <w:szCs w:val="19"/>
              </w:rPr>
              <w:t>Amount (PKR / year)</w:t>
            </w:r>
          </w:p>
        </w:tc>
      </w:tr>
      <w:tr w:rsidR="0002761A" w14:paraId="491352A7" w14:textId="77777777">
        <w:tc>
          <w:tcPr>
            <w:tcW w:w="6600" w:type="dxa"/>
            <w:tcMar>
              <w:top w:w="60" w:type="dxa"/>
              <w:left w:w="100" w:type="dxa"/>
              <w:bottom w:w="60" w:type="dxa"/>
              <w:right w:w="100" w:type="dxa"/>
            </w:tcMar>
            <w:vAlign w:val="center"/>
          </w:tcPr>
          <w:p w14:paraId="19FB580F" w14:textId="50233E4C" w:rsidR="0002761A" w:rsidRDefault="00000000">
            <w:r>
              <w:rPr>
                <w:color w:val="000000"/>
                <w:sz w:val="19"/>
                <w:szCs w:val="19"/>
              </w:rPr>
              <w:t xml:space="preserve">Skeleton operations team </w:t>
            </w:r>
            <w:r w:rsidR="00DA236E">
              <w:rPr>
                <w:color w:val="000000"/>
                <w:sz w:val="19"/>
                <w:szCs w:val="19"/>
              </w:rPr>
              <w:t>-</w:t>
            </w:r>
            <w:r>
              <w:rPr>
                <w:color w:val="000000"/>
                <w:sz w:val="19"/>
                <w:szCs w:val="19"/>
              </w:rPr>
              <w:t xml:space="preserve"> DevOps 0.2, Backend 0.25, ML 0.25, Support 0.5, PM 0.15 FTE</w:t>
            </w:r>
          </w:p>
        </w:tc>
        <w:tc>
          <w:tcPr>
            <w:tcW w:w="2400" w:type="dxa"/>
            <w:tcMar>
              <w:top w:w="60" w:type="dxa"/>
              <w:left w:w="100" w:type="dxa"/>
              <w:bottom w:w="60" w:type="dxa"/>
              <w:right w:w="100" w:type="dxa"/>
            </w:tcMar>
            <w:vAlign w:val="center"/>
          </w:tcPr>
          <w:p w14:paraId="5A6E006E" w14:textId="77777777" w:rsidR="0002761A" w:rsidRDefault="00000000">
            <w:pPr>
              <w:jc w:val="right"/>
            </w:pPr>
            <w:r>
              <w:rPr>
                <w:color w:val="000000"/>
                <w:sz w:val="19"/>
                <w:szCs w:val="19"/>
              </w:rPr>
              <w:t>6,330,000</w:t>
            </w:r>
          </w:p>
        </w:tc>
      </w:tr>
      <w:tr w:rsidR="0002761A" w14:paraId="2807E817" w14:textId="77777777">
        <w:tc>
          <w:tcPr>
            <w:tcW w:w="6600" w:type="dxa"/>
            <w:tcMar>
              <w:top w:w="60" w:type="dxa"/>
              <w:left w:w="100" w:type="dxa"/>
              <w:bottom w:w="60" w:type="dxa"/>
              <w:right w:w="100" w:type="dxa"/>
            </w:tcMar>
            <w:vAlign w:val="center"/>
          </w:tcPr>
          <w:p w14:paraId="0556B095" w14:textId="77777777" w:rsidR="0002761A" w:rsidRDefault="00000000">
            <w:proofErr w:type="spellStart"/>
            <w:r>
              <w:rPr>
                <w:color w:val="000000"/>
                <w:sz w:val="19"/>
                <w:szCs w:val="19"/>
              </w:rPr>
              <w:t>Apify</w:t>
            </w:r>
            <w:proofErr w:type="spellEnd"/>
            <w:r>
              <w:rPr>
                <w:color w:val="000000"/>
                <w:sz w:val="19"/>
                <w:szCs w:val="19"/>
              </w:rPr>
              <w:t xml:space="preserve"> subscription &amp; overage</w:t>
            </w:r>
          </w:p>
        </w:tc>
        <w:tc>
          <w:tcPr>
            <w:tcW w:w="2400" w:type="dxa"/>
            <w:tcMar>
              <w:top w:w="60" w:type="dxa"/>
              <w:left w:w="100" w:type="dxa"/>
              <w:bottom w:w="60" w:type="dxa"/>
              <w:right w:w="100" w:type="dxa"/>
            </w:tcMar>
            <w:vAlign w:val="center"/>
          </w:tcPr>
          <w:p w14:paraId="69C0E46C" w14:textId="77777777" w:rsidR="0002761A" w:rsidRDefault="00000000">
            <w:pPr>
              <w:jc w:val="right"/>
            </w:pPr>
            <w:r>
              <w:rPr>
                <w:color w:val="000000"/>
                <w:sz w:val="19"/>
                <w:szCs w:val="19"/>
              </w:rPr>
              <w:t>1,004,640</w:t>
            </w:r>
          </w:p>
        </w:tc>
      </w:tr>
      <w:tr w:rsidR="0002761A" w14:paraId="428672C7" w14:textId="77777777">
        <w:tc>
          <w:tcPr>
            <w:tcW w:w="6600" w:type="dxa"/>
            <w:tcMar>
              <w:top w:w="60" w:type="dxa"/>
              <w:left w:w="100" w:type="dxa"/>
              <w:bottom w:w="60" w:type="dxa"/>
              <w:right w:w="100" w:type="dxa"/>
            </w:tcMar>
            <w:vAlign w:val="center"/>
          </w:tcPr>
          <w:p w14:paraId="525F8090" w14:textId="77777777" w:rsidR="0002761A" w:rsidRDefault="00000000">
            <w:r>
              <w:rPr>
                <w:color w:val="000000"/>
                <w:sz w:val="19"/>
                <w:szCs w:val="19"/>
              </w:rPr>
              <w:t>Monitoring &amp; off-site backup</w:t>
            </w:r>
          </w:p>
        </w:tc>
        <w:tc>
          <w:tcPr>
            <w:tcW w:w="2400" w:type="dxa"/>
            <w:tcMar>
              <w:top w:w="60" w:type="dxa"/>
              <w:left w:w="100" w:type="dxa"/>
              <w:bottom w:w="60" w:type="dxa"/>
              <w:right w:w="100" w:type="dxa"/>
            </w:tcMar>
            <w:vAlign w:val="center"/>
          </w:tcPr>
          <w:p w14:paraId="34D3F5B8" w14:textId="77777777" w:rsidR="0002761A" w:rsidRDefault="00000000">
            <w:pPr>
              <w:jc w:val="right"/>
            </w:pPr>
            <w:r>
              <w:rPr>
                <w:color w:val="000000"/>
                <w:sz w:val="19"/>
                <w:szCs w:val="19"/>
              </w:rPr>
              <w:t>268,800</w:t>
            </w:r>
          </w:p>
        </w:tc>
      </w:tr>
      <w:tr w:rsidR="0002761A" w14:paraId="240065CF" w14:textId="77777777">
        <w:tc>
          <w:tcPr>
            <w:tcW w:w="6600" w:type="dxa"/>
            <w:tcMar>
              <w:top w:w="60" w:type="dxa"/>
              <w:left w:w="100" w:type="dxa"/>
              <w:bottom w:w="60" w:type="dxa"/>
              <w:right w:w="100" w:type="dxa"/>
            </w:tcMar>
            <w:vAlign w:val="center"/>
          </w:tcPr>
          <w:p w14:paraId="3AEE1B74" w14:textId="77777777" w:rsidR="0002761A" w:rsidRDefault="00000000">
            <w:r>
              <w:rPr>
                <w:color w:val="000000"/>
                <w:sz w:val="19"/>
                <w:szCs w:val="19"/>
              </w:rPr>
              <w:t xml:space="preserve">Hardware annual maintenance (8% of </w:t>
            </w:r>
            <w:proofErr w:type="spellStart"/>
            <w:r>
              <w:rPr>
                <w:color w:val="000000"/>
                <w:sz w:val="19"/>
                <w:szCs w:val="19"/>
              </w:rPr>
              <w:t>CapEx</w:t>
            </w:r>
            <w:proofErr w:type="spellEnd"/>
            <w:r>
              <w:rPr>
                <w:color w:val="000000"/>
                <w:sz w:val="19"/>
                <w:szCs w:val="19"/>
              </w:rPr>
              <w:t>)</w:t>
            </w:r>
          </w:p>
        </w:tc>
        <w:tc>
          <w:tcPr>
            <w:tcW w:w="2400" w:type="dxa"/>
            <w:tcMar>
              <w:top w:w="60" w:type="dxa"/>
              <w:left w:w="100" w:type="dxa"/>
              <w:bottom w:w="60" w:type="dxa"/>
              <w:right w:w="100" w:type="dxa"/>
            </w:tcMar>
            <w:vAlign w:val="center"/>
          </w:tcPr>
          <w:p w14:paraId="5B9FFED7" w14:textId="77777777" w:rsidR="0002761A" w:rsidRDefault="00000000">
            <w:pPr>
              <w:jc w:val="right"/>
            </w:pPr>
            <w:r>
              <w:rPr>
                <w:color w:val="000000"/>
                <w:sz w:val="19"/>
                <w:szCs w:val="19"/>
              </w:rPr>
              <w:t>256,800</w:t>
            </w:r>
          </w:p>
        </w:tc>
      </w:tr>
      <w:tr w:rsidR="0002761A" w14:paraId="057FF8D8" w14:textId="77777777">
        <w:tc>
          <w:tcPr>
            <w:tcW w:w="6600" w:type="dxa"/>
            <w:tcMar>
              <w:top w:w="60" w:type="dxa"/>
              <w:left w:w="100" w:type="dxa"/>
              <w:bottom w:w="60" w:type="dxa"/>
              <w:right w:w="100" w:type="dxa"/>
            </w:tcMar>
            <w:vAlign w:val="center"/>
          </w:tcPr>
          <w:p w14:paraId="3E4E78A9" w14:textId="77777777" w:rsidR="0002761A" w:rsidRDefault="00000000">
            <w:r>
              <w:rPr>
                <w:color w:val="000000"/>
                <w:sz w:val="19"/>
                <w:szCs w:val="19"/>
              </w:rPr>
              <w:t>Electricity &amp; connectivity</w:t>
            </w:r>
          </w:p>
        </w:tc>
        <w:tc>
          <w:tcPr>
            <w:tcW w:w="2400" w:type="dxa"/>
            <w:tcMar>
              <w:top w:w="60" w:type="dxa"/>
              <w:left w:w="100" w:type="dxa"/>
              <w:bottom w:w="60" w:type="dxa"/>
              <w:right w:w="100" w:type="dxa"/>
            </w:tcMar>
            <w:vAlign w:val="center"/>
          </w:tcPr>
          <w:p w14:paraId="6377C9A7" w14:textId="77777777" w:rsidR="0002761A" w:rsidRDefault="00000000">
            <w:pPr>
              <w:jc w:val="right"/>
            </w:pPr>
            <w:r>
              <w:rPr>
                <w:color w:val="000000"/>
                <w:sz w:val="19"/>
                <w:szCs w:val="19"/>
              </w:rPr>
              <w:t>600,000</w:t>
            </w:r>
          </w:p>
        </w:tc>
      </w:tr>
      <w:tr w:rsidR="0002761A" w14:paraId="72091B73" w14:textId="77777777">
        <w:tc>
          <w:tcPr>
            <w:tcW w:w="6600" w:type="dxa"/>
            <w:tcMar>
              <w:top w:w="60" w:type="dxa"/>
              <w:left w:w="100" w:type="dxa"/>
              <w:bottom w:w="60" w:type="dxa"/>
              <w:right w:w="100" w:type="dxa"/>
            </w:tcMar>
            <w:vAlign w:val="center"/>
          </w:tcPr>
          <w:p w14:paraId="197A1C89" w14:textId="77777777" w:rsidR="0002761A" w:rsidRDefault="00000000">
            <w:r>
              <w:rPr>
                <w:color w:val="000000"/>
                <w:sz w:val="19"/>
                <w:szCs w:val="19"/>
              </w:rPr>
              <w:t>Annual security review</w:t>
            </w:r>
          </w:p>
        </w:tc>
        <w:tc>
          <w:tcPr>
            <w:tcW w:w="2400" w:type="dxa"/>
            <w:tcMar>
              <w:top w:w="60" w:type="dxa"/>
              <w:left w:w="100" w:type="dxa"/>
              <w:bottom w:w="60" w:type="dxa"/>
              <w:right w:w="100" w:type="dxa"/>
            </w:tcMar>
            <w:vAlign w:val="center"/>
          </w:tcPr>
          <w:p w14:paraId="7CA571BB" w14:textId="77777777" w:rsidR="0002761A" w:rsidRDefault="00000000">
            <w:pPr>
              <w:jc w:val="right"/>
            </w:pPr>
            <w:r>
              <w:rPr>
                <w:color w:val="000000"/>
                <w:sz w:val="19"/>
                <w:szCs w:val="19"/>
              </w:rPr>
              <w:t>400,000</w:t>
            </w:r>
          </w:p>
        </w:tc>
      </w:tr>
      <w:tr w:rsidR="0002761A" w14:paraId="5BCD6D71" w14:textId="77777777">
        <w:tc>
          <w:tcPr>
            <w:tcW w:w="6600" w:type="dxa"/>
            <w:tcMar>
              <w:top w:w="60" w:type="dxa"/>
              <w:left w:w="100" w:type="dxa"/>
              <w:bottom w:w="60" w:type="dxa"/>
              <w:right w:w="100" w:type="dxa"/>
            </w:tcMar>
            <w:vAlign w:val="center"/>
          </w:tcPr>
          <w:p w14:paraId="626F092E" w14:textId="77777777" w:rsidR="0002761A" w:rsidRDefault="00000000">
            <w:r>
              <w:rPr>
                <w:color w:val="000000"/>
                <w:sz w:val="19"/>
                <w:szCs w:val="19"/>
              </w:rPr>
              <w:t>Model retraining — twice yearly</w:t>
            </w:r>
          </w:p>
        </w:tc>
        <w:tc>
          <w:tcPr>
            <w:tcW w:w="2400" w:type="dxa"/>
            <w:tcMar>
              <w:top w:w="60" w:type="dxa"/>
              <w:left w:w="100" w:type="dxa"/>
              <w:bottom w:w="60" w:type="dxa"/>
              <w:right w:w="100" w:type="dxa"/>
            </w:tcMar>
            <w:vAlign w:val="center"/>
          </w:tcPr>
          <w:p w14:paraId="58C01408" w14:textId="77777777" w:rsidR="0002761A" w:rsidRDefault="00000000">
            <w:pPr>
              <w:jc w:val="right"/>
            </w:pPr>
            <w:r>
              <w:rPr>
                <w:color w:val="000000"/>
                <w:sz w:val="19"/>
                <w:szCs w:val="19"/>
              </w:rPr>
              <w:t>800,000</w:t>
            </w:r>
          </w:p>
        </w:tc>
      </w:tr>
      <w:tr w:rsidR="0002761A" w14:paraId="78DE04FD" w14:textId="77777777">
        <w:tc>
          <w:tcPr>
            <w:tcW w:w="6600" w:type="dxa"/>
            <w:shd w:val="clear" w:color="auto" w:fill="F2F2F2"/>
            <w:tcMar>
              <w:top w:w="60" w:type="dxa"/>
              <w:left w:w="100" w:type="dxa"/>
              <w:bottom w:w="60" w:type="dxa"/>
              <w:right w:w="100" w:type="dxa"/>
            </w:tcMar>
            <w:vAlign w:val="center"/>
          </w:tcPr>
          <w:p w14:paraId="72EC6F86" w14:textId="77777777" w:rsidR="0002761A" w:rsidRDefault="00000000">
            <w:r>
              <w:rPr>
                <w:b/>
                <w:bCs/>
                <w:color w:val="000000"/>
                <w:sz w:val="19"/>
                <w:szCs w:val="19"/>
              </w:rPr>
              <w:t>Base Recurring Cost</w:t>
            </w:r>
          </w:p>
        </w:tc>
        <w:tc>
          <w:tcPr>
            <w:tcW w:w="2400" w:type="dxa"/>
            <w:shd w:val="clear" w:color="auto" w:fill="F2F2F2"/>
            <w:tcMar>
              <w:top w:w="60" w:type="dxa"/>
              <w:left w:w="100" w:type="dxa"/>
              <w:bottom w:w="60" w:type="dxa"/>
              <w:right w:w="100" w:type="dxa"/>
            </w:tcMar>
            <w:vAlign w:val="center"/>
          </w:tcPr>
          <w:p w14:paraId="737F61F6" w14:textId="77777777" w:rsidR="0002761A" w:rsidRDefault="00000000">
            <w:pPr>
              <w:jc w:val="right"/>
            </w:pPr>
            <w:r>
              <w:rPr>
                <w:b/>
                <w:bCs/>
                <w:color w:val="000000"/>
                <w:sz w:val="19"/>
                <w:szCs w:val="19"/>
              </w:rPr>
              <w:t>9,660,240</w:t>
            </w:r>
          </w:p>
        </w:tc>
      </w:tr>
      <w:tr w:rsidR="0002761A" w14:paraId="2E0ADFE5" w14:textId="77777777">
        <w:tc>
          <w:tcPr>
            <w:tcW w:w="6600" w:type="dxa"/>
            <w:tcMar>
              <w:top w:w="60" w:type="dxa"/>
              <w:left w:w="100" w:type="dxa"/>
              <w:bottom w:w="60" w:type="dxa"/>
              <w:right w:w="100" w:type="dxa"/>
            </w:tcMar>
            <w:vAlign w:val="center"/>
          </w:tcPr>
          <w:p w14:paraId="78724A07" w14:textId="77777777" w:rsidR="0002761A" w:rsidRDefault="00000000">
            <w:r>
              <w:rPr>
                <w:color w:val="000000"/>
                <w:sz w:val="19"/>
                <w:szCs w:val="19"/>
              </w:rPr>
              <w:t>Contingency (10%)</w:t>
            </w:r>
          </w:p>
        </w:tc>
        <w:tc>
          <w:tcPr>
            <w:tcW w:w="2400" w:type="dxa"/>
            <w:tcMar>
              <w:top w:w="60" w:type="dxa"/>
              <w:left w:w="100" w:type="dxa"/>
              <w:bottom w:w="60" w:type="dxa"/>
              <w:right w:w="100" w:type="dxa"/>
            </w:tcMar>
            <w:vAlign w:val="center"/>
          </w:tcPr>
          <w:p w14:paraId="538EF2F1" w14:textId="77777777" w:rsidR="0002761A" w:rsidRDefault="00000000">
            <w:pPr>
              <w:jc w:val="right"/>
            </w:pPr>
            <w:r>
              <w:rPr>
                <w:color w:val="000000"/>
                <w:sz w:val="19"/>
                <w:szCs w:val="19"/>
              </w:rPr>
              <w:t>966,024</w:t>
            </w:r>
          </w:p>
        </w:tc>
      </w:tr>
      <w:tr w:rsidR="0002761A" w14:paraId="6FEF7E92" w14:textId="77777777">
        <w:tc>
          <w:tcPr>
            <w:tcW w:w="6600" w:type="dxa"/>
            <w:shd w:val="clear" w:color="auto" w:fill="D9E2F3"/>
            <w:tcMar>
              <w:top w:w="60" w:type="dxa"/>
              <w:left w:w="100" w:type="dxa"/>
              <w:bottom w:w="60" w:type="dxa"/>
              <w:right w:w="100" w:type="dxa"/>
            </w:tcMar>
            <w:vAlign w:val="center"/>
          </w:tcPr>
          <w:p w14:paraId="723C0D95" w14:textId="77777777" w:rsidR="0002761A" w:rsidRDefault="00000000">
            <w:r>
              <w:rPr>
                <w:b/>
                <w:bCs/>
                <w:color w:val="000000"/>
                <w:sz w:val="19"/>
                <w:szCs w:val="19"/>
              </w:rPr>
              <w:t>INDICATIVE ANNUAL O&amp;M — YEAR 2 ONWARD</w:t>
            </w:r>
          </w:p>
        </w:tc>
        <w:tc>
          <w:tcPr>
            <w:tcW w:w="2400" w:type="dxa"/>
            <w:shd w:val="clear" w:color="auto" w:fill="D9E2F3"/>
            <w:tcMar>
              <w:top w:w="60" w:type="dxa"/>
              <w:left w:w="100" w:type="dxa"/>
              <w:bottom w:w="60" w:type="dxa"/>
              <w:right w:w="100" w:type="dxa"/>
            </w:tcMar>
            <w:vAlign w:val="center"/>
          </w:tcPr>
          <w:p w14:paraId="04E21295" w14:textId="77777777" w:rsidR="0002761A" w:rsidRDefault="00000000">
            <w:pPr>
              <w:jc w:val="right"/>
            </w:pPr>
            <w:r>
              <w:rPr>
                <w:b/>
                <w:bCs/>
                <w:color w:val="000000"/>
                <w:sz w:val="19"/>
                <w:szCs w:val="19"/>
              </w:rPr>
              <w:t>10,626,264</w:t>
            </w:r>
          </w:p>
        </w:tc>
      </w:tr>
    </w:tbl>
    <w:p w14:paraId="51D799D4" w14:textId="40BC09CF" w:rsidR="0002761A" w:rsidRDefault="00000000">
      <w:pPr>
        <w:spacing w:after="120" w:line="276" w:lineRule="auto"/>
      </w:pPr>
      <w:r>
        <w:rPr>
          <w:i/>
          <w:iCs/>
        </w:rPr>
        <w:t xml:space="preserve">Model accuracy degrades as language and events change. The retraining line is not discretionary maintenance </w:t>
      </w:r>
      <w:r w:rsidR="00DA236E">
        <w:rPr>
          <w:i/>
          <w:iCs/>
        </w:rPr>
        <w:t>-</w:t>
      </w:r>
      <w:r>
        <w:rPr>
          <w:i/>
          <w:iCs/>
        </w:rPr>
        <w:t xml:space="preserve"> it is what prevents the system from becoming progressively less reliable while continuing to appear authoritative.</w:t>
      </w:r>
    </w:p>
    <w:p w14:paraId="57353E58" w14:textId="77777777" w:rsidR="0002761A" w:rsidRDefault="00000000">
      <w:pPr>
        <w:spacing w:after="120" w:line="276" w:lineRule="auto"/>
      </w:pPr>
      <w:r>
        <w:rPr>
          <w:i/>
          <w:iCs/>
          <w:color w:val="595959"/>
          <w:sz w:val="18"/>
          <w:szCs w:val="18"/>
        </w:rPr>
        <w:t>Indicative five-year total cost of ownership, assuming the above recurring profile is approved in later years: PKR 72,399,722 (approximately USD 258,570).</w:t>
      </w:r>
    </w:p>
    <w:p w14:paraId="30A59820" w14:textId="77777777" w:rsidR="0002761A" w:rsidRDefault="00000000">
      <w:pPr>
        <w:pStyle w:val="Heading1"/>
        <w:spacing w:before="320" w:after="160"/>
      </w:pPr>
      <w:bookmarkStart w:id="23" w:name="_Toc240377515"/>
      <w:r>
        <w:rPr>
          <w:b/>
          <w:bCs/>
          <w:color w:val="1F3864"/>
          <w:sz w:val="30"/>
          <w:szCs w:val="30"/>
        </w:rPr>
        <w:t>11</w:t>
      </w:r>
      <w:proofErr w:type="gramStart"/>
      <w:r>
        <w:rPr>
          <w:b/>
          <w:bCs/>
          <w:color w:val="1F3864"/>
          <w:sz w:val="30"/>
          <w:szCs w:val="30"/>
        </w:rPr>
        <w:t>.  Assumptions</w:t>
      </w:r>
      <w:proofErr w:type="gramEnd"/>
      <w:r>
        <w:rPr>
          <w:b/>
          <w:bCs/>
          <w:color w:val="1F3864"/>
          <w:sz w:val="30"/>
          <w:szCs w:val="30"/>
        </w:rPr>
        <w:t xml:space="preserve"> &amp; Exclusions</w:t>
      </w:r>
      <w:bookmarkEnd w:id="23"/>
    </w:p>
    <w:p w14:paraId="5BC9DB84" w14:textId="77777777" w:rsidR="0002761A" w:rsidRDefault="00000000">
      <w:pPr>
        <w:pStyle w:val="Heading2"/>
        <w:spacing w:before="240" w:after="120"/>
      </w:pPr>
      <w:bookmarkStart w:id="24" w:name="_Toc240377516"/>
      <w:proofErr w:type="gramStart"/>
      <w:r>
        <w:rPr>
          <w:b/>
          <w:bCs/>
          <w:color w:val="1F3864"/>
          <w:sz w:val="24"/>
          <w:szCs w:val="24"/>
        </w:rPr>
        <w:t>11.1  Assumptions</w:t>
      </w:r>
      <w:bookmarkEnd w:id="24"/>
      <w:proofErr w:type="gramEnd"/>
    </w:p>
    <w:p w14:paraId="69F73343" w14:textId="08D11EA6" w:rsidR="0002761A" w:rsidRDefault="00000000">
      <w:pPr>
        <w:pStyle w:val="ListParagraph"/>
        <w:numPr>
          <w:ilvl w:val="0"/>
          <w:numId w:val="2"/>
        </w:numPr>
        <w:spacing w:after="80" w:line="276" w:lineRule="auto"/>
      </w:pPr>
      <w:r>
        <w:t xml:space="preserve">Exchange rate of 1 USD = PKR 280. USD-denominated items will be re-based at the prevailing rate on the date of </w:t>
      </w:r>
      <w:r w:rsidR="00DA236E">
        <w:t xml:space="preserve">the </w:t>
      </w:r>
      <w:r>
        <w:t>purchase order.</w:t>
      </w:r>
    </w:p>
    <w:p w14:paraId="4B768926" w14:textId="77777777" w:rsidR="0002761A" w:rsidRDefault="00000000">
      <w:pPr>
        <w:pStyle w:val="ListParagraph"/>
        <w:numPr>
          <w:ilvl w:val="0"/>
          <w:numId w:val="2"/>
        </w:numPr>
        <w:spacing w:after="80" w:line="276" w:lineRule="auto"/>
      </w:pPr>
      <w:r>
        <w:t>The Department provides a physically secure server room with reliable mains power and a dedicated internet connection at the Gilgit premises.</w:t>
      </w:r>
    </w:p>
    <w:p w14:paraId="1D7861A8" w14:textId="77777777" w:rsidR="0002761A" w:rsidRDefault="00000000">
      <w:pPr>
        <w:pStyle w:val="ListParagraph"/>
        <w:numPr>
          <w:ilvl w:val="0"/>
          <w:numId w:val="2"/>
        </w:numPr>
        <w:spacing w:after="80" w:line="276" w:lineRule="auto"/>
      </w:pPr>
      <w:r>
        <w:t>The Department nominates review officers and makes them available for scheduled training.</w:t>
      </w:r>
    </w:p>
    <w:p w14:paraId="2E471E42" w14:textId="77777777" w:rsidR="0002761A" w:rsidRDefault="00000000">
      <w:pPr>
        <w:pStyle w:val="ListParagraph"/>
        <w:numPr>
          <w:ilvl w:val="0"/>
          <w:numId w:val="2"/>
        </w:numPr>
        <w:spacing w:after="80" w:line="276" w:lineRule="auto"/>
      </w:pPr>
      <w:r>
        <w:t>Necessary legal authority and departmental approval for monitoring publicly available content is obtained by the Department.</w:t>
      </w:r>
    </w:p>
    <w:p w14:paraId="7960949A" w14:textId="77777777" w:rsidR="0002761A" w:rsidRDefault="00000000">
      <w:pPr>
        <w:pStyle w:val="ListParagraph"/>
        <w:numPr>
          <w:ilvl w:val="0"/>
          <w:numId w:val="2"/>
        </w:numPr>
        <w:spacing w:after="80" w:line="276" w:lineRule="auto"/>
      </w:pPr>
      <w:r>
        <w:t>Salary rates reflect Pakistan market benchmarks for 2026 and assume a locally based delivery team.</w:t>
      </w:r>
    </w:p>
    <w:p w14:paraId="0931D4DB" w14:textId="77777777" w:rsidR="0002761A" w:rsidRDefault="00000000">
      <w:pPr>
        <w:pStyle w:val="ListParagraph"/>
        <w:numPr>
          <w:ilvl w:val="0"/>
          <w:numId w:val="2"/>
        </w:numPr>
        <w:spacing w:after="80" w:line="276" w:lineRule="auto"/>
      </w:pPr>
      <w:proofErr w:type="spellStart"/>
      <w:r>
        <w:t>Apify</w:t>
      </w:r>
      <w:proofErr w:type="spellEnd"/>
      <w:r>
        <w:t xml:space="preserve"> subscription tiers are as published at the date of this proposal and are subject to change by the vendor.</w:t>
      </w:r>
    </w:p>
    <w:p w14:paraId="57BF813E" w14:textId="77777777" w:rsidR="0002761A" w:rsidRDefault="00000000">
      <w:pPr>
        <w:pStyle w:val="ListParagraph"/>
        <w:numPr>
          <w:ilvl w:val="0"/>
          <w:numId w:val="2"/>
        </w:numPr>
        <w:spacing w:after="80" w:line="276" w:lineRule="auto"/>
      </w:pPr>
      <w:r>
        <w:t>Monitored volume remains within approximately 100,000 posts per month.</w:t>
      </w:r>
    </w:p>
    <w:p w14:paraId="68CDFD64" w14:textId="77777777" w:rsidR="0002761A" w:rsidRDefault="00000000">
      <w:pPr>
        <w:pStyle w:val="Heading2"/>
        <w:spacing w:before="240" w:after="120"/>
      </w:pPr>
      <w:bookmarkStart w:id="25" w:name="_Toc240377517"/>
      <w:proofErr w:type="gramStart"/>
      <w:r>
        <w:rPr>
          <w:b/>
          <w:bCs/>
          <w:color w:val="1F3864"/>
          <w:sz w:val="24"/>
          <w:szCs w:val="24"/>
        </w:rPr>
        <w:t>11.2  Exclusions</w:t>
      </w:r>
      <w:bookmarkEnd w:id="25"/>
      <w:proofErr w:type="gramEnd"/>
    </w:p>
    <w:p w14:paraId="417EC550" w14:textId="77777777" w:rsidR="0002761A" w:rsidRDefault="00000000">
      <w:pPr>
        <w:pStyle w:val="ListParagraph"/>
        <w:numPr>
          <w:ilvl w:val="0"/>
          <w:numId w:val="2"/>
        </w:numPr>
        <w:spacing w:after="80" w:line="276" w:lineRule="auto"/>
      </w:pPr>
      <w:r>
        <w:t>Government taxes and duties (GST, withholding tax, customs duty on imported hardware) are excluded and will be charged at applicable rates.</w:t>
      </w:r>
    </w:p>
    <w:p w14:paraId="37645BB0" w14:textId="77777777" w:rsidR="0002761A" w:rsidRDefault="00000000">
      <w:pPr>
        <w:pStyle w:val="ListParagraph"/>
        <w:numPr>
          <w:ilvl w:val="0"/>
          <w:numId w:val="2"/>
        </w:numPr>
        <w:spacing w:after="80" w:line="276" w:lineRule="auto"/>
      </w:pPr>
      <w:r>
        <w:t>Civil works, server-room construction and structural electrical work.</w:t>
      </w:r>
    </w:p>
    <w:p w14:paraId="201E4FAC" w14:textId="77777777" w:rsidR="0002761A" w:rsidRDefault="00000000">
      <w:pPr>
        <w:pStyle w:val="ListParagraph"/>
        <w:numPr>
          <w:ilvl w:val="0"/>
          <w:numId w:val="2"/>
        </w:numPr>
        <w:spacing w:after="80" w:line="276" w:lineRule="auto"/>
      </w:pPr>
      <w:r>
        <w:t>Recurring internet connectivity charges (assumed departmental provision).</w:t>
      </w:r>
    </w:p>
    <w:p w14:paraId="45E34011" w14:textId="77777777" w:rsidR="0002761A" w:rsidRDefault="00000000">
      <w:pPr>
        <w:pStyle w:val="ListParagraph"/>
        <w:numPr>
          <w:ilvl w:val="0"/>
          <w:numId w:val="2"/>
        </w:numPr>
        <w:spacing w:after="80" w:line="276" w:lineRule="auto"/>
      </w:pPr>
      <w:r>
        <w:t xml:space="preserve">Any </w:t>
      </w:r>
      <w:proofErr w:type="spellStart"/>
      <w:r>
        <w:t>licence</w:t>
      </w:r>
      <w:proofErr w:type="spellEnd"/>
      <w:r>
        <w:t>, subscription or access fee levied directly by a social media platform.</w:t>
      </w:r>
    </w:p>
    <w:p w14:paraId="3A1DAA10" w14:textId="77777777" w:rsidR="0002761A" w:rsidRDefault="00000000">
      <w:pPr>
        <w:pStyle w:val="ListParagraph"/>
        <w:numPr>
          <w:ilvl w:val="0"/>
          <w:numId w:val="2"/>
        </w:numPr>
        <w:spacing w:after="80" w:line="276" w:lineRule="auto"/>
      </w:pPr>
      <w:r>
        <w:t>Subscription and maintenance charges beyond the first twelve months.</w:t>
      </w:r>
    </w:p>
    <w:p w14:paraId="1F11F225" w14:textId="77777777" w:rsidR="0002761A" w:rsidRDefault="00000000">
      <w:pPr>
        <w:pStyle w:val="ListParagraph"/>
        <w:numPr>
          <w:ilvl w:val="0"/>
          <w:numId w:val="2"/>
        </w:numPr>
        <w:spacing w:after="80" w:line="276" w:lineRule="auto"/>
      </w:pPr>
      <w:r>
        <w:lastRenderedPageBreak/>
        <w:t>High-availability infrastructure, disaster-recovery site, ISO 27001 certification and independent bias audit, as set out in Section 4.</w:t>
      </w:r>
    </w:p>
    <w:p w14:paraId="0E83301D" w14:textId="77777777" w:rsidR="0002761A" w:rsidRDefault="00000000">
      <w:pPr>
        <w:pStyle w:val="ListParagraph"/>
        <w:numPr>
          <w:ilvl w:val="0"/>
          <w:numId w:val="2"/>
        </w:numPr>
        <w:spacing w:after="80" w:line="276" w:lineRule="auto"/>
      </w:pPr>
      <w:r>
        <w:t>Legal costs of any proceedings arising from a decision taken by a departmental officer.</w:t>
      </w:r>
    </w:p>
    <w:p w14:paraId="59D984A0" w14:textId="77777777" w:rsidR="0002761A" w:rsidRDefault="00000000">
      <w:pPr>
        <w:pStyle w:val="Heading1"/>
        <w:spacing w:before="320" w:after="160"/>
      </w:pPr>
      <w:bookmarkStart w:id="26" w:name="_Toc240377518"/>
      <w:r>
        <w:rPr>
          <w:b/>
          <w:bCs/>
          <w:color w:val="1F3864"/>
          <w:sz w:val="30"/>
          <w:szCs w:val="30"/>
        </w:rPr>
        <w:t>12</w:t>
      </w:r>
      <w:proofErr w:type="gramStart"/>
      <w:r>
        <w:rPr>
          <w:b/>
          <w:bCs/>
          <w:color w:val="1F3864"/>
          <w:sz w:val="30"/>
          <w:szCs w:val="30"/>
        </w:rPr>
        <w:t>.  Risk</w:t>
      </w:r>
      <w:proofErr w:type="gramEnd"/>
      <w:r>
        <w:rPr>
          <w:b/>
          <w:bCs/>
          <w:color w:val="1F3864"/>
          <w:sz w:val="30"/>
          <w:szCs w:val="30"/>
        </w:rPr>
        <w:t xml:space="preserve"> Register</w:t>
      </w:r>
      <w:bookmarkEnd w:id="26"/>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900"/>
        <w:gridCol w:w="1100"/>
        <w:gridCol w:w="5000"/>
      </w:tblGrid>
      <w:tr w:rsidR="0002761A" w14:paraId="3FE88195" w14:textId="77777777">
        <w:trPr>
          <w:tblHeader/>
        </w:trPr>
        <w:tc>
          <w:tcPr>
            <w:tcW w:w="2900" w:type="dxa"/>
            <w:shd w:val="clear" w:color="auto" w:fill="1F3864"/>
            <w:tcMar>
              <w:top w:w="60" w:type="dxa"/>
              <w:left w:w="100" w:type="dxa"/>
              <w:bottom w:w="60" w:type="dxa"/>
              <w:right w:w="100" w:type="dxa"/>
            </w:tcMar>
            <w:vAlign w:val="center"/>
          </w:tcPr>
          <w:p w14:paraId="08C1E1E5" w14:textId="77777777" w:rsidR="0002761A" w:rsidRDefault="00000000">
            <w:r>
              <w:rPr>
                <w:b/>
                <w:bCs/>
                <w:color w:val="FFFFFF"/>
                <w:sz w:val="19"/>
                <w:szCs w:val="19"/>
              </w:rPr>
              <w:t>Risk</w:t>
            </w:r>
          </w:p>
        </w:tc>
        <w:tc>
          <w:tcPr>
            <w:tcW w:w="1100" w:type="dxa"/>
            <w:shd w:val="clear" w:color="auto" w:fill="1F3864"/>
            <w:tcMar>
              <w:top w:w="60" w:type="dxa"/>
              <w:left w:w="100" w:type="dxa"/>
              <w:bottom w:w="60" w:type="dxa"/>
              <w:right w:w="100" w:type="dxa"/>
            </w:tcMar>
            <w:vAlign w:val="center"/>
          </w:tcPr>
          <w:p w14:paraId="1103B3A9" w14:textId="77777777" w:rsidR="0002761A" w:rsidRDefault="00000000">
            <w:pPr>
              <w:jc w:val="right"/>
            </w:pPr>
            <w:r>
              <w:rPr>
                <w:b/>
                <w:bCs/>
                <w:color w:val="FFFFFF"/>
                <w:sz w:val="19"/>
                <w:szCs w:val="19"/>
              </w:rPr>
              <w:t>Severity</w:t>
            </w:r>
          </w:p>
        </w:tc>
        <w:tc>
          <w:tcPr>
            <w:tcW w:w="5000" w:type="dxa"/>
            <w:shd w:val="clear" w:color="auto" w:fill="1F3864"/>
            <w:tcMar>
              <w:top w:w="60" w:type="dxa"/>
              <w:left w:w="100" w:type="dxa"/>
              <w:bottom w:w="60" w:type="dxa"/>
              <w:right w:w="100" w:type="dxa"/>
            </w:tcMar>
            <w:vAlign w:val="center"/>
          </w:tcPr>
          <w:p w14:paraId="561006FA" w14:textId="77777777" w:rsidR="0002761A" w:rsidRDefault="00000000">
            <w:pPr>
              <w:jc w:val="right"/>
            </w:pPr>
            <w:r>
              <w:rPr>
                <w:b/>
                <w:bCs/>
                <w:color w:val="FFFFFF"/>
                <w:sz w:val="19"/>
                <w:szCs w:val="19"/>
              </w:rPr>
              <w:t>Mitigation</w:t>
            </w:r>
          </w:p>
        </w:tc>
      </w:tr>
      <w:tr w:rsidR="0002761A" w14:paraId="5C3A850F" w14:textId="77777777">
        <w:tc>
          <w:tcPr>
            <w:tcW w:w="2900" w:type="dxa"/>
            <w:tcMar>
              <w:top w:w="60" w:type="dxa"/>
              <w:left w:w="100" w:type="dxa"/>
              <w:bottom w:w="60" w:type="dxa"/>
              <w:right w:w="100" w:type="dxa"/>
            </w:tcMar>
            <w:vAlign w:val="center"/>
          </w:tcPr>
          <w:p w14:paraId="55C00606" w14:textId="77777777" w:rsidR="0002761A" w:rsidRDefault="00000000">
            <w:r>
              <w:rPr>
                <w:color w:val="000000"/>
                <w:sz w:val="19"/>
                <w:szCs w:val="19"/>
              </w:rPr>
              <w:t>False positive leading to wrongful action against a citizen</w:t>
            </w:r>
          </w:p>
        </w:tc>
        <w:tc>
          <w:tcPr>
            <w:tcW w:w="1100" w:type="dxa"/>
            <w:tcMar>
              <w:top w:w="60" w:type="dxa"/>
              <w:left w:w="100" w:type="dxa"/>
              <w:bottom w:w="60" w:type="dxa"/>
              <w:right w:w="100" w:type="dxa"/>
            </w:tcMar>
            <w:vAlign w:val="center"/>
          </w:tcPr>
          <w:p w14:paraId="42B3E64D" w14:textId="77777777" w:rsidR="0002761A" w:rsidRDefault="00000000">
            <w:pPr>
              <w:jc w:val="right"/>
            </w:pPr>
            <w:r>
              <w:rPr>
                <w:color w:val="000000"/>
                <w:sz w:val="19"/>
                <w:szCs w:val="19"/>
              </w:rPr>
              <w:t>High</w:t>
            </w:r>
          </w:p>
        </w:tc>
        <w:tc>
          <w:tcPr>
            <w:tcW w:w="5000" w:type="dxa"/>
            <w:tcMar>
              <w:top w:w="60" w:type="dxa"/>
              <w:left w:w="100" w:type="dxa"/>
              <w:bottom w:w="60" w:type="dxa"/>
              <w:right w:w="100" w:type="dxa"/>
            </w:tcMar>
            <w:vAlign w:val="center"/>
          </w:tcPr>
          <w:p w14:paraId="0A96F4D0" w14:textId="77777777" w:rsidR="0002761A" w:rsidRDefault="00000000">
            <w:pPr>
              <w:jc w:val="right"/>
            </w:pPr>
            <w:r>
              <w:rPr>
                <w:color w:val="000000"/>
                <w:sz w:val="19"/>
                <w:szCs w:val="19"/>
              </w:rPr>
              <w:t>Mandatory human review; no autonomous path exists in the architecture; legal officer sign-off before action</w:t>
            </w:r>
          </w:p>
        </w:tc>
      </w:tr>
      <w:tr w:rsidR="0002761A" w14:paraId="000906D4" w14:textId="77777777">
        <w:tc>
          <w:tcPr>
            <w:tcW w:w="2900" w:type="dxa"/>
            <w:tcMar>
              <w:top w:w="60" w:type="dxa"/>
              <w:left w:w="100" w:type="dxa"/>
              <w:bottom w:w="60" w:type="dxa"/>
              <w:right w:w="100" w:type="dxa"/>
            </w:tcMar>
            <w:vAlign w:val="center"/>
          </w:tcPr>
          <w:p w14:paraId="4C0F84D0" w14:textId="77777777" w:rsidR="0002761A" w:rsidRDefault="00000000">
            <w:r>
              <w:rPr>
                <w:color w:val="000000"/>
                <w:sz w:val="19"/>
                <w:szCs w:val="19"/>
              </w:rPr>
              <w:t xml:space="preserve">Under-performance on Shina / Balti / </w:t>
            </w:r>
            <w:proofErr w:type="spellStart"/>
            <w:r>
              <w:rPr>
                <w:color w:val="000000"/>
                <w:sz w:val="19"/>
                <w:szCs w:val="19"/>
              </w:rPr>
              <w:t>Burushaski</w:t>
            </w:r>
            <w:proofErr w:type="spellEnd"/>
          </w:p>
        </w:tc>
        <w:tc>
          <w:tcPr>
            <w:tcW w:w="1100" w:type="dxa"/>
            <w:tcMar>
              <w:top w:w="60" w:type="dxa"/>
              <w:left w:w="100" w:type="dxa"/>
              <w:bottom w:w="60" w:type="dxa"/>
              <w:right w:w="100" w:type="dxa"/>
            </w:tcMar>
            <w:vAlign w:val="center"/>
          </w:tcPr>
          <w:p w14:paraId="0A66FCC7" w14:textId="77777777" w:rsidR="0002761A" w:rsidRDefault="00000000">
            <w:pPr>
              <w:jc w:val="right"/>
            </w:pPr>
            <w:r>
              <w:rPr>
                <w:color w:val="000000"/>
                <w:sz w:val="19"/>
                <w:szCs w:val="19"/>
              </w:rPr>
              <w:t>High</w:t>
            </w:r>
          </w:p>
        </w:tc>
        <w:tc>
          <w:tcPr>
            <w:tcW w:w="5000" w:type="dxa"/>
            <w:tcMar>
              <w:top w:w="60" w:type="dxa"/>
              <w:left w:w="100" w:type="dxa"/>
              <w:bottom w:w="60" w:type="dxa"/>
              <w:right w:w="100" w:type="dxa"/>
            </w:tcMar>
            <w:vAlign w:val="center"/>
          </w:tcPr>
          <w:p w14:paraId="2BFC1046" w14:textId="77777777" w:rsidR="0002761A" w:rsidRDefault="00000000">
            <w:pPr>
              <w:jc w:val="right"/>
            </w:pPr>
            <w:r>
              <w:rPr>
                <w:color w:val="000000"/>
                <w:sz w:val="19"/>
                <w:szCs w:val="19"/>
              </w:rPr>
              <w:t>GB corpus and retraining funded; accuracy reported per language; Stage 1 measures this before full commitment</w:t>
            </w:r>
          </w:p>
        </w:tc>
      </w:tr>
      <w:tr w:rsidR="0002761A" w14:paraId="25BEC276" w14:textId="77777777">
        <w:tc>
          <w:tcPr>
            <w:tcW w:w="2900" w:type="dxa"/>
            <w:tcMar>
              <w:top w:w="60" w:type="dxa"/>
              <w:left w:w="100" w:type="dxa"/>
              <w:bottom w:w="60" w:type="dxa"/>
              <w:right w:w="100" w:type="dxa"/>
            </w:tcMar>
            <w:vAlign w:val="center"/>
          </w:tcPr>
          <w:p w14:paraId="7557ABBC" w14:textId="77777777" w:rsidR="0002761A" w:rsidRDefault="00000000">
            <w:r>
              <w:rPr>
                <w:color w:val="000000"/>
                <w:sz w:val="19"/>
                <w:szCs w:val="19"/>
              </w:rPr>
              <w:t>Single-server failure causes outage</w:t>
            </w:r>
          </w:p>
        </w:tc>
        <w:tc>
          <w:tcPr>
            <w:tcW w:w="1100" w:type="dxa"/>
            <w:tcMar>
              <w:top w:w="60" w:type="dxa"/>
              <w:left w:w="100" w:type="dxa"/>
              <w:bottom w:w="60" w:type="dxa"/>
              <w:right w:w="100" w:type="dxa"/>
            </w:tcMar>
            <w:vAlign w:val="center"/>
          </w:tcPr>
          <w:p w14:paraId="3F643865" w14:textId="77777777" w:rsidR="0002761A" w:rsidRDefault="00000000">
            <w:pPr>
              <w:jc w:val="right"/>
            </w:pPr>
            <w:r>
              <w:rPr>
                <w:color w:val="000000"/>
                <w:sz w:val="19"/>
                <w:szCs w:val="19"/>
              </w:rPr>
              <w:t>Medium-High</w:t>
            </w:r>
          </w:p>
        </w:tc>
        <w:tc>
          <w:tcPr>
            <w:tcW w:w="5000" w:type="dxa"/>
            <w:tcMar>
              <w:top w:w="60" w:type="dxa"/>
              <w:left w:w="100" w:type="dxa"/>
              <w:bottom w:w="60" w:type="dxa"/>
              <w:right w:w="100" w:type="dxa"/>
            </w:tcMar>
            <w:vAlign w:val="center"/>
          </w:tcPr>
          <w:p w14:paraId="02D44DF1" w14:textId="760930FB" w:rsidR="0002761A" w:rsidRDefault="00000000">
            <w:pPr>
              <w:jc w:val="right"/>
            </w:pPr>
            <w:r>
              <w:rPr>
                <w:color w:val="000000"/>
                <w:sz w:val="19"/>
                <w:szCs w:val="19"/>
              </w:rPr>
              <w:t xml:space="preserve">Accepted consequence of the budget envelope. Mitigated by next-business-day spares, nightly off-site backup and documented rebuild procedure </w:t>
            </w:r>
            <w:r w:rsidR="00DA236E">
              <w:rPr>
                <w:color w:val="000000"/>
                <w:sz w:val="19"/>
                <w:szCs w:val="19"/>
              </w:rPr>
              <w:t>-</w:t>
            </w:r>
            <w:r>
              <w:rPr>
                <w:color w:val="000000"/>
                <w:sz w:val="19"/>
                <w:szCs w:val="19"/>
              </w:rPr>
              <w:t xml:space="preserve"> not by automatic failover</w:t>
            </w:r>
          </w:p>
        </w:tc>
      </w:tr>
      <w:tr w:rsidR="0002761A" w14:paraId="41BC1394" w14:textId="77777777">
        <w:tc>
          <w:tcPr>
            <w:tcW w:w="2900" w:type="dxa"/>
            <w:tcMar>
              <w:top w:w="60" w:type="dxa"/>
              <w:left w:w="100" w:type="dxa"/>
              <w:bottom w:w="60" w:type="dxa"/>
              <w:right w:w="100" w:type="dxa"/>
            </w:tcMar>
            <w:vAlign w:val="center"/>
          </w:tcPr>
          <w:p w14:paraId="2236ED48" w14:textId="77777777" w:rsidR="0002761A" w:rsidRDefault="00000000">
            <w:r>
              <w:rPr>
                <w:color w:val="000000"/>
                <w:sz w:val="19"/>
                <w:szCs w:val="19"/>
              </w:rPr>
              <w:t>Ingestion volume exceeds Scale-tier capacity</w:t>
            </w:r>
          </w:p>
        </w:tc>
        <w:tc>
          <w:tcPr>
            <w:tcW w:w="1100" w:type="dxa"/>
            <w:tcMar>
              <w:top w:w="60" w:type="dxa"/>
              <w:left w:w="100" w:type="dxa"/>
              <w:bottom w:w="60" w:type="dxa"/>
              <w:right w:w="100" w:type="dxa"/>
            </w:tcMar>
            <w:vAlign w:val="center"/>
          </w:tcPr>
          <w:p w14:paraId="3039A76B" w14:textId="77777777" w:rsidR="0002761A" w:rsidRDefault="00000000">
            <w:pPr>
              <w:jc w:val="right"/>
            </w:pPr>
            <w:r>
              <w:rPr>
                <w:color w:val="000000"/>
                <w:sz w:val="19"/>
                <w:szCs w:val="19"/>
              </w:rPr>
              <w:t>Medium</w:t>
            </w:r>
          </w:p>
        </w:tc>
        <w:tc>
          <w:tcPr>
            <w:tcW w:w="5000" w:type="dxa"/>
            <w:tcMar>
              <w:top w:w="60" w:type="dxa"/>
              <w:left w:w="100" w:type="dxa"/>
              <w:bottom w:w="60" w:type="dxa"/>
              <w:right w:w="100" w:type="dxa"/>
            </w:tcMar>
            <w:vAlign w:val="center"/>
          </w:tcPr>
          <w:p w14:paraId="2ED8798E" w14:textId="77777777" w:rsidR="0002761A" w:rsidRDefault="00000000">
            <w:pPr>
              <w:jc w:val="right"/>
            </w:pPr>
            <w:r>
              <w:rPr>
                <w:color w:val="000000"/>
                <w:sz w:val="19"/>
                <w:szCs w:val="19"/>
              </w:rPr>
              <w:t>Volume monitoring with alerting; tier upgrade costed and presented before any breach</w:t>
            </w:r>
          </w:p>
        </w:tc>
      </w:tr>
      <w:tr w:rsidR="0002761A" w14:paraId="382880AA" w14:textId="77777777">
        <w:tc>
          <w:tcPr>
            <w:tcW w:w="2900" w:type="dxa"/>
            <w:tcMar>
              <w:top w:w="60" w:type="dxa"/>
              <w:left w:w="100" w:type="dxa"/>
              <w:bottom w:w="60" w:type="dxa"/>
              <w:right w:w="100" w:type="dxa"/>
            </w:tcMar>
            <w:vAlign w:val="center"/>
          </w:tcPr>
          <w:p w14:paraId="6747EA2F" w14:textId="77777777" w:rsidR="0002761A" w:rsidRDefault="00000000">
            <w:r>
              <w:rPr>
                <w:color w:val="000000"/>
                <w:sz w:val="19"/>
                <w:szCs w:val="19"/>
              </w:rPr>
              <w:t>Perceived as mass surveillance</w:t>
            </w:r>
          </w:p>
        </w:tc>
        <w:tc>
          <w:tcPr>
            <w:tcW w:w="1100" w:type="dxa"/>
            <w:tcMar>
              <w:top w:w="60" w:type="dxa"/>
              <w:left w:w="100" w:type="dxa"/>
              <w:bottom w:w="60" w:type="dxa"/>
              <w:right w:w="100" w:type="dxa"/>
            </w:tcMar>
            <w:vAlign w:val="center"/>
          </w:tcPr>
          <w:p w14:paraId="4CEFE99C" w14:textId="77777777" w:rsidR="0002761A" w:rsidRDefault="00000000">
            <w:pPr>
              <w:jc w:val="right"/>
            </w:pPr>
            <w:r>
              <w:rPr>
                <w:color w:val="000000"/>
                <w:sz w:val="19"/>
                <w:szCs w:val="19"/>
              </w:rPr>
              <w:t>High</w:t>
            </w:r>
          </w:p>
        </w:tc>
        <w:tc>
          <w:tcPr>
            <w:tcW w:w="5000" w:type="dxa"/>
            <w:tcMar>
              <w:top w:w="60" w:type="dxa"/>
              <w:left w:w="100" w:type="dxa"/>
              <w:bottom w:w="60" w:type="dxa"/>
              <w:right w:w="100" w:type="dxa"/>
            </w:tcMar>
            <w:vAlign w:val="center"/>
          </w:tcPr>
          <w:p w14:paraId="2AE1EC07" w14:textId="77777777" w:rsidR="0002761A" w:rsidRDefault="00000000">
            <w:pPr>
              <w:jc w:val="right"/>
            </w:pPr>
            <w:r>
              <w:rPr>
                <w:color w:val="000000"/>
                <w:sz w:val="19"/>
                <w:szCs w:val="19"/>
              </w:rPr>
              <w:t>Published transparency policy, grievance route, legal-basis disclosure</w:t>
            </w:r>
          </w:p>
        </w:tc>
      </w:tr>
      <w:tr w:rsidR="0002761A" w14:paraId="595BBAA8" w14:textId="77777777">
        <w:tc>
          <w:tcPr>
            <w:tcW w:w="2900" w:type="dxa"/>
            <w:tcMar>
              <w:top w:w="60" w:type="dxa"/>
              <w:left w:w="100" w:type="dxa"/>
              <w:bottom w:w="60" w:type="dxa"/>
              <w:right w:w="100" w:type="dxa"/>
            </w:tcMar>
            <w:vAlign w:val="center"/>
          </w:tcPr>
          <w:p w14:paraId="04DCD579" w14:textId="77777777" w:rsidR="0002761A" w:rsidRDefault="00000000">
            <w:r>
              <w:rPr>
                <w:color w:val="000000"/>
                <w:sz w:val="19"/>
                <w:szCs w:val="19"/>
              </w:rPr>
              <w:t>Foreign-exchange movement on USD line items</w:t>
            </w:r>
          </w:p>
        </w:tc>
        <w:tc>
          <w:tcPr>
            <w:tcW w:w="1100" w:type="dxa"/>
            <w:tcMar>
              <w:top w:w="60" w:type="dxa"/>
              <w:left w:w="100" w:type="dxa"/>
              <w:bottom w:w="60" w:type="dxa"/>
              <w:right w:w="100" w:type="dxa"/>
            </w:tcMar>
            <w:vAlign w:val="center"/>
          </w:tcPr>
          <w:p w14:paraId="26F64306" w14:textId="77777777" w:rsidR="0002761A" w:rsidRDefault="00000000">
            <w:pPr>
              <w:jc w:val="right"/>
            </w:pPr>
            <w:r>
              <w:rPr>
                <w:color w:val="000000"/>
                <w:sz w:val="19"/>
                <w:szCs w:val="19"/>
              </w:rPr>
              <w:t>Medium</w:t>
            </w:r>
          </w:p>
        </w:tc>
        <w:tc>
          <w:tcPr>
            <w:tcW w:w="5000" w:type="dxa"/>
            <w:tcMar>
              <w:top w:w="60" w:type="dxa"/>
              <w:left w:w="100" w:type="dxa"/>
              <w:bottom w:w="60" w:type="dxa"/>
              <w:right w:w="100" w:type="dxa"/>
            </w:tcMar>
            <w:vAlign w:val="center"/>
          </w:tcPr>
          <w:p w14:paraId="5075FC45" w14:textId="77777777" w:rsidR="0002761A" w:rsidRDefault="00000000">
            <w:pPr>
              <w:jc w:val="right"/>
            </w:pPr>
            <w:r>
              <w:rPr>
                <w:color w:val="000000"/>
                <w:sz w:val="19"/>
                <w:szCs w:val="19"/>
              </w:rPr>
              <w:t>Contingency reserve; annual re-basing at purchase-order date</w:t>
            </w:r>
          </w:p>
        </w:tc>
      </w:tr>
      <w:tr w:rsidR="0002761A" w14:paraId="0761A30A" w14:textId="77777777">
        <w:tc>
          <w:tcPr>
            <w:tcW w:w="2900" w:type="dxa"/>
            <w:tcMar>
              <w:top w:w="60" w:type="dxa"/>
              <w:left w:w="100" w:type="dxa"/>
              <w:bottom w:w="60" w:type="dxa"/>
              <w:right w:w="100" w:type="dxa"/>
            </w:tcMar>
            <w:vAlign w:val="center"/>
          </w:tcPr>
          <w:p w14:paraId="2F14A5D6" w14:textId="77777777" w:rsidR="0002761A" w:rsidRDefault="00000000">
            <w:r>
              <w:rPr>
                <w:color w:val="000000"/>
                <w:sz w:val="19"/>
                <w:szCs w:val="19"/>
              </w:rPr>
              <w:t>Key-person dependency on specialist staff</w:t>
            </w:r>
          </w:p>
        </w:tc>
        <w:tc>
          <w:tcPr>
            <w:tcW w:w="1100" w:type="dxa"/>
            <w:tcMar>
              <w:top w:w="60" w:type="dxa"/>
              <w:left w:w="100" w:type="dxa"/>
              <w:bottom w:w="60" w:type="dxa"/>
              <w:right w:w="100" w:type="dxa"/>
            </w:tcMar>
            <w:vAlign w:val="center"/>
          </w:tcPr>
          <w:p w14:paraId="462ABE4F" w14:textId="77777777" w:rsidR="0002761A" w:rsidRDefault="00000000">
            <w:pPr>
              <w:jc w:val="right"/>
            </w:pPr>
            <w:r>
              <w:rPr>
                <w:color w:val="000000"/>
                <w:sz w:val="19"/>
                <w:szCs w:val="19"/>
              </w:rPr>
              <w:t>Medium</w:t>
            </w:r>
          </w:p>
        </w:tc>
        <w:tc>
          <w:tcPr>
            <w:tcW w:w="5000" w:type="dxa"/>
            <w:tcMar>
              <w:top w:w="60" w:type="dxa"/>
              <w:left w:w="100" w:type="dxa"/>
              <w:bottom w:w="60" w:type="dxa"/>
              <w:right w:w="100" w:type="dxa"/>
            </w:tcMar>
            <w:vAlign w:val="center"/>
          </w:tcPr>
          <w:p w14:paraId="70D3C60C" w14:textId="77777777" w:rsidR="0002761A" w:rsidRDefault="00000000">
            <w:pPr>
              <w:jc w:val="right"/>
            </w:pPr>
            <w:r>
              <w:rPr>
                <w:color w:val="000000"/>
                <w:sz w:val="19"/>
                <w:szCs w:val="19"/>
              </w:rPr>
              <w:t>Documentation and train-the-trainer handover to departmental staff</w:t>
            </w:r>
          </w:p>
        </w:tc>
      </w:tr>
    </w:tbl>
    <w:p w14:paraId="25DC02D0" w14:textId="77777777" w:rsidR="0002761A" w:rsidRDefault="00000000">
      <w:pPr>
        <w:pStyle w:val="Heading1"/>
        <w:spacing w:before="320" w:after="160"/>
      </w:pPr>
      <w:bookmarkStart w:id="27" w:name="_Toc240377519"/>
      <w:r>
        <w:rPr>
          <w:b/>
          <w:bCs/>
          <w:color w:val="1F3864"/>
          <w:sz w:val="30"/>
          <w:szCs w:val="30"/>
        </w:rPr>
        <w:t>14</w:t>
      </w:r>
      <w:proofErr w:type="gramStart"/>
      <w:r>
        <w:rPr>
          <w:b/>
          <w:bCs/>
          <w:color w:val="1F3864"/>
          <w:sz w:val="30"/>
          <w:szCs w:val="30"/>
        </w:rPr>
        <w:t>.  Recommendation</w:t>
      </w:r>
      <w:bookmarkEnd w:id="27"/>
      <w:proofErr w:type="gramEnd"/>
    </w:p>
    <w:p w14:paraId="0464B4D7" w14:textId="2F78D6BB" w:rsidR="0002761A" w:rsidRDefault="00000000">
      <w:pPr>
        <w:spacing w:after="120" w:line="276" w:lineRule="auto"/>
      </w:pPr>
      <w:r>
        <w:t>The Department is invited to approve the Year 1 Complete Program at PKR 29,894,666, comprising all development, hardware and twelve months of subscription charges.</w:t>
      </w:r>
    </w:p>
    <w:p w14:paraId="267A5654" w14:textId="2C1BD338" w:rsidR="0002761A" w:rsidRDefault="00000000">
      <w:pPr>
        <w:spacing w:after="120" w:line="276" w:lineRule="auto"/>
      </w:pPr>
      <w:r>
        <w:t xml:space="preserve">The program has been shaped to fit the approved ceiling honestly. Where scope had to be reduced, it has been reduced in infrastructure resilience, assurance depth and processing capacity </w:t>
      </w:r>
      <w:r w:rsidR="00D96F42">
        <w:t>-</w:t>
      </w:r>
      <w:r>
        <w:t xml:space="preserve"> not in the safeguards. Human review, the audit trail, the accountability constraint and legal validation are funded in full, because they are what make the system defensible if a decision taken with its assistance is ever challenged.</w:t>
      </w:r>
    </w:p>
    <w:p w14:paraId="3E4E8D29" w14:textId="77777777" w:rsidR="0002761A" w:rsidRDefault="00000000">
      <w:pPr>
        <w:spacing w:after="120" w:line="276" w:lineRule="auto"/>
      </w:pPr>
      <w:r>
        <w:t>The Stage 1 review point at Month 4 gives the Department measured accuracy on its own content before the greater part of the expenditure is committed, and a documented basis for continuing, adjusting or halting.</w:t>
      </w:r>
    </w:p>
    <w:p w14:paraId="668A4405" w14:textId="77777777" w:rsidR="0002761A" w:rsidRDefault="00000000">
      <w:pPr>
        <w:spacing w:before="400" w:after="200"/>
      </w:pPr>
      <w:r>
        <w:rPr>
          <w:i/>
          <w:iCs/>
        </w:rPr>
        <w:t>Submitted for the consideration of the Home Secretary, Home &amp; Prison Department, Government of Gilgit-Baltistan.</w:t>
      </w:r>
    </w:p>
    <w:p w14:paraId="616063C2" w14:textId="77777777" w:rsidR="0002761A" w:rsidRDefault="0002761A">
      <w:pPr>
        <w:spacing w:before="800"/>
      </w:pPr>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500"/>
        <w:gridCol w:w="4500"/>
      </w:tblGrid>
      <w:tr w:rsidR="0002761A" w14:paraId="28226BB3" w14:textId="77777777">
        <w:tc>
          <w:tcPr>
            <w:tcW w:w="4500" w:type="dxa"/>
            <w:tcMar>
              <w:top w:w="60" w:type="dxa"/>
              <w:left w:w="100" w:type="dxa"/>
              <w:bottom w:w="60" w:type="dxa"/>
              <w:right w:w="100" w:type="dxa"/>
            </w:tcMar>
            <w:vAlign w:val="center"/>
          </w:tcPr>
          <w:p w14:paraId="49DFF18D" w14:textId="77777777" w:rsidR="0002761A" w:rsidRDefault="00000000">
            <w:r>
              <w:rPr>
                <w:color w:val="000000"/>
                <w:sz w:val="19"/>
                <w:szCs w:val="19"/>
              </w:rPr>
              <w:t>_______________________________</w:t>
            </w:r>
          </w:p>
        </w:tc>
        <w:tc>
          <w:tcPr>
            <w:tcW w:w="4500" w:type="dxa"/>
            <w:tcMar>
              <w:top w:w="60" w:type="dxa"/>
              <w:left w:w="100" w:type="dxa"/>
              <w:bottom w:w="60" w:type="dxa"/>
              <w:right w:w="100" w:type="dxa"/>
            </w:tcMar>
            <w:vAlign w:val="center"/>
          </w:tcPr>
          <w:p w14:paraId="2F429387" w14:textId="77777777" w:rsidR="0002761A" w:rsidRDefault="00000000">
            <w:pPr>
              <w:jc w:val="right"/>
            </w:pPr>
            <w:r>
              <w:rPr>
                <w:color w:val="000000"/>
                <w:sz w:val="19"/>
                <w:szCs w:val="19"/>
              </w:rPr>
              <w:t>_______________________________</w:t>
            </w:r>
          </w:p>
        </w:tc>
      </w:tr>
      <w:tr w:rsidR="0002761A" w14:paraId="7A848B37" w14:textId="77777777">
        <w:tc>
          <w:tcPr>
            <w:tcW w:w="4500" w:type="dxa"/>
            <w:tcMar>
              <w:top w:w="60" w:type="dxa"/>
              <w:left w:w="100" w:type="dxa"/>
              <w:bottom w:w="60" w:type="dxa"/>
              <w:right w:w="100" w:type="dxa"/>
            </w:tcMar>
            <w:vAlign w:val="center"/>
          </w:tcPr>
          <w:p w14:paraId="4B8A7AB5" w14:textId="1863EE85" w:rsidR="0002761A" w:rsidRDefault="00AA3730">
            <w:r>
              <w:rPr>
                <w:color w:val="000000"/>
                <w:sz w:val="19"/>
                <w:szCs w:val="19"/>
              </w:rPr>
              <w:t>ZAIN ABBAS</w:t>
            </w:r>
          </w:p>
        </w:tc>
        <w:tc>
          <w:tcPr>
            <w:tcW w:w="4500" w:type="dxa"/>
            <w:tcMar>
              <w:top w:w="60" w:type="dxa"/>
              <w:left w:w="100" w:type="dxa"/>
              <w:bottom w:w="60" w:type="dxa"/>
              <w:right w:w="100" w:type="dxa"/>
            </w:tcMar>
            <w:vAlign w:val="center"/>
          </w:tcPr>
          <w:p w14:paraId="1A9252F0" w14:textId="77777777" w:rsidR="0002761A" w:rsidRDefault="00000000">
            <w:pPr>
              <w:jc w:val="right"/>
            </w:pPr>
            <w:r>
              <w:rPr>
                <w:color w:val="000000"/>
                <w:sz w:val="19"/>
                <w:szCs w:val="19"/>
              </w:rPr>
              <w:t>Date</w:t>
            </w:r>
          </w:p>
        </w:tc>
      </w:tr>
      <w:tr w:rsidR="0002761A" w14:paraId="36C37FD3" w14:textId="77777777">
        <w:tc>
          <w:tcPr>
            <w:tcW w:w="4500" w:type="dxa"/>
            <w:tcMar>
              <w:top w:w="60" w:type="dxa"/>
              <w:left w:w="100" w:type="dxa"/>
              <w:bottom w:w="60" w:type="dxa"/>
              <w:right w:w="100" w:type="dxa"/>
            </w:tcMar>
            <w:vAlign w:val="center"/>
          </w:tcPr>
          <w:p w14:paraId="49DDA881" w14:textId="32E6EA84" w:rsidR="0002761A" w:rsidRDefault="00DA236E">
            <w:r>
              <w:t>TECHNICAL</w:t>
            </w:r>
            <w:r w:rsidR="00AA3730">
              <w:t xml:space="preserve"> LEAD</w:t>
            </w:r>
          </w:p>
        </w:tc>
        <w:tc>
          <w:tcPr>
            <w:tcW w:w="4500" w:type="dxa"/>
            <w:tcMar>
              <w:top w:w="60" w:type="dxa"/>
              <w:left w:w="100" w:type="dxa"/>
              <w:bottom w:w="60" w:type="dxa"/>
              <w:right w:w="100" w:type="dxa"/>
            </w:tcMar>
            <w:vAlign w:val="center"/>
          </w:tcPr>
          <w:p w14:paraId="57962984" w14:textId="77777777" w:rsidR="0002761A" w:rsidRDefault="0002761A">
            <w:pPr>
              <w:jc w:val="right"/>
            </w:pPr>
          </w:p>
        </w:tc>
      </w:tr>
      <w:tr w:rsidR="0002761A" w14:paraId="13E552B6" w14:textId="77777777">
        <w:tc>
          <w:tcPr>
            <w:tcW w:w="4500" w:type="dxa"/>
            <w:tcMar>
              <w:top w:w="60" w:type="dxa"/>
              <w:left w:w="100" w:type="dxa"/>
              <w:bottom w:w="60" w:type="dxa"/>
              <w:right w:w="100" w:type="dxa"/>
            </w:tcMar>
            <w:vAlign w:val="center"/>
          </w:tcPr>
          <w:p w14:paraId="050B9773" w14:textId="06AC4456" w:rsidR="0002761A" w:rsidRDefault="00AA3730">
            <w:r>
              <w:rPr>
                <w:color w:val="000000"/>
                <w:sz w:val="19"/>
                <w:szCs w:val="19"/>
              </w:rPr>
              <w:lastRenderedPageBreak/>
              <w:t>ZIRCON LOGICS</w:t>
            </w:r>
          </w:p>
        </w:tc>
        <w:tc>
          <w:tcPr>
            <w:tcW w:w="4500" w:type="dxa"/>
            <w:tcMar>
              <w:top w:w="60" w:type="dxa"/>
              <w:left w:w="100" w:type="dxa"/>
              <w:bottom w:w="60" w:type="dxa"/>
              <w:right w:w="100" w:type="dxa"/>
            </w:tcMar>
            <w:vAlign w:val="center"/>
          </w:tcPr>
          <w:p w14:paraId="28BDC96E" w14:textId="77777777" w:rsidR="0002761A" w:rsidRDefault="0002761A">
            <w:pPr>
              <w:jc w:val="right"/>
            </w:pPr>
          </w:p>
        </w:tc>
      </w:tr>
    </w:tbl>
    <w:p w14:paraId="5FA2CA1C" w14:textId="77777777" w:rsidR="0002761A" w:rsidRDefault="00000000">
      <w:r>
        <w:br w:type="page"/>
      </w:r>
    </w:p>
    <w:p w14:paraId="033084A5" w14:textId="77777777" w:rsidR="0002761A" w:rsidRDefault="00000000">
      <w:pPr>
        <w:pStyle w:val="Heading1"/>
        <w:spacing w:before="320" w:after="160"/>
      </w:pPr>
      <w:bookmarkStart w:id="28" w:name="_Toc240377520"/>
      <w:r>
        <w:rPr>
          <w:b/>
          <w:bCs/>
          <w:color w:val="1F3864"/>
          <w:sz w:val="30"/>
          <w:szCs w:val="30"/>
        </w:rPr>
        <w:lastRenderedPageBreak/>
        <w:t>Annexure A — Basis of Rates &amp; Pricing Sources</w:t>
      </w:r>
      <w:bookmarkEnd w:id="28"/>
    </w:p>
    <w:p w14:paraId="775D53B4" w14:textId="77777777" w:rsidR="0002761A" w:rsidRDefault="00000000">
      <w:pPr>
        <w:spacing w:after="120" w:line="276" w:lineRule="auto"/>
      </w:pPr>
      <w:r>
        <w:t>All figures are indicative estimates prepared for budgetary planning. They are not a fixed-price quotation and should be confirmed at the time of procurement.</w:t>
      </w:r>
    </w:p>
    <w:p w14:paraId="52610F36" w14:textId="77777777" w:rsidR="0002761A" w:rsidRDefault="00000000">
      <w:pPr>
        <w:pStyle w:val="Heading2"/>
        <w:spacing w:before="240" w:after="120"/>
      </w:pPr>
      <w:bookmarkStart w:id="29" w:name="_Toc240377521"/>
      <w:proofErr w:type="gramStart"/>
      <w:r>
        <w:rPr>
          <w:b/>
          <w:bCs/>
          <w:color w:val="1F3864"/>
          <w:sz w:val="24"/>
          <w:szCs w:val="24"/>
        </w:rPr>
        <w:t>A.1  Staffing</w:t>
      </w:r>
      <w:proofErr w:type="gramEnd"/>
      <w:r>
        <w:rPr>
          <w:b/>
          <w:bCs/>
          <w:color w:val="1F3864"/>
          <w:sz w:val="24"/>
          <w:szCs w:val="24"/>
        </w:rPr>
        <w:t xml:space="preserve"> Rates</w:t>
      </w:r>
      <w:bookmarkEnd w:id="29"/>
    </w:p>
    <w:p w14:paraId="70916DE5" w14:textId="77777777" w:rsidR="0002761A" w:rsidRDefault="00000000">
      <w:pPr>
        <w:spacing w:after="120" w:line="276" w:lineRule="auto"/>
      </w:pPr>
      <w:r>
        <w:t xml:space="preserve">Monthly rates reflect published 2026 Pakistan market benchmarks. Artificial-intelligence and machine-learning engineering commands the highest band in the domestic market (reported range PKR 300,000–1,500,000 per month); cloud and DevOps </w:t>
      </w:r>
      <w:proofErr w:type="spellStart"/>
      <w:r>
        <w:t>specialisation</w:t>
      </w:r>
      <w:proofErr w:type="spellEnd"/>
      <w:r>
        <w:t xml:space="preserve"> follows (PKR 200,000–900,000). Senior software engineering roles fall in the PKR 200,000–400,000 band, with mid-level roles at PKR 100,000–250,000. Rates used here sit at or below the mid-point of the applicable band and are inclusive of employer contributions and overhead. Cost control in this proposal is achieved through reduced headcount and part-time allocation rather than </w:t>
      </w:r>
      <w:proofErr w:type="gramStart"/>
      <w:r>
        <w:t>below-market</w:t>
      </w:r>
      <w:proofErr w:type="gramEnd"/>
      <w:r>
        <w:t xml:space="preserve"> rates, which would not attract or retain the specialists required.</w:t>
      </w:r>
    </w:p>
    <w:p w14:paraId="1631DDE2" w14:textId="77777777" w:rsidR="0002761A" w:rsidRDefault="00000000">
      <w:pPr>
        <w:pStyle w:val="Heading2"/>
        <w:spacing w:before="240" w:after="120"/>
      </w:pPr>
      <w:bookmarkStart w:id="30" w:name="_Toc240377522"/>
      <w:proofErr w:type="gramStart"/>
      <w:r>
        <w:rPr>
          <w:b/>
          <w:bCs/>
          <w:color w:val="1F3864"/>
          <w:sz w:val="24"/>
          <w:szCs w:val="24"/>
        </w:rPr>
        <w:t>A.2  Third</w:t>
      </w:r>
      <w:proofErr w:type="gramEnd"/>
      <w:r>
        <w:rPr>
          <w:b/>
          <w:bCs/>
          <w:color w:val="1F3864"/>
          <w:sz w:val="24"/>
          <w:szCs w:val="24"/>
        </w:rPr>
        <w:t>-Party Service Pricing</w:t>
      </w:r>
      <w:bookmarkEnd w:id="30"/>
    </w:p>
    <w:p w14:paraId="1219EBF7" w14:textId="77777777" w:rsidR="0002761A" w:rsidRDefault="00000000">
      <w:pPr>
        <w:spacing w:after="120" w:line="276" w:lineRule="auto"/>
      </w:pPr>
      <w:proofErr w:type="spellStart"/>
      <w:r>
        <w:t>Apify</w:t>
      </w:r>
      <w:proofErr w:type="spellEnd"/>
      <w:r>
        <w:t xml:space="preserve"> subscription tiers as published in 2026: Free (USD 0), Starter (USD 29 / month), Scale (USD 199 / month), Business (USD 999 / month). Compute is billed in Compute Units, where one unit equals one gigabyte of memory for one hour, at USD 0.13–0.20 per unit depending on tier. Subscription fees function as a prepaid usage budget; consumption beyond it is billed as overage. This proposal adopts the Scale tier, which supports the stated volume ceiling. Annual pre-payment attracts a 10% discount the Department may wish to take up.</w:t>
      </w:r>
    </w:p>
    <w:p w14:paraId="077E1370" w14:textId="77777777" w:rsidR="0002761A" w:rsidRDefault="00000000">
      <w:pPr>
        <w:pStyle w:val="Heading2"/>
        <w:spacing w:before="240" w:after="120"/>
      </w:pPr>
      <w:bookmarkStart w:id="31" w:name="_Toc240377523"/>
      <w:proofErr w:type="gramStart"/>
      <w:r>
        <w:rPr>
          <w:b/>
          <w:bCs/>
          <w:color w:val="1F3864"/>
          <w:sz w:val="24"/>
          <w:szCs w:val="24"/>
        </w:rPr>
        <w:t>A.3  Hardware</w:t>
      </w:r>
      <w:proofErr w:type="gramEnd"/>
      <w:r>
        <w:rPr>
          <w:b/>
          <w:bCs/>
          <w:color w:val="1F3864"/>
          <w:sz w:val="24"/>
          <w:szCs w:val="24"/>
        </w:rPr>
        <w:t xml:space="preserve"> Pricing</w:t>
      </w:r>
      <w:bookmarkEnd w:id="31"/>
    </w:p>
    <w:p w14:paraId="0ABC65B7" w14:textId="77777777" w:rsidR="0002761A" w:rsidRDefault="00000000">
      <w:pPr>
        <w:spacing w:after="120" w:line="276" w:lineRule="auto"/>
      </w:pPr>
      <w:r>
        <w:t xml:space="preserve">GPU pricing is based on 2026 market rates: NVIDIA L4 at USD 2,000–3,000 and RTX A6000 at USD 3,500–4,650. This proposal specifies a 16 GB-class GPU, which is sufficient for the models deployed. It is worth stating plainly that this workload does not require </w:t>
      </w:r>
      <w:proofErr w:type="spellStart"/>
      <w:r>
        <w:t>datacentre</w:t>
      </w:r>
      <w:proofErr w:type="spellEnd"/>
      <w:r>
        <w:t>-class accelerators: the classification and embedding models are comparatively small, and the specification has been sized to the actual requirement rather than over-provisioned.</w:t>
      </w:r>
    </w:p>
    <w:p w14:paraId="7896CF88" w14:textId="77777777" w:rsidR="0002761A" w:rsidRDefault="00000000">
      <w:pPr>
        <w:pStyle w:val="Heading2"/>
        <w:spacing w:before="240" w:after="120"/>
      </w:pPr>
      <w:bookmarkStart w:id="32" w:name="_Toc240377524"/>
      <w:proofErr w:type="gramStart"/>
      <w:r>
        <w:rPr>
          <w:b/>
          <w:bCs/>
          <w:color w:val="1F3864"/>
          <w:sz w:val="24"/>
          <w:szCs w:val="24"/>
        </w:rPr>
        <w:t>A.4  Foreign</w:t>
      </w:r>
      <w:proofErr w:type="gramEnd"/>
      <w:r>
        <w:rPr>
          <w:b/>
          <w:bCs/>
          <w:color w:val="1F3864"/>
          <w:sz w:val="24"/>
          <w:szCs w:val="24"/>
        </w:rPr>
        <w:t xml:space="preserve"> Exchange</w:t>
      </w:r>
      <w:bookmarkEnd w:id="32"/>
    </w:p>
    <w:p w14:paraId="4CA47B22" w14:textId="77777777" w:rsidR="0002761A" w:rsidRDefault="00000000">
      <w:pPr>
        <w:spacing w:after="120" w:line="276" w:lineRule="auto"/>
      </w:pPr>
      <w:r>
        <w:t>Converted at 1 USD = PKR 280. The USD/PKR rate averaged approximately 277.9 over the month to 24 August 2026, within a range of 277.4 to 281.2. A modest buffer has been applied for planning purposes.</w:t>
      </w:r>
    </w:p>
    <w:p w14:paraId="5D14A263" w14:textId="77777777" w:rsidR="0002761A" w:rsidRDefault="00000000">
      <w:pPr>
        <w:pStyle w:val="Heading2"/>
        <w:spacing w:before="240" w:after="120"/>
      </w:pPr>
      <w:bookmarkStart w:id="33" w:name="_Toc240377525"/>
      <w:proofErr w:type="gramStart"/>
      <w:r>
        <w:rPr>
          <w:b/>
          <w:bCs/>
          <w:color w:val="1F3864"/>
          <w:sz w:val="24"/>
          <w:szCs w:val="24"/>
        </w:rPr>
        <w:t>A.5  Volume</w:t>
      </w:r>
      <w:proofErr w:type="gramEnd"/>
      <w:r>
        <w:rPr>
          <w:b/>
          <w:bCs/>
          <w:color w:val="1F3864"/>
          <w:sz w:val="24"/>
          <w:szCs w:val="24"/>
        </w:rPr>
        <w:t xml:space="preserve"> Assumptions</w:t>
      </w:r>
      <w:bookmarkEnd w:id="33"/>
    </w:p>
    <w:p w14:paraId="7BA6A466" w14:textId="77777777" w:rsidR="0002761A" w:rsidRDefault="00000000">
      <w:pPr>
        <w:spacing w:after="120" w:line="276" w:lineRule="auto"/>
      </w:pPr>
      <w:r>
        <w:t xml:space="preserve">Year 1 assumes up to approximately 100,000 posts per month. </w:t>
      </w:r>
      <w:proofErr w:type="spellStart"/>
      <w:r>
        <w:t>Apify</w:t>
      </w:r>
      <w:proofErr w:type="spellEnd"/>
      <w:r>
        <w:t xml:space="preserve"> consumption and proxy costs scale with this volume and are the line items most sensitive to variation in actual usage. Volume is monitored, and any approach to the ceiling will be reported to the Department with </w:t>
      </w:r>
      <w:proofErr w:type="gramStart"/>
      <w:r>
        <w:t>costed options</w:t>
      </w:r>
      <w:proofErr w:type="gramEnd"/>
      <w:r>
        <w:t xml:space="preserve"> before an overage is incurred.</w:t>
      </w:r>
    </w:p>
    <w:sectPr w:rsidR="0002761A">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3DD2B" w14:textId="77777777" w:rsidR="009516DB" w:rsidRDefault="009516DB">
      <w:r>
        <w:separator/>
      </w:r>
    </w:p>
  </w:endnote>
  <w:endnote w:type="continuationSeparator" w:id="0">
    <w:p w14:paraId="34594BD7" w14:textId="77777777" w:rsidR="009516DB" w:rsidRDefault="00951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B42AF" w14:textId="77777777" w:rsidR="0002761A" w:rsidRDefault="00000000">
    <w:pPr>
      <w:jc w:val="center"/>
    </w:pPr>
    <w:r>
      <w:rPr>
        <w:color w:val="595959"/>
        <w:sz w:val="16"/>
        <w:szCs w:val="16"/>
      </w:rPr>
      <w:t xml:space="preserve">RESTRICTED — FOR OFFICIAL USE ONLY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170B4C">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170B4C">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ABBA8" w14:textId="77777777" w:rsidR="009516DB" w:rsidRDefault="009516DB">
      <w:r>
        <w:separator/>
      </w:r>
    </w:p>
  </w:footnote>
  <w:footnote w:type="continuationSeparator" w:id="0">
    <w:p w14:paraId="114D4941" w14:textId="77777777" w:rsidR="009516DB" w:rsidRDefault="00951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1AD4F" w14:textId="77777777" w:rsidR="0002761A" w:rsidRDefault="00000000">
    <w:pPr>
      <w:pBdr>
        <w:bottom w:val="single" w:sz="4" w:space="4" w:color="BFBFBF"/>
      </w:pBdr>
      <w:jc w:val="right"/>
    </w:pPr>
    <w:r>
      <w:rPr>
        <w:color w:val="595959"/>
        <w:sz w:val="16"/>
        <w:szCs w:val="16"/>
      </w:rPr>
      <w:t>Hate Speech Early-Warning &amp; Legal Triage System — Technical &amp; Financial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3D9"/>
    <w:multiLevelType w:val="hybridMultilevel"/>
    <w:tmpl w:val="10D04BF2"/>
    <w:lvl w:ilvl="0" w:tplc="0B900D20">
      <w:start w:val="1"/>
      <w:numFmt w:val="bullet"/>
      <w:lvlText w:val="●"/>
      <w:lvlJc w:val="left"/>
      <w:pPr>
        <w:ind w:left="720" w:hanging="360"/>
      </w:pPr>
    </w:lvl>
    <w:lvl w:ilvl="1" w:tplc="F2320120">
      <w:start w:val="1"/>
      <w:numFmt w:val="bullet"/>
      <w:lvlText w:val="○"/>
      <w:lvlJc w:val="left"/>
      <w:pPr>
        <w:ind w:left="1440" w:hanging="360"/>
      </w:pPr>
    </w:lvl>
    <w:lvl w:ilvl="2" w:tplc="6444EA3E">
      <w:start w:val="1"/>
      <w:numFmt w:val="bullet"/>
      <w:lvlText w:val="■"/>
      <w:lvlJc w:val="left"/>
      <w:pPr>
        <w:ind w:left="2160" w:hanging="360"/>
      </w:pPr>
    </w:lvl>
    <w:lvl w:ilvl="3" w:tplc="0DDC2C9C">
      <w:start w:val="1"/>
      <w:numFmt w:val="bullet"/>
      <w:lvlText w:val="●"/>
      <w:lvlJc w:val="left"/>
      <w:pPr>
        <w:ind w:left="2880" w:hanging="360"/>
      </w:pPr>
    </w:lvl>
    <w:lvl w:ilvl="4" w:tplc="B322B118">
      <w:start w:val="1"/>
      <w:numFmt w:val="bullet"/>
      <w:lvlText w:val="○"/>
      <w:lvlJc w:val="left"/>
      <w:pPr>
        <w:ind w:left="3600" w:hanging="360"/>
      </w:pPr>
    </w:lvl>
    <w:lvl w:ilvl="5" w:tplc="5D5032FA">
      <w:start w:val="1"/>
      <w:numFmt w:val="bullet"/>
      <w:lvlText w:val="■"/>
      <w:lvlJc w:val="left"/>
      <w:pPr>
        <w:ind w:left="4320" w:hanging="360"/>
      </w:pPr>
    </w:lvl>
    <w:lvl w:ilvl="6" w:tplc="FC34FB88">
      <w:start w:val="1"/>
      <w:numFmt w:val="bullet"/>
      <w:lvlText w:val="●"/>
      <w:lvlJc w:val="left"/>
      <w:pPr>
        <w:ind w:left="5040" w:hanging="360"/>
      </w:pPr>
    </w:lvl>
    <w:lvl w:ilvl="7" w:tplc="3D880006">
      <w:start w:val="1"/>
      <w:numFmt w:val="bullet"/>
      <w:lvlText w:val="●"/>
      <w:lvlJc w:val="left"/>
      <w:pPr>
        <w:ind w:left="5760" w:hanging="360"/>
      </w:pPr>
    </w:lvl>
    <w:lvl w:ilvl="8" w:tplc="27741176">
      <w:start w:val="1"/>
      <w:numFmt w:val="bullet"/>
      <w:lvlText w:val="●"/>
      <w:lvlJc w:val="left"/>
      <w:pPr>
        <w:ind w:left="6480" w:hanging="360"/>
      </w:pPr>
    </w:lvl>
  </w:abstractNum>
  <w:abstractNum w:abstractNumId="1" w15:restartNumberingAfterBreak="0">
    <w:nsid w:val="09374455"/>
    <w:multiLevelType w:val="hybridMultilevel"/>
    <w:tmpl w:val="44281C04"/>
    <w:lvl w:ilvl="0" w:tplc="186AE148">
      <w:start w:val="1"/>
      <w:numFmt w:val="bullet"/>
      <w:lvlText w:val="•"/>
      <w:lvlJc w:val="left"/>
      <w:pPr>
        <w:ind w:left="460" w:hanging="260"/>
      </w:pPr>
    </w:lvl>
    <w:lvl w:ilvl="1" w:tplc="3CB07CAC">
      <w:numFmt w:val="decimal"/>
      <w:lvlText w:val=""/>
      <w:lvlJc w:val="left"/>
    </w:lvl>
    <w:lvl w:ilvl="2" w:tplc="6CA69ACE">
      <w:numFmt w:val="decimal"/>
      <w:lvlText w:val=""/>
      <w:lvlJc w:val="left"/>
    </w:lvl>
    <w:lvl w:ilvl="3" w:tplc="7EB211E2">
      <w:numFmt w:val="decimal"/>
      <w:lvlText w:val=""/>
      <w:lvlJc w:val="left"/>
    </w:lvl>
    <w:lvl w:ilvl="4" w:tplc="5B5C48A2">
      <w:numFmt w:val="decimal"/>
      <w:lvlText w:val=""/>
      <w:lvlJc w:val="left"/>
    </w:lvl>
    <w:lvl w:ilvl="5" w:tplc="BBD67B7E">
      <w:numFmt w:val="decimal"/>
      <w:lvlText w:val=""/>
      <w:lvlJc w:val="left"/>
    </w:lvl>
    <w:lvl w:ilvl="6" w:tplc="13D68036">
      <w:numFmt w:val="decimal"/>
      <w:lvlText w:val=""/>
      <w:lvlJc w:val="left"/>
    </w:lvl>
    <w:lvl w:ilvl="7" w:tplc="2438E248">
      <w:numFmt w:val="decimal"/>
      <w:lvlText w:val=""/>
      <w:lvlJc w:val="left"/>
    </w:lvl>
    <w:lvl w:ilvl="8" w:tplc="6EC4C386">
      <w:numFmt w:val="decimal"/>
      <w:lvlText w:val=""/>
      <w:lvlJc w:val="left"/>
    </w:lvl>
  </w:abstractNum>
  <w:num w:numId="1" w16cid:durableId="158160744">
    <w:abstractNumId w:val="0"/>
    <w:lvlOverride w:ilvl="0">
      <w:startOverride w:val="1"/>
    </w:lvlOverride>
  </w:num>
  <w:num w:numId="2" w16cid:durableId="14394485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61A"/>
    <w:rsid w:val="0002761A"/>
    <w:rsid w:val="00170B4C"/>
    <w:rsid w:val="008E62E4"/>
    <w:rsid w:val="00900CD2"/>
    <w:rsid w:val="009516DB"/>
    <w:rsid w:val="00AA3730"/>
    <w:rsid w:val="00AB5DAE"/>
    <w:rsid w:val="00D96F42"/>
    <w:rsid w:val="00DA236E"/>
    <w:rsid w:val="00DF70E7"/>
    <w:rsid w:val="00EB3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630BE"/>
  <w15:docId w15:val="{74956AD9-271C-4605-BD3C-C1ACC5067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A3730"/>
    <w:rPr>
      <w:color w:val="605E5C"/>
      <w:shd w:val="clear" w:color="auto" w:fill="E1DFDD"/>
    </w:rPr>
  </w:style>
  <w:style w:type="paragraph" w:styleId="TOCHeading">
    <w:name w:val="TOC Heading"/>
    <w:basedOn w:val="Heading1"/>
    <w:next w:val="Normal"/>
    <w:uiPriority w:val="39"/>
    <w:unhideWhenUsed/>
    <w:qFormat/>
    <w:rsid w:val="00AA3730"/>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AA3730"/>
    <w:pPr>
      <w:spacing w:after="100"/>
    </w:pPr>
  </w:style>
  <w:style w:type="paragraph" w:styleId="TOC2">
    <w:name w:val="toc 2"/>
    <w:basedOn w:val="Normal"/>
    <w:next w:val="Normal"/>
    <w:autoRedefine/>
    <w:uiPriority w:val="39"/>
    <w:unhideWhenUsed/>
    <w:rsid w:val="00AA373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baszayn08@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34B6316-DB17-4735-9C51-6260A37C2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Pages>
  <Words>4151</Words>
  <Characters>23662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Proposal — AI-Assisted Hate Speech Early Warning &amp; Legal Triage System</vt:lpstr>
    </vt:vector>
  </TitlesOfParts>
  <Company/>
  <LinksUpToDate>false</LinksUpToDate>
  <CharactersWithSpaces>27758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 AI-Assisted Hate Speech Early Warning &amp; Legal Triage System</dc:title>
  <dc:creator>[ORGANISATION NAME]</dc:creator>
  <dc:description>Costed proposal submitted to the Home &amp; Prison Department, Government of Gilgit-Baltistan</dc:description>
  <cp:lastModifiedBy>Zayn Abbas</cp:lastModifiedBy>
  <cp:revision>5</cp:revision>
  <cp:lastPrinted>2026-09-15T10:12:00Z</cp:lastPrinted>
  <dcterms:created xsi:type="dcterms:W3CDTF">2026-08-30T09:29:00Z</dcterms:created>
  <dcterms:modified xsi:type="dcterms:W3CDTF">2026-09-15T10:12:00Z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550a93f3-c469-459e-8372-db2ab0759921</vt:lpwstr>
  </property>
</Properties>
</file>