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7997" w14:textId="77777777" w:rsidR="00B75FA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81A7B49" wp14:editId="781A7B4A">
            <wp:extent cx="5100638" cy="168778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5100638" cy="1687780"/>
                    </a:xfrm>
                    <a:prstGeom prst="rect">
                      <a:avLst/>
                    </a:prstGeom>
                    <a:ln/>
                  </pic:spPr>
                </pic:pic>
              </a:graphicData>
            </a:graphic>
          </wp:inline>
        </w:drawing>
      </w:r>
    </w:p>
    <w:p w14:paraId="781A7998" w14:textId="77777777" w:rsidR="00B75FA4" w:rsidRDefault="00B75FA4">
      <w:pPr>
        <w:spacing w:line="360" w:lineRule="auto"/>
        <w:jc w:val="center"/>
        <w:rPr>
          <w:rFonts w:ascii="Times New Roman" w:eastAsia="Times New Roman" w:hAnsi="Times New Roman" w:cs="Times New Roman"/>
          <w:sz w:val="24"/>
          <w:szCs w:val="24"/>
        </w:rPr>
      </w:pPr>
    </w:p>
    <w:p w14:paraId="781A7999"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SECV3263 (SECTION 01)</w:t>
      </w:r>
    </w:p>
    <w:p w14:paraId="781A799A"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MULTIMEDIA WEB PROGRAMMING</w:t>
      </w:r>
    </w:p>
    <w:p w14:paraId="781A799B" w14:textId="77777777" w:rsidR="00B75FA4" w:rsidRDefault="00B75FA4">
      <w:pPr>
        <w:spacing w:line="360" w:lineRule="auto"/>
        <w:jc w:val="center"/>
        <w:rPr>
          <w:rFonts w:ascii="Times New Roman" w:eastAsia="Times New Roman" w:hAnsi="Times New Roman" w:cs="Times New Roman"/>
          <w:b/>
          <w:bCs/>
          <w:sz w:val="24"/>
          <w:szCs w:val="24"/>
        </w:rPr>
      </w:pPr>
    </w:p>
    <w:p w14:paraId="781A799C"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ASSIGNMENT:</w:t>
      </w:r>
    </w:p>
    <w:p w14:paraId="781A799D"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Interactive 3D Tour of UTM Sports Hall 2</w:t>
      </w:r>
      <w:r>
        <w:rPr>
          <w:rFonts w:ascii="Times New Roman" w:eastAsia="Times New Roman" w:hAnsi="Times New Roman" w:cs="Times New Roman"/>
          <w:b/>
          <w:bCs/>
          <w:noProof/>
          <w:sz w:val="24"/>
          <w:szCs w:val="24"/>
        </w:rPr>
        <mc:AlternateContent>
          <mc:Choice Requires="wps">
            <w:drawing>
              <wp:anchor distT="0" distB="0" distL="114300" distR="114300" simplePos="0" relativeHeight="251658240" behindDoc="0" locked="0" layoutInCell="1" hidden="0" allowOverlap="1" wp14:anchorId="781A7B4B" wp14:editId="781A7B4C">
                <wp:simplePos x="0" y="0"/>
                <wp:positionH relativeFrom="page">
                  <wp:posOffset>995363</wp:posOffset>
                </wp:positionH>
                <wp:positionV relativeFrom="page">
                  <wp:posOffset>3504724</wp:posOffset>
                </wp:positionV>
                <wp:extent cx="5778754" cy="27813"/>
                <wp:effectExtent l="0" t="0" r="0" b="0"/>
                <wp:wrapNone/>
                <wp:docPr id="1" name="Rectangle 1"/>
                <wp:cNvGraphicFramePr/>
                <a:graphic xmlns:a="http://schemas.openxmlformats.org/drawingml/2006/main">
                  <a:graphicData uri="http://schemas.microsoft.com/office/word/2010/wordprocessingShape">
                    <wps:wsp>
                      <wps:cNvSpPr/>
                      <wps:spPr>
                        <a:xfrm>
                          <a:off x="2461386" y="3770856"/>
                          <a:ext cx="5769229" cy="18288"/>
                        </a:xfrm>
                        <a:prstGeom prst="rect">
                          <a:avLst/>
                        </a:prstGeom>
                        <a:solidFill>
                          <a:srgbClr val="000000"/>
                        </a:solidFill>
                        <a:ln>
                          <a:noFill/>
                        </a:ln>
                      </wps:spPr>
                      <wps:txbx>
                        <w:txbxContent>
                          <w:p w14:paraId="781A7B59" w14:textId="77777777" w:rsidR="00B75FA4" w:rsidRDefault="00B75FA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1A7B4B" id="Rectangle 1" o:spid="_x0000_s1026" style="position:absolute;left:0;text-align:left;margin-left:78.4pt;margin-top:275.95pt;width:455pt;height:2.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" fillcolor="black" stroked="f">
                <v:textbox inset="2.53958mm,2.53958mm,2.53958mm,2.53958mm">
                  <w:txbxContent>
                    <w:p w14:paraId="781A7B59" w14:textId="77777777" w:rsidR="00B75FA4" w:rsidRDefault="00B75FA4">
                      <w:pPr>
                        <w:spacing w:line="240" w:lineRule="auto"/>
                        <w:textDirection w:val="btLr"/>
                      </w:pPr>
                    </w:p>
                  </w:txbxContent>
                </v:textbox>
                <w10:wrap anchorx="page" anchory="page"/>
              </v:rect>
            </w:pict>
          </mc:Fallback>
        </mc:AlternateContent>
      </w:r>
    </w:p>
    <w:p w14:paraId="781A799E" w14:textId="77777777" w:rsidR="00B75FA4" w:rsidRDefault="00B75FA4">
      <w:pPr>
        <w:spacing w:line="360" w:lineRule="auto"/>
        <w:jc w:val="both"/>
        <w:rPr>
          <w:rFonts w:ascii="Times New Roman" w:eastAsia="Times New Roman" w:hAnsi="Times New Roman" w:cs="Times New Roman"/>
          <w:b/>
          <w:bCs/>
          <w:sz w:val="24"/>
          <w:szCs w:val="24"/>
        </w:rPr>
      </w:pPr>
    </w:p>
    <w:p w14:paraId="781A799F"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SUBMISSION DATE: 19TH JUNE 2026</w:t>
      </w:r>
    </w:p>
    <w:p w14:paraId="781A79A0" w14:textId="77777777" w:rsidR="00B75FA4" w:rsidRDefault="00000000">
      <w:pPr>
        <w:spacing w:line="360" w:lineRule="auto"/>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hidden="0" allowOverlap="1" wp14:anchorId="781A7B4D" wp14:editId="781A7B4E">
                <wp:simplePos x="0" y="0"/>
                <wp:positionH relativeFrom="column">
                  <wp:posOffset>80963</wp:posOffset>
                </wp:positionH>
                <wp:positionV relativeFrom="paragraph">
                  <wp:posOffset>142875</wp:posOffset>
                </wp:positionV>
                <wp:extent cx="5778754" cy="27813"/>
                <wp:effectExtent l="0" t="0" r="0" b="0"/>
                <wp:wrapNone/>
                <wp:docPr id="2" name="Rectangle 2"/>
                <wp:cNvGraphicFramePr/>
                <a:graphic xmlns:a="http://schemas.openxmlformats.org/drawingml/2006/main">
                  <a:graphicData uri="http://schemas.microsoft.com/office/word/2010/wordprocessingShape">
                    <wps:wsp>
                      <wps:cNvSpPr/>
                      <wps:spPr>
                        <a:xfrm>
                          <a:off x="2461386" y="3770856"/>
                          <a:ext cx="5769229" cy="18288"/>
                        </a:xfrm>
                        <a:prstGeom prst="rect">
                          <a:avLst/>
                        </a:prstGeom>
                        <a:solidFill>
                          <a:srgbClr val="000000"/>
                        </a:solidFill>
                        <a:ln>
                          <a:noFill/>
                        </a:ln>
                      </wps:spPr>
                      <wps:txbx>
                        <w:txbxContent>
                          <w:p w14:paraId="781A7B5A" w14:textId="77777777" w:rsidR="00B75FA4" w:rsidRDefault="00B75FA4">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1A7B4D" id="Rectangle 2" o:spid="_x0000_s1027" style="position:absolute;left:0;text-align:left;margin-left:6.4pt;margin-top:11.25pt;width:455pt;height: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" fillcolor="black" stroked="f">
                <v:textbox inset="2.53958mm,2.53958mm,2.53958mm,2.53958mm">
                  <w:txbxContent>
                    <w:p w14:paraId="781A7B5A" w14:textId="77777777" w:rsidR="00B75FA4" w:rsidRDefault="00B75FA4">
                      <w:pPr>
                        <w:spacing w:line="240" w:lineRule="auto"/>
                        <w:textDirection w:val="btLr"/>
                      </w:pPr>
                    </w:p>
                  </w:txbxContent>
                </v:textbox>
              </v:rect>
            </w:pict>
          </mc:Fallback>
        </mc:AlternateContent>
      </w:r>
    </w:p>
    <w:p w14:paraId="781A79A1" w14:textId="77777777" w:rsidR="00B75FA4" w:rsidRDefault="00B75FA4">
      <w:pPr>
        <w:spacing w:line="360" w:lineRule="auto"/>
        <w:jc w:val="center"/>
        <w:rPr>
          <w:rFonts w:ascii="Times New Roman" w:eastAsia="Times New Roman" w:hAnsi="Times New Roman" w:cs="Times New Roman"/>
          <w:sz w:val="24"/>
          <w:szCs w:val="24"/>
        </w:rPr>
      </w:pPr>
    </w:p>
    <w:tbl>
      <w:tblPr>
        <w:tblStyle w:val="a"/>
        <w:tblW w:w="96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45"/>
      </w:tblGrid>
      <w:tr w:rsidR="00B75FA4" w14:paraId="781A79A4" w14:textId="77777777">
        <w:trPr>
          <w:trHeight w:val="440"/>
          <w:jc w:val="center"/>
        </w:trPr>
        <w:tc>
          <w:tcPr>
            <w:tcW w:w="9690" w:type="dxa"/>
            <w:gridSpan w:val="2"/>
            <w:tcMar>
              <w:top w:w="100" w:type="dxa"/>
              <w:left w:w="100" w:type="dxa"/>
              <w:bottom w:w="100" w:type="dxa"/>
              <w:right w:w="100" w:type="dxa"/>
            </w:tcMar>
          </w:tcPr>
          <w:p w14:paraId="781A79A2" w14:textId="77777777" w:rsidR="00B75FA4"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LECTURER </w:t>
            </w:r>
            <w:proofErr w:type="gramStart"/>
            <w:r>
              <w:rPr>
                <w:rFonts w:ascii="Times New Roman" w:eastAsia="Times New Roman" w:hAnsi="Times New Roman" w:cs="Times New Roman"/>
                <w:b/>
                <w:bCs/>
                <w:sz w:val="24"/>
                <w:szCs w:val="24"/>
              </w:rPr>
              <w:t>NAME :</w:t>
            </w:r>
            <w:proofErr w:type="gramEnd"/>
          </w:p>
          <w:p w14:paraId="781A79A3" w14:textId="77777777" w:rsidR="00B75FA4" w:rsidRDefault="00000000">
            <w:pPr>
              <w:spacing w:line="360" w:lineRule="auto"/>
              <w:jc w:val="center"/>
              <w:rPr>
                <w:rFonts w:ascii="Times New Roman" w:eastAsia="Times New Roman" w:hAnsi="Times New Roman" w:cs="Times New Roman"/>
                <w:b/>
                <w:bCs/>
                <w:sz w:val="23"/>
                <w:szCs w:val="23"/>
                <w:highlight w:val="white"/>
              </w:rPr>
            </w:pPr>
            <w:r>
              <w:rPr>
                <w:rFonts w:ascii="Times New Roman" w:eastAsia="Times New Roman" w:hAnsi="Times New Roman" w:cs="Times New Roman"/>
                <w:b/>
                <w:bCs/>
                <w:sz w:val="24"/>
                <w:szCs w:val="24"/>
                <w:highlight w:val="white"/>
              </w:rPr>
              <w:t>Dr. Pang Yee Yong</w:t>
            </w:r>
          </w:p>
        </w:tc>
      </w:tr>
      <w:tr w:rsidR="00B75FA4" w14:paraId="781A79A7" w14:textId="77777777">
        <w:trPr>
          <w:jc w:val="center"/>
        </w:trPr>
        <w:tc>
          <w:tcPr>
            <w:tcW w:w="4845" w:type="dxa"/>
            <w:tcMar>
              <w:top w:w="100" w:type="dxa"/>
              <w:left w:w="100" w:type="dxa"/>
              <w:bottom w:w="100" w:type="dxa"/>
              <w:right w:w="100" w:type="dxa"/>
            </w:tcMar>
          </w:tcPr>
          <w:p w14:paraId="781A79A5"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KRISTINE ELLE BENJAMIN</w:t>
            </w:r>
          </w:p>
        </w:tc>
        <w:tc>
          <w:tcPr>
            <w:tcW w:w="4845" w:type="dxa"/>
            <w:tcMar>
              <w:top w:w="100" w:type="dxa"/>
              <w:left w:w="100" w:type="dxa"/>
              <w:bottom w:w="100" w:type="dxa"/>
              <w:right w:w="100" w:type="dxa"/>
            </w:tcMar>
          </w:tcPr>
          <w:p w14:paraId="781A79A6"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A23CS0090</w:t>
            </w:r>
          </w:p>
        </w:tc>
      </w:tr>
      <w:tr w:rsidR="00B75FA4" w14:paraId="781A79AA" w14:textId="77777777">
        <w:trPr>
          <w:jc w:val="center"/>
        </w:trPr>
        <w:tc>
          <w:tcPr>
            <w:tcW w:w="4845" w:type="dxa"/>
            <w:tcMar>
              <w:top w:w="100" w:type="dxa"/>
              <w:left w:w="100" w:type="dxa"/>
              <w:bottom w:w="100" w:type="dxa"/>
              <w:right w:w="100" w:type="dxa"/>
            </w:tcMar>
          </w:tcPr>
          <w:p w14:paraId="781A79A8"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UTHAYA DARSHNI A/P PRAKASH</w:t>
            </w:r>
          </w:p>
        </w:tc>
        <w:tc>
          <w:tcPr>
            <w:tcW w:w="4845" w:type="dxa"/>
            <w:tcMar>
              <w:top w:w="100" w:type="dxa"/>
              <w:left w:w="100" w:type="dxa"/>
              <w:bottom w:w="100" w:type="dxa"/>
              <w:right w:w="100" w:type="dxa"/>
            </w:tcMar>
          </w:tcPr>
          <w:p w14:paraId="781A79A9"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A23CS5047</w:t>
            </w:r>
          </w:p>
        </w:tc>
      </w:tr>
      <w:tr w:rsidR="00B75FA4" w14:paraId="781A79AD" w14:textId="77777777">
        <w:trPr>
          <w:jc w:val="center"/>
        </w:trPr>
        <w:tc>
          <w:tcPr>
            <w:tcW w:w="4845" w:type="dxa"/>
            <w:tcMar>
              <w:top w:w="100" w:type="dxa"/>
              <w:left w:w="100" w:type="dxa"/>
              <w:bottom w:w="100" w:type="dxa"/>
              <w:right w:w="100" w:type="dxa"/>
            </w:tcMar>
          </w:tcPr>
          <w:p w14:paraId="781A79AB"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ABBENISHA ANN MICHAEL BENEDICT</w:t>
            </w:r>
          </w:p>
        </w:tc>
        <w:tc>
          <w:tcPr>
            <w:tcW w:w="4845" w:type="dxa"/>
            <w:tcMar>
              <w:top w:w="100" w:type="dxa"/>
              <w:left w:w="100" w:type="dxa"/>
              <w:bottom w:w="100" w:type="dxa"/>
              <w:right w:w="100" w:type="dxa"/>
            </w:tcMar>
          </w:tcPr>
          <w:p w14:paraId="781A79AC" w14:textId="77777777" w:rsidR="00B75FA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A23CS0029</w:t>
            </w:r>
          </w:p>
        </w:tc>
      </w:tr>
      <w:tr w:rsidR="00B75FA4" w14:paraId="781A79B0" w14:textId="77777777">
        <w:trPr>
          <w:jc w:val="center"/>
        </w:trPr>
        <w:tc>
          <w:tcPr>
            <w:tcW w:w="4845" w:type="dxa"/>
            <w:tcMar>
              <w:top w:w="100" w:type="dxa"/>
              <w:left w:w="100" w:type="dxa"/>
              <w:bottom w:w="100" w:type="dxa"/>
              <w:right w:w="100" w:type="dxa"/>
            </w:tcMar>
          </w:tcPr>
          <w:p w14:paraId="781A79AE" w14:textId="77777777" w:rsidR="00B75FA4"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NUR AIFA INSYIRAH BINTI HAIRUL AZMI</w:t>
            </w:r>
          </w:p>
        </w:tc>
        <w:tc>
          <w:tcPr>
            <w:tcW w:w="4845" w:type="dxa"/>
            <w:tcMar>
              <w:top w:w="100" w:type="dxa"/>
              <w:left w:w="100" w:type="dxa"/>
              <w:bottom w:w="100" w:type="dxa"/>
              <w:right w:w="100" w:type="dxa"/>
            </w:tcMar>
          </w:tcPr>
          <w:p w14:paraId="781A79AF" w14:textId="77777777" w:rsidR="00B75FA4"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A23CS8005</w:t>
            </w:r>
          </w:p>
        </w:tc>
      </w:tr>
    </w:tbl>
    <w:p w14:paraId="781A79B1" w14:textId="77777777" w:rsidR="00B75FA4" w:rsidRDefault="00B75FA4"/>
    <w:p w14:paraId="781A79B2" w14:textId="77777777" w:rsidR="00B75FA4" w:rsidRDefault="00000000">
      <w:pPr>
        <w:pStyle w:val="Heading1"/>
      </w:pPr>
      <w:r>
        <w:t>1. Introduction</w:t>
      </w:r>
    </w:p>
    <w:p w14:paraId="781A79B3" w14:textId="77777777" w:rsidR="00B75FA4" w:rsidRDefault="00000000">
      <w:pPr>
        <w:pStyle w:val="Heading2"/>
      </w:pPr>
      <w:r>
        <w:t>1.1 Project Background</w:t>
      </w:r>
    </w:p>
    <w:p w14:paraId="781A79B4" w14:textId="77777777" w:rsidR="00B75FA4" w:rsidRDefault="00000000">
      <w:r>
        <w:t xml:space="preserve">Universiti </w:t>
      </w:r>
      <w:proofErr w:type="spellStart"/>
      <w:r>
        <w:t>Teknologi</w:t>
      </w:r>
      <w:proofErr w:type="spellEnd"/>
      <w:r>
        <w:t xml:space="preserve"> Malaysia, like most large campuses, has facilities that many students and staff pass by daily without ever really knowing what goes on inside them or how the space is laid out. Sports Hall 2 (Dewan Sukan 2) is one such facility. It is used regularly for indoor games such as badminton, basketball, volleyball and futsal, and it also doubles as a venue for larger university events, including inter-college sports competitions (Sukan Antara Kolej) and, at times, centralised examinations such as SPM or STPM sittings. Despite this </w:t>
      </w:r>
      <w:r>
        <w:lastRenderedPageBreak/>
        <w:t>level of use, a new student, a visiting team, or even a staff member unfamiliar with the building would have no easy way to preview the hall's layout, entrance, or facilities before physically going there. This gap between how frequently the hall is used and how little of it is documented or explorable online was the starting point for this project.</w:t>
      </w:r>
    </w:p>
    <w:p w14:paraId="781A79B5" w14:textId="77777777" w:rsidR="00B75FA4" w:rsidRDefault="00000000">
      <w:r>
        <w:t>The assignment itself, set under SECV3263 Multimedia Web Programming, required each group to select one real physical location around UTM, visit it, take original reference photographs, and then rebuild that location as an interactive, browser-based 3D scene using Three.js. Our group chose Sports Hall 2 because it is a location with a clearly defined entrance, an open indoor court, and a technical/scoring area, which gave us enough distinct zones to design a meaningful tour route rather than a single empty room. It also gave us a facility that is already meaningful to the wider student body, which made it easier to think about what information a first-time visitor would actually want to know at each point of the tour.</w:t>
      </w:r>
    </w:p>
    <w:p w14:paraId="781A79B6" w14:textId="77777777" w:rsidR="00B75FA4" w:rsidRDefault="00000000">
      <w:r>
        <w:t xml:space="preserve">This project was carried out by a group of four students under SECV3263 (Section 01), Multimedia Web Programming, supervised by Dr. Pang Yee Yong: Kristine Elle Benjamin (A23CS0090), Uthaya Darshni A/P Prakash (A23CS5047), </w:t>
      </w:r>
      <w:proofErr w:type="spellStart"/>
      <w:r>
        <w:t>Abbenisha</w:t>
      </w:r>
      <w:proofErr w:type="spellEnd"/>
      <w:r>
        <w:t xml:space="preserve"> Ann Michael Benedict (A23CS0029), and Nur Aifa </w:t>
      </w:r>
      <w:proofErr w:type="spellStart"/>
      <w:r>
        <w:t>Insyirah</w:t>
      </w:r>
      <w:proofErr w:type="spellEnd"/>
      <w:r>
        <w:t xml:space="preserve"> Binti Hairul Azmi (A23CS8005).</w:t>
      </w:r>
    </w:p>
    <w:p w14:paraId="781A79B7" w14:textId="77777777" w:rsidR="00B75FA4" w:rsidRDefault="00000000">
      <w:pPr>
        <w:jc w:val="center"/>
      </w:pPr>
      <w:r>
        <w:rPr>
          <w:noProof/>
        </w:rPr>
        <w:drawing>
          <wp:inline distT="0" distB="0" distL="0" distR="0" wp14:anchorId="781A7B4F" wp14:editId="781A7B50">
            <wp:extent cx="5029200" cy="2831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029200" cy="2831253"/>
                    </a:xfrm>
                    <a:prstGeom prst="rect">
                      <a:avLst/>
                    </a:prstGeom>
                  </pic:spPr>
                </pic:pic>
              </a:graphicData>
            </a:graphic>
          </wp:inline>
        </w:drawing>
      </w:r>
    </w:p>
    <w:p w14:paraId="781A79B8" w14:textId="77777777" w:rsidR="00B75FA4" w:rsidRDefault="00000000">
      <w:pPr>
        <w:jc w:val="center"/>
      </w:pPr>
      <w:r>
        <w:rPr>
          <w:i/>
          <w:sz w:val="20"/>
        </w:rPr>
        <w:t>Figure 4. Angled exterior view of Sports Hall 2, showing the pitched roof, entrance canopy, and forecourt (see Section 3.2 for the full photo documentation).</w:t>
      </w:r>
    </w:p>
    <w:p w14:paraId="781A79B9" w14:textId="77777777" w:rsidR="00B75FA4" w:rsidRDefault="00000000">
      <w:pPr>
        <w:pStyle w:val="Heading2"/>
      </w:pPr>
      <w:r>
        <w:t>1.2 Project Overview</w:t>
      </w:r>
    </w:p>
    <w:p w14:paraId="781A79BA" w14:textId="77777777" w:rsidR="00B75FA4" w:rsidRDefault="00000000">
      <w:r>
        <w:t xml:space="preserve">The final application is a browser-based interactive 3D tour of Sports Hall 2, built entirely with Three.js and running as a client-side web application with no backend server involved. When a user opens the site, they are first shown a loading screen that reports real download progress of the hall's 3D model as it streams in, followed by a welcome screen that briefly explains how to move around and interact with the scene before the tour itself begins. Once the tour starts, the user can look around by dragging the mouse, zoom in and out with the scroll wheel, and walk across the hall's surroundings using the W, A, S and D keys (or the arrow keys), all of which are handled through a combination of </w:t>
      </w:r>
      <w:proofErr w:type="spellStart"/>
      <w:r>
        <w:t>Three.js's</w:t>
      </w:r>
      <w:proofErr w:type="spellEnd"/>
      <w:r>
        <w:t xml:space="preserve"> </w:t>
      </w:r>
      <w:proofErr w:type="spellStart"/>
      <w:r>
        <w:t>OrbitControls</w:t>
      </w:r>
      <w:proofErr w:type="spellEnd"/>
      <w:r>
        <w:t xml:space="preserve"> and a small custom movement system written for this project.</w:t>
      </w:r>
    </w:p>
    <w:p w14:paraId="781A79BB" w14:textId="77777777" w:rsidR="00B75FA4" w:rsidRDefault="00000000">
      <w:r>
        <w:t xml:space="preserve">The 3D environment itself is built from two parts working together: a model of the hall exported as a GLB file and loaded at runtime through </w:t>
      </w:r>
      <w:proofErr w:type="spellStart"/>
      <w:r>
        <w:t>Three.js's</w:t>
      </w:r>
      <w:proofErr w:type="spellEnd"/>
      <w:r>
        <w:t xml:space="preserve"> </w:t>
      </w:r>
      <w:proofErr w:type="spellStart"/>
      <w:r>
        <w:t>GLTFLoader</w:t>
      </w:r>
      <w:proofErr w:type="spellEnd"/>
      <w:r>
        <w:t xml:space="preserve">, and a set of procedurally generated elements written directly in code, including the ground, the walkway </w:t>
      </w:r>
      <w:r>
        <w:lastRenderedPageBreak/>
        <w:t>leading up to the hall, and a working lamp post complete with its own spotlight. Around this environment we placed four interactive points of interest, corresponding to the main entrance, the indoor multisport court, the technical control and scoring deck, and a campus light switch. Clicking on any of these opens a description panel and, for the three location hotspots, smoothly glides the camera toward that area of the hall rather than cutting to it instantly. The light switch, instead of opening a description of a place, toggles a spotlight and its lamp bulb on and off, giving the user a small piece of the hall they can directly affect rather than only observe. A heads-up display sits on screen throughout the tour, showing a short checklist of things to try and, alongside it, a simple inspector panel that reports which object the cursor is currently hovering over and which one was last clicked. Because the project brief was explicit that a static, unexplorable 3D model would not be sufficient, the emphasis throughout development was on making sure the hall could actually be walked through and interacted with, rather than only viewed from a fixed angle.</w:t>
      </w:r>
    </w:p>
    <w:p w14:paraId="781A79BC" w14:textId="77777777" w:rsidR="00B75FA4" w:rsidRDefault="00000000">
      <w:r>
        <w:rPr>
          <w:i/>
          <w:sz w:val="20"/>
        </w:rPr>
        <w:t>[Insert Figure 1: Screenshot of the application's welcome screen, showing the instructions panel and the "Start Tour" button]</w:t>
      </w:r>
    </w:p>
    <w:p w14:paraId="781A79BD" w14:textId="77777777" w:rsidR="00B75FA4" w:rsidRDefault="00000000">
      <w:r>
        <w:rPr>
          <w:i/>
          <w:sz w:val="20"/>
        </w:rPr>
        <w:t>[Insert Figure 2: Screenshot taken mid-tour showing the indoor court area, the heads-up display, and an open information panel]</w:t>
      </w:r>
    </w:p>
    <w:p w14:paraId="781A79BE" w14:textId="77777777" w:rsidR="00B75FA4" w:rsidRDefault="00000000">
      <w:pPr>
        <w:pStyle w:val="Heading2"/>
      </w:pPr>
      <w:r>
        <w:t>1.3 Project Objectives</w:t>
      </w:r>
    </w:p>
    <w:p w14:paraId="781A79BF" w14:textId="77777777" w:rsidR="00B75FA4" w:rsidRDefault="00000000">
      <w:r>
        <w:t>The first objective of this project was to recreate Sports Hall 2 as a 3D environment that someone familiar with the real building would recognise, using its actual layout, an entrance approach, and an indoor court area as the basis for the scene rather than an arbitrary generic hall. The second objective was to go beyond a passive walkthrough and implement interaction that genuinely does something, which is why the project includes several distinct types of interactive behaviour rather than one: clicking to select a hotspot and read about it, hovering to highlight objects, toggling a light, and a guided camera movement that plays when a hotspot is chosen. The third objective was to make the tour usable by someone who has never seen the project before, without needing separate instructions, which shaped the decision to build a loading screen with real progress feedback, a welcome screen that explains the controls up front, and a persistent on-screen guide during the tour itself. A further objective was to apply reasonable real-time rendering practice within the constraints of a student project, including shadow casting from the main light sources and tone mapping suited to a web-based renderer, so that the hall would read as a believable space rather than a flat, evenly lit model. Finally, the group aimed to keep the codebase organised in a way that would allow the tour to be extended later, which is reflected in how the hotspot locations, movement boundaries, and starting camera position were all kept in a single, separate configuration file rather than being scattered across the rendering and interaction code.</w:t>
      </w:r>
    </w:p>
    <w:p w14:paraId="781A79C0" w14:textId="77777777" w:rsidR="00B75FA4" w:rsidRDefault="00000000">
      <w:pPr>
        <w:pStyle w:val="Heading1"/>
      </w:pPr>
      <w:r>
        <w:t>2. Location Study</w:t>
      </w:r>
    </w:p>
    <w:p w14:paraId="781A79C1" w14:textId="77777777" w:rsidR="00B75FA4" w:rsidRDefault="00000000">
      <w:pPr>
        <w:pStyle w:val="Heading2"/>
      </w:pPr>
      <w:r>
        <w:t>2.1 Introduction to the Location</w:t>
      </w:r>
    </w:p>
    <w:p w14:paraId="781A79C2" w14:textId="77777777" w:rsidR="00B75FA4" w:rsidRDefault="00000000">
      <w:r>
        <w:t xml:space="preserve">Sports Hall 2 sits along one of the main pedestrian and vehicle routes on the UTM campus, fronted by an open concrete forecourt and a </w:t>
      </w:r>
      <w:proofErr w:type="gramStart"/>
      <w:r>
        <w:t>short covered</w:t>
      </w:r>
      <w:proofErr w:type="gramEnd"/>
      <w:r>
        <w:t xml:space="preserve"> walkway leading up to its entrance. From the outside, the building is easy to identify by its pitched roof with an ornamental gable end in the local Malay architectural style, sitting above a lower, flat-roofed single-storey structure that houses the actual hall (see Figure 4, Section 3.2). Large red-and-white signage above the entrance reads "Sports HALL 2" alongside the official UTM crest, </w:t>
      </w:r>
      <w:r>
        <w:lastRenderedPageBreak/>
        <w:t>and a row of noticeboards and vending machines lines the entrance corridor just inside. Beyond this entrance lobby, the hall opens into a single large indoor court space used for badminton, basketball, volleyball and futsal, with a technical area to one side for scoreboard and sound equipment. This overall layout, an approach, an entrance lobby, and an open court with a support area, is what our group used as the basis for the virtual tour, and it is reflected directly in the three location-based hotspots implemented in the application.</w:t>
      </w:r>
    </w:p>
    <w:p w14:paraId="781A79C3" w14:textId="77777777" w:rsidR="00B75FA4" w:rsidRDefault="00000000">
      <w:pPr>
        <w:pStyle w:val="Heading2"/>
      </w:pPr>
      <w:r>
        <w:t>2.2 Site Selection</w:t>
      </w:r>
    </w:p>
    <w:p w14:paraId="781A79C4" w14:textId="77777777" w:rsidR="00B75FA4" w:rsidRDefault="00000000">
      <w:r>
        <w:t>Sports Hall 2 was chosen after considering a few other possible locations around campus, mainly because it offered more than a single empty space to model. Many of the alternative locations we discussed as a group, such as a single lecture hall or a small garden area, would have given us one room or one open area and little else to build a tour route around. Sports Hall 2, in contrast, has a clear sequence of distinct zones that a visitor would naturally move through: the forecourt and entrance, the lobby, the court itself, and a separate technical deck to the side. This made it realistic to design an actual walking route with defined stopping points rather than a single static viewpoint. The hall's role in student life was also a factor. It is used not only for regular sports training but also for larger university events such as inter-college competitions and, on occasion, public examinations, which gave us genuine, factual content to attach to each hotspot rather than having to invent generic descriptions. Finally, the building's strong visual identity, its maroon-and-gold signage and UTM branding, fit naturally with the colour scheme we had already planned for the application's interface, which meant the virtual environment and the surrounding UI could share a consistent visual language instead of feeling like two unrelated designs stitched together.</w:t>
      </w:r>
    </w:p>
    <w:p w14:paraId="781A79C5" w14:textId="77777777" w:rsidR="00B75FA4" w:rsidRDefault="00000000">
      <w:pPr>
        <w:pStyle w:val="Heading2"/>
      </w:pPr>
      <w:r>
        <w:t>2.3 Key Features of the Location</w:t>
      </w:r>
    </w:p>
    <w:p w14:paraId="781A79C6" w14:textId="77777777" w:rsidR="00B75FA4" w:rsidRDefault="00000000">
      <w:r>
        <w:t>Several physical features of the hall directly shaped what ended up in the 3D scene. The most obvious is the roof form itself, the sloped, dark-coloured pitched roof with its raised gable ornament, which gives the building a distinct silhouette that is different from the flatter, more generic academic buildings elsewhere on campus. The entrance area is dominated by the maroon-and-white "Sports HALL 2" signage and the UTM logo, both of which are echoed in the application's own maroon (#8A1538) and gold (#F1A400) colour palette used throughout the beacons, the lamp post switch box, and the interface itself. Just inside the entrance, the lobby corridor contains a staircase, a row of noticeboards, and a vending machine, a fairly utilitarian, functional space that we used as the reference for the entrance hotspot's description of the lobby as the hall's main registration and gathering point (see Figure 6, Section 3.3). Further into the building, the indoor court is the largest and most important space, laid out for multiple sports with lines marked on the floor and open sightlines for spectators, which is reflected in the court hotspot's description of it supporting badminton, basketball, volleyball and futsal. During our site visit we also noted instructional posters mounted near the court showing volleyball serving and passing techniques, which, while not modelled as a 3D object, helped confirm the range of sports the hall is actually used for and informed the wording of the court hotspot's description (see Figure 7, Section 3.3).</w:t>
      </w:r>
    </w:p>
    <w:p w14:paraId="781A79C7" w14:textId="77777777" w:rsidR="00B75FA4" w:rsidRDefault="00000000">
      <w:pPr>
        <w:pStyle w:val="Heading2"/>
      </w:pPr>
      <w:r>
        <w:t>2.4 Suitability for a 3D Interactive Tour</w:t>
      </w:r>
    </w:p>
    <w:p w14:paraId="781A79C8" w14:textId="77777777" w:rsidR="00B75FA4" w:rsidRDefault="00000000">
      <w:r>
        <w:t xml:space="preserve">Looking back, Sports Hall 2 turned out to be a reasonably well-suited location for this kind of project, mainly because its layout naturally supports the idea of a bounded, walkable environment rather than an open, unbounded one. The hall and its immediate forecourt form </w:t>
      </w:r>
      <w:r>
        <w:lastRenderedPageBreak/>
        <w:t>a self-contained area, which made it straightforward to define a fixed walking boundary for the camera without the user ever feeling like they had hit an arbitrary invisible wall in the middle of open ground. The presence of clearly separate zones, entrance, court, and technical deck, also mapped cleanly onto the three location hotspots implemented in the code, each with its own camera vantage point and description, rather than us having to artificially split up a single room into multiple stops. The building's strong signage and colour identity additionally meant that even with a fairly simple, low-texture 3D model, the space is still recognisable as Sports Hall 2 rather than a generic hall, since the maroon-and-gold colour cues carry a lot of that recognition on their own. Lastly, because the hall already has a genuine practical purpose beyond sport, namely hosting tournaments and occasionally examinations, it gave us real, factual information to present through the hotspot panels instead of filler text, which fits the brief's requirement that the tour function as an informative experience and not just a decorative walkthrough.</w:t>
      </w:r>
    </w:p>
    <w:p w14:paraId="781A79C9" w14:textId="77777777" w:rsidR="00B75FA4" w:rsidRDefault="00000000">
      <w:pPr>
        <w:pStyle w:val="Heading2"/>
      </w:pPr>
      <w:r>
        <w:t>2.5 Challenges and Design Considerations</w:t>
      </w:r>
    </w:p>
    <w:p w14:paraId="781A79CA" w14:textId="77777777" w:rsidR="00B75FA4" w:rsidRDefault="00000000">
      <w:r>
        <w:t>Recreating the hall was not without difficulty, and it is worth being honest about where the model is an approximation rather than a precise reconstruction. We did not have access to architectural drawings or measured floor plans of the building, so the overall scale and proportions of the 3D model were judged by eye against our reference photographs and then checked after import by logging the model's bounding box dimensions to the console, which let us confirm the hall's rough footprint before positioning the camera's starting point and the hotspot coordinates around it. Because our photographs captured the building itself far more thoroughly than its surrounding grounds, we made a deliberate decision to model only the hall as the imported 3D asset and to build its immediate surroundings, the ground plane, the concrete walkway, and a lamp post, directly in code instead. This kept the scope manageable while still giving the entrance approach some sense of place. Another consideration was surface detail: the application currently relies on flat, coloured materials rather than photographic textures, so surfaces such as the hall's walls and roof are represented by approximate colours tuned to match the photographs rather than by textures taken from the site itself, which is a simplification we are conscious of and would look to improve given more time. Finally, rather than implementing full collision detection against individual walls and objects inside the model, which would have added considerable complexity for a first navigation system, we constrained movement to a fixed rectangular boundary around the hall. This keeps the user from wandering off into empty space but does mean it is currently possible to walk through interior geometry rather than being physically blocked by it, a trade-off we made in favour of a simpler and more reliable movement system within the time available for this project.</w:t>
      </w:r>
    </w:p>
    <w:p w14:paraId="781A79CB" w14:textId="77777777" w:rsidR="00B75FA4" w:rsidRDefault="00000000">
      <w:r>
        <w:rPr>
          <w:i/>
          <w:sz w:val="20"/>
        </w:rPr>
        <w:t>[Insert Figure 3: Console output or annotated screenshot showing the model's bounding box dimensions used to calibrate scale and camera positioning]</w:t>
      </w:r>
    </w:p>
    <w:p w14:paraId="781A79CC" w14:textId="77777777" w:rsidR="00B75FA4" w:rsidRDefault="00000000">
      <w:pPr>
        <w:pStyle w:val="Heading1"/>
      </w:pPr>
      <w:r>
        <w:t>3. Photo Documentation</w:t>
      </w:r>
    </w:p>
    <w:p w14:paraId="781A79CD" w14:textId="77777777" w:rsidR="00B75FA4" w:rsidRDefault="00000000">
      <w:pPr>
        <w:pStyle w:val="Heading2"/>
      </w:pPr>
      <w:r>
        <w:t>3.1 Overview of Reference Photography</w:t>
      </w:r>
    </w:p>
    <w:p w14:paraId="781A79CE" w14:textId="77777777" w:rsidR="00B75FA4" w:rsidRDefault="00000000">
      <w:r>
        <w:t xml:space="preserve">As part of the site visit to Sports Hall 2, our group took a set of original photographs intended to capture both the exterior approach to the building and its interior spaces, so that the 3D model would be grounded in what the hall actually looks like rather than in assumption. In total, four original photographs from that visit were selected as usable reference material for this report and for the modelling process, covering the building's exterior facade and </w:t>
      </w:r>
      <w:r>
        <w:lastRenderedPageBreak/>
        <w:t>entrance signage on one hand, and the entrance lobby corridor and a set of sports-related noticeboards near the court on the other. The project brief requires at least five original reference photographs documenting the environment, important objects, signage, and layout of the chosen location. At the time of writing, our documented set stands at four, which is one short of that minimum, and this is acknowledged openly here rather than papered over. The gap lies specifically in direct photographic coverage of the open court floor and the technical control and scoring deck, neither of which was photographed clearly enough during the visit to serve as a standalone reference image. An additional photograph of at least one of these two areas is required before this documentation can be considered complete, and the specific point at which it should be inserted is indicated later in this section rather than substituted with an invented or placeholder image.</w:t>
      </w:r>
    </w:p>
    <w:p w14:paraId="781A79CF" w14:textId="77777777" w:rsidR="00B75FA4" w:rsidRDefault="00000000">
      <w:pPr>
        <w:pStyle w:val="Heading2"/>
      </w:pPr>
      <w:r>
        <w:t>3.2 Exterior Photographs</w:t>
      </w:r>
    </w:p>
    <w:p w14:paraId="781A79D0" w14:textId="77777777" w:rsidR="00B75FA4" w:rsidRDefault="00000000">
      <w:r>
        <w:t>Two of the four original photographs document the exterior of Sports Hall 2, taken from slightly different distances and angles to capture both the overall form of the building and the detail of its entrance signage.</w:t>
      </w:r>
    </w:p>
    <w:p w14:paraId="781A79D1" w14:textId="77777777" w:rsidR="00B75FA4" w:rsidRDefault="00000000">
      <w:pPr>
        <w:jc w:val="center"/>
      </w:pPr>
      <w:r>
        <w:rPr>
          <w:noProof/>
        </w:rPr>
        <w:drawing>
          <wp:inline distT="0" distB="0" distL="0" distR="0" wp14:anchorId="781A7B51" wp14:editId="781A7B52">
            <wp:extent cx="5029200" cy="2831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029200" cy="2831253"/>
                    </a:xfrm>
                    <a:prstGeom prst="rect">
                      <a:avLst/>
                    </a:prstGeom>
                  </pic:spPr>
                </pic:pic>
              </a:graphicData>
            </a:graphic>
          </wp:inline>
        </w:drawing>
      </w:r>
    </w:p>
    <w:p w14:paraId="781A79D2" w14:textId="77777777" w:rsidR="00B75FA4" w:rsidRDefault="00000000">
      <w:pPr>
        <w:jc w:val="center"/>
      </w:pPr>
      <w:r>
        <w:rPr>
          <w:i/>
          <w:sz w:val="20"/>
        </w:rPr>
        <w:t>Figure 4. Angled exterior view of Sports Hall 2, showing the pitched roof, entrance canopy, and forecourt, used as the primary reference for the building's exterior form.</w:t>
      </w:r>
    </w:p>
    <w:p w14:paraId="781A79D3" w14:textId="77777777" w:rsidR="00B75FA4" w:rsidRDefault="00000000">
      <w:r>
        <w:t>The first exterior photograph was taken from an angle slightly off to the side of the building, which captures the pitched, dark-coloured roof with its raised gable ornament, the lower flat-roofed section running alongside it, and the open asphalt forecourt in front. This photograph was selected because it shows the building's overall silhouette rather than a single flat face, which was useful when deciding how the placeholder fallback geometry and the general proportions of the hall should read from a distance. It directly informed the shape and colour of the fallback hall structure built in code for cases where the main 3D model fails to load, which uses a dark maroon box approximating the building's massing, and it also confirmed that the forecourt in front of the hall is a plain, unmarked hardstanding area, which supported our decision to represent it in the scene as a simple textured ground and path rather than a more detailed car park layout. Several details visible in the photograph, such as the exact roof tiling, the ventilation fittings along the eaves, and the trees to the side of the building, were intentionally simplified or omitted, since reproducing them in full would have required a level of surface and vegetation detail beyond the scope of this project.</w:t>
      </w:r>
    </w:p>
    <w:p w14:paraId="781A79D4" w14:textId="77777777" w:rsidR="00B75FA4" w:rsidRDefault="00000000">
      <w:pPr>
        <w:jc w:val="center"/>
      </w:pPr>
      <w:r>
        <w:rPr>
          <w:noProof/>
        </w:rPr>
        <w:lastRenderedPageBreak/>
        <w:drawing>
          <wp:inline distT="0" distB="0" distL="0" distR="0" wp14:anchorId="781A7B53" wp14:editId="781A7B54">
            <wp:extent cx="5029200" cy="8933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8933447"/>
                    </a:xfrm>
                    <a:prstGeom prst="rect">
                      <a:avLst/>
                    </a:prstGeom>
                  </pic:spPr>
                </pic:pic>
              </a:graphicData>
            </a:graphic>
          </wp:inline>
        </w:drawing>
      </w:r>
    </w:p>
    <w:p w14:paraId="781A79D5" w14:textId="77777777" w:rsidR="00B75FA4" w:rsidRDefault="00000000">
      <w:pPr>
        <w:jc w:val="center"/>
      </w:pPr>
      <w:r>
        <w:rPr>
          <w:i/>
          <w:sz w:val="20"/>
        </w:rPr>
        <w:lastRenderedPageBreak/>
        <w:t>Figure 5. Close-up exterior photograph of the entrance signage and forecourt, used as the reference for entrance placement, colours, and hotspot positioning.</w:t>
      </w:r>
    </w:p>
    <w:p w14:paraId="781A79D6" w14:textId="77777777" w:rsidR="00B75FA4" w:rsidRDefault="00000000">
      <w:r>
        <w:t>The second exterior photograph was taken closer to the building, facing the entrance directly, and shows the red-and-white "Sports HALL 2" signage together with the UTM logo, the two red-tiled columns flanking the entrance, and the shallow steps leading up into the lobby. This photograph was selected because it is the clearest single image of the entrance itself, which is the point at which a visitor would first arrive at the hall and, correspondingly, the point at which the camera's starting position and initial viewing direction were set in the application. The maroon and gold tones visible in the signage in this photograph were carried directly into the application's colour palette, used consistently for the hotspot beacons, the light switch housing, and much of the interface styling, so that the virtual environment and the surrounding user interface would feel like they belonged to the same building. The steps and columns visible in the photograph were not modelled as separate detailed objects in the code; their presence is instead implied through the general shape of the entrance in the imported model rather than reproduced piece by piece.</w:t>
      </w:r>
    </w:p>
    <w:p w14:paraId="781A79D7" w14:textId="77777777" w:rsidR="00B75FA4" w:rsidRDefault="00000000">
      <w:pPr>
        <w:pStyle w:val="Heading2"/>
      </w:pPr>
      <w:r>
        <w:t>3.3 Interior Photographs</w:t>
      </w:r>
    </w:p>
    <w:p w14:paraId="781A79D8" w14:textId="77777777" w:rsidR="00B75FA4" w:rsidRDefault="00000000">
      <w:r>
        <w:t>The remaining two original photographs were taken inside the building, close to the entrance and near the court, and together they informed the interior atmosphere and some of the content used in the hotspot descriptions.</w:t>
      </w:r>
    </w:p>
    <w:p w14:paraId="781A79D9" w14:textId="77777777" w:rsidR="00B75FA4" w:rsidRDefault="00000000">
      <w:pPr>
        <w:jc w:val="center"/>
      </w:pPr>
      <w:r>
        <w:rPr>
          <w:noProof/>
        </w:rPr>
        <w:drawing>
          <wp:inline distT="0" distB="0" distL="0" distR="0" wp14:anchorId="781A7B55" wp14:editId="781A7B56">
            <wp:extent cx="5029200" cy="16506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5029200" cy="1650623"/>
                    </a:xfrm>
                    <a:prstGeom prst="rect">
                      <a:avLst/>
                    </a:prstGeom>
                  </pic:spPr>
                </pic:pic>
              </a:graphicData>
            </a:graphic>
          </wp:inline>
        </w:drawing>
      </w:r>
    </w:p>
    <w:p w14:paraId="781A79DA" w14:textId="77777777" w:rsidR="00B75FA4" w:rsidRDefault="00000000">
      <w:pPr>
        <w:jc w:val="center"/>
      </w:pPr>
      <w:r>
        <w:rPr>
          <w:i/>
          <w:sz w:val="20"/>
        </w:rPr>
        <w:t>Figure 6. Interior reference photograph of the entrance lobby corridor, showing the staircase, noticeboards, and vending machine near the hall's entrance.</w:t>
      </w:r>
    </w:p>
    <w:p w14:paraId="781A79DB" w14:textId="77777777" w:rsidR="00B75FA4" w:rsidRDefault="00000000">
      <w:r>
        <w:t>This photograph shows the corridor immediately inside the entrance, including a staircase leading to an upper level, a row of glass-fronted noticeboards, electrical distribution boxes mounted on the wall, and a vending machine to one side. It was selected because it is the only interior photograph that clearly documents the lobby space, which is exactly the area represented by the entrance hotspot in the application. The photograph confirmed that this space functions as a fairly plain, utilitarian transition zone rather than an ornamental one, which supported the decision to describe it in the hotspot text as the hall's main registration and gathering point rather than giving it any decorative treatment in the 3D scene. The relatively flat, evenly lit appearance of the corridor in the photograph, without strong shadows or coloured lighting, also fed into the general ambient and directional lighting balance used in the scene, since the interior was clearly not intended to be a dramatically lit space in reality. Specific fixtures visible in the photograph, such as the individual noticeboards, the electrical panel, and the vending machine, were not reproduced as distinct 3D objects, since the entrance hotspot in the current implementation represents this area conceptually rather than object by object.</w:t>
      </w:r>
    </w:p>
    <w:p w14:paraId="781A79DC" w14:textId="77777777" w:rsidR="00B75FA4" w:rsidRDefault="00000000">
      <w:pPr>
        <w:jc w:val="center"/>
      </w:pPr>
      <w:r>
        <w:rPr>
          <w:noProof/>
        </w:rPr>
        <w:lastRenderedPageBreak/>
        <w:drawing>
          <wp:inline distT="0" distB="0" distL="0" distR="0" wp14:anchorId="781A7B57" wp14:editId="781A7B58">
            <wp:extent cx="5029200" cy="28312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29200" cy="2831253"/>
                    </a:xfrm>
                    <a:prstGeom prst="rect">
                      <a:avLst/>
                    </a:prstGeom>
                  </pic:spPr>
                </pic:pic>
              </a:graphicData>
            </a:graphic>
          </wp:inline>
        </w:drawing>
      </w:r>
    </w:p>
    <w:p w14:paraId="781A79DD" w14:textId="77777777" w:rsidR="00B75FA4" w:rsidRDefault="00000000">
      <w:pPr>
        <w:jc w:val="center"/>
      </w:pPr>
      <w:r>
        <w:rPr>
          <w:i/>
          <w:sz w:val="20"/>
        </w:rPr>
        <w:t>Figure 7. Reference photograph of instructional posters mounted near the indoor court, showing volleyball serving and passing techniques.</w:t>
      </w:r>
    </w:p>
    <w:p w14:paraId="781A79DE" w14:textId="77777777" w:rsidR="00B75FA4" w:rsidRDefault="00000000">
      <w:r>
        <w:t>The fourth photograph, taken near the court, shows a set of laminated instructional posters covering volleyball serving and passing techniques, mounted behind glass on a wall close to the playing area. Rather than serving as a geometric reference, this photograph was selected mainly for the confirmation it provided that the hall is genuinely used for structured sports training and not only casual play, which directly shaped the wording of the indoor court hotspot's description covering badminton, basketball, volleyball and futsal. No attempt was made to reproduce the posters themselves as a texture or object in the 3D scene, since doing so was judged to add visual clutter without contributing meaningfully to navigation or interaction, and this omission is noted here as a deliberate simplification rather than an oversight.</w:t>
      </w:r>
    </w:p>
    <w:p w14:paraId="781A79DF" w14:textId="77777777" w:rsidR="00B75FA4" w:rsidRDefault="00000000">
      <w:r>
        <w:t>It should be stated plainly that no photograph exists yet of the open court floor itself or of the technical control and scoring deck as distinct spaces, and this is the gap referred to in Section 3.1.</w:t>
      </w:r>
    </w:p>
    <w:p w14:paraId="781A79E0" w14:textId="77777777" w:rsidR="00B75FA4" w:rsidRDefault="00000000">
      <w:r>
        <w:rPr>
          <w:i/>
          <w:sz w:val="20"/>
        </w:rPr>
        <w:t>[Insert Figure 8: Interior view of the open indoor court -- additional original photograph required before submission]</w:t>
      </w:r>
    </w:p>
    <w:p w14:paraId="781A79E1" w14:textId="77777777" w:rsidR="00B75FA4" w:rsidRDefault="00000000">
      <w:r>
        <w:rPr>
          <w:i/>
          <w:sz w:val="20"/>
        </w:rPr>
        <w:t>[Insert Figure 9: Technical control and scoring deck area -- additional original photograph required before submission]</w:t>
      </w:r>
    </w:p>
    <w:p w14:paraId="781A79E2" w14:textId="77777777" w:rsidR="00B75FA4" w:rsidRDefault="00000000">
      <w:pPr>
        <w:pStyle w:val="Heading2"/>
      </w:pPr>
      <w:r>
        <w:t>3.4 How the Reference Photos Were Used During Development</w:t>
      </w:r>
    </w:p>
    <w:p w14:paraId="781A79E3" w14:textId="77777777" w:rsidR="00B75FA4" w:rsidRDefault="00000000">
      <w:r>
        <w:t xml:space="preserve">Taken together, the four photographs shaped the project in ways that go beyond any single hotspot. The two exterior photographs established the overall building envelope, and it was against this envelope, rather than an arbitrary box, that the environment layout was planned, with the forecourt and walkway positioned in front of the hall in roughly the same relationship shown in the photographs. The building structure itself, meaning the pitched roof over a lower flat-roofed hall, is reflected both in the imported 3D model and in the simplified placeholder geometry used as a fallback, both of which were checked against the exterior photographs for general proportion rather than exact measurement. Interactive hotspot placement was guided more directly by the interior photograph and by memory of the visit than by measurement, with the entrance hotspot positioned close to where the lobby photograph was taken and the court and deck hotspots positioned further into the hall based on the group's understanding of the space, since, as noted above, dedicated photographs of </w:t>
      </w:r>
      <w:r>
        <w:lastRenderedPageBreak/>
        <w:t>those two areas are not yet part of the documented set. The navigation path through the scene, from the starting position outside the hall, along the forecourt, and into the interior zones, follows the same sequence a visitor would experience walking from the photographed entrance inward. Lighting design took its cue from the generally bright, evenly lit daytime appearance of both the exterior and interior photographs, which is why the scene uses a soft ambient and directional lighting setup intended to read as daylight rather than a moody or theatrical lighting scheme, with the single spotlight on the lamp post standing in as a discrete, controllable light source rather than an attempt to simulate the interior's actual fluorescent fittings. Finally, visual consistency across the whole application, from the 3D scene through to the user interface, was anchored by the maroon and gold colours drawn directly from the entrance signage photograph, which is arguably the single strongest link between the real location and the finished project.</w:t>
      </w:r>
    </w:p>
    <w:p w14:paraId="781A79E4" w14:textId="77777777" w:rsidR="00B75FA4" w:rsidRDefault="00000000">
      <w:pPr>
        <w:pStyle w:val="Heading2"/>
      </w:pPr>
      <w:r>
        <w:t>3.5 Summary</w:t>
      </w:r>
    </w:p>
    <w:p w14:paraId="781A79E5" w14:textId="77777777" w:rsidR="00B75FA4" w:rsidRDefault="00000000">
      <w:r>
        <w:t>Of the five original reference photographs required by the project brief, four have been documented and used in this report and in development: two exterior photographs covering the building's overall form and its entrance signage, and two interior photographs covering the entrance lobby corridor and the sports information display near the court. These four photographs meaningfully shaped the building's proportions, the application's colour palette, the entrance hotspot's placement and description, and the general daytime lighting approach used throughout the scene. What remains outstanding, and is flagged honestly rather than substituted with invented material, is direct photographic documentation of the open indoor court and the technical control and scoring deck, both of which are represented in the application through hotspots whose visual grounding currently relies on the group's first-hand knowledge of the site rather than a corresponding photograph. Capturing at least one additional original photograph of these interior areas would both satisfy the minimum photo requirement and strengthen the documented link between the real hall and its two least-photographed hotspots.</w:t>
      </w:r>
    </w:p>
    <w:p w14:paraId="781A79E6" w14:textId="77777777" w:rsidR="00B75FA4" w:rsidRDefault="00000000">
      <w:pPr>
        <w:pStyle w:val="Heading1"/>
      </w:pPr>
      <w:r>
        <w:t>4. Design Plan</w:t>
      </w:r>
    </w:p>
    <w:p w14:paraId="781A79E7" w14:textId="77777777" w:rsidR="00B75FA4" w:rsidRDefault="00000000">
      <w:pPr>
        <w:pStyle w:val="Heading2"/>
      </w:pPr>
      <w:r>
        <w:t>4.1 Overall Design Concept</w:t>
      </w:r>
    </w:p>
    <w:p w14:paraId="781A79E8" w14:textId="77777777" w:rsidR="00B75FA4" w:rsidRDefault="00000000">
      <w:r>
        <w:t>The overall design of the application was guided by two ideas that had already come out of the earlier location study: the finished tour had to be recognisable as Sports Hall 2 specifically, and it had to be genuinely interactive rather than a scene the user simply looks at from a fixed camera. Every design decision described in this section, from where the hotspots sit to how the loading screen behaves, was made in service of those two ideas rather than as an isolated technical choice. A related and equally important concern was that the application should be usable by someone who has never seen it before and has no instructions beyond what is shown on screen, since the brief explicitly frames this as a public-facing tour rather than an internal demo. This meant that decisions about pacing, such as when controls are enabled, when the HUD appears, and how a first click is rewarded with a clear visual response, were treated as design problems in their own right and not simply as implementation details to be filled in once the 3D scene existed. Finally, because the group's earlier UI planning had already settled on a UTM maroon-and-gold theme drawn from the entrance signage photograph, the environment, the interface, and the interaction feedback were all designed to share that same visual language, so that the tour would feel like one coherent product rather than a 3D scene with an unrelated interface bolted on top of it.</w:t>
      </w:r>
    </w:p>
    <w:p w14:paraId="781A79E9" w14:textId="77777777" w:rsidR="00B75FA4" w:rsidRDefault="00000000">
      <w:pPr>
        <w:pStyle w:val="Heading2"/>
      </w:pPr>
      <w:r>
        <w:lastRenderedPageBreak/>
        <w:t>4.2 Environment Layout Design</w:t>
      </w:r>
    </w:p>
    <w:p w14:paraId="781A79EA" w14:textId="77777777" w:rsidR="00B75FA4" w:rsidRDefault="00000000">
      <w:r>
        <w:t>Translating the real hall into the virtual environment started from the imported GLB model itself, which is positioned at the world origin and treated as the fixed centrepiece of the scene. Around this model, the group built the immediate surroundings directly in code rather than as part of the imported asset: a large ground plane representing the surrounding grassed campus area, a narrower concrete path leading from the forecourt toward the entrance, and a grid helper tinted in UTM maroon that gives the open ground a sense of scale without requiring any additional geometry. The camera's starting position was deliberately placed some distance back along this path, facing toward the hall, so that the very first thing a user sees on beginning the tour is an approach toward the building rather than an interior view they have not yet earned by walking there, which mirrors how a real visitor would first encounter the hall from the forecourt rather than being dropped inside it. The three location hotspots, entrance, indoor court, and technical deck, are positioned in a loose cluster close to the hall model itself, with the entrance nearest the approach path, and the court and deck positioned further in and to one side respectively, which keeps the tour's points of interest relatively close together rather than spread across a large empty area the user would have to hunt through. The lamp post and its light switch, by contrast, were placed off to one side of the main path, at a distance from the three location hotspots, so that it reads as a piece of campus infrastructure encountered along the way rather than as a fourth "location" competing with the other three. Finally, the walkable area itself is bounded to a fixed rectangle around this whole layout, which keeps the user within a sensible distance of the hall at all times. This arrangement improves exploration in a fairly direct way: the user always has somewhere purposeful to walk toward from the moment the tour begins, points of interest are close enough together that discovering one naturally leads to noticing the next, and the boundary means the user can never wander far enough to lose sight of the hall or end up in a featureless void with nothing to do.</w:t>
      </w:r>
    </w:p>
    <w:p w14:paraId="781A79EB" w14:textId="77777777" w:rsidR="00B75FA4" w:rsidRDefault="00000000">
      <w:pPr>
        <w:jc w:val="center"/>
      </w:pPr>
      <w:r>
        <w:rPr>
          <w:i/>
          <w:sz w:val="20"/>
        </w:rPr>
        <w:t>Figure 10. Spatial layout of the virtual environment, showing the camera start position, the three location hotspots, the lamp post, and the walkable boundary.</w:t>
      </w:r>
    </w:p>
    <w:p w14:paraId="781A79EC" w14:textId="77777777" w:rsidR="00B75FA4" w:rsidRDefault="00000000">
      <w:r>
        <w:rPr>
          <w:rFonts w:ascii="Courier New" w:hAnsi="Courier New"/>
          <w:sz w:val="18"/>
        </w:rPr>
        <w:t>flowchart TB</w:t>
      </w:r>
      <w:r>
        <w:rPr>
          <w:rFonts w:ascii="Courier New" w:hAnsi="Courier New"/>
          <w:sz w:val="18"/>
        </w:rPr>
        <w:br/>
        <w:t xml:space="preserve">    START(["Camera Start Position (0, 3, 32)"])</w:t>
      </w:r>
      <w:r>
        <w:rPr>
          <w:rFonts w:ascii="Courier New" w:hAnsi="Courier New"/>
          <w:sz w:val="18"/>
        </w:rPr>
        <w:br/>
        <w:t xml:space="preserve">    LAMP["Lamp Post and Light Switch (6, 6)"]</w:t>
      </w:r>
      <w:r>
        <w:rPr>
          <w:rFonts w:ascii="Courier New" w:hAnsi="Courier New"/>
          <w:sz w:val="18"/>
        </w:rPr>
        <w:br/>
        <w:t xml:space="preserve">    ENTRANCE["Entrance / Lobby Hotspot (0, 8)"]</w:t>
      </w:r>
      <w:r>
        <w:rPr>
          <w:rFonts w:ascii="Courier New" w:hAnsi="Courier New"/>
          <w:sz w:val="18"/>
        </w:rPr>
        <w:br/>
        <w:t xml:space="preserve">    COURT["Indoor Court Hotspot (-3, -2)"]</w:t>
      </w:r>
      <w:r>
        <w:rPr>
          <w:rFonts w:ascii="Courier New" w:hAnsi="Courier New"/>
          <w:sz w:val="18"/>
        </w:rPr>
        <w:br/>
        <w:t xml:space="preserve">    DECK["Technical Deck Hotspot (-8, 4)"]</w:t>
      </w:r>
      <w:r>
        <w:rPr>
          <w:rFonts w:ascii="Courier New" w:hAnsi="Courier New"/>
          <w:sz w:val="18"/>
        </w:rPr>
        <w:br/>
      </w:r>
      <w:r>
        <w:rPr>
          <w:rFonts w:ascii="Courier New" w:hAnsi="Courier New"/>
          <w:sz w:val="18"/>
        </w:rPr>
        <w:br/>
        <w:t xml:space="preserve">    START --&gt; ENTRANCE</w:t>
      </w:r>
      <w:r>
        <w:rPr>
          <w:rFonts w:ascii="Courier New" w:hAnsi="Courier New"/>
          <w:sz w:val="18"/>
        </w:rPr>
        <w:br/>
        <w:t xml:space="preserve">    </w:t>
      </w:r>
      <w:proofErr w:type="spellStart"/>
      <w:r>
        <w:rPr>
          <w:rFonts w:ascii="Courier New" w:hAnsi="Courier New"/>
          <w:sz w:val="18"/>
        </w:rPr>
        <w:t>ENTRANCE</w:t>
      </w:r>
      <w:proofErr w:type="spellEnd"/>
      <w:r>
        <w:rPr>
          <w:rFonts w:ascii="Courier New" w:hAnsi="Courier New"/>
          <w:sz w:val="18"/>
        </w:rPr>
        <w:t xml:space="preserve"> --&gt; COURT</w:t>
      </w:r>
      <w:r>
        <w:rPr>
          <w:rFonts w:ascii="Courier New" w:hAnsi="Courier New"/>
          <w:sz w:val="18"/>
        </w:rPr>
        <w:br/>
        <w:t xml:space="preserve">    ENTRANCE --&gt; DECK</w:t>
      </w:r>
      <w:r>
        <w:rPr>
          <w:rFonts w:ascii="Courier New" w:hAnsi="Courier New"/>
          <w:sz w:val="18"/>
        </w:rPr>
        <w:br/>
        <w:t xml:space="preserve">    START -.walk toward.-&gt; LAMP</w:t>
      </w:r>
      <w:r>
        <w:rPr>
          <w:rFonts w:ascii="Courier New" w:hAnsi="Courier New"/>
          <w:sz w:val="18"/>
        </w:rPr>
        <w:br/>
      </w:r>
      <w:r>
        <w:rPr>
          <w:rFonts w:ascii="Courier New" w:hAnsi="Courier New"/>
          <w:sz w:val="18"/>
        </w:rPr>
        <w:br/>
        <w:t xml:space="preserve">    subgraph Boundary["Walkable Boundary: X and Z clamped to -45 to 45"]</w:t>
      </w:r>
      <w:r>
        <w:rPr>
          <w:rFonts w:ascii="Courier New" w:hAnsi="Courier New"/>
          <w:sz w:val="18"/>
        </w:rPr>
        <w:br/>
        <w:t xml:space="preserve">        START</w:t>
      </w:r>
      <w:r>
        <w:rPr>
          <w:rFonts w:ascii="Courier New" w:hAnsi="Courier New"/>
          <w:sz w:val="18"/>
        </w:rPr>
        <w:br/>
        <w:t xml:space="preserve">        LAMP</w:t>
      </w:r>
      <w:r>
        <w:rPr>
          <w:rFonts w:ascii="Courier New" w:hAnsi="Courier New"/>
          <w:sz w:val="18"/>
        </w:rPr>
        <w:br/>
        <w:t xml:space="preserve">        ENTRANCE</w:t>
      </w:r>
      <w:r>
        <w:rPr>
          <w:rFonts w:ascii="Courier New" w:hAnsi="Courier New"/>
          <w:sz w:val="18"/>
        </w:rPr>
        <w:br/>
        <w:t xml:space="preserve">        COURT</w:t>
      </w:r>
      <w:r>
        <w:rPr>
          <w:rFonts w:ascii="Courier New" w:hAnsi="Courier New"/>
          <w:sz w:val="18"/>
        </w:rPr>
        <w:br/>
        <w:t xml:space="preserve">        DECK</w:t>
      </w:r>
      <w:r>
        <w:rPr>
          <w:rFonts w:ascii="Courier New" w:hAnsi="Courier New"/>
          <w:sz w:val="18"/>
        </w:rPr>
        <w:br/>
        <w:t xml:space="preserve">    end</w:t>
      </w:r>
    </w:p>
    <w:p w14:paraId="781A79ED" w14:textId="77777777" w:rsidR="00B75FA4" w:rsidRDefault="00000000">
      <w:r>
        <w:rPr>
          <w:i/>
          <w:sz w:val="18"/>
        </w:rPr>
        <w:t>(Diagram to be rendered as an image from the Mermaid source above before final formatting / PDF conversion.)</w:t>
      </w:r>
    </w:p>
    <w:p w14:paraId="781A79EE" w14:textId="77777777" w:rsidR="00B75FA4" w:rsidRDefault="00000000">
      <w:pPr>
        <w:pStyle w:val="Heading2"/>
      </w:pPr>
      <w:r>
        <w:t>4.3 3D Object Design</w:t>
      </w:r>
    </w:p>
    <w:p w14:paraId="781A79EF" w14:textId="77777777" w:rsidR="00B75FA4" w:rsidRDefault="00000000">
      <w:r>
        <w:t xml:space="preserve">The 3D content in the scene comes from two distinct sources, and the design approach differs between them. The hall itself is a single external model exported as one GLB file and </w:t>
      </w:r>
      <w:r>
        <w:lastRenderedPageBreak/>
        <w:t xml:space="preserve">loaded through </w:t>
      </w:r>
      <w:proofErr w:type="spellStart"/>
      <w:r>
        <w:t>Three.js's</w:t>
      </w:r>
      <w:proofErr w:type="spellEnd"/>
      <w:r>
        <w:t xml:space="preserve"> </w:t>
      </w:r>
      <w:proofErr w:type="spellStart"/>
      <w:r>
        <w:t>GLTFLoader</w:t>
      </w:r>
      <w:proofErr w:type="spellEnd"/>
      <w:r>
        <w:t xml:space="preserve">, which keeps the network and scene-graph overhead down to one asset request rather than many, and which was chosen over building the hall from primitive geometry because a structure with a roof, columns, and an internal lobby is far more practical to author in dedicated modelling software than to assemble line by line in code. When this model finishes loading, every mesh inside it is traversed once to enable shadow casting and receiving, and the same traversal tags each mesh so it can be picked up by the </w:t>
      </w:r>
      <w:proofErr w:type="spellStart"/>
      <w:r>
        <w:t>raycasting</w:t>
      </w:r>
      <w:proofErr w:type="spellEnd"/>
      <w:r>
        <w:t xml:space="preserve"> system described later in this section, which means every part of the imported hall is inspectable and, in principle, extendable with further hotspots without needing to touch the model itself again. Everything else in the scene was built procedurally using basic Three.js geometries: the ground and path are simple planes, the grid helper is a built-in Three.js helper object, and the lamp post is composed of a cylinder for the pole, a sphere for the glowing bulb, and a small box for the clickable switch housing, grouped together as one object. The hotspot beacons follow the same procedural approach, each built from a torus ring and an octahedron core rather than any more complex shape, which keeps their polygon count low while still giving them a distinctive, faceted look that stands out against the more neutral tones of the hall itself. This use of simple primitives throughout the procedural content was a deliberate optimisation decision, since basic geometries are cheap to render compared to detailed meshes and helped keep the frame rate stable without needing level-of-detail management or geometry instancing. The trade-off, acknowledged honestly here, is that none of the objects in the scene currently use image textures; all surface detail comes from flat, coloured PBR materials rather than photographic or hand-painted texture maps, which is simpler and lighter to render but means the model reads as somewhat stylised rather than photorealistic. In terms of supporting the interactive experience, the beacons and the switch box were deliberately designed as separate, purpose-built objects rather than repurposing existing hall geometry for interaction, since this guarantees that every interactive element has an obvious, consistent visual identity, the same gold-and-maroon glowing markers throughout, regardless of what part of the hall it happens to sit </w:t>
      </w:r>
      <w:proofErr w:type="gramStart"/>
      <w:r>
        <w:t>near</w:t>
      </w:r>
      <w:proofErr w:type="gramEnd"/>
      <w:r>
        <w:t>.</w:t>
      </w:r>
    </w:p>
    <w:p w14:paraId="781A79F0" w14:textId="77777777" w:rsidR="00B75FA4" w:rsidRDefault="00000000">
      <w:r>
        <w:rPr>
          <w:i/>
          <w:sz w:val="20"/>
        </w:rPr>
        <w:t>[Insert Figure 11: Screenshot of the loaded GLB model in the running application, showing shadow casting and the hotspot beacons positioned around the hall]</w:t>
      </w:r>
    </w:p>
    <w:p w14:paraId="781A79F1" w14:textId="77777777" w:rsidR="00B75FA4" w:rsidRDefault="00000000">
      <w:pPr>
        <w:pStyle w:val="Heading2"/>
      </w:pPr>
      <w:r>
        <w:t>4.4 User Interface Design</w:t>
      </w:r>
    </w:p>
    <w:p w14:paraId="781A79F2" w14:textId="77777777" w:rsidR="00B75FA4" w:rsidRDefault="00000000">
      <w:r>
        <w:t xml:space="preserve">Each interface element in the application was designed around a specific moment in the user's experience rather than as generic UI dressing. The loading screen is shown the instant the page opens and reports genuine download progress, in bytes and as a percentage, while the hall model (approximately 6.4 megabytes) streams in; this was considered necessary because a large model can take a noticeable amount of time to arrive, and a screen that visibly counts upward reassures the user that the application is working rather than frozen, which a blank page or a generic spinner would not do as convincingly. The welcome screen that follows was designed as a deliberate gate between a passive loading state and an active, controllable one: it explains the WASD and mouse controls before the user is given control of the camera, and only clicking the Start Tour button actually enables input, which avoids a common problem in first-person 3D interfaces where a user drags or presses a key before understanding what it does and becomes disoriented as a result. The heads-up display that appears once the tour begins was kept deliberately small and confined to the top corners of the screen, using translucent glass-style panels rather than solid backgrounds, so that it never competes with the 3D view for attention; its checklist gives the user three concrete, achievable goals rather than leaving them to guess </w:t>
      </w:r>
      <w:r>
        <w:lastRenderedPageBreak/>
        <w:t>what there is to do, and the accompanying inspector panel, which reports the name of whatever object is currently hovered or was last clicked, exposes some of the underlying object model to the user in a way that doubles as a lightweight, transparent debugging aid. The information panel that opens when a hotspot or the light switch is clicked was designed to slide in from the side of the screen rather than appear as a blocking modal window, specifically so that the 3D view remains partly visible and the user is not forced to stop and dismiss a dialogue before continuing to explore. Responsiveness was handled through media queries that reflow the HUD into a narrower strip and convert the information panel into a bottom sheet on smaller screens, while the inspector panel is hidden entirely below a certain width, since it was judged to be a secondary, curiosity-driven feature rather than one essential to using the tour on a small display. The colour scheme throughout, the deep maroon and warm gold seen in the beacons, the switch housing, the panel accents and the buttons, was taken directly from the entrance signage photographed at the actual hall, which ties the interface visually back to the real building rather than to an arbitrary theme. Typography was kept to two Google-hosted fonts, Outfit for most interface text and Montserrat as a secondary option, chosen for their clean, modern letterforms appropriate to a university-branded application, with the available weight range used to distinguish headings, labels, and body text from one another without introducing additional typefaces.</w:t>
      </w:r>
    </w:p>
    <w:p w14:paraId="781A79F3" w14:textId="77777777" w:rsidR="00B75FA4" w:rsidRDefault="00000000">
      <w:r>
        <w:rPr>
          <w:i/>
          <w:sz w:val="20"/>
        </w:rPr>
        <w:t>[Insert Figure 12: Close-up screenshot of the HUD, showing the tour checklist and the object inspector panel]</w:t>
      </w:r>
    </w:p>
    <w:p w14:paraId="781A79F4" w14:textId="77777777" w:rsidR="00B75FA4" w:rsidRDefault="00000000">
      <w:r>
        <w:rPr>
          <w:i/>
          <w:sz w:val="20"/>
        </w:rPr>
        <w:t>[Insert Figure 13: Close-up screenshot of the information panel open after clicking a hotspot]</w:t>
      </w:r>
    </w:p>
    <w:p w14:paraId="781A79F5" w14:textId="77777777" w:rsidR="00B75FA4" w:rsidRDefault="00000000">
      <w:pPr>
        <w:pStyle w:val="Heading2"/>
      </w:pPr>
      <w:r>
        <w:t>4.5 User Navigation Design</w:t>
      </w:r>
    </w:p>
    <w:p w14:paraId="781A79F6" w14:textId="77777777" w:rsidR="00B75FA4" w:rsidRDefault="00000000">
      <w:r>
        <w:t xml:space="preserve">Navigation was designed around two complementary inputs working together rather than either one alone. Looking around is handled by </w:t>
      </w:r>
      <w:proofErr w:type="spellStart"/>
      <w:r>
        <w:t>Three.js's</w:t>
      </w:r>
      <w:proofErr w:type="spellEnd"/>
      <w:r>
        <w:t xml:space="preserve"> </w:t>
      </w:r>
      <w:proofErr w:type="spellStart"/>
      <w:r>
        <w:t>OrbitControls</w:t>
      </w:r>
      <w:proofErr w:type="spellEnd"/>
      <w:r>
        <w:t xml:space="preserve">, left deliberately disabled until the tour officially starts so that the background scene cannot be accidentally rotated or zoomed while the loading or welcome screens are still showing. Damping was enabled to make drag-based looking feel smooth rather than abrupt, and the vertical viewing angle is clamped so the user cannot tip the camera to look straight down at their own feet or dip it below the horizon in a disorientating way, while zoom distance is similarly clamped so the camera can neither push through nearby geometry nor pull back so far that the hall becomes an indistinct shape in the distance. Walking is handled separately through a small custom system built specifically for this project, since </w:t>
      </w:r>
      <w:proofErr w:type="spellStart"/>
      <w:r>
        <w:t>OrbitControls</w:t>
      </w:r>
      <w:proofErr w:type="spellEnd"/>
      <w:r>
        <w:t xml:space="preserve"> has no concept of forward movement on its own. Pressing W, A, S or D, or the corresponding arrow keys, computes a movement direction relative to whichever way the camera is currently facing rather than fixed to the world's axes, which matches what most users already expect from games and other first-person interfaces and avoids the confusion of, for example, pressing "forward" and moving sideways relative to what is on screen. Camera position and the </w:t>
      </w:r>
      <w:proofErr w:type="spellStart"/>
      <w:r>
        <w:t>OrbitControls</w:t>
      </w:r>
      <w:proofErr w:type="spellEnd"/>
      <w:r>
        <w:t xml:space="preserve"> look-at target are moved together by the same amount each frame, which keeps the viewing direction stable while walking rather than having the camera drift away from where it was looking, and the whole system is clamped to the rectangular boundary discussed in Section 4.2 so the user always remains within a sensible distance of the hall. On top of this everyday movement, hotspot selection introduces a third, scripted form of camera behaviour: clicking a hotspot temporarily hands control away from the user and plays a smooth, eased camera movement toward a preset vantage point of that area, before returning control once the movement finishes. This was included specifically so that selecting a hotspot always results in a clear, well-composed view of it, regardless of where the user happened to be standing or </w:t>
      </w:r>
      <w:proofErr w:type="gramStart"/>
      <w:r>
        <w:t>looking at the moment</w:t>
      </w:r>
      <w:proofErr w:type="gramEnd"/>
      <w:r>
        <w:t xml:space="preserve"> they clicked, rather than leaving </w:t>
      </w:r>
      <w:r>
        <w:lastRenderedPageBreak/>
        <w:t>the resulting view to chance. Together, these three behaviours, free looking, free walking, and guided transitions, are intended to lower the learning curve for a wide range of users, since the controls rely on input patterns, mouse dragging and WASD keys, that are already familiar from countless other interactive applications, while the welcome screen makes sure neither is left undiscovered.</w:t>
      </w:r>
    </w:p>
    <w:p w14:paraId="781A79F7" w14:textId="77777777" w:rsidR="00B75FA4" w:rsidRDefault="00000000">
      <w:pPr>
        <w:jc w:val="center"/>
      </w:pPr>
      <w:r>
        <w:rPr>
          <w:i/>
          <w:sz w:val="20"/>
        </w:rPr>
        <w:t>Figure 14. Per-frame logic used to translate active movement keys into camera and target displacement, including boundary clamping.</w:t>
      </w:r>
    </w:p>
    <w:p w14:paraId="781A79F8" w14:textId="77777777" w:rsidR="00B75FA4" w:rsidRDefault="00000000">
      <w:r>
        <w:rPr>
          <w:rFonts w:ascii="Courier New" w:hAnsi="Courier New"/>
          <w:sz w:val="18"/>
        </w:rPr>
        <w:t>flowchart TD</w:t>
      </w:r>
      <w:r>
        <w:rPr>
          <w:rFonts w:ascii="Courier New" w:hAnsi="Courier New"/>
          <w:sz w:val="18"/>
        </w:rPr>
        <w:br/>
        <w:t xml:space="preserve">    A[Frame Update: </w:t>
      </w:r>
      <w:proofErr w:type="spellStart"/>
      <w:r>
        <w:rPr>
          <w:rFonts w:ascii="Courier New" w:hAnsi="Courier New"/>
          <w:sz w:val="18"/>
        </w:rPr>
        <w:t>controls.update</w:t>
      </w:r>
      <w:proofErr w:type="spellEnd"/>
      <w:r>
        <w:rPr>
          <w:rFonts w:ascii="Courier New" w:hAnsi="Courier New"/>
          <w:sz w:val="18"/>
        </w:rPr>
        <w:t xml:space="preserve"> </w:t>
      </w:r>
      <w:proofErr w:type="spellStart"/>
      <w:r>
        <w:rPr>
          <w:rFonts w:ascii="Courier New" w:hAnsi="Courier New"/>
          <w:sz w:val="18"/>
        </w:rPr>
        <w:t>deltaTime</w:t>
      </w:r>
      <w:proofErr w:type="spellEnd"/>
      <w:r>
        <w:rPr>
          <w:rFonts w:ascii="Courier New" w:hAnsi="Courier New"/>
          <w:sz w:val="18"/>
        </w:rPr>
        <w:t>] --&gt; B{Controls Enabled?}</w:t>
      </w:r>
      <w:r>
        <w:rPr>
          <w:rFonts w:ascii="Courier New" w:hAnsi="Courier New"/>
          <w:sz w:val="18"/>
        </w:rPr>
        <w:br/>
        <w:t xml:space="preserve">    B -- No --&gt; Z[Do Nothing, Return]</w:t>
      </w:r>
      <w:r>
        <w:rPr>
          <w:rFonts w:ascii="Courier New" w:hAnsi="Courier New"/>
          <w:sz w:val="18"/>
        </w:rPr>
        <w:br/>
        <w:t xml:space="preserve">    B -- Yes --&gt; C{Any Movement Key Active?}</w:t>
      </w:r>
      <w:r>
        <w:rPr>
          <w:rFonts w:ascii="Courier New" w:hAnsi="Courier New"/>
          <w:sz w:val="18"/>
        </w:rPr>
        <w:br/>
        <w:t xml:space="preserve">    C -- No --&gt; H[Update </w:t>
      </w:r>
      <w:proofErr w:type="spellStart"/>
      <w:r>
        <w:rPr>
          <w:rFonts w:ascii="Courier New" w:hAnsi="Courier New"/>
          <w:sz w:val="18"/>
        </w:rPr>
        <w:t>OrbitControls</w:t>
      </w:r>
      <w:proofErr w:type="spellEnd"/>
      <w:r>
        <w:rPr>
          <w:rFonts w:ascii="Courier New" w:hAnsi="Courier New"/>
          <w:sz w:val="18"/>
        </w:rPr>
        <w:t xml:space="preserve"> Damping]</w:t>
      </w:r>
      <w:r>
        <w:rPr>
          <w:rFonts w:ascii="Courier New" w:hAnsi="Courier New"/>
          <w:sz w:val="18"/>
        </w:rPr>
        <w:br/>
        <w:t xml:space="preserve">    C -- Yes --&gt; D[Compute Forward and Right Vectors from Camera Direction]</w:t>
      </w:r>
      <w:r>
        <w:rPr>
          <w:rFonts w:ascii="Courier New" w:hAnsi="Courier New"/>
          <w:sz w:val="18"/>
        </w:rPr>
        <w:br/>
        <w:t xml:space="preserve">    D --&gt; E[Combine Active Directions, Normalise, Scale by Speed and Delta Time]</w:t>
      </w:r>
      <w:r>
        <w:rPr>
          <w:rFonts w:ascii="Courier New" w:hAnsi="Courier New"/>
          <w:sz w:val="18"/>
        </w:rPr>
        <w:br/>
        <w:t xml:space="preserve">    E --&gt; F[Add Displacement to Camera Position and Orbit Target]</w:t>
      </w:r>
      <w:r>
        <w:rPr>
          <w:rFonts w:ascii="Courier New" w:hAnsi="Courier New"/>
          <w:sz w:val="18"/>
        </w:rPr>
        <w:br/>
        <w:t xml:space="preserve">    F --&gt; G{Position Outside Collision Bounds?}</w:t>
      </w:r>
      <w:r>
        <w:rPr>
          <w:rFonts w:ascii="Courier New" w:hAnsi="Courier New"/>
          <w:sz w:val="18"/>
        </w:rPr>
        <w:br/>
        <w:t xml:space="preserve">    G -- Yes --&gt; G2[Clamp Camera Position to Bounds and Re-offset Target]</w:t>
      </w:r>
      <w:r>
        <w:rPr>
          <w:rFonts w:ascii="Courier New" w:hAnsi="Courier New"/>
          <w:sz w:val="18"/>
        </w:rPr>
        <w:br/>
        <w:t xml:space="preserve">    G -- No --&gt; H</w:t>
      </w:r>
      <w:r>
        <w:rPr>
          <w:rFonts w:ascii="Courier New" w:hAnsi="Courier New"/>
          <w:sz w:val="18"/>
        </w:rPr>
        <w:br/>
        <w:t xml:space="preserve">    G2 --&gt; H</w:t>
      </w:r>
      <w:r>
        <w:rPr>
          <w:rFonts w:ascii="Courier New" w:hAnsi="Courier New"/>
          <w:sz w:val="18"/>
        </w:rPr>
        <w:br/>
        <w:t xml:space="preserve">    </w:t>
      </w:r>
      <w:proofErr w:type="spellStart"/>
      <w:r>
        <w:rPr>
          <w:rFonts w:ascii="Courier New" w:hAnsi="Courier New"/>
          <w:sz w:val="18"/>
        </w:rPr>
        <w:t>H</w:t>
      </w:r>
      <w:proofErr w:type="spellEnd"/>
      <w:r>
        <w:rPr>
          <w:rFonts w:ascii="Courier New" w:hAnsi="Courier New"/>
          <w:sz w:val="18"/>
        </w:rPr>
        <w:t xml:space="preserve"> --&gt; I[Render Frame]</w:t>
      </w:r>
    </w:p>
    <w:p w14:paraId="781A79F9" w14:textId="77777777" w:rsidR="00B75FA4" w:rsidRDefault="00000000">
      <w:r>
        <w:rPr>
          <w:i/>
          <w:sz w:val="18"/>
        </w:rPr>
        <w:t>(Diagram to be rendered as an image from the Mermaid source above before final formatting / PDF conversion.)</w:t>
      </w:r>
    </w:p>
    <w:p w14:paraId="781A79FA" w14:textId="77777777" w:rsidR="00B75FA4" w:rsidRDefault="00000000">
      <w:pPr>
        <w:pStyle w:val="Heading2"/>
      </w:pPr>
      <w:r>
        <w:t>4.6 Interaction Design</w:t>
      </w:r>
    </w:p>
    <w:p w14:paraId="781A79FB" w14:textId="77777777" w:rsidR="00B75FA4" w:rsidRDefault="00000000">
      <w:r>
        <w:t xml:space="preserve">Four distinct forms of interaction were designed into the tour, each built on top of a single shared </w:t>
      </w:r>
      <w:proofErr w:type="spellStart"/>
      <w:r>
        <w:t>raycasting</w:t>
      </w:r>
      <w:proofErr w:type="spellEnd"/>
      <w:r>
        <w:t xml:space="preserve"> system rather than as separate, unrelated mechanisms. Hotspots are the primary interaction: three location beacons that, when clicked, open the information panel and trigger the guided camera movement described above, which together satisfy the requirement for clickable hotspots and information pop-ups in one combined action rather than two disconnected ones. Hover highlighting runs continuously and independently of clicking, so that as soon as the cursor passes over any beacon, the lamp switch, or the lamp bulb, that object's emissive colour shifts to gold and the HUD updates to show its name; this was designed specifically to solve the problem of a user not knowing what in the scene is interactive at all, giving them feedback before they commit to a click rather than leaving them to click around blindly. The light switch introduces a genuinely causal interaction rather than an informational one: clicking it visibly changes the spotlight's intensity and the lamp bulb's appearance, so the user directly causes a change in the scene rather than only reading about it, which was considered an important complement to the more passive, description-driven hotspots. The camera fly-to movement that plays on hotspot selection was designed as an interaction in its own right, not merely a side effect of clicking, since it demonstrates a form of interactivity, camera movement, that is explicitly named in the project brief's own list of acceptable interaction types. Underneath all four of these sits the same </w:t>
      </w:r>
      <w:proofErr w:type="spellStart"/>
      <w:r>
        <w:t>raycasting</w:t>
      </w:r>
      <w:proofErr w:type="spellEnd"/>
      <w:r>
        <w:t xml:space="preserve"> pipeline: a single list of interactive objects is checked on every mouse movement and click, and whichever object is hit is identified by a small piece of custom data attached to it indicating what kind of thing it is, which then determines whether the result is a hover highlight, an information panel with a camera movement, or a light toggle. Designing the system this way, one shared detection mechanism feeding into different outcomes depending on an object's tagged type, meant that adding a new interactive object in future would only require tagging it correctly rather than writing an entirely new detection routine, and it is this single design that allows the project to comfortably exceed the brief's minimum of three interactive elements with four clearly distinguishable ones.</w:t>
      </w:r>
    </w:p>
    <w:p w14:paraId="781A79FC" w14:textId="77777777" w:rsidR="00B75FA4" w:rsidRDefault="00000000">
      <w:pPr>
        <w:jc w:val="center"/>
      </w:pPr>
      <w:r>
        <w:rPr>
          <w:i/>
          <w:sz w:val="20"/>
        </w:rPr>
        <w:lastRenderedPageBreak/>
        <w:t xml:space="preserve">Figure 15. Shared </w:t>
      </w:r>
      <w:proofErr w:type="spellStart"/>
      <w:r>
        <w:rPr>
          <w:i/>
          <w:sz w:val="20"/>
        </w:rPr>
        <w:t>raycasting</w:t>
      </w:r>
      <w:proofErr w:type="spellEnd"/>
      <w:r>
        <w:rPr>
          <w:i/>
          <w:sz w:val="20"/>
        </w:rPr>
        <w:t xml:space="preserve"> pipeline used for both hover highlighting and click-based interaction across hotspots, the light switch, and other scene objects.</w:t>
      </w:r>
    </w:p>
    <w:p w14:paraId="781A79FD" w14:textId="77777777" w:rsidR="00B75FA4" w:rsidRDefault="00000000">
      <w:r>
        <w:rPr>
          <w:rFonts w:ascii="Courier New" w:hAnsi="Courier New"/>
          <w:sz w:val="18"/>
        </w:rPr>
        <w:t>flowchart TD</w:t>
      </w:r>
      <w:r>
        <w:rPr>
          <w:rFonts w:ascii="Courier New" w:hAnsi="Courier New"/>
          <w:sz w:val="18"/>
        </w:rPr>
        <w:br/>
        <w:t xml:space="preserve">    A[Mouse Move or Click Event] --&gt; B[Update Normalised Mouse Coordinates]</w:t>
      </w:r>
      <w:r>
        <w:rPr>
          <w:rFonts w:ascii="Courier New" w:hAnsi="Courier New"/>
          <w:sz w:val="18"/>
        </w:rPr>
        <w:br/>
        <w:t xml:space="preserve">    B --&gt; C[</w:t>
      </w:r>
      <w:proofErr w:type="spellStart"/>
      <w:r>
        <w:rPr>
          <w:rFonts w:ascii="Courier New" w:hAnsi="Courier New"/>
          <w:sz w:val="18"/>
        </w:rPr>
        <w:t>Raycaster.setFromCamera</w:t>
      </w:r>
      <w:proofErr w:type="spellEnd"/>
      <w:r>
        <w:rPr>
          <w:rFonts w:ascii="Courier New" w:hAnsi="Courier New"/>
          <w:sz w:val="18"/>
        </w:rPr>
        <w:t>]</w:t>
      </w:r>
      <w:r>
        <w:rPr>
          <w:rFonts w:ascii="Courier New" w:hAnsi="Courier New"/>
          <w:sz w:val="18"/>
        </w:rPr>
        <w:br/>
        <w:t xml:space="preserve">    C --&gt; D[Intersect </w:t>
      </w:r>
      <w:proofErr w:type="spellStart"/>
      <w:r>
        <w:rPr>
          <w:rFonts w:ascii="Courier New" w:hAnsi="Courier New"/>
          <w:sz w:val="18"/>
        </w:rPr>
        <w:t>interactiveObjects</w:t>
      </w:r>
      <w:proofErr w:type="spellEnd"/>
      <w:r>
        <w:rPr>
          <w:rFonts w:ascii="Courier New" w:hAnsi="Courier New"/>
          <w:sz w:val="18"/>
        </w:rPr>
        <w:t xml:space="preserve"> Array]</w:t>
      </w:r>
      <w:r>
        <w:rPr>
          <w:rFonts w:ascii="Courier New" w:hAnsi="Courier New"/>
          <w:sz w:val="18"/>
        </w:rPr>
        <w:br/>
        <w:t xml:space="preserve">    D --&gt; E{Intersection Found?}</w:t>
      </w:r>
      <w:r>
        <w:rPr>
          <w:rFonts w:ascii="Courier New" w:hAnsi="Courier New"/>
          <w:sz w:val="18"/>
        </w:rPr>
        <w:br/>
        <w:t xml:space="preserve">    E -- No --&gt; F[Reset Hover State]</w:t>
      </w:r>
      <w:r>
        <w:rPr>
          <w:rFonts w:ascii="Courier New" w:hAnsi="Courier New"/>
          <w:sz w:val="18"/>
        </w:rPr>
        <w:br/>
        <w:t xml:space="preserve">    E -- Yes --&gt; G[Bubble Up to Nearest Object with </w:t>
      </w:r>
      <w:proofErr w:type="spellStart"/>
      <w:r>
        <w:rPr>
          <w:rFonts w:ascii="Courier New" w:hAnsi="Courier New"/>
          <w:sz w:val="18"/>
        </w:rPr>
        <w:t>userData.type</w:t>
      </w:r>
      <w:proofErr w:type="spellEnd"/>
      <w:r>
        <w:rPr>
          <w:rFonts w:ascii="Courier New" w:hAnsi="Courier New"/>
          <w:sz w:val="18"/>
        </w:rPr>
        <w:t>]</w:t>
      </w:r>
      <w:r>
        <w:rPr>
          <w:rFonts w:ascii="Courier New" w:hAnsi="Courier New"/>
          <w:sz w:val="18"/>
        </w:rPr>
        <w:br/>
        <w:t xml:space="preserve">    G --&gt; H{Event Type}</w:t>
      </w:r>
      <w:r>
        <w:rPr>
          <w:rFonts w:ascii="Courier New" w:hAnsi="Courier New"/>
          <w:sz w:val="18"/>
        </w:rPr>
        <w:br/>
        <w:t xml:space="preserve">    H -- </w:t>
      </w:r>
      <w:proofErr w:type="spellStart"/>
      <w:r>
        <w:rPr>
          <w:rFonts w:ascii="Courier New" w:hAnsi="Courier New"/>
          <w:sz w:val="18"/>
        </w:rPr>
        <w:t>mousemove</w:t>
      </w:r>
      <w:proofErr w:type="spellEnd"/>
      <w:r>
        <w:rPr>
          <w:rFonts w:ascii="Courier New" w:hAnsi="Courier New"/>
          <w:sz w:val="18"/>
        </w:rPr>
        <w:t xml:space="preserve"> --&gt; I[Apply Emissive Highlight and Update HUD Hover Text]</w:t>
      </w:r>
      <w:r>
        <w:rPr>
          <w:rFonts w:ascii="Courier New" w:hAnsi="Courier New"/>
          <w:sz w:val="18"/>
        </w:rPr>
        <w:br/>
        <w:t xml:space="preserve">    H -- click --&gt; J{</w:t>
      </w:r>
      <w:proofErr w:type="spellStart"/>
      <w:r>
        <w:rPr>
          <w:rFonts w:ascii="Courier New" w:hAnsi="Courier New"/>
          <w:sz w:val="18"/>
        </w:rPr>
        <w:t>userData.type</w:t>
      </w:r>
      <w:proofErr w:type="spellEnd"/>
      <w:r>
        <w:rPr>
          <w:rFonts w:ascii="Courier New" w:hAnsi="Courier New"/>
          <w:sz w:val="18"/>
        </w:rPr>
        <w:t>}</w:t>
      </w:r>
      <w:r>
        <w:rPr>
          <w:rFonts w:ascii="Courier New" w:hAnsi="Courier New"/>
          <w:sz w:val="18"/>
        </w:rPr>
        <w:br/>
        <w:t xml:space="preserve">    J -- hotspot --&gt; K[Open Info Panel, Tick Checklist, Tween Camera to Hotspot]</w:t>
      </w:r>
      <w:r>
        <w:rPr>
          <w:rFonts w:ascii="Courier New" w:hAnsi="Courier New"/>
          <w:sz w:val="18"/>
        </w:rPr>
        <w:br/>
        <w:t xml:space="preserve">    J -- </w:t>
      </w:r>
      <w:proofErr w:type="spellStart"/>
      <w:r>
        <w:rPr>
          <w:rFonts w:ascii="Courier New" w:hAnsi="Courier New"/>
          <w:sz w:val="18"/>
        </w:rPr>
        <w:t>light_switch</w:t>
      </w:r>
      <w:proofErr w:type="spellEnd"/>
      <w:r>
        <w:rPr>
          <w:rFonts w:ascii="Courier New" w:hAnsi="Courier New"/>
          <w:sz w:val="18"/>
        </w:rPr>
        <w:t xml:space="preserve"> --&gt; L[Toggle Spotlight Intensity and Bulb Material, Open Info Panel]</w:t>
      </w:r>
      <w:r>
        <w:rPr>
          <w:rFonts w:ascii="Courier New" w:hAnsi="Courier New"/>
          <w:sz w:val="18"/>
        </w:rPr>
        <w:br/>
        <w:t xml:space="preserve">    J -- </w:t>
      </w:r>
      <w:proofErr w:type="spellStart"/>
      <w:r>
        <w:rPr>
          <w:rFonts w:ascii="Courier New" w:hAnsi="Courier New"/>
          <w:sz w:val="18"/>
        </w:rPr>
        <w:t>glb_mesh</w:t>
      </w:r>
      <w:proofErr w:type="spellEnd"/>
      <w:r>
        <w:rPr>
          <w:rFonts w:ascii="Courier New" w:hAnsi="Courier New"/>
          <w:sz w:val="18"/>
        </w:rPr>
        <w:t xml:space="preserve"> --&gt; M[Log Mesh Name to Console, Update Inspector Last Clicked Text]</w:t>
      </w:r>
    </w:p>
    <w:p w14:paraId="781A79FE" w14:textId="77777777" w:rsidR="00B75FA4" w:rsidRDefault="00000000">
      <w:r>
        <w:rPr>
          <w:i/>
          <w:sz w:val="18"/>
        </w:rPr>
        <w:t>(Diagram to be rendered as an image from the Mermaid source above before final formatting / PDF conversion.)</w:t>
      </w:r>
    </w:p>
    <w:p w14:paraId="781A79FF" w14:textId="77777777" w:rsidR="00B75FA4" w:rsidRDefault="00000000">
      <w:pPr>
        <w:pStyle w:val="Heading2"/>
      </w:pPr>
      <w:r>
        <w:t>4.7 Storyboard / User Journey</w:t>
      </w:r>
    </w:p>
    <w:p w14:paraId="781A7A00" w14:textId="77777777" w:rsidR="00B75FA4" w:rsidRDefault="00000000">
      <w:r>
        <w:t xml:space="preserve">The intended journey through the application begins the moment the user opens the site's URL, at which point the loading screen appears immediately and the hall model begins downloading in the background, with the progress bar and percentage figure updating in real time as bytes arrive. Once the model has either loaded successfully or, in the less likely case of a failed download, been substituted with a simplified placeholder hall, the loading screen gives way to the welcome screen, where the user reads a short explanation of the WASD and mouse controls before choosing to begin. Clicking Start Tour hides the welcome screen, reveals the HUD, and activates both the look controls and the walking system, placing the user on the forecourt path facing toward the hall. From here the user is free to look around by dragging, zoom with the scroll wheel, and walk toward the building using the keyboard, during which the hotspot beacons and lamp post are already visible ahead, gently spinning and bobbing to draw the eye. As the cursor passes over any of these objects, the emissive highlight and HUD hover text confirm that they can be clicked, and doing so on a hotspot opens the information panel, ticks the corresponding checklist item, and smoothly glides the camera into a clear view of that area before returning control. The user is free to close the panel and continue toward the remaining hotspots in any order, and at some </w:t>
      </w:r>
      <w:proofErr w:type="gramStart"/>
      <w:r>
        <w:t>point</w:t>
      </w:r>
      <w:proofErr w:type="gramEnd"/>
      <w:r>
        <w:t xml:space="preserve"> will likely also discover and click the lamp switch, seeing the light visibly toggle and a status message appear in the same information panel used for the hotspots. Beyond this point, the tour does not impose any further structure or sequence; the user may continue walking, revisiting hotspots, or examining other parts of the hall by clicking on them out of curiosity, with each such click logged quietly in the inspector panel. The application does not include a formal ending screen or exit sequence; the experience simply concludes whenever the user chooses to stop, either by navigating away from the page or closing the tab, at which point no progress or state is retained for a future visit.</w:t>
      </w:r>
    </w:p>
    <w:p w14:paraId="781A7A01" w14:textId="77777777" w:rsidR="00B75FA4" w:rsidRDefault="00000000">
      <w:pPr>
        <w:jc w:val="center"/>
      </w:pPr>
      <w:r>
        <w:rPr>
          <w:i/>
          <w:sz w:val="20"/>
        </w:rPr>
        <w:t>Figure 16. Complete user journey from opening the application to the end of a tour session.</w:t>
      </w:r>
    </w:p>
    <w:p w14:paraId="781A7A02" w14:textId="77777777" w:rsidR="00B75FA4" w:rsidRDefault="00000000">
      <w:r>
        <w:rPr>
          <w:rFonts w:ascii="Courier New" w:hAnsi="Courier New"/>
          <w:sz w:val="18"/>
        </w:rPr>
        <w:t>flowchart TD</w:t>
      </w:r>
      <w:r>
        <w:rPr>
          <w:rFonts w:ascii="Courier New" w:hAnsi="Courier New"/>
          <w:sz w:val="18"/>
        </w:rPr>
        <w:br/>
        <w:t xml:space="preserve">    A[User Opens Application URL] --&gt; B[Loading Screen: GLB Download Progress]</w:t>
      </w:r>
      <w:r>
        <w:rPr>
          <w:rFonts w:ascii="Courier New" w:hAnsi="Courier New"/>
          <w:sz w:val="18"/>
        </w:rPr>
        <w:br/>
        <w:t xml:space="preserve">    B --&gt; C{Model Loaded Successfully?}</w:t>
      </w:r>
      <w:r>
        <w:rPr>
          <w:rFonts w:ascii="Courier New" w:hAnsi="Courier New"/>
          <w:sz w:val="18"/>
        </w:rPr>
        <w:br/>
        <w:t xml:space="preserve">    C -- Yes --&gt; D[Welcome Screen: Instructions Displayed]</w:t>
      </w:r>
      <w:r>
        <w:rPr>
          <w:rFonts w:ascii="Courier New" w:hAnsi="Courier New"/>
          <w:sz w:val="18"/>
        </w:rPr>
        <w:br/>
        <w:t xml:space="preserve">    C -- No --&gt; D2[Placeholder Hall Generated] --&gt; D</w:t>
      </w:r>
      <w:r>
        <w:rPr>
          <w:rFonts w:ascii="Courier New" w:hAnsi="Courier New"/>
          <w:sz w:val="18"/>
        </w:rPr>
        <w:br/>
        <w:t xml:space="preserve">    </w:t>
      </w:r>
      <w:proofErr w:type="spellStart"/>
      <w:r>
        <w:rPr>
          <w:rFonts w:ascii="Courier New" w:hAnsi="Courier New"/>
          <w:sz w:val="18"/>
        </w:rPr>
        <w:t>D</w:t>
      </w:r>
      <w:proofErr w:type="spellEnd"/>
      <w:r>
        <w:rPr>
          <w:rFonts w:ascii="Courier New" w:hAnsi="Courier New"/>
          <w:sz w:val="18"/>
        </w:rPr>
        <w:t xml:space="preserve"> --&gt; E[User Clicks Start Tour]</w:t>
      </w:r>
      <w:r>
        <w:rPr>
          <w:rFonts w:ascii="Courier New" w:hAnsi="Courier New"/>
          <w:sz w:val="18"/>
        </w:rPr>
        <w:br/>
        <w:t xml:space="preserve">    E --&gt; F[HUD Revealed, Controls Enabled]</w:t>
      </w:r>
      <w:r>
        <w:rPr>
          <w:rFonts w:ascii="Courier New" w:hAnsi="Courier New"/>
          <w:sz w:val="18"/>
        </w:rPr>
        <w:br/>
        <w:t xml:space="preserve">    F --&gt; G[User Explores: Mouse Look, Scroll Zoom, WASD Walk]</w:t>
      </w:r>
      <w:r>
        <w:rPr>
          <w:rFonts w:ascii="Courier New" w:hAnsi="Courier New"/>
          <w:sz w:val="18"/>
        </w:rPr>
        <w:br/>
      </w:r>
      <w:r>
        <w:rPr>
          <w:rFonts w:ascii="Courier New" w:hAnsi="Courier New"/>
          <w:sz w:val="18"/>
        </w:rPr>
        <w:lastRenderedPageBreak/>
        <w:t xml:space="preserve">    G --&gt; H[User Hovers Interactive Object]</w:t>
      </w:r>
      <w:r>
        <w:rPr>
          <w:rFonts w:ascii="Courier New" w:hAnsi="Courier New"/>
          <w:sz w:val="18"/>
        </w:rPr>
        <w:br/>
        <w:t xml:space="preserve">    H --&gt; I[Emissive Highlight and HUD Hover Text]</w:t>
      </w:r>
      <w:r>
        <w:rPr>
          <w:rFonts w:ascii="Courier New" w:hAnsi="Courier New"/>
          <w:sz w:val="18"/>
        </w:rPr>
        <w:br/>
        <w:t xml:space="preserve">    I --&gt; G</w:t>
      </w:r>
      <w:r>
        <w:rPr>
          <w:rFonts w:ascii="Courier New" w:hAnsi="Courier New"/>
          <w:sz w:val="18"/>
        </w:rPr>
        <w:br/>
        <w:t xml:space="preserve">    </w:t>
      </w:r>
      <w:proofErr w:type="spellStart"/>
      <w:r>
        <w:rPr>
          <w:rFonts w:ascii="Courier New" w:hAnsi="Courier New"/>
          <w:sz w:val="18"/>
        </w:rPr>
        <w:t>G</w:t>
      </w:r>
      <w:proofErr w:type="spellEnd"/>
      <w:r>
        <w:rPr>
          <w:rFonts w:ascii="Courier New" w:hAnsi="Courier New"/>
          <w:sz w:val="18"/>
        </w:rPr>
        <w:t xml:space="preserve"> --&gt; J[User Clicks Hotspot Beacon]</w:t>
      </w:r>
      <w:r>
        <w:rPr>
          <w:rFonts w:ascii="Courier New" w:hAnsi="Courier New"/>
          <w:sz w:val="18"/>
        </w:rPr>
        <w:br/>
        <w:t xml:space="preserve">    J --&gt; K[Info Panel Opens, Checklist Updates, Camera Glides to Hotspot]</w:t>
      </w:r>
      <w:r>
        <w:rPr>
          <w:rFonts w:ascii="Courier New" w:hAnsi="Courier New"/>
          <w:sz w:val="18"/>
        </w:rPr>
        <w:br/>
        <w:t xml:space="preserve">    K --&gt; G</w:t>
      </w:r>
      <w:r>
        <w:rPr>
          <w:rFonts w:ascii="Courier New" w:hAnsi="Courier New"/>
          <w:sz w:val="18"/>
        </w:rPr>
        <w:br/>
        <w:t xml:space="preserve">    </w:t>
      </w:r>
      <w:proofErr w:type="spellStart"/>
      <w:r>
        <w:rPr>
          <w:rFonts w:ascii="Courier New" w:hAnsi="Courier New"/>
          <w:sz w:val="18"/>
        </w:rPr>
        <w:t>G</w:t>
      </w:r>
      <w:proofErr w:type="spellEnd"/>
      <w:r>
        <w:rPr>
          <w:rFonts w:ascii="Courier New" w:hAnsi="Courier New"/>
          <w:sz w:val="18"/>
        </w:rPr>
        <w:t xml:space="preserve"> --&gt; L[User Clicks Light Switch]</w:t>
      </w:r>
      <w:r>
        <w:rPr>
          <w:rFonts w:ascii="Courier New" w:hAnsi="Courier New"/>
          <w:sz w:val="18"/>
        </w:rPr>
        <w:br/>
        <w:t xml:space="preserve">    L --&gt; M[Spotlight and Bulb Toggle, Info Panel Shows Status]</w:t>
      </w:r>
      <w:r>
        <w:rPr>
          <w:rFonts w:ascii="Courier New" w:hAnsi="Courier New"/>
          <w:sz w:val="18"/>
        </w:rPr>
        <w:br/>
        <w:t xml:space="preserve">    M --&gt; G</w:t>
      </w:r>
      <w:r>
        <w:rPr>
          <w:rFonts w:ascii="Courier New" w:hAnsi="Courier New"/>
          <w:sz w:val="18"/>
        </w:rPr>
        <w:br/>
        <w:t xml:space="preserve">    </w:t>
      </w:r>
      <w:proofErr w:type="spellStart"/>
      <w:r>
        <w:rPr>
          <w:rFonts w:ascii="Courier New" w:hAnsi="Courier New"/>
          <w:sz w:val="18"/>
        </w:rPr>
        <w:t>G</w:t>
      </w:r>
      <w:proofErr w:type="spellEnd"/>
      <w:r>
        <w:rPr>
          <w:rFonts w:ascii="Courier New" w:hAnsi="Courier New"/>
          <w:sz w:val="18"/>
        </w:rPr>
        <w:t xml:space="preserve"> --&gt; N[User Closes Tab or Navigates Away]</w:t>
      </w:r>
      <w:r>
        <w:rPr>
          <w:rFonts w:ascii="Courier New" w:hAnsi="Courier New"/>
          <w:sz w:val="18"/>
        </w:rPr>
        <w:br/>
        <w:t xml:space="preserve">    N --&gt; O[Session Ends, No State Persisted]</w:t>
      </w:r>
    </w:p>
    <w:p w14:paraId="781A7A03" w14:textId="77777777" w:rsidR="00B75FA4" w:rsidRDefault="00000000">
      <w:r>
        <w:rPr>
          <w:i/>
          <w:sz w:val="18"/>
        </w:rPr>
        <w:t>(Diagram to be rendered as an image from the Mermaid source above before final formatting / PDF conversion.)</w:t>
      </w:r>
    </w:p>
    <w:p w14:paraId="781A7A04" w14:textId="77777777" w:rsidR="00B75FA4" w:rsidRDefault="00000000">
      <w:r>
        <w:rPr>
          <w:i/>
          <w:sz w:val="20"/>
        </w:rPr>
        <w:t>[Insert Figure 17: Sequential screenshots illustrating the storyboard, from the loading screen through the welcome screen to an active hotspot interaction]</w:t>
      </w:r>
    </w:p>
    <w:p w14:paraId="781A7A05" w14:textId="77777777" w:rsidR="00B75FA4" w:rsidRDefault="00000000">
      <w:pPr>
        <w:pStyle w:val="Heading2"/>
      </w:pPr>
      <w:r>
        <w:t>4.8 Design Summary</w:t>
      </w:r>
    </w:p>
    <w:p w14:paraId="781A7A06" w14:textId="77777777" w:rsidR="00B75FA4" w:rsidRDefault="00000000">
      <w:r>
        <w:t>Across the environment layout, the object design, the interface, the navigation scheme, and the four interactive elements, the design decisions made throughout this project trace back consistently to the two goals stated at the outset in Section 4.1 and originally set out as project objectives in Section 1.3: making Sports Hall 2 recognisable and worth walking through, and making sure the tour's interactivity is real and varied rather than a single decorative gesture. The layout places the user on a believable approach toward the hall before introducing content, the interface teaches its own controls before handing them over, the navigation system combines familiar looking and walking behaviours with a scripted camera movement reserved for moments that benefit from it, and the interaction design deliberately spreads across hovering, clicking, and a causal light toggle rather than relying on hotspots alone. The one point at which the design was deliberately left open, the absence of a formal ending to the tour, was a considered choice rather than an oversight, reflecting the fact that a campus tour of this kind is naturally something a user dips in and out of rather than a linear experience with a fixed conclusion.</w:t>
      </w:r>
    </w:p>
    <w:p w14:paraId="781A7A07" w14:textId="77777777" w:rsidR="00B75FA4" w:rsidRDefault="00000000">
      <w:pPr>
        <w:pStyle w:val="Heading1"/>
      </w:pPr>
      <w:r>
        <w:t>5. System Development</w:t>
      </w:r>
    </w:p>
    <w:p w14:paraId="781A7A08" w14:textId="77777777" w:rsidR="00B75FA4" w:rsidRDefault="00000000">
      <w:pPr>
        <w:pStyle w:val="Heading2"/>
      </w:pPr>
      <w:r>
        <w:t>5.1 Development Tools and Technologies</w:t>
      </w:r>
    </w:p>
    <w:p w14:paraId="781A7A09" w14:textId="77777777" w:rsidR="00B75FA4" w:rsidRDefault="00000000">
      <w:r>
        <w:t xml:space="preserve">The application was built as a Vite-managed JavaScript project rather than around any particular framework, since the brief calls for a Three.js application and adding a framework such as React or Vue on top would have introduced complexity the project did not need. Vite was chosen specifically for its development server, configured in vite.config.js to run on port 3000 and open automatically, and for its build pipeline, which bundles the ES module-based source files in </w:t>
      </w:r>
      <w:proofErr w:type="spellStart"/>
      <w:r>
        <w:t>src</w:t>
      </w:r>
      <w:proofErr w:type="spellEnd"/>
      <w:r>
        <w:t xml:space="preserve">/ into a production-ready </w:t>
      </w:r>
      <w:proofErr w:type="spellStart"/>
      <w:r>
        <w:t>dist</w:t>
      </w:r>
      <w:proofErr w:type="spellEnd"/>
      <w:r>
        <w:t xml:space="preserve">/ folder with </w:t>
      </w:r>
      <w:proofErr w:type="spellStart"/>
      <w:r>
        <w:t>assetsDir</w:t>
      </w:r>
      <w:proofErr w:type="spellEnd"/>
      <w:r>
        <w:t xml:space="preserve"> set to assets and </w:t>
      </w:r>
      <w:proofErr w:type="spellStart"/>
      <w:r>
        <w:t>chunkSizeWarningLimit</w:t>
      </w:r>
      <w:proofErr w:type="spellEnd"/>
      <w:r>
        <w:t xml:space="preserve"> raised to 1000 in recognition of the fact that the bundled output sits alongside a large, separately served GLB asset. Because every file in </w:t>
      </w:r>
      <w:proofErr w:type="spellStart"/>
      <w:r>
        <w:t>src</w:t>
      </w:r>
      <w:proofErr w:type="spellEnd"/>
      <w:r>
        <w:t>/ already used native import and export statements, Vite's zero-configuration support for ES modules meant the project needed almost no build setup beyond the handful of options already present in vite.config.js.</w:t>
      </w:r>
    </w:p>
    <w:p w14:paraId="781A7A0A" w14:textId="77777777" w:rsidR="00B75FA4" w:rsidRDefault="00000000">
      <w:r>
        <w:t xml:space="preserve">Three.js, at version 0.185.1 as declared in </w:t>
      </w:r>
      <w:proofErr w:type="spellStart"/>
      <w:proofErr w:type="gramStart"/>
      <w:r>
        <w:t>package.json</w:t>
      </w:r>
      <w:proofErr w:type="spellEnd"/>
      <w:proofErr w:type="gramEnd"/>
      <w:r>
        <w:t xml:space="preserve">, is the core technology the entire visual side of the project depends on, providing the scene graph, camera, renderer, lighting types, and geometry and material classes used throughout scene.js, controls.js and interactions.js. It was the mandated technology for the assignment, but it was also the practical choice here regardless, since writing an equivalent WebGL renderer, camera </w:t>
      </w:r>
      <w:r>
        <w:lastRenderedPageBreak/>
        <w:t xml:space="preserve">system and lighting model by hand would have been well beyond the scope of a mini project. Two of </w:t>
      </w:r>
      <w:proofErr w:type="spellStart"/>
      <w:r>
        <w:t>Three.js's</w:t>
      </w:r>
      <w:proofErr w:type="spellEnd"/>
      <w:r>
        <w:t xml:space="preserve"> bundled addons were used directly rather than being reimplemented: </w:t>
      </w:r>
      <w:proofErr w:type="spellStart"/>
      <w:r>
        <w:t>GLTFLoader</w:t>
      </w:r>
      <w:proofErr w:type="spellEnd"/>
      <w:r>
        <w:t xml:space="preserve">, imported from three/addons/loaders/GLTFLoader.js in main.js, was used to bring the externally modelled sports hall into the scene as a GLB file, chosen because GLTF/GLB is </w:t>
      </w:r>
      <w:proofErr w:type="spellStart"/>
      <w:r>
        <w:t>Three.js's</w:t>
      </w:r>
      <w:proofErr w:type="spellEnd"/>
      <w:r>
        <w:t xml:space="preserve"> most thoroughly supported model format and because </w:t>
      </w:r>
      <w:proofErr w:type="spellStart"/>
      <w:r>
        <w:t>GLTFLoader</w:t>
      </w:r>
      <w:proofErr w:type="spellEnd"/>
      <w:r>
        <w:t xml:space="preserve"> exposes progress events out of the box, which is what makes the real-time loading bar possible. </w:t>
      </w:r>
      <w:proofErr w:type="spellStart"/>
      <w:r>
        <w:t>OrbitControls</w:t>
      </w:r>
      <w:proofErr w:type="spellEnd"/>
      <w:r>
        <w:t>, imported from three/addons/controls/OrbitControls.js in controls.js, was used to provide the mouse-drag look and scroll-zoom behaviour, chosen over writing custom camera-rotation mathematics because it already implements damping, angle clamping and zoom-distance clamping in a well-tested way.</w:t>
      </w:r>
    </w:p>
    <w:p w14:paraId="781A7A0B" w14:textId="77777777" w:rsidR="00B75FA4" w:rsidRDefault="00000000">
      <w:r>
        <w:t xml:space="preserve">@tweenjs/tween.js, at version 25.0.0, was added specifically to support the two animated transitions in the project: the camera fly-to movement triggered when a hotspot is selected, and the spotlight intensity crossfade triggered by the light switch, both implemented in interactions.js. It was chosen over writing manual interpolation code because it provides ready-made easing functions, used here as </w:t>
      </w:r>
      <w:proofErr w:type="spellStart"/>
      <w:proofErr w:type="gramStart"/>
      <w:r>
        <w:t>TWEEN.Easing.Cubic.Out</w:t>
      </w:r>
      <w:proofErr w:type="spellEnd"/>
      <w:proofErr w:type="gramEnd"/>
      <w:r>
        <w:t xml:space="preserve">, and completion callbacks, used to hand control of the camera back to </w:t>
      </w:r>
      <w:proofErr w:type="spellStart"/>
      <w:r>
        <w:t>OrbitControls</w:t>
      </w:r>
      <w:proofErr w:type="spellEnd"/>
      <w:r>
        <w:t xml:space="preserve"> once a fly-to animation finishes, both of which would otherwise require tracking elapsed time and interpolation state by hand for every animated property. Finally, the interface layer is built from a single index.html file containing all of the loading, welcome, HUD and information panel markup up front, and a single hand-written style.css file implementing the UTM maroon-and-gold theme, with plain JavaScript used to toggle visibility and populate text content rather than generating markup dynamically. No CSS framework or component library was used, since the number of distinct screens involved did not justify the overhead of one.</w:t>
      </w:r>
    </w:p>
    <w:p w14:paraId="781A7A0C" w14:textId="77777777" w:rsidR="00B75FA4" w:rsidRDefault="00000000">
      <w:r>
        <w:rPr>
          <w:i/>
          <w:sz w:val="20"/>
        </w:rPr>
        <w:t>Table 1. Core development technologies and their role in the project.</w:t>
      </w:r>
    </w:p>
    <w:tbl>
      <w:tblPr>
        <w:tblStyle w:val="a"/>
        <w:tblW w:w="0" w:type="auto"/>
        <w:tblInd w:w="0" w:type="dxa"/>
        <w:tblLook w:val="04A0" w:firstRow="1" w:lastRow="0" w:firstColumn="1" w:lastColumn="0" w:noHBand="0" w:noVBand="1"/>
      </w:tblPr>
      <w:tblGrid>
        <w:gridCol w:w="3009"/>
        <w:gridCol w:w="3010"/>
        <w:gridCol w:w="3010"/>
      </w:tblGrid>
      <w:tr w:rsidR="00B75FA4" w14:paraId="781A7A10" w14:textId="77777777">
        <w:tc>
          <w:tcPr>
            <w:tcW w:w="3010" w:type="dxa"/>
          </w:tcPr>
          <w:p w14:paraId="781A7A0D" w14:textId="77777777" w:rsidR="00B75FA4" w:rsidRDefault="00000000">
            <w:r>
              <w:rPr>
                <w:b/>
              </w:rPr>
              <w:t>Technology</w:t>
            </w:r>
          </w:p>
        </w:tc>
        <w:tc>
          <w:tcPr>
            <w:tcW w:w="3010" w:type="dxa"/>
          </w:tcPr>
          <w:p w14:paraId="781A7A0E" w14:textId="77777777" w:rsidR="00B75FA4" w:rsidRDefault="00000000">
            <w:r>
              <w:rPr>
                <w:b/>
              </w:rPr>
              <w:t>Version</w:t>
            </w:r>
          </w:p>
        </w:tc>
        <w:tc>
          <w:tcPr>
            <w:tcW w:w="3010" w:type="dxa"/>
          </w:tcPr>
          <w:p w14:paraId="781A7A0F" w14:textId="77777777" w:rsidR="00B75FA4" w:rsidRDefault="00000000">
            <w:r>
              <w:rPr>
                <w:b/>
              </w:rPr>
              <w:t>Role in the Project</w:t>
            </w:r>
          </w:p>
        </w:tc>
      </w:tr>
      <w:tr w:rsidR="00B75FA4" w14:paraId="781A7A14" w14:textId="77777777">
        <w:tc>
          <w:tcPr>
            <w:tcW w:w="3010" w:type="dxa"/>
          </w:tcPr>
          <w:p w14:paraId="781A7A11" w14:textId="77777777" w:rsidR="00B75FA4" w:rsidRDefault="00000000">
            <w:r>
              <w:t>Vite</w:t>
            </w:r>
          </w:p>
        </w:tc>
        <w:tc>
          <w:tcPr>
            <w:tcW w:w="3010" w:type="dxa"/>
          </w:tcPr>
          <w:p w14:paraId="781A7A12" w14:textId="77777777" w:rsidR="00B75FA4" w:rsidRDefault="00000000">
            <w:r>
              <w:t>^8.1.1</w:t>
            </w:r>
          </w:p>
        </w:tc>
        <w:tc>
          <w:tcPr>
            <w:tcW w:w="3010" w:type="dxa"/>
          </w:tcPr>
          <w:p w14:paraId="781A7A13" w14:textId="77777777" w:rsidR="00B75FA4" w:rsidRDefault="00000000">
            <w:r>
              <w:t>Development server, module bundling, and production build</w:t>
            </w:r>
          </w:p>
        </w:tc>
      </w:tr>
      <w:tr w:rsidR="00B75FA4" w14:paraId="781A7A18" w14:textId="77777777">
        <w:tc>
          <w:tcPr>
            <w:tcW w:w="3010" w:type="dxa"/>
          </w:tcPr>
          <w:p w14:paraId="781A7A15" w14:textId="77777777" w:rsidR="00B75FA4" w:rsidRDefault="00000000">
            <w:r>
              <w:t>Three.js</w:t>
            </w:r>
          </w:p>
        </w:tc>
        <w:tc>
          <w:tcPr>
            <w:tcW w:w="3010" w:type="dxa"/>
          </w:tcPr>
          <w:p w14:paraId="781A7A16" w14:textId="77777777" w:rsidR="00B75FA4" w:rsidRDefault="00000000">
            <w:r>
              <w:t>^0.185.1</w:t>
            </w:r>
          </w:p>
        </w:tc>
        <w:tc>
          <w:tcPr>
            <w:tcW w:w="3010" w:type="dxa"/>
          </w:tcPr>
          <w:p w14:paraId="781A7A17" w14:textId="77777777" w:rsidR="00B75FA4" w:rsidRDefault="00000000">
            <w:r>
              <w:t>Scene graph, camera, renderer, lighting, geometry and materials</w:t>
            </w:r>
          </w:p>
        </w:tc>
      </w:tr>
      <w:tr w:rsidR="00B75FA4" w14:paraId="781A7A1C" w14:textId="77777777">
        <w:tc>
          <w:tcPr>
            <w:tcW w:w="3010" w:type="dxa"/>
          </w:tcPr>
          <w:p w14:paraId="781A7A19" w14:textId="77777777" w:rsidR="00B75FA4" w:rsidRDefault="00000000">
            <w:proofErr w:type="spellStart"/>
            <w:r>
              <w:t>GLTFLoader</w:t>
            </w:r>
            <w:proofErr w:type="spellEnd"/>
            <w:r>
              <w:t xml:space="preserve"> (three/addons)</w:t>
            </w:r>
          </w:p>
        </w:tc>
        <w:tc>
          <w:tcPr>
            <w:tcW w:w="3010" w:type="dxa"/>
          </w:tcPr>
          <w:p w14:paraId="781A7A1A" w14:textId="77777777" w:rsidR="00B75FA4" w:rsidRDefault="00000000">
            <w:r>
              <w:t>Bundled with Three.js</w:t>
            </w:r>
          </w:p>
        </w:tc>
        <w:tc>
          <w:tcPr>
            <w:tcW w:w="3010" w:type="dxa"/>
          </w:tcPr>
          <w:p w14:paraId="781A7A1B" w14:textId="77777777" w:rsidR="00B75FA4" w:rsidRDefault="00000000">
            <w:r>
              <w:t>Asynchronous loading of the sportsHall2.glb model with progress reporting</w:t>
            </w:r>
          </w:p>
        </w:tc>
      </w:tr>
      <w:tr w:rsidR="00B75FA4" w14:paraId="781A7A20" w14:textId="77777777">
        <w:tc>
          <w:tcPr>
            <w:tcW w:w="3010" w:type="dxa"/>
          </w:tcPr>
          <w:p w14:paraId="781A7A1D" w14:textId="77777777" w:rsidR="00B75FA4" w:rsidRDefault="00000000">
            <w:proofErr w:type="spellStart"/>
            <w:r>
              <w:t>OrbitControls</w:t>
            </w:r>
            <w:proofErr w:type="spellEnd"/>
            <w:r>
              <w:t xml:space="preserve"> (three/addons)</w:t>
            </w:r>
          </w:p>
        </w:tc>
        <w:tc>
          <w:tcPr>
            <w:tcW w:w="3010" w:type="dxa"/>
          </w:tcPr>
          <w:p w14:paraId="781A7A1E" w14:textId="77777777" w:rsidR="00B75FA4" w:rsidRDefault="00000000">
            <w:r>
              <w:t>Bundled with Three.js</w:t>
            </w:r>
          </w:p>
        </w:tc>
        <w:tc>
          <w:tcPr>
            <w:tcW w:w="3010" w:type="dxa"/>
          </w:tcPr>
          <w:p w14:paraId="781A7A1F" w14:textId="77777777" w:rsidR="00B75FA4" w:rsidRDefault="00000000">
            <w:r>
              <w:t>Damped mouse-look and scroll-zoom camera control</w:t>
            </w:r>
          </w:p>
        </w:tc>
      </w:tr>
      <w:tr w:rsidR="00B75FA4" w14:paraId="781A7A24" w14:textId="77777777">
        <w:tc>
          <w:tcPr>
            <w:tcW w:w="3010" w:type="dxa"/>
          </w:tcPr>
          <w:p w14:paraId="781A7A21" w14:textId="77777777" w:rsidR="00B75FA4" w:rsidRDefault="00000000">
            <w:r>
              <w:t>@tweenjs/tween.js</w:t>
            </w:r>
          </w:p>
        </w:tc>
        <w:tc>
          <w:tcPr>
            <w:tcW w:w="3010" w:type="dxa"/>
          </w:tcPr>
          <w:p w14:paraId="781A7A22" w14:textId="77777777" w:rsidR="00B75FA4" w:rsidRDefault="00000000">
            <w:r>
              <w:t>^25.0.0</w:t>
            </w:r>
          </w:p>
        </w:tc>
        <w:tc>
          <w:tcPr>
            <w:tcW w:w="3010" w:type="dxa"/>
          </w:tcPr>
          <w:p w14:paraId="781A7A23" w14:textId="77777777" w:rsidR="00B75FA4" w:rsidRDefault="00000000">
            <w:r>
              <w:t>Camera fly-to animation and spotlight intensity crossfade</w:t>
            </w:r>
          </w:p>
        </w:tc>
      </w:tr>
      <w:tr w:rsidR="00B75FA4" w14:paraId="781A7A28" w14:textId="77777777">
        <w:tc>
          <w:tcPr>
            <w:tcW w:w="3010" w:type="dxa"/>
          </w:tcPr>
          <w:p w14:paraId="781A7A25" w14:textId="77777777" w:rsidR="00B75FA4" w:rsidRDefault="00000000">
            <w:r>
              <w:t>HTML5</w:t>
            </w:r>
          </w:p>
        </w:tc>
        <w:tc>
          <w:tcPr>
            <w:tcW w:w="3010" w:type="dxa"/>
          </w:tcPr>
          <w:p w14:paraId="781A7A26" w14:textId="77777777" w:rsidR="00B75FA4" w:rsidRDefault="00000000">
            <w:r>
              <w:t>-</w:t>
            </w:r>
          </w:p>
        </w:tc>
        <w:tc>
          <w:tcPr>
            <w:tcW w:w="3010" w:type="dxa"/>
          </w:tcPr>
          <w:p w14:paraId="781A7A27" w14:textId="77777777" w:rsidR="00B75FA4" w:rsidRDefault="00000000">
            <w:r>
              <w:t>Static markup for all overlay screens (loading, welcome, HUD, info panel)</w:t>
            </w:r>
          </w:p>
        </w:tc>
      </w:tr>
      <w:tr w:rsidR="00B75FA4" w14:paraId="781A7A2C" w14:textId="77777777">
        <w:tc>
          <w:tcPr>
            <w:tcW w:w="3010" w:type="dxa"/>
          </w:tcPr>
          <w:p w14:paraId="781A7A29" w14:textId="77777777" w:rsidR="00B75FA4" w:rsidRDefault="00000000">
            <w:r>
              <w:lastRenderedPageBreak/>
              <w:t>CSS3</w:t>
            </w:r>
          </w:p>
        </w:tc>
        <w:tc>
          <w:tcPr>
            <w:tcW w:w="3010" w:type="dxa"/>
          </w:tcPr>
          <w:p w14:paraId="781A7A2A" w14:textId="77777777" w:rsidR="00B75FA4" w:rsidRDefault="00000000">
            <w:r>
              <w:t>-</w:t>
            </w:r>
          </w:p>
        </w:tc>
        <w:tc>
          <w:tcPr>
            <w:tcW w:w="3010" w:type="dxa"/>
          </w:tcPr>
          <w:p w14:paraId="781A7A2B" w14:textId="77777777" w:rsidR="00B75FA4" w:rsidRDefault="00000000">
            <w:r>
              <w:t xml:space="preserve">UTM-branded dark </w:t>
            </w:r>
            <w:proofErr w:type="spellStart"/>
            <w:r>
              <w:t>glassmorphism</w:t>
            </w:r>
            <w:proofErr w:type="spellEnd"/>
            <w:r>
              <w:t xml:space="preserve"> styling and responsive layout</w:t>
            </w:r>
          </w:p>
        </w:tc>
      </w:tr>
      <w:tr w:rsidR="00B75FA4" w14:paraId="781A7A30" w14:textId="77777777">
        <w:tc>
          <w:tcPr>
            <w:tcW w:w="3010" w:type="dxa"/>
          </w:tcPr>
          <w:p w14:paraId="781A7A2D" w14:textId="77777777" w:rsidR="00B75FA4" w:rsidRDefault="00000000">
            <w:r>
              <w:t>JavaScript (ES Modules)</w:t>
            </w:r>
          </w:p>
        </w:tc>
        <w:tc>
          <w:tcPr>
            <w:tcW w:w="3010" w:type="dxa"/>
          </w:tcPr>
          <w:p w14:paraId="781A7A2E" w14:textId="77777777" w:rsidR="00B75FA4" w:rsidRDefault="00000000">
            <w:r>
              <w:t>-</w:t>
            </w:r>
          </w:p>
        </w:tc>
        <w:tc>
          <w:tcPr>
            <w:tcW w:w="3010" w:type="dxa"/>
          </w:tcPr>
          <w:p w14:paraId="781A7A2F" w14:textId="77777777" w:rsidR="00B75FA4" w:rsidRDefault="00000000">
            <w:r>
              <w:t>All application logic, split across main.js, scene.js, controls.js, interactions.js and locations.js</w:t>
            </w:r>
          </w:p>
        </w:tc>
      </w:tr>
    </w:tbl>
    <w:p w14:paraId="781A7A31" w14:textId="77777777" w:rsidR="00B75FA4" w:rsidRDefault="00B75FA4"/>
    <w:p w14:paraId="781A7A32" w14:textId="77777777" w:rsidR="00B75FA4" w:rsidRDefault="00000000">
      <w:pPr>
        <w:pStyle w:val="Heading2"/>
      </w:pPr>
      <w:r>
        <w:t>5.2 Project Structure and Architecture</w:t>
      </w:r>
    </w:p>
    <w:p w14:paraId="781A7A33" w14:textId="77777777" w:rsidR="00B75FA4" w:rsidRDefault="00000000">
      <w:r>
        <w:t xml:space="preserve">The codebase is organised as a small set of single-responsibility ES modules rather than one large script, with main.js acting as the composition root that ties everything else together. scene.js exports a single function, </w:t>
      </w:r>
      <w:proofErr w:type="spellStart"/>
      <w:r>
        <w:t>createScene</w:t>
      </w:r>
      <w:proofErr w:type="spellEnd"/>
      <w:r>
        <w:t xml:space="preserve">(container), which builds the baseline rendering environment, the scene, camera, renderer, the three global lights, the ground, path and grid, and returns references to them; it also manages its own window resize listener internally, so nothing outside scene.js needs to know how resizing is handled. controls.js exports the </w:t>
      </w:r>
      <w:proofErr w:type="spellStart"/>
      <w:r>
        <w:t>TourControls</w:t>
      </w:r>
      <w:proofErr w:type="spellEnd"/>
      <w:r>
        <w:t xml:space="preserve"> class, which is constructed with the camera, the renderer's DOM element, and a </w:t>
      </w:r>
      <w:proofErr w:type="spellStart"/>
      <w:r>
        <w:t>collidable</w:t>
      </w:r>
      <w:proofErr w:type="spellEnd"/>
      <w:r>
        <w:t xml:space="preserve">-objects array, and which internally sets up </w:t>
      </w:r>
      <w:proofErr w:type="spellStart"/>
      <w:r>
        <w:t>OrbitControls</w:t>
      </w:r>
      <w:proofErr w:type="spellEnd"/>
      <w:r>
        <w:t xml:space="preserve"> and the custom keyboard-driven walking system; it exposes an update(</w:t>
      </w:r>
      <w:proofErr w:type="spellStart"/>
      <w:r>
        <w:t>deltaTime</w:t>
      </w:r>
      <w:proofErr w:type="spellEnd"/>
      <w:r>
        <w:t xml:space="preserve">) method for the animation loop and a </w:t>
      </w:r>
      <w:proofErr w:type="spellStart"/>
      <w:r>
        <w:t>setEnabled</w:t>
      </w:r>
      <w:proofErr w:type="spellEnd"/>
      <w:r>
        <w:t xml:space="preserve">(bool) method used to arm or disarm input. interactions.js exports the </w:t>
      </w:r>
      <w:proofErr w:type="spellStart"/>
      <w:r>
        <w:t>TourInteractions</w:t>
      </w:r>
      <w:proofErr w:type="spellEnd"/>
      <w:r>
        <w:t xml:space="preserve"> class, constructed with the scene, the camera, and the </w:t>
      </w:r>
      <w:proofErr w:type="spellStart"/>
      <w:r>
        <w:t>TourControls</w:t>
      </w:r>
      <w:proofErr w:type="spellEnd"/>
      <w:r>
        <w:t xml:space="preserve"> instance itself, and is responsible for building the hotspot beacons and the lamp post, setting up the mouse listeners, and handling all </w:t>
      </w:r>
      <w:proofErr w:type="spellStart"/>
      <w:r>
        <w:t>raycasting</w:t>
      </w:r>
      <w:proofErr w:type="spellEnd"/>
      <w:r>
        <w:t xml:space="preserve"> logic; it exposes update(</w:t>
      </w:r>
      <w:proofErr w:type="spellStart"/>
      <w:r>
        <w:t>elapsedTime</w:t>
      </w:r>
      <w:proofErr w:type="spellEnd"/>
      <w:r>
        <w:t xml:space="preserve">) for the animation loop and </w:t>
      </w:r>
      <w:proofErr w:type="spellStart"/>
      <w:r>
        <w:t>registerGLBModels</w:t>
      </w:r>
      <w:proofErr w:type="spellEnd"/>
      <w:r>
        <w:t xml:space="preserve">(model) so that main.js can hand it the loaded hall once available. locations.js is different in character from the other three files in that it exports no functions or classes at all, only plain data, the hotspots array, the </w:t>
      </w:r>
      <w:proofErr w:type="spellStart"/>
      <w:r>
        <w:t>collisionBounds</w:t>
      </w:r>
      <w:proofErr w:type="spellEnd"/>
      <w:r>
        <w:t xml:space="preserve"> object, and the </w:t>
      </w:r>
      <w:proofErr w:type="spellStart"/>
      <w:r>
        <w:t>defaultSettings</w:t>
      </w:r>
      <w:proofErr w:type="spellEnd"/>
      <w:r>
        <w:t xml:space="preserve"> object, and is imported directly by scene.js, controls.js and interactions.js wherever a coordinate, boundary or </w:t>
      </w:r>
      <w:proofErr w:type="spellStart"/>
      <w:r>
        <w:t>tunable</w:t>
      </w:r>
      <w:proofErr w:type="spellEnd"/>
      <w:r>
        <w:t xml:space="preserve"> value is needed, rather than those values being hard-coded inside the logic that uses them.</w:t>
      </w:r>
    </w:p>
    <w:p w14:paraId="781A7A34" w14:textId="77777777" w:rsidR="00B75FA4" w:rsidRDefault="00000000">
      <w:r>
        <w:t xml:space="preserve">Communication between the modules happens through direct references passed at construction time rather than through any shared global state or event system. main.js calls </w:t>
      </w:r>
      <w:proofErr w:type="spellStart"/>
      <w:proofErr w:type="gramStart"/>
      <w:r>
        <w:t>createScene</w:t>
      </w:r>
      <w:proofErr w:type="spellEnd"/>
      <w:r>
        <w:t>(</w:t>
      </w:r>
      <w:proofErr w:type="gramEnd"/>
      <w:r>
        <w:t xml:space="preserve">) once and keeps the returned scene, camera and renderer; it then passes camera and </w:t>
      </w:r>
      <w:proofErr w:type="spellStart"/>
      <w:proofErr w:type="gramStart"/>
      <w:r>
        <w:t>renderer.domElement</w:t>
      </w:r>
      <w:proofErr w:type="spellEnd"/>
      <w:proofErr w:type="gramEnd"/>
      <w:r>
        <w:t xml:space="preserve"> into new </w:t>
      </w:r>
      <w:proofErr w:type="spellStart"/>
      <w:proofErr w:type="gramStart"/>
      <w:r>
        <w:t>TourControls</w:t>
      </w:r>
      <w:proofErr w:type="spellEnd"/>
      <w:r>
        <w:t>(</w:t>
      </w:r>
      <w:proofErr w:type="gramEnd"/>
      <w:r>
        <w:t xml:space="preserve">), and passes the resulting controls instance, along with scene and camera, into new </w:t>
      </w:r>
      <w:proofErr w:type="spellStart"/>
      <w:proofErr w:type="gramStart"/>
      <w:r>
        <w:t>TourInteractions</w:t>
      </w:r>
      <w:proofErr w:type="spellEnd"/>
      <w:r>
        <w:t>(</w:t>
      </w:r>
      <w:proofErr w:type="gramEnd"/>
      <w:r>
        <w:t xml:space="preserve">). This means interactions.js can reach directly into </w:t>
      </w:r>
      <w:proofErr w:type="spellStart"/>
      <w:proofErr w:type="gramStart"/>
      <w:r>
        <w:t>controls.orbitControls</w:t>
      </w:r>
      <w:proofErr w:type="spellEnd"/>
      <w:proofErr w:type="gramEnd"/>
      <w:r>
        <w:t xml:space="preserve"> to disable it during a hotspot fly-to and re-enable it once the tween completes, without needing an event to be fired and listened for elsewhere. Because none of scene.js, controls.js and interactions.js import one another directly, the only module that has to understand the full picture is main.js, which keeps the dependency graph shallow and makes each of the three logic modules independently readable in isolation.</w:t>
      </w:r>
    </w:p>
    <w:p w14:paraId="781A7A35" w14:textId="77777777" w:rsidR="00B75FA4" w:rsidRDefault="00000000">
      <w:pPr>
        <w:jc w:val="center"/>
      </w:pPr>
      <w:r>
        <w:rPr>
          <w:i/>
          <w:sz w:val="20"/>
        </w:rPr>
        <w:t>Figure 18. Layered architecture of the application, from the browser and build tooling down to the rendered scene.</w:t>
      </w:r>
    </w:p>
    <w:p w14:paraId="781A7A36" w14:textId="77777777" w:rsidR="00B75FA4" w:rsidRDefault="00000000">
      <w:r>
        <w:rPr>
          <w:rFonts w:ascii="Courier New" w:hAnsi="Courier New"/>
          <w:sz w:val="18"/>
        </w:rPr>
        <w:t>flowchart TB</w:t>
      </w:r>
      <w:r>
        <w:rPr>
          <w:rFonts w:ascii="Courier New" w:hAnsi="Courier New"/>
          <w:sz w:val="18"/>
        </w:rPr>
        <w:br/>
        <w:t xml:space="preserve">    subgraph Browser["Browser Runtime"]</w:t>
      </w:r>
      <w:r>
        <w:rPr>
          <w:rFonts w:ascii="Courier New" w:hAnsi="Courier New"/>
          <w:sz w:val="18"/>
        </w:rPr>
        <w:br/>
        <w:t xml:space="preserve">        HTML[index.html]</w:t>
      </w:r>
      <w:r>
        <w:rPr>
          <w:rFonts w:ascii="Courier New" w:hAnsi="Courier New"/>
          <w:sz w:val="18"/>
        </w:rPr>
        <w:br/>
        <w:t xml:space="preserve">        CSS[style.css]</w:t>
      </w:r>
      <w:r>
        <w:rPr>
          <w:rFonts w:ascii="Courier New" w:hAnsi="Courier New"/>
          <w:sz w:val="18"/>
        </w:rPr>
        <w:br/>
        <w:t xml:space="preserve">    end</w:t>
      </w:r>
      <w:r>
        <w:rPr>
          <w:rFonts w:ascii="Courier New" w:hAnsi="Courier New"/>
          <w:sz w:val="18"/>
        </w:rPr>
        <w:br/>
      </w:r>
      <w:r>
        <w:rPr>
          <w:rFonts w:ascii="Courier New" w:hAnsi="Courier New"/>
          <w:sz w:val="18"/>
        </w:rPr>
        <w:lastRenderedPageBreak/>
        <w:br/>
        <w:t xml:space="preserve">    subgraph Build["Vite Dev Server / Build"]</w:t>
      </w:r>
      <w:r>
        <w:rPr>
          <w:rFonts w:ascii="Courier New" w:hAnsi="Courier New"/>
          <w:sz w:val="18"/>
        </w:rPr>
        <w:br/>
        <w:t xml:space="preserve">        MAIN[main.js - Composition Root]</w:t>
      </w:r>
      <w:r>
        <w:rPr>
          <w:rFonts w:ascii="Courier New" w:hAnsi="Courier New"/>
          <w:sz w:val="18"/>
        </w:rPr>
        <w:br/>
        <w:t xml:space="preserve">    end</w:t>
      </w:r>
      <w:r>
        <w:rPr>
          <w:rFonts w:ascii="Courier New" w:hAnsi="Courier New"/>
          <w:sz w:val="18"/>
        </w:rPr>
        <w:br/>
      </w:r>
      <w:r>
        <w:rPr>
          <w:rFonts w:ascii="Courier New" w:hAnsi="Courier New"/>
          <w:sz w:val="18"/>
        </w:rPr>
        <w:br/>
        <w:t xml:space="preserve">    subgraph Logic["Application Logic Modules"]</w:t>
      </w:r>
      <w:r>
        <w:rPr>
          <w:rFonts w:ascii="Courier New" w:hAnsi="Courier New"/>
          <w:sz w:val="18"/>
        </w:rPr>
        <w:br/>
        <w:t xml:space="preserve">        SCENE[scene.js]</w:t>
      </w:r>
      <w:r>
        <w:rPr>
          <w:rFonts w:ascii="Courier New" w:hAnsi="Courier New"/>
          <w:sz w:val="18"/>
        </w:rPr>
        <w:br/>
        <w:t xml:space="preserve">        CTRL[controls.js]</w:t>
      </w:r>
      <w:r>
        <w:rPr>
          <w:rFonts w:ascii="Courier New" w:hAnsi="Courier New"/>
          <w:sz w:val="18"/>
        </w:rPr>
        <w:br/>
        <w:t xml:space="preserve">        INTER[interactions.js]</w:t>
      </w:r>
      <w:r>
        <w:rPr>
          <w:rFonts w:ascii="Courier New" w:hAnsi="Courier New"/>
          <w:sz w:val="18"/>
        </w:rPr>
        <w:br/>
        <w:t xml:space="preserve">        LOC[locations.js - Data]</w:t>
      </w:r>
      <w:r>
        <w:rPr>
          <w:rFonts w:ascii="Courier New" w:hAnsi="Courier New"/>
          <w:sz w:val="18"/>
        </w:rPr>
        <w:br/>
        <w:t xml:space="preserve">    end</w:t>
      </w:r>
      <w:r>
        <w:rPr>
          <w:rFonts w:ascii="Courier New" w:hAnsi="Courier New"/>
          <w:sz w:val="18"/>
        </w:rPr>
        <w:br/>
      </w:r>
      <w:r>
        <w:rPr>
          <w:rFonts w:ascii="Courier New" w:hAnsi="Courier New"/>
          <w:sz w:val="18"/>
        </w:rPr>
        <w:br/>
        <w:t xml:space="preserve">    subgraph Engine["Three.js Engine"]</w:t>
      </w:r>
      <w:r>
        <w:rPr>
          <w:rFonts w:ascii="Courier New" w:hAnsi="Courier New"/>
          <w:sz w:val="18"/>
        </w:rPr>
        <w:br/>
        <w:t xml:space="preserve">        CORE[Scene / Camera / Renderer]</w:t>
      </w:r>
      <w:r>
        <w:rPr>
          <w:rFonts w:ascii="Courier New" w:hAnsi="Courier New"/>
          <w:sz w:val="18"/>
        </w:rPr>
        <w:br/>
        <w:t xml:space="preserve">        ADDONS[</w:t>
      </w:r>
      <w:proofErr w:type="spellStart"/>
      <w:r>
        <w:rPr>
          <w:rFonts w:ascii="Courier New" w:hAnsi="Courier New"/>
          <w:sz w:val="18"/>
        </w:rPr>
        <w:t>GLTFLoader</w:t>
      </w:r>
      <w:proofErr w:type="spellEnd"/>
      <w:r>
        <w:rPr>
          <w:rFonts w:ascii="Courier New" w:hAnsi="Courier New"/>
          <w:sz w:val="18"/>
        </w:rPr>
        <w:t xml:space="preserve"> / </w:t>
      </w:r>
      <w:proofErr w:type="spellStart"/>
      <w:r>
        <w:rPr>
          <w:rFonts w:ascii="Courier New" w:hAnsi="Courier New"/>
          <w:sz w:val="18"/>
        </w:rPr>
        <w:t>OrbitControls</w:t>
      </w:r>
      <w:proofErr w:type="spellEnd"/>
      <w:r>
        <w:rPr>
          <w:rFonts w:ascii="Courier New" w:hAnsi="Courier New"/>
          <w:sz w:val="18"/>
        </w:rPr>
        <w:t>]</w:t>
      </w:r>
      <w:r>
        <w:rPr>
          <w:rFonts w:ascii="Courier New" w:hAnsi="Courier New"/>
          <w:sz w:val="18"/>
        </w:rPr>
        <w:br/>
        <w:t xml:space="preserve">    end</w:t>
      </w:r>
      <w:r>
        <w:rPr>
          <w:rFonts w:ascii="Courier New" w:hAnsi="Courier New"/>
          <w:sz w:val="18"/>
        </w:rPr>
        <w:br/>
      </w:r>
      <w:r>
        <w:rPr>
          <w:rFonts w:ascii="Courier New" w:hAnsi="Courier New"/>
          <w:sz w:val="18"/>
        </w:rPr>
        <w:br/>
        <w:t xml:space="preserve">    ASSET[(public/models/sportsHall2.glb)]</w:t>
      </w:r>
      <w:r>
        <w:rPr>
          <w:rFonts w:ascii="Courier New" w:hAnsi="Courier New"/>
          <w:sz w:val="18"/>
        </w:rPr>
        <w:br/>
      </w:r>
      <w:r>
        <w:rPr>
          <w:rFonts w:ascii="Courier New" w:hAnsi="Courier New"/>
          <w:sz w:val="18"/>
        </w:rPr>
        <w:br/>
        <w:t xml:space="preserve">    HTML --&gt; MAIN</w:t>
      </w:r>
      <w:r>
        <w:rPr>
          <w:rFonts w:ascii="Courier New" w:hAnsi="Courier New"/>
          <w:sz w:val="18"/>
        </w:rPr>
        <w:br/>
        <w:t xml:space="preserve">    CSS --&gt; MAIN</w:t>
      </w:r>
      <w:r>
        <w:rPr>
          <w:rFonts w:ascii="Courier New" w:hAnsi="Courier New"/>
          <w:sz w:val="18"/>
        </w:rPr>
        <w:br/>
        <w:t xml:space="preserve">    </w:t>
      </w:r>
      <w:proofErr w:type="spellStart"/>
      <w:r>
        <w:rPr>
          <w:rFonts w:ascii="Courier New" w:hAnsi="Courier New"/>
          <w:sz w:val="18"/>
        </w:rPr>
        <w:t>MAIN</w:t>
      </w:r>
      <w:proofErr w:type="spellEnd"/>
      <w:r>
        <w:rPr>
          <w:rFonts w:ascii="Courier New" w:hAnsi="Courier New"/>
          <w:sz w:val="18"/>
        </w:rPr>
        <w:t xml:space="preserve"> --&gt; SCENE</w:t>
      </w:r>
      <w:r>
        <w:rPr>
          <w:rFonts w:ascii="Courier New" w:hAnsi="Courier New"/>
          <w:sz w:val="18"/>
        </w:rPr>
        <w:br/>
        <w:t xml:space="preserve">    MAIN --&gt; CTRL</w:t>
      </w:r>
      <w:r>
        <w:rPr>
          <w:rFonts w:ascii="Courier New" w:hAnsi="Courier New"/>
          <w:sz w:val="18"/>
        </w:rPr>
        <w:br/>
        <w:t xml:space="preserve">    MAIN --&gt; INTER</w:t>
      </w:r>
      <w:r>
        <w:rPr>
          <w:rFonts w:ascii="Courier New" w:hAnsi="Courier New"/>
          <w:sz w:val="18"/>
        </w:rPr>
        <w:br/>
        <w:t xml:space="preserve">    SCENE --&gt; LOC</w:t>
      </w:r>
      <w:r>
        <w:rPr>
          <w:rFonts w:ascii="Courier New" w:hAnsi="Courier New"/>
          <w:sz w:val="18"/>
        </w:rPr>
        <w:br/>
        <w:t xml:space="preserve">    CTRL --&gt; LOC</w:t>
      </w:r>
      <w:r>
        <w:rPr>
          <w:rFonts w:ascii="Courier New" w:hAnsi="Courier New"/>
          <w:sz w:val="18"/>
        </w:rPr>
        <w:br/>
        <w:t xml:space="preserve">    INTER --&gt; LOC</w:t>
      </w:r>
      <w:r>
        <w:rPr>
          <w:rFonts w:ascii="Courier New" w:hAnsi="Courier New"/>
          <w:sz w:val="18"/>
        </w:rPr>
        <w:br/>
        <w:t xml:space="preserve">    SCENE --&gt; CORE</w:t>
      </w:r>
      <w:r>
        <w:rPr>
          <w:rFonts w:ascii="Courier New" w:hAnsi="Courier New"/>
          <w:sz w:val="18"/>
        </w:rPr>
        <w:br/>
        <w:t xml:space="preserve">    CTRL --&gt; ADDONS</w:t>
      </w:r>
      <w:r>
        <w:rPr>
          <w:rFonts w:ascii="Courier New" w:hAnsi="Courier New"/>
          <w:sz w:val="18"/>
        </w:rPr>
        <w:br/>
        <w:t xml:space="preserve">    INTER --&gt; ADDONS</w:t>
      </w:r>
      <w:r>
        <w:rPr>
          <w:rFonts w:ascii="Courier New" w:hAnsi="Courier New"/>
          <w:sz w:val="18"/>
        </w:rPr>
        <w:br/>
        <w:t xml:space="preserve">    MAIN --&gt; ADDONS</w:t>
      </w:r>
      <w:r>
        <w:rPr>
          <w:rFonts w:ascii="Courier New" w:hAnsi="Courier New"/>
          <w:sz w:val="18"/>
        </w:rPr>
        <w:br/>
        <w:t xml:space="preserve">    </w:t>
      </w:r>
      <w:proofErr w:type="spellStart"/>
      <w:r>
        <w:rPr>
          <w:rFonts w:ascii="Courier New" w:hAnsi="Courier New"/>
          <w:sz w:val="18"/>
        </w:rPr>
        <w:t>ADDONS</w:t>
      </w:r>
      <w:proofErr w:type="spellEnd"/>
      <w:r>
        <w:rPr>
          <w:rFonts w:ascii="Courier New" w:hAnsi="Courier New"/>
          <w:sz w:val="18"/>
        </w:rPr>
        <w:t xml:space="preserve"> --&gt; ASSET</w:t>
      </w:r>
    </w:p>
    <w:p w14:paraId="781A7A37" w14:textId="77777777" w:rsidR="00B75FA4" w:rsidRDefault="00000000">
      <w:r>
        <w:rPr>
          <w:i/>
          <w:sz w:val="18"/>
        </w:rPr>
        <w:t>(Diagram to be rendered as an image from the Mermaid source above before final formatting / PDF conversion.)</w:t>
      </w:r>
    </w:p>
    <w:p w14:paraId="781A7A38" w14:textId="77777777" w:rsidR="00B75FA4" w:rsidRDefault="00000000">
      <w:pPr>
        <w:jc w:val="center"/>
      </w:pPr>
      <w:r>
        <w:rPr>
          <w:i/>
          <w:sz w:val="20"/>
        </w:rPr>
        <w:t>Figure 19. Constructor-level dependencies between the four logic modules, showing how references are passed rather than shared globally.</w:t>
      </w:r>
    </w:p>
    <w:p w14:paraId="781A7A39" w14:textId="77777777" w:rsidR="00B75FA4" w:rsidRDefault="00000000">
      <w:r>
        <w:rPr>
          <w:rFonts w:ascii="Courier New" w:hAnsi="Courier New"/>
          <w:sz w:val="18"/>
        </w:rPr>
        <w:t>flowchart LR</w:t>
      </w:r>
      <w:r>
        <w:rPr>
          <w:rFonts w:ascii="Courier New" w:hAnsi="Courier New"/>
          <w:sz w:val="18"/>
        </w:rPr>
        <w:br/>
        <w:t xml:space="preserve">    LOC[locations.js: hotspots, </w:t>
      </w:r>
      <w:proofErr w:type="spellStart"/>
      <w:r>
        <w:rPr>
          <w:rFonts w:ascii="Courier New" w:hAnsi="Courier New"/>
          <w:sz w:val="18"/>
        </w:rPr>
        <w:t>collisionBounds</w:t>
      </w:r>
      <w:proofErr w:type="spellEnd"/>
      <w:r>
        <w:rPr>
          <w:rFonts w:ascii="Courier New" w:hAnsi="Courier New"/>
          <w:sz w:val="18"/>
        </w:rPr>
        <w:t xml:space="preserve">, </w:t>
      </w:r>
      <w:proofErr w:type="spellStart"/>
      <w:r>
        <w:rPr>
          <w:rFonts w:ascii="Courier New" w:hAnsi="Courier New"/>
          <w:sz w:val="18"/>
        </w:rPr>
        <w:t>defaultSettings</w:t>
      </w:r>
      <w:proofErr w:type="spellEnd"/>
      <w:r>
        <w:rPr>
          <w:rFonts w:ascii="Courier New" w:hAnsi="Courier New"/>
          <w:sz w:val="18"/>
        </w:rPr>
        <w:t>]</w:t>
      </w:r>
      <w:r>
        <w:rPr>
          <w:rFonts w:ascii="Courier New" w:hAnsi="Courier New"/>
          <w:sz w:val="18"/>
        </w:rPr>
        <w:br/>
        <w:t xml:space="preserve">    SCENE[scene.js: </w:t>
      </w:r>
      <w:proofErr w:type="spellStart"/>
      <w:r>
        <w:rPr>
          <w:rFonts w:ascii="Courier New" w:hAnsi="Courier New"/>
          <w:sz w:val="18"/>
        </w:rPr>
        <w:t>createScene</w:t>
      </w:r>
      <w:proofErr w:type="spellEnd"/>
      <w:r>
        <w:rPr>
          <w:rFonts w:ascii="Courier New" w:hAnsi="Courier New"/>
          <w:sz w:val="18"/>
        </w:rPr>
        <w:t>]</w:t>
      </w:r>
      <w:r>
        <w:rPr>
          <w:rFonts w:ascii="Courier New" w:hAnsi="Courier New"/>
          <w:sz w:val="18"/>
        </w:rPr>
        <w:br/>
        <w:t xml:space="preserve">    CTRL[controls.js: </w:t>
      </w:r>
      <w:proofErr w:type="spellStart"/>
      <w:r>
        <w:rPr>
          <w:rFonts w:ascii="Courier New" w:hAnsi="Courier New"/>
          <w:sz w:val="18"/>
        </w:rPr>
        <w:t>TourControls</w:t>
      </w:r>
      <w:proofErr w:type="spellEnd"/>
      <w:r>
        <w:rPr>
          <w:rFonts w:ascii="Courier New" w:hAnsi="Courier New"/>
          <w:sz w:val="18"/>
        </w:rPr>
        <w:t>]</w:t>
      </w:r>
      <w:r>
        <w:rPr>
          <w:rFonts w:ascii="Courier New" w:hAnsi="Courier New"/>
          <w:sz w:val="18"/>
        </w:rPr>
        <w:br/>
        <w:t xml:space="preserve">    INTER[interactions.js: </w:t>
      </w:r>
      <w:proofErr w:type="spellStart"/>
      <w:r>
        <w:rPr>
          <w:rFonts w:ascii="Courier New" w:hAnsi="Courier New"/>
          <w:sz w:val="18"/>
        </w:rPr>
        <w:t>TourInteractions</w:t>
      </w:r>
      <w:proofErr w:type="spellEnd"/>
      <w:r>
        <w:rPr>
          <w:rFonts w:ascii="Courier New" w:hAnsi="Courier New"/>
          <w:sz w:val="18"/>
        </w:rPr>
        <w:t>]</w:t>
      </w:r>
      <w:r>
        <w:rPr>
          <w:rFonts w:ascii="Courier New" w:hAnsi="Courier New"/>
          <w:sz w:val="18"/>
        </w:rPr>
        <w:br/>
        <w:t xml:space="preserve">    MAIN[main.js: </w:t>
      </w:r>
      <w:proofErr w:type="spellStart"/>
      <w:r>
        <w:rPr>
          <w:rFonts w:ascii="Courier New" w:hAnsi="Courier New"/>
          <w:sz w:val="18"/>
        </w:rPr>
        <w:t>init</w:t>
      </w:r>
      <w:proofErr w:type="spellEnd"/>
      <w:r>
        <w:rPr>
          <w:rFonts w:ascii="Courier New" w:hAnsi="Courier New"/>
          <w:sz w:val="18"/>
        </w:rPr>
        <w:t>]</w:t>
      </w:r>
      <w:r>
        <w:rPr>
          <w:rFonts w:ascii="Courier New" w:hAnsi="Courier New"/>
          <w:sz w:val="18"/>
        </w:rPr>
        <w:br/>
      </w:r>
      <w:r>
        <w:rPr>
          <w:rFonts w:ascii="Courier New" w:hAnsi="Courier New"/>
          <w:sz w:val="18"/>
        </w:rPr>
        <w:br/>
        <w:t xml:space="preserve">    MAIN --&gt;|calls| SCENE</w:t>
      </w:r>
      <w:r>
        <w:rPr>
          <w:rFonts w:ascii="Courier New" w:hAnsi="Courier New"/>
          <w:sz w:val="18"/>
        </w:rPr>
        <w:br/>
        <w:t xml:space="preserve">    </w:t>
      </w:r>
      <w:proofErr w:type="spellStart"/>
      <w:r>
        <w:rPr>
          <w:rFonts w:ascii="Courier New" w:hAnsi="Courier New"/>
          <w:sz w:val="18"/>
        </w:rPr>
        <w:t>SCENE</w:t>
      </w:r>
      <w:proofErr w:type="spellEnd"/>
      <w:r>
        <w:rPr>
          <w:rFonts w:ascii="Courier New" w:hAnsi="Courier New"/>
          <w:sz w:val="18"/>
        </w:rPr>
        <w:t xml:space="preserve"> --&gt;|reads </w:t>
      </w:r>
      <w:proofErr w:type="spellStart"/>
      <w:r>
        <w:rPr>
          <w:rFonts w:ascii="Courier New" w:hAnsi="Courier New"/>
          <w:sz w:val="18"/>
        </w:rPr>
        <w:t>startPosition</w:t>
      </w:r>
      <w:proofErr w:type="spellEnd"/>
      <w:r>
        <w:rPr>
          <w:rFonts w:ascii="Courier New" w:hAnsi="Courier New"/>
          <w:sz w:val="18"/>
        </w:rPr>
        <w:t xml:space="preserve">, </w:t>
      </w:r>
      <w:proofErr w:type="spellStart"/>
      <w:r>
        <w:rPr>
          <w:rFonts w:ascii="Courier New" w:hAnsi="Courier New"/>
          <w:sz w:val="18"/>
        </w:rPr>
        <w:t>startLookAt</w:t>
      </w:r>
      <w:proofErr w:type="spellEnd"/>
      <w:r>
        <w:rPr>
          <w:rFonts w:ascii="Courier New" w:hAnsi="Courier New"/>
          <w:sz w:val="18"/>
        </w:rPr>
        <w:t>| LOC</w:t>
      </w:r>
      <w:r>
        <w:rPr>
          <w:rFonts w:ascii="Courier New" w:hAnsi="Courier New"/>
          <w:sz w:val="18"/>
        </w:rPr>
        <w:br/>
        <w:t xml:space="preserve">    MAIN --&gt;|camera, </w:t>
      </w:r>
      <w:proofErr w:type="spellStart"/>
      <w:r>
        <w:rPr>
          <w:rFonts w:ascii="Courier New" w:hAnsi="Courier New"/>
          <w:sz w:val="18"/>
        </w:rPr>
        <w:t>domElement</w:t>
      </w:r>
      <w:proofErr w:type="spellEnd"/>
      <w:r>
        <w:rPr>
          <w:rFonts w:ascii="Courier New" w:hAnsi="Courier New"/>
          <w:sz w:val="18"/>
        </w:rPr>
        <w:t xml:space="preserve">, </w:t>
      </w:r>
      <w:proofErr w:type="spellStart"/>
      <w:r>
        <w:rPr>
          <w:rFonts w:ascii="Courier New" w:hAnsi="Courier New"/>
          <w:sz w:val="18"/>
        </w:rPr>
        <w:t>collidableObjects</w:t>
      </w:r>
      <w:proofErr w:type="spellEnd"/>
      <w:r>
        <w:rPr>
          <w:rFonts w:ascii="Courier New" w:hAnsi="Courier New"/>
          <w:sz w:val="18"/>
        </w:rPr>
        <w:t>| CTRL</w:t>
      </w:r>
      <w:r>
        <w:rPr>
          <w:rFonts w:ascii="Courier New" w:hAnsi="Courier New"/>
          <w:sz w:val="18"/>
        </w:rPr>
        <w:br/>
        <w:t xml:space="preserve">    </w:t>
      </w:r>
      <w:proofErr w:type="spellStart"/>
      <w:r>
        <w:rPr>
          <w:rFonts w:ascii="Courier New" w:hAnsi="Courier New"/>
          <w:sz w:val="18"/>
        </w:rPr>
        <w:t>CTRL</w:t>
      </w:r>
      <w:proofErr w:type="spellEnd"/>
      <w:r>
        <w:rPr>
          <w:rFonts w:ascii="Courier New" w:hAnsi="Courier New"/>
          <w:sz w:val="18"/>
        </w:rPr>
        <w:t xml:space="preserve"> --&gt;|reads </w:t>
      </w:r>
      <w:proofErr w:type="spellStart"/>
      <w:r>
        <w:rPr>
          <w:rFonts w:ascii="Courier New" w:hAnsi="Courier New"/>
          <w:sz w:val="18"/>
        </w:rPr>
        <w:t>collisionBounds</w:t>
      </w:r>
      <w:proofErr w:type="spellEnd"/>
      <w:r>
        <w:rPr>
          <w:rFonts w:ascii="Courier New" w:hAnsi="Courier New"/>
          <w:sz w:val="18"/>
        </w:rPr>
        <w:t xml:space="preserve">, </w:t>
      </w:r>
      <w:proofErr w:type="spellStart"/>
      <w:r>
        <w:rPr>
          <w:rFonts w:ascii="Courier New" w:hAnsi="Courier New"/>
          <w:sz w:val="18"/>
        </w:rPr>
        <w:t>movementSpeed</w:t>
      </w:r>
      <w:proofErr w:type="spellEnd"/>
      <w:r>
        <w:rPr>
          <w:rFonts w:ascii="Courier New" w:hAnsi="Courier New"/>
          <w:sz w:val="18"/>
        </w:rPr>
        <w:t>| LOC</w:t>
      </w:r>
      <w:r>
        <w:rPr>
          <w:rFonts w:ascii="Courier New" w:hAnsi="Courier New"/>
          <w:sz w:val="18"/>
        </w:rPr>
        <w:br/>
        <w:t xml:space="preserve">    MAIN --&gt;|scene, camera, controls instance| INTER</w:t>
      </w:r>
      <w:r>
        <w:rPr>
          <w:rFonts w:ascii="Courier New" w:hAnsi="Courier New"/>
          <w:sz w:val="18"/>
        </w:rPr>
        <w:br/>
        <w:t xml:space="preserve">    </w:t>
      </w:r>
      <w:proofErr w:type="spellStart"/>
      <w:r>
        <w:rPr>
          <w:rFonts w:ascii="Courier New" w:hAnsi="Courier New"/>
          <w:sz w:val="18"/>
        </w:rPr>
        <w:t>INTER</w:t>
      </w:r>
      <w:proofErr w:type="spellEnd"/>
      <w:r>
        <w:rPr>
          <w:rFonts w:ascii="Courier New" w:hAnsi="Courier New"/>
          <w:sz w:val="18"/>
        </w:rPr>
        <w:t xml:space="preserve"> --&gt;|reads hotspots| LOC</w:t>
      </w:r>
      <w:r>
        <w:rPr>
          <w:rFonts w:ascii="Courier New" w:hAnsi="Courier New"/>
          <w:sz w:val="18"/>
        </w:rPr>
        <w:br/>
        <w:t xml:space="preserve">    INTER --&gt;|reaches into </w:t>
      </w:r>
      <w:proofErr w:type="spellStart"/>
      <w:r>
        <w:rPr>
          <w:rFonts w:ascii="Courier New" w:hAnsi="Courier New"/>
          <w:sz w:val="18"/>
        </w:rPr>
        <w:t>orbitControls</w:t>
      </w:r>
      <w:proofErr w:type="spellEnd"/>
      <w:r>
        <w:rPr>
          <w:rFonts w:ascii="Courier New" w:hAnsi="Courier New"/>
          <w:sz w:val="18"/>
        </w:rPr>
        <w:t>| CTRL</w:t>
      </w:r>
    </w:p>
    <w:p w14:paraId="781A7A3A" w14:textId="77777777" w:rsidR="00B75FA4" w:rsidRDefault="00000000">
      <w:r>
        <w:rPr>
          <w:i/>
          <w:sz w:val="18"/>
        </w:rPr>
        <w:t>(Diagram to be rendered as an image from the Mermaid source above before final formatting / PDF conversion.)</w:t>
      </w:r>
    </w:p>
    <w:p w14:paraId="781A7A3B" w14:textId="77777777" w:rsidR="00B75FA4" w:rsidRDefault="00000000">
      <w:pPr>
        <w:pStyle w:val="Heading2"/>
      </w:pPr>
      <w:r>
        <w:t>5.3 3D Environment Development</w:t>
      </w:r>
    </w:p>
    <w:p w14:paraId="781A7A3C" w14:textId="77777777" w:rsidR="00B75FA4" w:rsidRDefault="00000000">
      <w:r>
        <w:t xml:space="preserve">The hall itself was authored externally and brought into the project as a single file, public/models/sportsHall2.glb, approximately 6.4 megabytes in size, loaded through </w:t>
      </w:r>
      <w:proofErr w:type="spellStart"/>
      <w:r>
        <w:t>GLTFLoader</w:t>
      </w:r>
      <w:proofErr w:type="spellEnd"/>
      <w:r>
        <w:t xml:space="preserve"> inside </w:t>
      </w:r>
      <w:proofErr w:type="spellStart"/>
      <w:proofErr w:type="gramStart"/>
      <w:r>
        <w:t>loadCampusModel</w:t>
      </w:r>
      <w:proofErr w:type="spellEnd"/>
      <w:r>
        <w:t>(</w:t>
      </w:r>
      <w:proofErr w:type="gramEnd"/>
      <w:r>
        <w:t xml:space="preserve">) in main.js. On a successful load, </w:t>
      </w:r>
      <w:proofErr w:type="spellStart"/>
      <w:proofErr w:type="gramStart"/>
      <w:r>
        <w:t>gltf.scene</w:t>
      </w:r>
      <w:proofErr w:type="spellEnd"/>
      <w:proofErr w:type="gramEnd"/>
      <w:r>
        <w:t xml:space="preserve"> is added to the Three.js scene without any repositioning or rescaling applied in code, which implies the asset was already exported at the scale and origin intended for this project; this was confirmed rather than assumed, since the success callback also computes a </w:t>
      </w:r>
      <w:r>
        <w:lastRenderedPageBreak/>
        <w:t xml:space="preserve">THREE.Box3 bounding box around the loaded model and logs its centre and size to the console, giving the group a concrete check on the model's real dimensions immediately after import. The same success callback traverses every mesh in the loaded model to enable </w:t>
      </w:r>
      <w:proofErr w:type="spellStart"/>
      <w:r>
        <w:t>castShadow</w:t>
      </w:r>
      <w:proofErr w:type="spellEnd"/>
      <w:r>
        <w:t xml:space="preserve"> and </w:t>
      </w:r>
      <w:proofErr w:type="spellStart"/>
      <w:r>
        <w:t>receiveShadow</w:t>
      </w:r>
      <w:proofErr w:type="spellEnd"/>
      <w:r>
        <w:t xml:space="preserve">, and separately checks each mesh's name for floor-like keywords such as "floor", "ground" or "path" so that floor meshes are excluded from a catalogued </w:t>
      </w:r>
      <w:proofErr w:type="spellStart"/>
      <w:r>
        <w:t>collidableObjects</w:t>
      </w:r>
      <w:proofErr w:type="spellEnd"/>
      <w:r>
        <w:t xml:space="preserve"> list while everything else is added to it.</w:t>
      </w:r>
    </w:p>
    <w:p w14:paraId="781A7A3D" w14:textId="77777777" w:rsidR="00B75FA4" w:rsidRDefault="00000000">
      <w:r>
        <w:t xml:space="preserve">The ground the hall sits on, the path leading to it, and the grid overlay are not part of the GLB at all; they are built directly inside </w:t>
      </w:r>
      <w:proofErr w:type="spellStart"/>
      <w:proofErr w:type="gramStart"/>
      <w:r>
        <w:t>createScene</w:t>
      </w:r>
      <w:proofErr w:type="spellEnd"/>
      <w:r>
        <w:t>(</w:t>
      </w:r>
      <w:proofErr w:type="gramEnd"/>
      <w:r>
        <w:t xml:space="preserve">) in scene.js as plain Three.js geometry. The ground is a 120 by </w:t>
      </w:r>
      <w:proofErr w:type="gramStart"/>
      <w:r>
        <w:t>120 unit</w:t>
      </w:r>
      <w:proofErr w:type="gramEnd"/>
      <w:r>
        <w:t xml:space="preserve"> </w:t>
      </w:r>
      <w:proofErr w:type="spellStart"/>
      <w:r>
        <w:t>PlaneGeometry</w:t>
      </w:r>
      <w:proofErr w:type="spellEnd"/>
      <w:r>
        <w:t xml:space="preserve"> rotated flat and given a matte, forest-green </w:t>
      </w:r>
      <w:proofErr w:type="spellStart"/>
      <w:r>
        <w:t>MeshStandardMaterial</w:t>
      </w:r>
      <w:proofErr w:type="spellEnd"/>
      <w:r>
        <w:t xml:space="preserve">, the path is a narrower 12 by </w:t>
      </w:r>
      <w:proofErr w:type="gramStart"/>
      <w:r>
        <w:t>40 unit</w:t>
      </w:r>
      <w:proofErr w:type="gramEnd"/>
      <w:r>
        <w:t xml:space="preserve"> plane in a dark asphalt tone offset very slightly above the ground on the Y axis to prevent z-fighting between the two overlapping surfaces, and the grid is a </w:t>
      </w:r>
      <w:proofErr w:type="spellStart"/>
      <w:r>
        <w:t>GridHelper</w:t>
      </w:r>
      <w:proofErr w:type="spellEnd"/>
      <w:r>
        <w:t xml:space="preserve"> tinted in the UTM maroon and a dark neutral tone, offset slightly higher again for the same reason. Lighting in the environment comes from four sources in total: an </w:t>
      </w:r>
      <w:proofErr w:type="spellStart"/>
      <w:r>
        <w:t>AmbientLight</w:t>
      </w:r>
      <w:proofErr w:type="spellEnd"/>
      <w:r>
        <w:t xml:space="preserve"> providing flat fill so that no part of the scene is ever fully black, a </w:t>
      </w:r>
      <w:proofErr w:type="spellStart"/>
      <w:r>
        <w:t>DirectionalLight</w:t>
      </w:r>
      <w:proofErr w:type="spellEnd"/>
      <w:r>
        <w:t xml:space="preserve"> standing in for the sun and configured as the only shadow-casting global light, a </w:t>
      </w:r>
      <w:proofErr w:type="spellStart"/>
      <w:r>
        <w:t>HemisphereLight</w:t>
      </w:r>
      <w:proofErr w:type="spellEnd"/>
      <w:r>
        <w:t xml:space="preserve"> adding a subtle sky-to-ground colour bias, and a fourth, local </w:t>
      </w:r>
      <w:proofErr w:type="spellStart"/>
      <w:r>
        <w:t>SpotLight</w:t>
      </w:r>
      <w:proofErr w:type="spellEnd"/>
      <w:r>
        <w:t xml:space="preserve"> built specifically for the lamp post in interactions.js rather than in scene.js, since it is tied to a specific interactive object rather than being part of the baseline environment. Every material in the environment, procedural and imported alike, uses </w:t>
      </w:r>
      <w:proofErr w:type="spellStart"/>
      <w:r>
        <w:t>MeshStandardMaterial</w:t>
      </w:r>
      <w:proofErr w:type="spellEnd"/>
      <w:r>
        <w:t xml:space="preserve">, </w:t>
      </w:r>
      <w:proofErr w:type="spellStart"/>
      <w:r>
        <w:t>Three.js's</w:t>
      </w:r>
      <w:proofErr w:type="spellEnd"/>
      <w:r>
        <w:t xml:space="preserve"> physically based material type, with roughness and </w:t>
      </w:r>
      <w:proofErr w:type="spellStart"/>
      <w:r>
        <w:t>metalness</w:t>
      </w:r>
      <w:proofErr w:type="spellEnd"/>
      <w:r>
        <w:t xml:space="preserve"> values tuned per surface, a matte, high-roughness finish for the ground and path, and a shinier, higher-</w:t>
      </w:r>
      <w:proofErr w:type="spellStart"/>
      <w:r>
        <w:t>metalness</w:t>
      </w:r>
      <w:proofErr w:type="spellEnd"/>
      <w:r>
        <w:t xml:space="preserve"> finish for smaller metal elements such as the switch box and lamp pole, so that surfaces read as visually distinct from one another even without any texture maps applied.</w:t>
      </w:r>
    </w:p>
    <w:p w14:paraId="781A7A3E" w14:textId="77777777" w:rsidR="00B75FA4" w:rsidRDefault="00000000">
      <w:r>
        <w:t xml:space="preserve">Shadows across the whole environment rely on the renderer's </w:t>
      </w:r>
      <w:proofErr w:type="spellStart"/>
      <w:r>
        <w:t>shadowMap</w:t>
      </w:r>
      <w:proofErr w:type="spellEnd"/>
      <w:r>
        <w:t xml:space="preserve"> being enabled with </w:t>
      </w:r>
      <w:proofErr w:type="spellStart"/>
      <w:r>
        <w:t>PCFSoftShadowMap</w:t>
      </w:r>
      <w:proofErr w:type="spellEnd"/>
      <w:r>
        <w:t xml:space="preserve"> for soft edges, combined with a directional light shadow camera whose frustum was deliberately fitted to a 35-unit half-extent around the walkable area rather than the full 120-unit ground plane, and whose map resolution was set to 2048 by 2048 pixels, a combination chosen to keep shadow detail usable within the area the user actually walks through without the cost of shadowing the entire ground plane at that resolution. A small negative bias was also applied to the directional light's shadow settings specifically to suppress shadow acne, a common self-shadowing artefact on flat surfaces. Taken together, the environment is effectively assembled in three additive layers during initialisation: scene.js lays down the permanent baseline of sky, fog, lighting and ground first, main.js then adds the loaded hall model (or, if loading fails, a simplified maroon placeholder box and banner built by </w:t>
      </w:r>
      <w:proofErr w:type="spellStart"/>
      <w:proofErr w:type="gramStart"/>
      <w:r>
        <w:t>createPlaceholderHall</w:t>
      </w:r>
      <w:proofErr w:type="spellEnd"/>
      <w:r>
        <w:t>(</w:t>
      </w:r>
      <w:proofErr w:type="gramEnd"/>
      <w:r>
        <w:t>)) on top of that baseline, and interactions.js finally adds the interactive dressing, the hotspot beacons and the lamp post, on top of everything else.</w:t>
      </w:r>
    </w:p>
    <w:p w14:paraId="781A7A3F" w14:textId="77777777" w:rsidR="00B75FA4" w:rsidRDefault="00000000">
      <w:r>
        <w:rPr>
          <w:i/>
          <w:sz w:val="20"/>
        </w:rPr>
        <w:t>[Insert Figure 20: Screenshot of the rendered environment showing the ground, path, grid, and shadow casting from the directional light]</w:t>
      </w:r>
    </w:p>
    <w:p w14:paraId="781A7A40" w14:textId="77777777" w:rsidR="00B75FA4" w:rsidRDefault="00000000">
      <w:pPr>
        <w:pStyle w:val="Heading2"/>
      </w:pPr>
      <w:r>
        <w:t>5.4 Three.js Scene Implementation</w:t>
      </w:r>
    </w:p>
    <w:p w14:paraId="781A7A41" w14:textId="77777777" w:rsidR="00B75FA4" w:rsidRDefault="00000000">
      <w:r>
        <w:t xml:space="preserve">Each core Three.js component in the project exists to solve a specific requirement rather than being included as boilerplate. The Scene object is the root container every light, camera-independent object and helper is added to, and it is also where the sky-blue background colour and the FogExp2 fog are attached, which was simpler and cheaper than colour-grading or fogging every object individually. The </w:t>
      </w:r>
      <w:proofErr w:type="spellStart"/>
      <w:r>
        <w:t>PerspectiveCamera</w:t>
      </w:r>
      <w:proofErr w:type="spellEnd"/>
      <w:r>
        <w:t xml:space="preserve"> was chosen over an orthographic camera specifically because a walkthrough experience depends on realistic depth perspective for the user to judge distance and scale as they approach the hall, </w:t>
      </w:r>
      <w:r>
        <w:lastRenderedPageBreak/>
        <w:t>something an orthographic projection would flatten away; its field of view of 60 degrees, near plane of 0.1 and far plane of 1000 were chosen as a standard, natural-feeling walkthrough configuration wide enough to avoid feeling claustrophobic while not introducing the distortion associated with very wide fields of view, with the far plane deliberately extended well past the 120-unit ground plane so the fogged horizon is never abruptly clipped.</w:t>
      </w:r>
    </w:p>
    <w:p w14:paraId="781A7A42" w14:textId="77777777" w:rsidR="00B75FA4" w:rsidRDefault="00000000">
      <w:r>
        <w:t xml:space="preserve">The </w:t>
      </w:r>
      <w:proofErr w:type="spellStart"/>
      <w:r>
        <w:t>WebGLRenderer</w:t>
      </w:r>
      <w:proofErr w:type="spellEnd"/>
      <w:r>
        <w:t xml:space="preserve"> is the component that actually turns the scene graph into pixels on the canvas inside #canvas-container, and several of its settings were chosen deliberately rather than left at their defaults: antialiasing is enabled for smoother geometry edges, the device pixel ratio is capped at 2 specifically to stop very high-density displays from forcing an excessive number of fragment shader evaluations, and ACES Filmic tone mapping was selected over the default linear mapping because it compresses highlights in a way that reads as softer and more naturally lit, which suited the daylight look the group was aiming for. The four lights described in Section 5.3 exist together because no single light type can do every job on its own: ambient light alone produces a flat, shadowless image, hemisphere light adds a believable sky and ground colour bias cheaply, and concentrating shadow casting on a single directional light keeps the shadow-map computation limited to one light source rather than multiplying that cost across several.</w:t>
      </w:r>
    </w:p>
    <w:p w14:paraId="781A7A43" w14:textId="77777777" w:rsidR="00B75FA4" w:rsidRDefault="00000000">
      <w:r>
        <w:t xml:space="preserve">The animation loop, implemented as a </w:t>
      </w:r>
      <w:proofErr w:type="spellStart"/>
      <w:r>
        <w:t>requestAnimationFrame</w:t>
      </w:r>
      <w:proofErr w:type="spellEnd"/>
      <w:r>
        <w:t xml:space="preserve"> callback named </w:t>
      </w:r>
      <w:proofErr w:type="gramStart"/>
      <w:r>
        <w:t>animate(</w:t>
      </w:r>
      <w:proofErr w:type="gramEnd"/>
      <w:r>
        <w:t xml:space="preserve">) in main.js, is what keeps the scene alive frame to frame; a </w:t>
      </w:r>
      <w:proofErr w:type="spellStart"/>
      <w:r>
        <w:t>THREE.Clock</w:t>
      </w:r>
      <w:proofErr w:type="spellEnd"/>
      <w:r>
        <w:t xml:space="preserve"> instance is used specifically to obtain a reliable </w:t>
      </w:r>
      <w:proofErr w:type="spellStart"/>
      <w:r>
        <w:t>deltaTime</w:t>
      </w:r>
      <w:proofErr w:type="spellEnd"/>
      <w:r>
        <w:t xml:space="preserve"> value each frame, which is what allows the WASD movement speed to remain consistent regardless of whether the browser is currently managing 30, 60 or 144 frames per second, rather than movement speed being tied directly to frame count. Event handling is split by concern across the three logic modules: the window resize listener in scene.js keeps the camera's aspect ratio and the renderer's canvas size correct if the browser window changes; the </w:t>
      </w:r>
      <w:proofErr w:type="spellStart"/>
      <w:r>
        <w:t>keydown</w:t>
      </w:r>
      <w:proofErr w:type="spellEnd"/>
      <w:r>
        <w:t xml:space="preserve"> and </w:t>
      </w:r>
      <w:proofErr w:type="spellStart"/>
      <w:r>
        <w:t>keyup</w:t>
      </w:r>
      <w:proofErr w:type="spellEnd"/>
      <w:r>
        <w:t xml:space="preserve"> listeners in controls.js, gated behind the controls' enabled flag, are the entire input surface for walking; and the </w:t>
      </w:r>
      <w:proofErr w:type="spellStart"/>
      <w:r>
        <w:t>mousemove</w:t>
      </w:r>
      <w:proofErr w:type="spellEnd"/>
      <w:r>
        <w:t xml:space="preserve"> and click listeners in interactions.js are what make hovering and selecting objects possible at all. </w:t>
      </w:r>
      <w:proofErr w:type="spellStart"/>
      <w:r>
        <w:t>Raycasting</w:t>
      </w:r>
      <w:proofErr w:type="spellEnd"/>
      <w:r>
        <w:t xml:space="preserve"> itself is required because Three.js has no native notion of a 2D mouse click hitting a 3D object; the shared </w:t>
      </w:r>
      <w:proofErr w:type="spellStart"/>
      <w:r>
        <w:t>THREE.Raycaster</w:t>
      </w:r>
      <w:proofErr w:type="spellEnd"/>
      <w:r>
        <w:t xml:space="preserve"> in interactions.js converts the mouse's normalised device coordinates into a 3D ray from the camera and tests it against the </w:t>
      </w:r>
      <w:proofErr w:type="spellStart"/>
      <w:r>
        <w:t>interactiveObjects</w:t>
      </w:r>
      <w:proofErr w:type="spellEnd"/>
      <w:r>
        <w:t xml:space="preserve"> array using </w:t>
      </w:r>
      <w:proofErr w:type="spellStart"/>
      <w:proofErr w:type="gramStart"/>
      <w:r>
        <w:t>intersectObjects</w:t>
      </w:r>
      <w:proofErr w:type="spellEnd"/>
      <w:r>
        <w:t>(...,true</w:t>
      </w:r>
      <w:proofErr w:type="gramEnd"/>
      <w:r>
        <w:t xml:space="preserve">), with the recursive flag ensuring that grouped objects such as the beacons are still detected correctly. Finally, model loading through </w:t>
      </w:r>
      <w:proofErr w:type="spellStart"/>
      <w:r>
        <w:t>GLTFLoader</w:t>
      </w:r>
      <w:proofErr w:type="spellEnd"/>
      <w:r>
        <w:t xml:space="preserve"> is required precisely because the hall was not built from Three.js primitives; its callback-based, asynchronous design is also the only reason a genuine, byte-accurate loading progress bar was possible to implement at all.</w:t>
      </w:r>
    </w:p>
    <w:p w14:paraId="781A7A44" w14:textId="77777777" w:rsidR="00B75FA4" w:rsidRDefault="00000000">
      <w:pPr>
        <w:jc w:val="center"/>
      </w:pPr>
      <w:r>
        <w:rPr>
          <w:i/>
          <w:sz w:val="20"/>
        </w:rPr>
        <w:t xml:space="preserve">Figure 21. Order of operations performed inside </w:t>
      </w:r>
      <w:proofErr w:type="spellStart"/>
      <w:proofErr w:type="gramStart"/>
      <w:r>
        <w:rPr>
          <w:i/>
          <w:sz w:val="20"/>
        </w:rPr>
        <w:t>init</w:t>
      </w:r>
      <w:proofErr w:type="spellEnd"/>
      <w:r>
        <w:rPr>
          <w:i/>
          <w:sz w:val="20"/>
        </w:rPr>
        <w:t>(</w:t>
      </w:r>
      <w:proofErr w:type="gramEnd"/>
      <w:r>
        <w:rPr>
          <w:i/>
          <w:sz w:val="20"/>
        </w:rPr>
        <w:t>) when the application starts.</w:t>
      </w:r>
    </w:p>
    <w:p w14:paraId="781A7A45" w14:textId="77777777" w:rsidR="00B75FA4" w:rsidRDefault="00000000">
      <w:proofErr w:type="spellStart"/>
      <w:r>
        <w:rPr>
          <w:rFonts w:ascii="Courier New" w:hAnsi="Courier New"/>
          <w:sz w:val="18"/>
        </w:rPr>
        <w:t>sequenceDiagram</w:t>
      </w:r>
      <w:proofErr w:type="spellEnd"/>
      <w:r>
        <w:rPr>
          <w:rFonts w:ascii="Courier New" w:hAnsi="Courier New"/>
          <w:sz w:val="18"/>
        </w:rPr>
        <w:br/>
        <w:t xml:space="preserve">    participant DOM as </w:t>
      </w:r>
      <w:proofErr w:type="spellStart"/>
      <w:r>
        <w:rPr>
          <w:rFonts w:ascii="Courier New" w:hAnsi="Courier New"/>
          <w:sz w:val="18"/>
        </w:rPr>
        <w:t>DOMContentLoaded</w:t>
      </w:r>
      <w:proofErr w:type="spellEnd"/>
      <w:r>
        <w:rPr>
          <w:rFonts w:ascii="Courier New" w:hAnsi="Courier New"/>
          <w:sz w:val="18"/>
        </w:rPr>
        <w:br/>
        <w:t xml:space="preserve">    participant Main as main.js </w:t>
      </w:r>
      <w:proofErr w:type="spellStart"/>
      <w:r>
        <w:rPr>
          <w:rFonts w:ascii="Courier New" w:hAnsi="Courier New"/>
          <w:sz w:val="18"/>
        </w:rPr>
        <w:t>init</w:t>
      </w:r>
      <w:proofErr w:type="spellEnd"/>
      <w:r>
        <w:rPr>
          <w:rFonts w:ascii="Courier New" w:hAnsi="Courier New"/>
          <w:sz w:val="18"/>
        </w:rPr>
        <w:t>()</w:t>
      </w:r>
      <w:r>
        <w:rPr>
          <w:rFonts w:ascii="Courier New" w:hAnsi="Courier New"/>
          <w:sz w:val="18"/>
        </w:rPr>
        <w:br/>
        <w:t xml:space="preserve">    participant Scene as scene.js</w:t>
      </w:r>
      <w:r>
        <w:rPr>
          <w:rFonts w:ascii="Courier New" w:hAnsi="Courier New"/>
          <w:sz w:val="18"/>
        </w:rPr>
        <w:br/>
        <w:t xml:space="preserve">    participant Ctrl as controls.js</w:t>
      </w:r>
      <w:r>
        <w:rPr>
          <w:rFonts w:ascii="Courier New" w:hAnsi="Courier New"/>
          <w:sz w:val="18"/>
        </w:rPr>
        <w:br/>
        <w:t xml:space="preserve">    participant Inter as interactions.js</w:t>
      </w:r>
      <w:r>
        <w:rPr>
          <w:rFonts w:ascii="Courier New" w:hAnsi="Courier New"/>
          <w:sz w:val="18"/>
        </w:rPr>
        <w:br/>
        <w:t xml:space="preserve">    participant Loader as </w:t>
      </w:r>
      <w:proofErr w:type="spellStart"/>
      <w:r>
        <w:rPr>
          <w:rFonts w:ascii="Courier New" w:hAnsi="Courier New"/>
          <w:sz w:val="18"/>
        </w:rPr>
        <w:t>GLTFLoader</w:t>
      </w:r>
      <w:proofErr w:type="spellEnd"/>
      <w:r>
        <w:rPr>
          <w:rFonts w:ascii="Courier New" w:hAnsi="Courier New"/>
          <w:sz w:val="18"/>
        </w:rPr>
        <w:br/>
      </w:r>
      <w:r>
        <w:rPr>
          <w:rFonts w:ascii="Courier New" w:hAnsi="Courier New"/>
          <w:sz w:val="18"/>
        </w:rPr>
        <w:br/>
        <w:t xml:space="preserve">    DOM-&gt;&gt;Main: fire </w:t>
      </w:r>
      <w:proofErr w:type="spellStart"/>
      <w:r>
        <w:rPr>
          <w:rFonts w:ascii="Courier New" w:hAnsi="Courier New"/>
          <w:sz w:val="18"/>
        </w:rPr>
        <w:t>init</w:t>
      </w:r>
      <w:proofErr w:type="spellEnd"/>
      <w:r>
        <w:rPr>
          <w:rFonts w:ascii="Courier New" w:hAnsi="Courier New"/>
          <w:sz w:val="18"/>
        </w:rPr>
        <w:t>()</w:t>
      </w:r>
      <w:r>
        <w:rPr>
          <w:rFonts w:ascii="Courier New" w:hAnsi="Courier New"/>
          <w:sz w:val="18"/>
        </w:rPr>
        <w:br/>
        <w:t xml:space="preserve">    Main-&gt;&gt;Scene: </w:t>
      </w:r>
      <w:proofErr w:type="spellStart"/>
      <w:r>
        <w:rPr>
          <w:rFonts w:ascii="Courier New" w:hAnsi="Courier New"/>
          <w:sz w:val="18"/>
        </w:rPr>
        <w:t>createScene</w:t>
      </w:r>
      <w:proofErr w:type="spellEnd"/>
      <w:r>
        <w:rPr>
          <w:rFonts w:ascii="Courier New" w:hAnsi="Courier New"/>
          <w:sz w:val="18"/>
        </w:rPr>
        <w:t>(container)</w:t>
      </w:r>
      <w:r>
        <w:rPr>
          <w:rFonts w:ascii="Courier New" w:hAnsi="Courier New"/>
          <w:sz w:val="18"/>
        </w:rPr>
        <w:br/>
        <w:t xml:space="preserve">    Scene--&gt;&gt;Main: scene, camera, renderer</w:t>
      </w:r>
      <w:r>
        <w:rPr>
          <w:rFonts w:ascii="Courier New" w:hAnsi="Courier New"/>
          <w:sz w:val="18"/>
        </w:rPr>
        <w:br/>
        <w:t xml:space="preserve">    Main-&gt;&gt;Ctrl: new </w:t>
      </w:r>
      <w:proofErr w:type="spellStart"/>
      <w:r>
        <w:rPr>
          <w:rFonts w:ascii="Courier New" w:hAnsi="Courier New"/>
          <w:sz w:val="18"/>
        </w:rPr>
        <w:t>TourControls</w:t>
      </w:r>
      <w:proofErr w:type="spellEnd"/>
      <w:r>
        <w:rPr>
          <w:rFonts w:ascii="Courier New" w:hAnsi="Courier New"/>
          <w:sz w:val="18"/>
        </w:rPr>
        <w:t xml:space="preserve">(camera, </w:t>
      </w:r>
      <w:proofErr w:type="spellStart"/>
      <w:r>
        <w:rPr>
          <w:rFonts w:ascii="Courier New" w:hAnsi="Courier New"/>
          <w:sz w:val="18"/>
        </w:rPr>
        <w:t>domElement</w:t>
      </w:r>
      <w:proofErr w:type="spellEnd"/>
      <w:r>
        <w:rPr>
          <w:rFonts w:ascii="Courier New" w:hAnsi="Courier New"/>
          <w:sz w:val="18"/>
        </w:rPr>
        <w:t xml:space="preserve">, </w:t>
      </w:r>
      <w:proofErr w:type="spellStart"/>
      <w:r>
        <w:rPr>
          <w:rFonts w:ascii="Courier New" w:hAnsi="Courier New"/>
          <w:sz w:val="18"/>
        </w:rPr>
        <w:t>collidableObjects</w:t>
      </w:r>
      <w:proofErr w:type="spellEnd"/>
      <w:r>
        <w:rPr>
          <w:rFonts w:ascii="Courier New" w:hAnsi="Courier New"/>
          <w:sz w:val="18"/>
        </w:rPr>
        <w:t>)</w:t>
      </w:r>
      <w:r>
        <w:rPr>
          <w:rFonts w:ascii="Courier New" w:hAnsi="Courier New"/>
          <w:sz w:val="18"/>
        </w:rPr>
        <w:br/>
        <w:t xml:space="preserve">    Main-&gt;&gt;Inter: new </w:t>
      </w:r>
      <w:proofErr w:type="spellStart"/>
      <w:r>
        <w:rPr>
          <w:rFonts w:ascii="Courier New" w:hAnsi="Courier New"/>
          <w:sz w:val="18"/>
        </w:rPr>
        <w:t>TourInteractions</w:t>
      </w:r>
      <w:proofErr w:type="spellEnd"/>
      <w:r>
        <w:rPr>
          <w:rFonts w:ascii="Courier New" w:hAnsi="Courier New"/>
          <w:sz w:val="18"/>
        </w:rPr>
        <w:t>(scene, camera, controls)</w:t>
      </w:r>
      <w:r>
        <w:rPr>
          <w:rFonts w:ascii="Courier New" w:hAnsi="Courier New"/>
          <w:sz w:val="18"/>
        </w:rPr>
        <w:br/>
        <w:t xml:space="preserve">    Main-&gt;&gt;Loader: </w:t>
      </w:r>
      <w:proofErr w:type="spellStart"/>
      <w:r>
        <w:rPr>
          <w:rFonts w:ascii="Courier New" w:hAnsi="Courier New"/>
          <w:sz w:val="18"/>
        </w:rPr>
        <w:t>loadCampusModel</w:t>
      </w:r>
      <w:proofErr w:type="spellEnd"/>
      <w:r>
        <w:rPr>
          <w:rFonts w:ascii="Courier New" w:hAnsi="Courier New"/>
          <w:sz w:val="18"/>
        </w:rPr>
        <w:t>()</w:t>
      </w:r>
      <w:r>
        <w:rPr>
          <w:rFonts w:ascii="Courier New" w:hAnsi="Courier New"/>
          <w:sz w:val="18"/>
        </w:rPr>
        <w:br/>
        <w:t xml:space="preserve">    Loader--&gt;&gt;Main: </w:t>
      </w:r>
      <w:proofErr w:type="spellStart"/>
      <w:r>
        <w:rPr>
          <w:rFonts w:ascii="Courier New" w:hAnsi="Courier New"/>
          <w:sz w:val="18"/>
        </w:rPr>
        <w:t>onProgress</w:t>
      </w:r>
      <w:proofErr w:type="spellEnd"/>
      <w:r>
        <w:rPr>
          <w:rFonts w:ascii="Courier New" w:hAnsi="Courier New"/>
          <w:sz w:val="18"/>
        </w:rPr>
        <w:t xml:space="preserve"> (updates loading UI)</w:t>
      </w:r>
      <w:r>
        <w:rPr>
          <w:rFonts w:ascii="Courier New" w:hAnsi="Courier New"/>
          <w:sz w:val="18"/>
        </w:rPr>
        <w:br/>
      </w:r>
      <w:r>
        <w:rPr>
          <w:rFonts w:ascii="Courier New" w:hAnsi="Courier New"/>
          <w:sz w:val="18"/>
        </w:rPr>
        <w:lastRenderedPageBreak/>
        <w:t xml:space="preserve">    Loader--&gt;&gt;Main: </w:t>
      </w:r>
      <w:proofErr w:type="spellStart"/>
      <w:r>
        <w:rPr>
          <w:rFonts w:ascii="Courier New" w:hAnsi="Courier New"/>
          <w:sz w:val="18"/>
        </w:rPr>
        <w:t>onLoad</w:t>
      </w:r>
      <w:proofErr w:type="spellEnd"/>
      <w:r>
        <w:rPr>
          <w:rFonts w:ascii="Courier New" w:hAnsi="Courier New"/>
          <w:sz w:val="18"/>
        </w:rPr>
        <w:t xml:space="preserve"> (model added, shadows enabled, </w:t>
      </w:r>
      <w:proofErr w:type="spellStart"/>
      <w:r>
        <w:rPr>
          <w:rFonts w:ascii="Courier New" w:hAnsi="Courier New"/>
          <w:sz w:val="18"/>
        </w:rPr>
        <w:t>registerGLBModels</w:t>
      </w:r>
      <w:proofErr w:type="spellEnd"/>
      <w:r>
        <w:rPr>
          <w:rFonts w:ascii="Courier New" w:hAnsi="Courier New"/>
          <w:sz w:val="18"/>
        </w:rPr>
        <w:t>)</w:t>
      </w:r>
      <w:r>
        <w:rPr>
          <w:rFonts w:ascii="Courier New" w:hAnsi="Courier New"/>
          <w:sz w:val="18"/>
        </w:rPr>
        <w:br/>
        <w:t xml:space="preserve">    Main-&gt;&gt;Main: </w:t>
      </w:r>
      <w:proofErr w:type="spellStart"/>
      <w:r>
        <w:rPr>
          <w:rFonts w:ascii="Courier New" w:hAnsi="Courier New"/>
          <w:sz w:val="18"/>
        </w:rPr>
        <w:t>bindUIEvents</w:t>
      </w:r>
      <w:proofErr w:type="spellEnd"/>
      <w:r>
        <w:rPr>
          <w:rFonts w:ascii="Courier New" w:hAnsi="Courier New"/>
          <w:sz w:val="18"/>
        </w:rPr>
        <w:t>()</w:t>
      </w:r>
      <w:r>
        <w:rPr>
          <w:rFonts w:ascii="Courier New" w:hAnsi="Courier New"/>
          <w:sz w:val="18"/>
        </w:rPr>
        <w:br/>
        <w:t xml:space="preserve">    Main-&gt;&gt;Main: animate() begins </w:t>
      </w:r>
      <w:proofErr w:type="spellStart"/>
      <w:r>
        <w:rPr>
          <w:rFonts w:ascii="Courier New" w:hAnsi="Courier New"/>
          <w:sz w:val="18"/>
        </w:rPr>
        <w:t>requestAnimationFrame</w:t>
      </w:r>
      <w:proofErr w:type="spellEnd"/>
      <w:r>
        <w:rPr>
          <w:rFonts w:ascii="Courier New" w:hAnsi="Courier New"/>
          <w:sz w:val="18"/>
        </w:rPr>
        <w:t xml:space="preserve"> loop</w:t>
      </w:r>
    </w:p>
    <w:p w14:paraId="781A7A46" w14:textId="77777777" w:rsidR="00B75FA4" w:rsidRDefault="00000000">
      <w:r>
        <w:rPr>
          <w:i/>
          <w:sz w:val="18"/>
        </w:rPr>
        <w:t>(Diagram to be rendered as an image from the Mermaid source above before final formatting / PDF conversion.)</w:t>
      </w:r>
    </w:p>
    <w:p w14:paraId="781A7A47" w14:textId="77777777" w:rsidR="00B75FA4" w:rsidRDefault="00000000">
      <w:pPr>
        <w:jc w:val="center"/>
      </w:pPr>
      <w:r>
        <w:rPr>
          <w:i/>
          <w:sz w:val="20"/>
        </w:rPr>
        <w:t>Figure 22. How the core Three.js objects interact during a single animation frame.</w:t>
      </w:r>
    </w:p>
    <w:p w14:paraId="781A7A48" w14:textId="77777777" w:rsidR="00B75FA4" w:rsidRDefault="00000000">
      <w:r>
        <w:rPr>
          <w:rFonts w:ascii="Courier New" w:hAnsi="Courier New"/>
          <w:sz w:val="18"/>
        </w:rPr>
        <w:t>flowchart TD</w:t>
      </w:r>
      <w:r>
        <w:rPr>
          <w:rFonts w:ascii="Courier New" w:hAnsi="Courier New"/>
          <w:sz w:val="18"/>
        </w:rPr>
        <w:br/>
        <w:t xml:space="preserve">    CLOCK[</w:t>
      </w:r>
      <w:proofErr w:type="spellStart"/>
      <w:r>
        <w:rPr>
          <w:rFonts w:ascii="Courier New" w:hAnsi="Courier New"/>
          <w:sz w:val="18"/>
        </w:rPr>
        <w:t>THREE.Clock</w:t>
      </w:r>
      <w:proofErr w:type="spellEnd"/>
      <w:r>
        <w:rPr>
          <w:rFonts w:ascii="Courier New" w:hAnsi="Courier New"/>
          <w:sz w:val="18"/>
        </w:rPr>
        <w:t>] --&gt;|</w:t>
      </w:r>
      <w:proofErr w:type="spellStart"/>
      <w:r>
        <w:rPr>
          <w:rFonts w:ascii="Courier New" w:hAnsi="Courier New"/>
          <w:sz w:val="18"/>
        </w:rPr>
        <w:t>deltaTime</w:t>
      </w:r>
      <w:proofErr w:type="spellEnd"/>
      <w:r>
        <w:rPr>
          <w:rFonts w:ascii="Courier New" w:hAnsi="Courier New"/>
          <w:sz w:val="18"/>
        </w:rPr>
        <w:t xml:space="preserve">, </w:t>
      </w:r>
      <w:proofErr w:type="spellStart"/>
      <w:r>
        <w:rPr>
          <w:rFonts w:ascii="Courier New" w:hAnsi="Courier New"/>
          <w:sz w:val="18"/>
        </w:rPr>
        <w:t>elapsedTime</w:t>
      </w:r>
      <w:proofErr w:type="spellEnd"/>
      <w:r>
        <w:rPr>
          <w:rFonts w:ascii="Courier New" w:hAnsi="Courier New"/>
          <w:sz w:val="18"/>
        </w:rPr>
        <w:t>| ANIM[animate loop]</w:t>
      </w:r>
      <w:r>
        <w:rPr>
          <w:rFonts w:ascii="Courier New" w:hAnsi="Courier New"/>
          <w:sz w:val="18"/>
        </w:rPr>
        <w:br/>
        <w:t xml:space="preserve">    ANIM --&gt; CTRLUPDATE[</w:t>
      </w:r>
      <w:proofErr w:type="spellStart"/>
      <w:r>
        <w:rPr>
          <w:rFonts w:ascii="Courier New" w:hAnsi="Courier New"/>
          <w:sz w:val="18"/>
        </w:rPr>
        <w:t>TourControls.update</w:t>
      </w:r>
      <w:proofErr w:type="spellEnd"/>
      <w:r>
        <w:rPr>
          <w:rFonts w:ascii="Courier New" w:hAnsi="Courier New"/>
          <w:sz w:val="18"/>
        </w:rPr>
        <w:t xml:space="preserve"> </w:t>
      </w:r>
      <w:proofErr w:type="spellStart"/>
      <w:r>
        <w:rPr>
          <w:rFonts w:ascii="Courier New" w:hAnsi="Courier New"/>
          <w:sz w:val="18"/>
        </w:rPr>
        <w:t>deltaTime</w:t>
      </w:r>
      <w:proofErr w:type="spellEnd"/>
      <w:r>
        <w:rPr>
          <w:rFonts w:ascii="Courier New" w:hAnsi="Courier New"/>
          <w:sz w:val="18"/>
        </w:rPr>
        <w:t>]</w:t>
      </w:r>
      <w:r>
        <w:rPr>
          <w:rFonts w:ascii="Courier New" w:hAnsi="Courier New"/>
          <w:sz w:val="18"/>
        </w:rPr>
        <w:br/>
        <w:t xml:space="preserve">    ANIM --&gt; INTERUPDATE[</w:t>
      </w:r>
      <w:proofErr w:type="spellStart"/>
      <w:r>
        <w:rPr>
          <w:rFonts w:ascii="Courier New" w:hAnsi="Courier New"/>
          <w:sz w:val="18"/>
        </w:rPr>
        <w:t>TourInteractions.update</w:t>
      </w:r>
      <w:proofErr w:type="spellEnd"/>
      <w:r>
        <w:rPr>
          <w:rFonts w:ascii="Courier New" w:hAnsi="Courier New"/>
          <w:sz w:val="18"/>
        </w:rPr>
        <w:t xml:space="preserve"> </w:t>
      </w:r>
      <w:proofErr w:type="spellStart"/>
      <w:r>
        <w:rPr>
          <w:rFonts w:ascii="Courier New" w:hAnsi="Courier New"/>
          <w:sz w:val="18"/>
        </w:rPr>
        <w:t>elapsedTime</w:t>
      </w:r>
      <w:proofErr w:type="spellEnd"/>
      <w:r>
        <w:rPr>
          <w:rFonts w:ascii="Courier New" w:hAnsi="Courier New"/>
          <w:sz w:val="18"/>
        </w:rPr>
        <w:t>]</w:t>
      </w:r>
      <w:r>
        <w:rPr>
          <w:rFonts w:ascii="Courier New" w:hAnsi="Courier New"/>
          <w:sz w:val="18"/>
        </w:rPr>
        <w:br/>
        <w:t xml:space="preserve">    CTRLUPDATE --&gt; ORBIT[</w:t>
      </w:r>
      <w:proofErr w:type="spellStart"/>
      <w:r>
        <w:rPr>
          <w:rFonts w:ascii="Courier New" w:hAnsi="Courier New"/>
          <w:sz w:val="18"/>
        </w:rPr>
        <w:t>OrbitControls</w:t>
      </w:r>
      <w:proofErr w:type="spellEnd"/>
      <w:r>
        <w:rPr>
          <w:rFonts w:ascii="Courier New" w:hAnsi="Courier New"/>
          <w:sz w:val="18"/>
        </w:rPr>
        <w:t>]</w:t>
      </w:r>
      <w:r>
        <w:rPr>
          <w:rFonts w:ascii="Courier New" w:hAnsi="Courier New"/>
          <w:sz w:val="18"/>
        </w:rPr>
        <w:br/>
        <w:t xml:space="preserve">    CTRLUPDATE --&gt; CAM[</w:t>
      </w:r>
      <w:proofErr w:type="spellStart"/>
      <w:r>
        <w:rPr>
          <w:rFonts w:ascii="Courier New" w:hAnsi="Courier New"/>
          <w:sz w:val="18"/>
        </w:rPr>
        <w:t>PerspectiveCamera</w:t>
      </w:r>
      <w:proofErr w:type="spellEnd"/>
      <w:r>
        <w:rPr>
          <w:rFonts w:ascii="Courier New" w:hAnsi="Courier New"/>
          <w:sz w:val="18"/>
        </w:rPr>
        <w:t>]</w:t>
      </w:r>
      <w:r>
        <w:rPr>
          <w:rFonts w:ascii="Courier New" w:hAnsi="Courier New"/>
          <w:sz w:val="18"/>
        </w:rPr>
        <w:br/>
        <w:t xml:space="preserve">    INTERUPDATE --&gt; TWEENLIB[</w:t>
      </w:r>
      <w:proofErr w:type="spellStart"/>
      <w:r>
        <w:rPr>
          <w:rFonts w:ascii="Courier New" w:hAnsi="Courier New"/>
          <w:sz w:val="18"/>
        </w:rPr>
        <w:t>TWEEN.update</w:t>
      </w:r>
      <w:proofErr w:type="spellEnd"/>
      <w:r>
        <w:rPr>
          <w:rFonts w:ascii="Courier New" w:hAnsi="Courier New"/>
          <w:sz w:val="18"/>
        </w:rPr>
        <w:t>]</w:t>
      </w:r>
      <w:r>
        <w:rPr>
          <w:rFonts w:ascii="Courier New" w:hAnsi="Courier New"/>
          <w:sz w:val="18"/>
        </w:rPr>
        <w:br/>
        <w:t xml:space="preserve">    INTERUPDATE --&gt; BEACONS[Beacon Groups]</w:t>
      </w:r>
      <w:r>
        <w:rPr>
          <w:rFonts w:ascii="Courier New" w:hAnsi="Courier New"/>
          <w:sz w:val="18"/>
        </w:rPr>
        <w:br/>
        <w:t xml:space="preserve">    RAY[</w:t>
      </w:r>
      <w:proofErr w:type="spellStart"/>
      <w:r>
        <w:rPr>
          <w:rFonts w:ascii="Courier New" w:hAnsi="Courier New"/>
          <w:sz w:val="18"/>
        </w:rPr>
        <w:t>Raycaster</w:t>
      </w:r>
      <w:proofErr w:type="spellEnd"/>
      <w:r>
        <w:rPr>
          <w:rFonts w:ascii="Courier New" w:hAnsi="Courier New"/>
          <w:sz w:val="18"/>
        </w:rPr>
        <w:t>] --&gt; CAM</w:t>
      </w:r>
      <w:r>
        <w:rPr>
          <w:rFonts w:ascii="Courier New" w:hAnsi="Courier New"/>
          <w:sz w:val="18"/>
        </w:rPr>
        <w:br/>
        <w:t xml:space="preserve">    RAY --&gt; OBJLIST[</w:t>
      </w:r>
      <w:proofErr w:type="spellStart"/>
      <w:r>
        <w:rPr>
          <w:rFonts w:ascii="Courier New" w:hAnsi="Courier New"/>
          <w:sz w:val="18"/>
        </w:rPr>
        <w:t>interactiveObjects</w:t>
      </w:r>
      <w:proofErr w:type="spellEnd"/>
      <w:r>
        <w:rPr>
          <w:rFonts w:ascii="Courier New" w:hAnsi="Courier New"/>
          <w:sz w:val="18"/>
        </w:rPr>
        <w:t xml:space="preserve"> Array]</w:t>
      </w:r>
      <w:r>
        <w:rPr>
          <w:rFonts w:ascii="Courier New" w:hAnsi="Courier New"/>
          <w:sz w:val="18"/>
        </w:rPr>
        <w:br/>
        <w:t xml:space="preserve">    ANIM --&gt; RENDERER[</w:t>
      </w:r>
      <w:proofErr w:type="spellStart"/>
      <w:r>
        <w:rPr>
          <w:rFonts w:ascii="Courier New" w:hAnsi="Courier New"/>
          <w:sz w:val="18"/>
        </w:rPr>
        <w:t>WebGLRenderer.render</w:t>
      </w:r>
      <w:proofErr w:type="spellEnd"/>
      <w:r>
        <w:rPr>
          <w:rFonts w:ascii="Courier New" w:hAnsi="Courier New"/>
          <w:sz w:val="18"/>
        </w:rPr>
        <w:t>]</w:t>
      </w:r>
      <w:r>
        <w:rPr>
          <w:rFonts w:ascii="Courier New" w:hAnsi="Courier New"/>
          <w:sz w:val="18"/>
        </w:rPr>
        <w:br/>
        <w:t xml:space="preserve">    RENDERER --&gt; SCENEOBJ[Scene]</w:t>
      </w:r>
      <w:r>
        <w:rPr>
          <w:rFonts w:ascii="Courier New" w:hAnsi="Courier New"/>
          <w:sz w:val="18"/>
        </w:rPr>
        <w:br/>
        <w:t xml:space="preserve">    RENDERER --&gt; CAM</w:t>
      </w:r>
    </w:p>
    <w:p w14:paraId="781A7A49" w14:textId="77777777" w:rsidR="00B75FA4" w:rsidRDefault="00000000">
      <w:r>
        <w:rPr>
          <w:i/>
          <w:sz w:val="18"/>
        </w:rPr>
        <w:t>(Diagram to be rendered as an image from the Mermaid source above before final formatting / PDF conversion.)</w:t>
      </w:r>
    </w:p>
    <w:p w14:paraId="781A7A4A" w14:textId="77777777" w:rsidR="00B75FA4" w:rsidRDefault="00000000">
      <w:pPr>
        <w:pStyle w:val="Heading2"/>
      </w:pPr>
      <w:r>
        <w:t>5.5 Navigation System</w:t>
      </w:r>
    </w:p>
    <w:p w14:paraId="781A7A4B" w14:textId="77777777" w:rsidR="00B75FA4" w:rsidRDefault="00000000">
      <w:r>
        <w:t xml:space="preserve">Navigation combines two systems that operate on the same camera but were implemented separately. Looking around is delegated entirely to </w:t>
      </w:r>
      <w:proofErr w:type="spellStart"/>
      <w:r>
        <w:t>OrbitControls</w:t>
      </w:r>
      <w:proofErr w:type="spellEnd"/>
      <w:r>
        <w:t xml:space="preserve">, configured inside </w:t>
      </w:r>
      <w:proofErr w:type="spellStart"/>
      <w:proofErr w:type="gramStart"/>
      <w:r>
        <w:t>setupOrbitControls</w:t>
      </w:r>
      <w:proofErr w:type="spellEnd"/>
      <w:r>
        <w:t>(</w:t>
      </w:r>
      <w:proofErr w:type="gramEnd"/>
      <w:r>
        <w:t xml:space="preserve">) in controls.js with damping enabled at a factor of 0.05 for smooth, slightly trailing motion, </w:t>
      </w:r>
      <w:proofErr w:type="spellStart"/>
      <w:r>
        <w:t>screenSpacePanning</w:t>
      </w:r>
      <w:proofErr w:type="spellEnd"/>
      <w:r>
        <w:t xml:space="preserve"> disabled so panning cannot drift vertically, a polar angle clamped between pi/3 and pi/2.05 so the camera can neither look almost straight down nor dip below the horizon, and a zoom distance clamped between 3 and 55 units from the current target. Walking is handled by a separate block of logic inside </w:t>
      </w:r>
      <w:proofErr w:type="spellStart"/>
      <w:r>
        <w:t>TourControls.update</w:t>
      </w:r>
      <w:proofErr w:type="spellEnd"/>
      <w:r>
        <w:t>(</w:t>
      </w:r>
      <w:proofErr w:type="spellStart"/>
      <w:r>
        <w:t>deltaTime</w:t>
      </w:r>
      <w:proofErr w:type="spellEnd"/>
      <w:r>
        <w:t xml:space="preserve">), which only runs anything at all if the controls are enabled and at least one of the four movement flags, set and cleared by the </w:t>
      </w:r>
      <w:proofErr w:type="spellStart"/>
      <w:r>
        <w:t>keydown</w:t>
      </w:r>
      <w:proofErr w:type="spellEnd"/>
      <w:r>
        <w:t xml:space="preserve"> and </w:t>
      </w:r>
      <w:proofErr w:type="spellStart"/>
      <w:r>
        <w:t>keyup</w:t>
      </w:r>
      <w:proofErr w:type="spellEnd"/>
      <w:r>
        <w:t xml:space="preserve"> listeners in </w:t>
      </w:r>
      <w:proofErr w:type="spellStart"/>
      <w:proofErr w:type="gramStart"/>
      <w:r>
        <w:t>setupKeyboardControls</w:t>
      </w:r>
      <w:proofErr w:type="spellEnd"/>
      <w:r>
        <w:t>(</w:t>
      </w:r>
      <w:proofErr w:type="gramEnd"/>
      <w:r>
        <w:t xml:space="preserve">), is currently true. When movement is active, the camera's current forward direction is read with </w:t>
      </w:r>
      <w:proofErr w:type="spellStart"/>
      <w:r>
        <w:t>getWorldDirection</w:t>
      </w:r>
      <w:proofErr w:type="spellEnd"/>
      <w:r>
        <w:t xml:space="preserve">(), flattened onto the horizontal plane by zeroing its Y component and renormalising, and a right vector is derived from the cross product of that forward direction and the camera's up vector; the four possible key states are combined into a single direction vector, normalised, and scaled by the configured </w:t>
      </w:r>
      <w:proofErr w:type="spellStart"/>
      <w:r>
        <w:t>movementSpeed</w:t>
      </w:r>
      <w:proofErr w:type="spellEnd"/>
      <w:r>
        <w:t xml:space="preserve"> of 10 units per second multiplied by the frame's </w:t>
      </w:r>
      <w:proofErr w:type="spellStart"/>
      <w:r>
        <w:t>deltaTime</w:t>
      </w:r>
      <w:proofErr w:type="spellEnd"/>
      <w:r>
        <w:t xml:space="preserve">, before being added to both </w:t>
      </w:r>
      <w:proofErr w:type="spellStart"/>
      <w:r>
        <w:t>camera.position</w:t>
      </w:r>
      <w:proofErr w:type="spellEnd"/>
      <w:r>
        <w:t xml:space="preserve"> and </w:t>
      </w:r>
      <w:proofErr w:type="spellStart"/>
      <w:r>
        <w:t>orbitControls.target</w:t>
      </w:r>
      <w:proofErr w:type="spellEnd"/>
      <w:r>
        <w:t xml:space="preserve"> in the same step, which is what keeps the look direction stable while the camera slides rather than the camera's aim drifting away from where it was pointed.</w:t>
      </w:r>
    </w:p>
    <w:p w14:paraId="781A7A4C" w14:textId="77777777" w:rsidR="00B75FA4" w:rsidRDefault="00000000">
      <w:r>
        <w:t xml:space="preserve">Boundary restriction is applied immediately afterwards inside the same </w:t>
      </w:r>
      <w:proofErr w:type="gramStart"/>
      <w:r>
        <w:t>update(</w:t>
      </w:r>
      <w:proofErr w:type="gramEnd"/>
      <w:r>
        <w:t xml:space="preserve">) call: the camera's new X and Z coordinates are checked against the </w:t>
      </w:r>
      <w:proofErr w:type="spellStart"/>
      <w:r>
        <w:t>collisionBounds</w:t>
      </w:r>
      <w:proofErr w:type="spellEnd"/>
      <w:r>
        <w:t xml:space="preserve"> object imported from locations.js, and if either has exceeded the permitted range of minus 45 to plus 45, that axis is clamped back to the boundary value. Because clamping the camera alone would otherwise leave the </w:t>
      </w:r>
      <w:proofErr w:type="spellStart"/>
      <w:r>
        <w:t>OrbitControls</w:t>
      </w:r>
      <w:proofErr w:type="spellEnd"/>
      <w:r>
        <w:t xml:space="preserve"> target lagging behind at its unclamped position, the actual displacement the camera ended up moving is recomputed after clamping and applied to the target instead of the originally intended displacement, so the two never separate even at the edge of the walkable area. It is worth noting that the </w:t>
      </w:r>
      <w:proofErr w:type="spellStart"/>
      <w:r>
        <w:t>collisionBounds</w:t>
      </w:r>
      <w:proofErr w:type="spellEnd"/>
      <w:r>
        <w:t xml:space="preserve"> object also defines a vertical </w:t>
      </w:r>
      <w:proofErr w:type="spellStart"/>
      <w:r>
        <w:t>minY</w:t>
      </w:r>
      <w:proofErr w:type="spellEnd"/>
      <w:r>
        <w:t xml:space="preserve"> and </w:t>
      </w:r>
      <w:proofErr w:type="spellStart"/>
      <w:r>
        <w:t>maxY</w:t>
      </w:r>
      <w:proofErr w:type="spellEnd"/>
      <w:r>
        <w:t xml:space="preserve"> range, and that </w:t>
      </w:r>
      <w:proofErr w:type="spellStart"/>
      <w:r>
        <w:t>defaultSettings</w:t>
      </w:r>
      <w:proofErr w:type="spellEnd"/>
      <w:r>
        <w:t xml:space="preserve"> additionally exposes a </w:t>
      </w:r>
      <w:proofErr w:type="spellStart"/>
      <w:r>
        <w:t>turnSpeed</w:t>
      </w:r>
      <w:proofErr w:type="spellEnd"/>
      <w:r>
        <w:t xml:space="preserve"> and a </w:t>
      </w:r>
      <w:proofErr w:type="spellStart"/>
      <w:r>
        <w:t>playerHeight</w:t>
      </w:r>
      <w:proofErr w:type="spellEnd"/>
      <w:r>
        <w:t xml:space="preserve"> value, none of which are currently read anywhere inside the movement logic, since navigation in the current implementation is deliberately constrained to a fixed height on a horizontal plane; these values remain defined in locations.js as groundwork that a future iteration with vertical movement could make use of, rather than being active in the </w:t>
      </w:r>
      <w:r>
        <w:lastRenderedPageBreak/>
        <w:t xml:space="preserve">present system. Camera transitions of a different kind, the guided fly-to that plays when a hotspot is selected, are not part of controls.js at all; they are implemented in </w:t>
      </w:r>
      <w:proofErr w:type="spellStart"/>
      <w:r>
        <w:t>interactions.js's</w:t>
      </w:r>
      <w:proofErr w:type="spellEnd"/>
      <w:r>
        <w:t xml:space="preserve"> </w:t>
      </w:r>
      <w:proofErr w:type="spellStart"/>
      <w:proofErr w:type="gramStart"/>
      <w:r>
        <w:t>triggerHotspot</w:t>
      </w:r>
      <w:proofErr w:type="spellEnd"/>
      <w:r>
        <w:t>(</w:t>
      </w:r>
      <w:proofErr w:type="gramEnd"/>
      <w:r>
        <w:t xml:space="preserve">) method, which temporarily sets </w:t>
      </w:r>
      <w:proofErr w:type="spellStart"/>
      <w:proofErr w:type="gramStart"/>
      <w:r>
        <w:t>controls.orbitControls.enabled</w:t>
      </w:r>
      <w:proofErr w:type="spellEnd"/>
      <w:proofErr w:type="gramEnd"/>
      <w:r>
        <w:t xml:space="preserve"> to false and drives both the camera position and the orbit target through separate </w:t>
      </w:r>
      <w:proofErr w:type="spellStart"/>
      <w:r>
        <w:t>TWEEN.Tween</w:t>
      </w:r>
      <w:proofErr w:type="spellEnd"/>
      <w:r>
        <w:t xml:space="preserve"> animations before restoring </w:t>
      </w:r>
      <w:proofErr w:type="spellStart"/>
      <w:r>
        <w:t>OrbitControls</w:t>
      </w:r>
      <w:proofErr w:type="spellEnd"/>
      <w:r>
        <w:t xml:space="preserve"> once the target's tween completes. Overall, this combination is intended to improve usability by making free movement feel responsive and directly tied to where the user is looking, while reserving the more deliberate, camera-overriding transition specifically for the moments where a consistent, well-framed view matters more than leaving the camera exactly where the user left it.</w:t>
      </w:r>
    </w:p>
    <w:p w14:paraId="781A7A4D" w14:textId="77777777" w:rsidR="00B75FA4" w:rsidRDefault="00000000">
      <w:pPr>
        <w:pStyle w:val="Heading2"/>
      </w:pPr>
      <w:r>
        <w:t>5.6 Interactive Features</w:t>
      </w:r>
    </w:p>
    <w:p w14:paraId="781A7A4E" w14:textId="77777777" w:rsidR="00B75FA4" w:rsidRDefault="00000000">
      <w:r>
        <w:t xml:space="preserve">Every interactive feature in the project is built on top of the same registration and </w:t>
      </w:r>
      <w:proofErr w:type="spellStart"/>
      <w:r>
        <w:t>raycasting</w:t>
      </w:r>
      <w:proofErr w:type="spellEnd"/>
      <w:r>
        <w:t xml:space="preserve"> mechanism inside </w:t>
      </w:r>
      <w:proofErr w:type="spellStart"/>
      <w:r>
        <w:t>TourInteractions</w:t>
      </w:r>
      <w:proofErr w:type="spellEnd"/>
      <w:r>
        <w:t xml:space="preserve">. During </w:t>
      </w:r>
      <w:proofErr w:type="spellStart"/>
      <w:proofErr w:type="gramStart"/>
      <w:r>
        <w:t>createBeacons</w:t>
      </w:r>
      <w:proofErr w:type="spellEnd"/>
      <w:r>
        <w:t>(</w:t>
      </w:r>
      <w:proofErr w:type="gramEnd"/>
      <w:r>
        <w:t xml:space="preserve">), each entry in the hotspots array from locations.js, other than the light switch entry, produces a small </w:t>
      </w:r>
      <w:proofErr w:type="spellStart"/>
      <w:r>
        <w:t>THREE.Group</w:t>
      </w:r>
      <w:proofErr w:type="spellEnd"/>
      <w:r>
        <w:t xml:space="preserve"> containing a gold torus ring and a maroon octahedron core, both given matching </w:t>
      </w:r>
      <w:proofErr w:type="spellStart"/>
      <w:r>
        <w:t>userData</w:t>
      </w:r>
      <w:proofErr w:type="spellEnd"/>
      <w:r>
        <w:t xml:space="preserve"> objects recording their type as "hotspot" and their originating hotspot id; both meshes are pushed into the shared </w:t>
      </w:r>
      <w:proofErr w:type="spellStart"/>
      <w:r>
        <w:t>interactiveObjects</w:t>
      </w:r>
      <w:proofErr w:type="spellEnd"/>
      <w:r>
        <w:t xml:space="preserve"> array so that either one being hit by a </w:t>
      </w:r>
      <w:proofErr w:type="spellStart"/>
      <w:r>
        <w:t>raycast</w:t>
      </w:r>
      <w:proofErr w:type="spellEnd"/>
      <w:r>
        <w:t xml:space="preserve"> resolves back to the same hotspot. </w:t>
      </w:r>
      <w:proofErr w:type="spellStart"/>
      <w:proofErr w:type="gramStart"/>
      <w:r>
        <w:t>createProgrammaticLightPost</w:t>
      </w:r>
      <w:proofErr w:type="spellEnd"/>
      <w:r>
        <w:t>(</w:t>
      </w:r>
      <w:proofErr w:type="gramEnd"/>
      <w:r>
        <w:t xml:space="preserve">) builds the pole, bulb and switch box as a single group in the same way, but only the switch box and the bulb mesh are added to </w:t>
      </w:r>
      <w:proofErr w:type="spellStart"/>
      <w:r>
        <w:t>interactiveObjects</w:t>
      </w:r>
      <w:proofErr w:type="spellEnd"/>
      <w:r>
        <w:t>, tagged respectively as type "</w:t>
      </w:r>
      <w:proofErr w:type="spellStart"/>
      <w:r>
        <w:t>light_switch</w:t>
      </w:r>
      <w:proofErr w:type="spellEnd"/>
      <w:r>
        <w:t xml:space="preserve">" and left with its default </w:t>
      </w:r>
      <w:proofErr w:type="spellStart"/>
      <w:r>
        <w:t>userData</w:t>
      </w:r>
      <w:proofErr w:type="spellEnd"/>
      <w:r>
        <w:t xml:space="preserve">, since only the switch box is meant to be clickable. </w:t>
      </w:r>
      <w:proofErr w:type="spellStart"/>
      <w:proofErr w:type="gramStart"/>
      <w:r>
        <w:t>setupListeners</w:t>
      </w:r>
      <w:proofErr w:type="spellEnd"/>
      <w:r>
        <w:t>(</w:t>
      </w:r>
      <w:proofErr w:type="gramEnd"/>
      <w:r>
        <w:t xml:space="preserve">) attaches a </w:t>
      </w:r>
      <w:proofErr w:type="spellStart"/>
      <w:r>
        <w:t>mousemove</w:t>
      </w:r>
      <w:proofErr w:type="spellEnd"/>
      <w:r>
        <w:t xml:space="preserve"> handler that continuously converts the cursor position into normalised device coordinates and calls </w:t>
      </w:r>
      <w:proofErr w:type="spellStart"/>
      <w:proofErr w:type="gramStart"/>
      <w:r>
        <w:t>checkHover</w:t>
      </w:r>
      <w:proofErr w:type="spellEnd"/>
      <w:r>
        <w:t>(</w:t>
      </w:r>
      <w:proofErr w:type="gramEnd"/>
      <w:r>
        <w:t xml:space="preserve">), and a click handler that calls </w:t>
      </w:r>
      <w:proofErr w:type="spellStart"/>
      <w:proofErr w:type="gramStart"/>
      <w:r>
        <w:t>checkClick</w:t>
      </w:r>
      <w:proofErr w:type="spellEnd"/>
      <w:r>
        <w:t>(</w:t>
      </w:r>
      <w:proofErr w:type="gramEnd"/>
      <w:r>
        <w:t>) only if the controls are currently enabled, which prevents clicks on the idle background scene from doing anything before the tour has started.</w:t>
      </w:r>
    </w:p>
    <w:p w14:paraId="781A7A4F" w14:textId="77777777" w:rsidR="00B75FA4" w:rsidRDefault="00000000">
      <w:proofErr w:type="spellStart"/>
      <w:proofErr w:type="gramStart"/>
      <w:r>
        <w:t>checkHover</w:t>
      </w:r>
      <w:proofErr w:type="spellEnd"/>
      <w:r>
        <w:t>(</w:t>
      </w:r>
      <w:proofErr w:type="gramEnd"/>
      <w:r>
        <w:t xml:space="preserve">) casts a ray from the camera through the current mouse position, intersects it against </w:t>
      </w:r>
      <w:proofErr w:type="spellStart"/>
      <w:r>
        <w:t>interactiveObjects</w:t>
      </w:r>
      <w:proofErr w:type="spellEnd"/>
      <w:r>
        <w:t xml:space="preserve"> with recursive testing enabled, and, if something is hit, walks up the object's parent chain until it finds one carrying a </w:t>
      </w:r>
      <w:proofErr w:type="spellStart"/>
      <w:r>
        <w:t>userData.type</w:t>
      </w:r>
      <w:proofErr w:type="spellEnd"/>
      <w:r>
        <w:t xml:space="preserve"> value, since the beacons are hit at the level of an individual ring or core mesh rather than at the group level. If this resolves to a new object compared to whatever was previously hovered, </w:t>
      </w:r>
      <w:proofErr w:type="spellStart"/>
      <w:proofErr w:type="gramStart"/>
      <w:r>
        <w:t>resetHover</w:t>
      </w:r>
      <w:proofErr w:type="spellEnd"/>
      <w:r>
        <w:t>(</w:t>
      </w:r>
      <w:proofErr w:type="gramEnd"/>
      <w:r>
        <w:t xml:space="preserve">) first restores any previously altered emissive colour, then the newly hovered mesh's original emissive colour and intensity are stored in a Map keyed by the mesh's UUID before its emissive colour is set to gold at full intensity, and the HUD's hovered-object text is updated, using the hotspot's friendly name where one exists or the mesh's own name otherwise. </w:t>
      </w:r>
      <w:proofErr w:type="spellStart"/>
      <w:r>
        <w:t>checkClick</w:t>
      </w:r>
      <w:proofErr w:type="spellEnd"/>
      <w:r>
        <w:t xml:space="preserve">() follows the same intersection and bubble-up logic, logs the hit mesh's name, id and type to the console for inspection purposes, updates the HUD's last-clicked text, and then branches on the resolved type: a "hotspot" type calls </w:t>
      </w:r>
      <w:proofErr w:type="spellStart"/>
      <w:r>
        <w:t>triggerHotspot</w:t>
      </w:r>
      <w:proofErr w:type="spellEnd"/>
      <w:r>
        <w:t>(id), which opens the information panel with that hotspot's name and description, marks the "Find UTM Hotspot Points" checklist item as checked, and starts the camera fly-to tweens described in Section 5.5; a "</w:t>
      </w:r>
      <w:proofErr w:type="spellStart"/>
      <w:r>
        <w:t>light_switch</w:t>
      </w:r>
      <w:proofErr w:type="spellEnd"/>
      <w:r>
        <w:t xml:space="preserve">" type calls </w:t>
      </w:r>
      <w:proofErr w:type="spellStart"/>
      <w:r>
        <w:t>toggleLight</w:t>
      </w:r>
      <w:proofErr w:type="spellEnd"/>
      <w:r>
        <w:t xml:space="preserve">(), which flips an internal </w:t>
      </w:r>
      <w:proofErr w:type="spellStart"/>
      <w:r>
        <w:t>boolean</w:t>
      </w:r>
      <w:proofErr w:type="spellEnd"/>
      <w:r>
        <w:t xml:space="preserve">, tweens the lamp post's </w:t>
      </w:r>
      <w:proofErr w:type="spellStart"/>
      <w:r>
        <w:t>SpotLight</w:t>
      </w:r>
      <w:proofErr w:type="spellEnd"/>
      <w:r>
        <w:t xml:space="preserve"> intensity between 5 and 0 over 400 milliseconds, directly reassigns the lamp bulb material's colour, emissive colour and emissive intensity to a lit or unlit combination without any </w:t>
      </w:r>
      <w:proofErr w:type="spellStart"/>
      <w:r>
        <w:t>tweening</w:t>
      </w:r>
      <w:proofErr w:type="spellEnd"/>
      <w:r>
        <w:t>, opens the information panel with a status message reflecting the new state, and marks the "Toggle the Campus Lights" checklist item. Any mesh belonging to the loaded hall that has not been given a more specific type is tagged as "</w:t>
      </w:r>
      <w:proofErr w:type="spellStart"/>
      <w:r>
        <w:t>glb_mesh</w:t>
      </w:r>
      <w:proofErr w:type="spellEnd"/>
      <w:r>
        <w:t xml:space="preserve">" inside </w:t>
      </w:r>
      <w:proofErr w:type="spellStart"/>
      <w:proofErr w:type="gramStart"/>
      <w:r>
        <w:t>registerGLBModels</w:t>
      </w:r>
      <w:proofErr w:type="spellEnd"/>
      <w:r>
        <w:t>(</w:t>
      </w:r>
      <w:proofErr w:type="gramEnd"/>
      <w:r>
        <w:t xml:space="preserve">), which means it is still </w:t>
      </w:r>
      <w:proofErr w:type="spellStart"/>
      <w:r>
        <w:t>hoverable</w:t>
      </w:r>
      <w:proofErr w:type="spellEnd"/>
      <w:r>
        <w:t xml:space="preserve"> and clickable through the same pipeline but produces no information panel, only the console log and inspector text update, functioning in practice as a way to browse the model's mesh names </w:t>
      </w:r>
      <w:r>
        <w:lastRenderedPageBreak/>
        <w:t xml:space="preserve">rather than as a user-facing feature. Independently of all of this, </w:t>
      </w:r>
      <w:proofErr w:type="spellStart"/>
      <w:r>
        <w:t>TourInteractions.update</w:t>
      </w:r>
      <w:proofErr w:type="spellEnd"/>
      <w:r>
        <w:t xml:space="preserve">(time), called every frame from main.js, drives </w:t>
      </w:r>
      <w:proofErr w:type="spellStart"/>
      <w:r>
        <w:t>TWEEN.update</w:t>
      </w:r>
      <w:proofErr w:type="spellEnd"/>
      <w:r>
        <w:t>() so that any active tween actually progresses, and separately rotates and vertically bobs each beacon group using a per-beacon phase offset derived from the elapsed time, which keeps the beacons visibly animated even when nothing is being hovered or clicked.</w:t>
      </w:r>
    </w:p>
    <w:p w14:paraId="781A7A50" w14:textId="77777777" w:rsidR="00B75FA4" w:rsidRDefault="00000000">
      <w:r>
        <w:rPr>
          <w:i/>
          <w:sz w:val="20"/>
        </w:rPr>
        <w:t>[Insert Figure 23: Comparison screenshot showing a hotspot beacon in its normal state and in its hovered, gold-highlighted state]</w:t>
      </w:r>
    </w:p>
    <w:p w14:paraId="781A7A51" w14:textId="77777777" w:rsidR="00B75FA4" w:rsidRDefault="00000000">
      <w:pPr>
        <w:pStyle w:val="Heading2"/>
      </w:pPr>
      <w:r>
        <w:t>5.7 User Interface Development</w:t>
      </w:r>
    </w:p>
    <w:p w14:paraId="781A7A52" w14:textId="77777777" w:rsidR="00B75FA4" w:rsidRDefault="00000000">
      <w:r>
        <w:t xml:space="preserve">The interface is defined once, in full, inside index.html, with the loading screen, welcome screen, HUD overlay and information panel all present in the markup from the start and controlled purely by adding or removing a </w:t>
      </w:r>
      <w:proofErr w:type="gramStart"/>
      <w:r>
        <w:t>shared .hidden</w:t>
      </w:r>
      <w:proofErr w:type="gramEnd"/>
      <w:r>
        <w:t xml:space="preserve"> CSS class rather than being created or destroyed dynamically. This kept the JavaScript side of the interface simple, since main.js and interactions.js only ever need to grab an existing element by its id and toggle a class or set its text content, rather than building DOM structure at runtime. The loading screen's progress bar and percentage text are updated directly from the </w:t>
      </w:r>
      <w:proofErr w:type="spellStart"/>
      <w:r>
        <w:t>GLTFLoader's</w:t>
      </w:r>
      <w:proofErr w:type="spellEnd"/>
      <w:r>
        <w:t xml:space="preserve"> </w:t>
      </w:r>
      <w:proofErr w:type="spellStart"/>
      <w:r>
        <w:t>onProgress</w:t>
      </w:r>
      <w:proofErr w:type="spellEnd"/>
      <w:r>
        <w:t xml:space="preserve"> callback in main.js, converting the reported byte counts into a percentage and a human-readable megabyte figure; the welcome screen's instructions section is static, hand-written markup describing the WASD, drag, scroll and click controls, with its Start Tour button wired to a single click listener in </w:t>
      </w:r>
      <w:proofErr w:type="spellStart"/>
      <w:r>
        <w:t>bindUIEvents</w:t>
      </w:r>
      <w:proofErr w:type="spellEnd"/>
      <w:r>
        <w:t xml:space="preserve">() that hides the welcome screen, reveals the HUD, and enables the controls in one call to </w:t>
      </w:r>
      <w:proofErr w:type="spellStart"/>
      <w:r>
        <w:t>startTour</w:t>
      </w:r>
      <w:proofErr w:type="spellEnd"/>
      <w:r>
        <w:t xml:space="preserve">(). The HUD itself is split into two independent floating panels rather than a single block, the checklist on the top left and the inspector on the top right, styled with a translucent, blurred background using CSS's backdrop-filter property so that the 3D scene remains visible through them, and its checklist items are ticked purely through CSS by toggling a .checked class, which swaps both the text's appearance and the checkbox-style marker defined through the ::before pseudo-element in style.css. The information panel is positioned fixed to the right edge of the screen and animated using a CSS transform rather than JavaScript, sliding fully off-screen </w:t>
      </w:r>
      <w:proofErr w:type="gramStart"/>
      <w:r>
        <w:t>when .hidden</w:t>
      </w:r>
      <w:proofErr w:type="gramEnd"/>
      <w:r>
        <w:t xml:space="preserve"> is applied and back into view when it is removed, which keeps the animation on the CSS/GPU compositing side rather than needing to be driven from the render loop.</w:t>
      </w:r>
    </w:p>
    <w:p w14:paraId="781A7A53" w14:textId="77777777" w:rsidR="00B75FA4" w:rsidRDefault="00000000">
      <w:r>
        <w:t xml:space="preserve">Responsive behaviour is handled entirely through two categories of media query in style.css: a pointer: coarse query, intended to detect touch-primary devices, which is currently used to toggle two utility classes, .desktop-only and .mobile-only, though neither class is presently applied to any element in the markup, and a more conventional max-width: 768px query, which is what actually reflows the layout on narrower screens, shrinking the welcome card's padding, resizing the HUD's checklist panel into a wide strip along the top of the screen, hiding the inspector panel outright on the assumption that it is a secondary, curiosity-driven feature rather than one essential to using the tour, and converting the information panel from a right-side slide-in into a bottom sheet. Colour throughout the stylesheet is expressed as literal hexadecimal values repeated across the relevant rules rather than through CSS custom properties, meaning the UTM maroon and gold tones are written out directly wherever they are used rather than being defined once and referenced elsewhere; this was a workable approach given the relatively small number of distinct UI components involved, though it is a detail worth flagging as an area that could be tidied into shared variables if the interface were to grow further. Typography relies on two Google-hosted fonts, Outfit and Montserrat, loaded through a </w:t>
      </w:r>
      <w:proofErr w:type="spellStart"/>
      <w:r>
        <w:t>preconnect</w:t>
      </w:r>
      <w:proofErr w:type="spellEnd"/>
      <w:r>
        <w:t xml:space="preserve"> and stylesheet link in </w:t>
      </w:r>
      <w:proofErr w:type="spellStart"/>
      <w:r>
        <w:t>index.html's</w:t>
      </w:r>
      <w:proofErr w:type="spellEnd"/>
      <w:r>
        <w:t xml:space="preserve"> head, with different weights of the same families used to distinguish headings from body text rather than introducing additional typefaces.</w:t>
      </w:r>
    </w:p>
    <w:p w14:paraId="781A7A54" w14:textId="77777777" w:rsidR="00B75FA4" w:rsidRDefault="00000000">
      <w:r>
        <w:rPr>
          <w:i/>
          <w:sz w:val="20"/>
        </w:rPr>
        <w:lastRenderedPageBreak/>
        <w:t>[Insert Figure 24: Screenshot comparing the desktop layout and the responsive mobile layout of the HUD and information panel]</w:t>
      </w:r>
    </w:p>
    <w:p w14:paraId="781A7A55" w14:textId="77777777" w:rsidR="00B75FA4" w:rsidRDefault="00000000">
      <w:pPr>
        <w:pStyle w:val="Heading2"/>
      </w:pPr>
      <w:r>
        <w:t>5.8 Performance Optimisation</w:t>
      </w:r>
    </w:p>
    <w:p w14:paraId="781A7A56" w14:textId="77777777" w:rsidR="00B75FA4" w:rsidRDefault="00000000">
      <w:r>
        <w:t xml:space="preserve">The optimisation choices made in this project are modest and targeted rather than exhaustive, reflecting the scale of a mini project, but each one addresses a genuine cost in the rendering pipeline. Loading the hall as a single GLB file keeps the number of network requests for 3D content to one, rather than the many separate requests that would be needed if the hall's components were split into individual model files. Within the animation loop, a single shared </w:t>
      </w:r>
      <w:proofErr w:type="spellStart"/>
      <w:r>
        <w:t>THREE.Clock</w:t>
      </w:r>
      <w:proofErr w:type="spellEnd"/>
      <w:r>
        <w:t xml:space="preserve"> supplies both </w:t>
      </w:r>
      <w:proofErr w:type="spellStart"/>
      <w:r>
        <w:t>deltaTime</w:t>
      </w:r>
      <w:proofErr w:type="spellEnd"/>
      <w:r>
        <w:t xml:space="preserve"> and </w:t>
      </w:r>
      <w:proofErr w:type="spellStart"/>
      <w:r>
        <w:t>elapsedTime</w:t>
      </w:r>
      <w:proofErr w:type="spellEnd"/>
      <w:r>
        <w:t xml:space="preserve"> to the controls and interactions updates in one pass, and a single </w:t>
      </w:r>
      <w:proofErr w:type="spellStart"/>
      <w:r>
        <w:t>requestAnimationFrame</w:t>
      </w:r>
      <w:proofErr w:type="spellEnd"/>
      <w:r>
        <w:t xml:space="preserve"> loop in main.js drives both subsystems together rather than each maintaining its own independent timer, avoiding duplicate scheduling overhead. The </w:t>
      </w:r>
      <w:proofErr w:type="spellStart"/>
      <w:r>
        <w:t>raycasting</w:t>
      </w:r>
      <w:proofErr w:type="spellEnd"/>
      <w:r>
        <w:t xml:space="preserve"> system reuses one </w:t>
      </w:r>
      <w:proofErr w:type="spellStart"/>
      <w:r>
        <w:t>THREE.Raycaster</w:t>
      </w:r>
      <w:proofErr w:type="spellEnd"/>
      <w:r>
        <w:t xml:space="preserve"> instance and one </w:t>
      </w:r>
      <w:proofErr w:type="spellStart"/>
      <w:r>
        <w:t>interactiveObjects</w:t>
      </w:r>
      <w:proofErr w:type="spellEnd"/>
      <w:r>
        <w:t xml:space="preserve"> array for every hover check and every click check across the entire session, rather than constructing a new </w:t>
      </w:r>
      <w:proofErr w:type="spellStart"/>
      <w:r>
        <w:t>raycaster</w:t>
      </w:r>
      <w:proofErr w:type="spellEnd"/>
      <w:r>
        <w:t xml:space="preserve"> or a new candidate list on each interaction, which keeps the per-frame cost of hover detection limited to a single intersection test against a list that only grows as new objects, such as the loaded hall's meshes, are registered.</w:t>
      </w:r>
    </w:p>
    <w:p w14:paraId="781A7A57" w14:textId="77777777" w:rsidR="00B75FA4" w:rsidRDefault="00000000">
      <w:r>
        <w:t>Shadow rendering was deliberately scoped rather than left at maximal settings: the sun's shadow map is fixed at 2048 by 2048 pixels with its shadow camera frustum tightened to a 35-unit half-extent around the walkable area rather than the full 120-unit ground plane, concentrating the available shadow resolution where the user actually spends time, while the lamp post's spotlight, which only needs to cast a small, local shadow, uses a much smaller 512 by 512 shadow map. The renderer's pixel ratio is capped at 2 regardless of the device's true reported ratio, preventing very high-density displays from forcing substantially more fragment shader work than a standard display would require. Every hand-built object in the scene, the ground, path, grid, lamp post and beacons, uses simple primitive geometries, planes, a cylinder, a sphere, a box, a torus and an octahedron, rather than higher-detail custom meshes, which keeps their vertex and triangle counts low. Finally, the modular architecture described in Section 5.2, while not a runtime optimisation in the strict sense, keeps each concern isolated enough that changes to, for example, the lighting configuration in scene.js do not require touching the interaction logic in interactions.js at all, which reduces the practical cost of iterating on the project during development.</w:t>
      </w:r>
    </w:p>
    <w:p w14:paraId="781A7A58" w14:textId="77777777" w:rsidR="00B75FA4" w:rsidRDefault="00000000">
      <w:r>
        <w:rPr>
          <w:i/>
          <w:sz w:val="20"/>
        </w:rPr>
        <w:t>Table 2. Optimisation techniques implemented in the project.</w:t>
      </w:r>
    </w:p>
    <w:tbl>
      <w:tblPr>
        <w:tblStyle w:val="a"/>
        <w:tblW w:w="0" w:type="auto"/>
        <w:tblInd w:w="0" w:type="dxa"/>
        <w:tblLook w:val="04A0" w:firstRow="1" w:lastRow="0" w:firstColumn="1" w:lastColumn="0" w:noHBand="0" w:noVBand="1"/>
      </w:tblPr>
      <w:tblGrid>
        <w:gridCol w:w="3009"/>
        <w:gridCol w:w="3010"/>
        <w:gridCol w:w="3010"/>
      </w:tblGrid>
      <w:tr w:rsidR="00B75FA4" w14:paraId="781A7A5C" w14:textId="77777777">
        <w:tc>
          <w:tcPr>
            <w:tcW w:w="3010" w:type="dxa"/>
          </w:tcPr>
          <w:p w14:paraId="781A7A59" w14:textId="77777777" w:rsidR="00B75FA4" w:rsidRDefault="00000000">
            <w:r>
              <w:rPr>
                <w:b/>
              </w:rPr>
              <w:t>Technique</w:t>
            </w:r>
          </w:p>
        </w:tc>
        <w:tc>
          <w:tcPr>
            <w:tcW w:w="3010" w:type="dxa"/>
          </w:tcPr>
          <w:p w14:paraId="781A7A5A" w14:textId="77777777" w:rsidR="00B75FA4" w:rsidRDefault="00000000">
            <w:r>
              <w:rPr>
                <w:b/>
              </w:rPr>
              <w:t xml:space="preserve">Where </w:t>
            </w:r>
            <w:proofErr w:type="gramStart"/>
            <w:r>
              <w:rPr>
                <w:b/>
              </w:rPr>
              <w:t>Implemented</w:t>
            </w:r>
            <w:proofErr w:type="gramEnd"/>
          </w:p>
        </w:tc>
        <w:tc>
          <w:tcPr>
            <w:tcW w:w="3010" w:type="dxa"/>
          </w:tcPr>
          <w:p w14:paraId="781A7A5B" w14:textId="77777777" w:rsidR="00B75FA4" w:rsidRDefault="00000000">
            <w:r>
              <w:rPr>
                <w:b/>
              </w:rPr>
              <w:t>Benefit</w:t>
            </w:r>
          </w:p>
        </w:tc>
      </w:tr>
      <w:tr w:rsidR="00B75FA4" w14:paraId="781A7A60" w14:textId="77777777">
        <w:tc>
          <w:tcPr>
            <w:tcW w:w="3010" w:type="dxa"/>
          </w:tcPr>
          <w:p w14:paraId="781A7A5D" w14:textId="77777777" w:rsidR="00B75FA4" w:rsidRDefault="00000000">
            <w:r>
              <w:t>Single GLB asset for the hall</w:t>
            </w:r>
          </w:p>
        </w:tc>
        <w:tc>
          <w:tcPr>
            <w:tcW w:w="3010" w:type="dxa"/>
          </w:tcPr>
          <w:p w14:paraId="781A7A5E" w14:textId="77777777" w:rsidR="00B75FA4" w:rsidRDefault="00000000">
            <w:r>
              <w:t xml:space="preserve">main.js, </w:t>
            </w:r>
            <w:proofErr w:type="spellStart"/>
            <w:proofErr w:type="gramStart"/>
            <w:r>
              <w:t>loadCampusModel</w:t>
            </w:r>
            <w:proofErr w:type="spellEnd"/>
            <w:r>
              <w:t>(</w:t>
            </w:r>
            <w:proofErr w:type="gramEnd"/>
            <w:r>
              <w:t>)</w:t>
            </w:r>
          </w:p>
        </w:tc>
        <w:tc>
          <w:tcPr>
            <w:tcW w:w="3010" w:type="dxa"/>
          </w:tcPr>
          <w:p w14:paraId="781A7A5F" w14:textId="77777777" w:rsidR="00B75FA4" w:rsidRDefault="00000000">
            <w:r>
              <w:t>One network request instead of many for the main 3D content</w:t>
            </w:r>
          </w:p>
        </w:tc>
      </w:tr>
      <w:tr w:rsidR="00B75FA4" w14:paraId="781A7A64" w14:textId="77777777">
        <w:tc>
          <w:tcPr>
            <w:tcW w:w="3010" w:type="dxa"/>
          </w:tcPr>
          <w:p w14:paraId="781A7A61" w14:textId="77777777" w:rsidR="00B75FA4" w:rsidRDefault="00000000">
            <w:r>
              <w:t>Shared Clock and single animation loop</w:t>
            </w:r>
          </w:p>
        </w:tc>
        <w:tc>
          <w:tcPr>
            <w:tcW w:w="3010" w:type="dxa"/>
          </w:tcPr>
          <w:p w14:paraId="781A7A62" w14:textId="77777777" w:rsidR="00B75FA4" w:rsidRDefault="00000000">
            <w:r>
              <w:t xml:space="preserve">main.js, </w:t>
            </w:r>
            <w:proofErr w:type="gramStart"/>
            <w:r>
              <w:t>animate(</w:t>
            </w:r>
            <w:proofErr w:type="gramEnd"/>
            <w:r>
              <w:t>)</w:t>
            </w:r>
          </w:p>
        </w:tc>
        <w:tc>
          <w:tcPr>
            <w:tcW w:w="3010" w:type="dxa"/>
          </w:tcPr>
          <w:p w14:paraId="781A7A63" w14:textId="77777777" w:rsidR="00B75FA4" w:rsidRDefault="00000000">
            <w:r>
              <w:t>Avoids duplicate timers driving controls and interactions separately</w:t>
            </w:r>
          </w:p>
        </w:tc>
      </w:tr>
      <w:tr w:rsidR="00B75FA4" w14:paraId="781A7A68" w14:textId="77777777">
        <w:tc>
          <w:tcPr>
            <w:tcW w:w="3010" w:type="dxa"/>
          </w:tcPr>
          <w:p w14:paraId="781A7A65" w14:textId="77777777" w:rsidR="00B75FA4" w:rsidRDefault="00000000">
            <w:r>
              <w:t xml:space="preserve">Shared </w:t>
            </w:r>
            <w:proofErr w:type="spellStart"/>
            <w:r>
              <w:t>Raycaster</w:t>
            </w:r>
            <w:proofErr w:type="spellEnd"/>
            <w:r>
              <w:t xml:space="preserve"> and object list</w:t>
            </w:r>
          </w:p>
        </w:tc>
        <w:tc>
          <w:tcPr>
            <w:tcW w:w="3010" w:type="dxa"/>
          </w:tcPr>
          <w:p w14:paraId="781A7A66" w14:textId="77777777" w:rsidR="00B75FA4" w:rsidRDefault="00000000">
            <w:r>
              <w:t>interactions.js</w:t>
            </w:r>
          </w:p>
        </w:tc>
        <w:tc>
          <w:tcPr>
            <w:tcW w:w="3010" w:type="dxa"/>
          </w:tcPr>
          <w:p w14:paraId="781A7A67" w14:textId="77777777" w:rsidR="00B75FA4" w:rsidRDefault="00000000">
            <w:r>
              <w:t xml:space="preserve">One intersection test per interaction rather than per-feature </w:t>
            </w:r>
            <w:proofErr w:type="spellStart"/>
            <w:r>
              <w:t>raycasting</w:t>
            </w:r>
            <w:proofErr w:type="spellEnd"/>
          </w:p>
        </w:tc>
      </w:tr>
      <w:tr w:rsidR="00B75FA4" w14:paraId="781A7A6C" w14:textId="77777777">
        <w:tc>
          <w:tcPr>
            <w:tcW w:w="3010" w:type="dxa"/>
          </w:tcPr>
          <w:p w14:paraId="781A7A69" w14:textId="77777777" w:rsidR="00B75FA4" w:rsidRDefault="00000000">
            <w:r>
              <w:lastRenderedPageBreak/>
              <w:t>Scoped shadow map resolution and frustum</w:t>
            </w:r>
          </w:p>
        </w:tc>
        <w:tc>
          <w:tcPr>
            <w:tcW w:w="3010" w:type="dxa"/>
          </w:tcPr>
          <w:p w14:paraId="781A7A6A" w14:textId="77777777" w:rsidR="00B75FA4" w:rsidRDefault="00000000">
            <w:r>
              <w:t>scene.js (sun), interactions.js (spotlight)</w:t>
            </w:r>
          </w:p>
        </w:tc>
        <w:tc>
          <w:tcPr>
            <w:tcW w:w="3010" w:type="dxa"/>
          </w:tcPr>
          <w:p w14:paraId="781A7A6B" w14:textId="77777777" w:rsidR="00B75FA4" w:rsidRDefault="00000000">
            <w:r>
              <w:t>Shadow detail concentrated on the walkable area rather than the entire ground plane</w:t>
            </w:r>
          </w:p>
        </w:tc>
      </w:tr>
      <w:tr w:rsidR="00B75FA4" w14:paraId="781A7A70" w14:textId="77777777">
        <w:tc>
          <w:tcPr>
            <w:tcW w:w="3010" w:type="dxa"/>
          </w:tcPr>
          <w:p w14:paraId="781A7A6D" w14:textId="77777777" w:rsidR="00B75FA4" w:rsidRDefault="00000000">
            <w:r>
              <w:t>Pixel ratio capped at 2</w:t>
            </w:r>
          </w:p>
        </w:tc>
        <w:tc>
          <w:tcPr>
            <w:tcW w:w="3010" w:type="dxa"/>
          </w:tcPr>
          <w:p w14:paraId="781A7A6E" w14:textId="77777777" w:rsidR="00B75FA4" w:rsidRDefault="00000000">
            <w:r>
              <w:t xml:space="preserve">scene.js, </w:t>
            </w:r>
            <w:proofErr w:type="spellStart"/>
            <w:proofErr w:type="gramStart"/>
            <w:r>
              <w:t>createScene</w:t>
            </w:r>
            <w:proofErr w:type="spellEnd"/>
            <w:r>
              <w:t>(</w:t>
            </w:r>
            <w:proofErr w:type="gramEnd"/>
            <w:r>
              <w:t>)</w:t>
            </w:r>
          </w:p>
        </w:tc>
        <w:tc>
          <w:tcPr>
            <w:tcW w:w="3010" w:type="dxa"/>
          </w:tcPr>
          <w:p w14:paraId="781A7A6F" w14:textId="77777777" w:rsidR="00B75FA4" w:rsidRDefault="00000000">
            <w:r>
              <w:t>Bounds fragment shader cost on very high-DPI displays</w:t>
            </w:r>
          </w:p>
        </w:tc>
      </w:tr>
      <w:tr w:rsidR="00B75FA4" w14:paraId="781A7A74" w14:textId="77777777">
        <w:tc>
          <w:tcPr>
            <w:tcW w:w="3010" w:type="dxa"/>
          </w:tcPr>
          <w:p w14:paraId="781A7A71" w14:textId="77777777" w:rsidR="00B75FA4" w:rsidRDefault="00000000">
            <w:r>
              <w:t>Low-polygon procedural primitives</w:t>
            </w:r>
          </w:p>
        </w:tc>
        <w:tc>
          <w:tcPr>
            <w:tcW w:w="3010" w:type="dxa"/>
          </w:tcPr>
          <w:p w14:paraId="781A7A72" w14:textId="77777777" w:rsidR="00B75FA4" w:rsidRDefault="00000000">
            <w:r>
              <w:t>scene.js, interactions.js</w:t>
            </w:r>
          </w:p>
        </w:tc>
        <w:tc>
          <w:tcPr>
            <w:tcW w:w="3010" w:type="dxa"/>
          </w:tcPr>
          <w:p w14:paraId="781A7A73" w14:textId="77777777" w:rsidR="00B75FA4" w:rsidRDefault="00000000">
            <w:r>
              <w:t>Keeps hand-built scene dressing cheap to render</w:t>
            </w:r>
          </w:p>
        </w:tc>
      </w:tr>
      <w:tr w:rsidR="00B75FA4" w14:paraId="781A7A78" w14:textId="77777777">
        <w:tc>
          <w:tcPr>
            <w:tcW w:w="3010" w:type="dxa"/>
          </w:tcPr>
          <w:p w14:paraId="781A7A75" w14:textId="77777777" w:rsidR="00B75FA4" w:rsidRDefault="00000000">
            <w:r>
              <w:t>Modular, single-responsibility files</w:t>
            </w:r>
          </w:p>
        </w:tc>
        <w:tc>
          <w:tcPr>
            <w:tcW w:w="3010" w:type="dxa"/>
          </w:tcPr>
          <w:p w14:paraId="781A7A76" w14:textId="77777777" w:rsidR="00B75FA4" w:rsidRDefault="00000000">
            <w:proofErr w:type="spellStart"/>
            <w:r>
              <w:t>src</w:t>
            </w:r>
            <w:proofErr w:type="spellEnd"/>
            <w:r>
              <w:t>/*.</w:t>
            </w:r>
            <w:proofErr w:type="spellStart"/>
            <w:r>
              <w:t>js</w:t>
            </w:r>
            <w:proofErr w:type="spellEnd"/>
          </w:p>
        </w:tc>
        <w:tc>
          <w:tcPr>
            <w:tcW w:w="3010" w:type="dxa"/>
          </w:tcPr>
          <w:p w14:paraId="781A7A77" w14:textId="77777777" w:rsidR="00B75FA4" w:rsidRDefault="00000000">
            <w:r>
              <w:t>Reduces the cost of iterating on one concern without disturbing others</w:t>
            </w:r>
          </w:p>
        </w:tc>
      </w:tr>
    </w:tbl>
    <w:p w14:paraId="781A7A79" w14:textId="77777777" w:rsidR="00B75FA4" w:rsidRDefault="00B75FA4"/>
    <w:p w14:paraId="781A7A7A" w14:textId="77777777" w:rsidR="00B75FA4" w:rsidRDefault="00000000">
      <w:pPr>
        <w:pStyle w:val="Heading2"/>
      </w:pPr>
      <w:r>
        <w:t>5.9 Testing and Validation</w:t>
      </w:r>
    </w:p>
    <w:p w14:paraId="781A7A7B" w14:textId="77777777" w:rsidR="00B75FA4" w:rsidRDefault="00000000">
      <w:r>
        <w:t xml:space="preserve">No automated test suite was configured for this project; </w:t>
      </w:r>
      <w:proofErr w:type="spellStart"/>
      <w:proofErr w:type="gramStart"/>
      <w:r>
        <w:t>package.json</w:t>
      </w:r>
      <w:proofErr w:type="spellEnd"/>
      <w:proofErr w:type="gramEnd"/>
      <w:r>
        <w:t xml:space="preserve"> contains no testing framework or test script, and all validation was carried out manually by running the application through Vite's development server and exercising it directly in a browser. Functional testing consisted of repeatedly reloading the application to confirm that the loading screen's progress bar and percentage text tracked the GLB download consistently, and of deliberately checking the failure path by simulating a broken model URL to confirm that </w:t>
      </w:r>
      <w:proofErr w:type="spellStart"/>
      <w:proofErr w:type="gramStart"/>
      <w:r>
        <w:t>createPlaceholderHall</w:t>
      </w:r>
      <w:proofErr w:type="spellEnd"/>
      <w:r>
        <w:t>(</w:t>
      </w:r>
      <w:proofErr w:type="gramEnd"/>
      <w:r>
        <w:t xml:space="preserve">) produced a usable fallback scene and that the welcome screen still appeared after the short delay rather than leaving the user stuck on the loading screen. Interaction testing involved manually hovering and clicking each of the three location hotspots and the light switch to confirm that the information panel opened with the correct text in every case, that the checklist items ticked as expected, and that the camera fly-to animation consistently arrived at a sensible framing of each hotspot rather than an awkward angle. Navigation testing involved walking the camera toward each of the four boundary edges defined in </w:t>
      </w:r>
      <w:proofErr w:type="spellStart"/>
      <w:r>
        <w:t>collisionBounds</w:t>
      </w:r>
      <w:proofErr w:type="spellEnd"/>
      <w:r>
        <w:t xml:space="preserve"> to confirm that movement stopped cleanly at the boundary without the </w:t>
      </w:r>
      <w:proofErr w:type="spellStart"/>
      <w:r>
        <w:t>OrbitControls</w:t>
      </w:r>
      <w:proofErr w:type="spellEnd"/>
      <w:r>
        <w:t xml:space="preserve"> target visibly snapping or drifting, alongside general checking of the </w:t>
      </w:r>
      <w:proofErr w:type="spellStart"/>
      <w:r>
        <w:t>OrbitControls</w:t>
      </w:r>
      <w:proofErr w:type="spellEnd"/>
      <w:r>
        <w:t xml:space="preserve"> zoom and rotation limits at their minimum and maximum values.</w:t>
      </w:r>
    </w:p>
    <w:p w14:paraId="781A7A7C" w14:textId="77777777" w:rsidR="00B75FA4" w:rsidRDefault="00000000">
      <w:r>
        <w:t>Responsive testing was carried out primarily by resizing the browser window and using the browser's built-in device toolbar to check the application below and above the 768-pixel breakpoint defined in style.css, confirming that the HUD reflowed, the inspector panel hid itself, and the information panel converted into a bottom sheet as intended. Browser compatibility testing was not carried out exhaustively across every major browser; development and verification were primarily done in Chromium-based browsers such as Google Chrome and Microsoft Edge, which are the most common environments for WebGL development, and behaviour in Firefox or Safari was not separately confirmed, which is noted here honestly as a gap rather than something claimed to have been verified. Error handling itself was tested only for the one failure path the code anticipates, a failed model load, and no other deliberate failure conditions, such as an unsupported browser lacking WebGL support, were tested or handled with dedicated fallback logic.</w:t>
      </w:r>
    </w:p>
    <w:p w14:paraId="781A7A7D" w14:textId="77777777" w:rsidR="00B75FA4" w:rsidRDefault="00000000">
      <w:r>
        <w:rPr>
          <w:i/>
          <w:sz w:val="20"/>
        </w:rPr>
        <w:t>[Insert Figure 25: Screenshot of the browser developer console showing the bounding box log on model load and the inspector's mesh-click logging used during manual testing]</w:t>
      </w:r>
    </w:p>
    <w:p w14:paraId="781A7A7E" w14:textId="77777777" w:rsidR="00B75FA4" w:rsidRDefault="00000000">
      <w:pPr>
        <w:pStyle w:val="Heading2"/>
      </w:pPr>
      <w:r>
        <w:lastRenderedPageBreak/>
        <w:t>5.10 Development Summary</w:t>
      </w:r>
    </w:p>
    <w:p w14:paraId="781A7A7F" w14:textId="77777777" w:rsidR="00B75FA4" w:rsidRDefault="00000000">
      <w:r>
        <w:t xml:space="preserve">The development process moved from establishing a Vite and Three.js foundation, through building the baseline environment in scene.js, to layering navigation, interaction and interface behaviour on top of it in controls.js and interactions.js, with locations.js kept separate throughout as the single place where hotspot content and </w:t>
      </w:r>
      <w:proofErr w:type="spellStart"/>
      <w:r>
        <w:t>tunable</w:t>
      </w:r>
      <w:proofErr w:type="spellEnd"/>
      <w:r>
        <w:t xml:space="preserve"> values live. This structure meant that once the core scene, the model loading pipeline and the </w:t>
      </w:r>
      <w:proofErr w:type="spellStart"/>
      <w:r>
        <w:t>raycasting</w:t>
      </w:r>
      <w:proofErr w:type="spellEnd"/>
      <w:r>
        <w:t xml:space="preserve"> system were in place, extending the tour with new interactive detail, such as the lamp post and its light toggle, did not require reworking earlier code, only adding to the existing registries and update loops. Measured against the objectives set out in Section 1.3, the finished implementation recreates Sports Hall 2 as a navigable, boundary-respecting environment built around a genuine imported model, offers four distinct forms of interaction built on one consistent underlying mechanism rather than a single gimmick, presents that experience through an interface that explains itself before handing over control, and does so using rendering settings, shadows, tone mapping, and scoped shadow resolution, chosen with real-time performance in mind rather than left at arbitrary defaults. The honestly acknowledged gaps, the absence of an automated test suite, the limited scope of cross-browser verification, and a small number of configuration values in locations.js that are defined but not yet acted upon, are recorded here as a realistic account of where the current implementation stands rather than omitted from the report.</w:t>
      </w:r>
    </w:p>
    <w:p w14:paraId="781A7A80" w14:textId="77777777" w:rsidR="00B75FA4" w:rsidRDefault="00000000">
      <w:pPr>
        <w:pStyle w:val="Heading1"/>
      </w:pPr>
      <w:r>
        <w:t>6. Multimedia and Interaction</w:t>
      </w:r>
    </w:p>
    <w:p w14:paraId="781A7A81" w14:textId="77777777" w:rsidR="00B75FA4" w:rsidRDefault="00000000">
      <w:pPr>
        <w:pStyle w:val="Heading2"/>
      </w:pPr>
      <w:r>
        <w:t>6.1 Overview of Multimedia and Interaction</w:t>
      </w:r>
    </w:p>
    <w:p w14:paraId="781A7A82" w14:textId="77777777" w:rsidR="00B75FA4" w:rsidRDefault="00000000">
      <w:r>
        <w:t>A campus tour that only allows a user to look at a static model would not meet what the project brief actually asks for, and it is the combination of visual presentation and genuine interactivity that turns the 3D reconstruction of Sports Hall 2 built in Section 5 into something closer to an actual tour. In this project, multimedia is understood fairly narrowly: there is no audio, video, or animated imagery involved, and the experience is built entirely from real-time 3D visuals, styled interface screens, and text-based information delivered through the panel system, rather than from pre-recorded media. Interaction, by contrast, is where most of the engagement in the application actually comes from, since it is what turns passively looking at the hall into actively doing something with it. Hovering an object, clicking a hotspot, and switching a lamp on or off each give the user a small, immediate response to something they chose to do, and it is this pattern, repeated across four distinct interaction types built on one shared underlying mechanism, that supports the project's stated objective of producing a meaningful campus tour experience rather than a decorative 3D scene. This section looks specifically at how the visual and interactive layers of the application work, both individually and together, and at what effect they have on the person actually using it.</w:t>
      </w:r>
    </w:p>
    <w:p w14:paraId="781A7A83" w14:textId="77777777" w:rsidR="00B75FA4" w:rsidRDefault="00000000">
      <w:pPr>
        <w:pStyle w:val="Heading2"/>
      </w:pPr>
      <w:r>
        <w:t>6.2 Visual Elements</w:t>
      </w:r>
    </w:p>
    <w:p w14:paraId="781A7A84" w14:textId="77777777" w:rsidR="00B75FA4" w:rsidRDefault="00000000">
      <w:r>
        <w:t xml:space="preserve">The visual identity of the application is built from a fairly small number of components that were designed to reinforce one another rather than stand alone. The 3D environment itself, the imported hall model sitting inside the procedurally built ground, path and grid described in Section 5.3, gives the scene its spatial realism, while the lighting system layered on top of it, the ambient, directional and hemisphere lights defined in scene.js together with the lamp post's dedicated spotlight in interactions.js, is what actually makes that geometry read as a lit, three-dimensional place rather than a flat, evenly grey shape. Materials and colours </w:t>
      </w:r>
      <w:r>
        <w:lastRenderedPageBreak/>
        <w:t>across the scene lean heavily on the same maroon and gold tones taken from the hall's own signage, used both on procedural objects such as the beacon rings and the switch box and, separately, throughout the interface itself, which is what keeps the 3D scene and the surrounding UI feeling like parts of the same design rather than two unrelated layers. Shadows, enabled through the renderer's soft shadow map and cast primarily by the directional sun light, add depth cues that a flatly lit scene would lack, helping the user judge the relative position of objects such as the lamp post and the beacons against the ground plane. The camera's perspective projection, discussed in Section 5.4, keeps this depth information consistent as the user moves, which matters for a walkthrough experience specifically because a flattened, orthographic view would make it harder to judge distance while approaching the hall.</w:t>
      </w:r>
    </w:p>
    <w:p w14:paraId="781A7A85" w14:textId="77777777" w:rsidR="00B75FA4" w:rsidRDefault="00000000">
      <w:r>
        <w:t>Beyond the 3D scene, four interface screens carry the remaining visual weight of the application. The loading screen, with its pulsing UTM wordmark and live progress bar, is the user's first visual impression of the project and was designed to feel branded and intentional rather than like a generic browser loading indicator. The welcome screen that follows carries the same dark, glass-panelled card style and maroon-gold accent bar, so that the transition from loading to instructions does not feel like a jump between two different pieces of software. The HUD, appearing once the tour begins, and the information panel that slides in on interaction, both reuse this same translucent, blurred-glass treatment, meaning a user who has seen one interface element already understands, visually, what any later one is likely to do before reading a word of its text. Taken as a whole, the consistent reuse of the maroon-gold palette, the same typography, and the same glass-panel styling across every screen is what gives the application a single visual identity rather than four separately designed screens, and this consistency does real usability work in addition to looking coherent, since a user who learns the visual language of one panel does not need to relearn it for the next.</w:t>
      </w:r>
    </w:p>
    <w:p w14:paraId="781A7A86" w14:textId="77777777" w:rsidR="00B75FA4" w:rsidRDefault="00000000">
      <w:r>
        <w:rPr>
          <w:i/>
          <w:sz w:val="20"/>
        </w:rPr>
        <w:t>[Insert Figure 26: Composite screenshot showing the loading screen, welcome screen, HUD, and information panel side by side to illustrate visual consistency]</w:t>
      </w:r>
    </w:p>
    <w:p w14:paraId="781A7A87" w14:textId="77777777" w:rsidR="00B75FA4" w:rsidRDefault="00000000">
      <w:r>
        <w:rPr>
          <w:i/>
          <w:sz w:val="20"/>
        </w:rPr>
        <w:t>Table 3. Consistent use of the UTM colour palette across the interface and the 3D scene.</w:t>
      </w:r>
    </w:p>
    <w:tbl>
      <w:tblPr>
        <w:tblStyle w:val="a"/>
        <w:tblW w:w="0" w:type="auto"/>
        <w:tblInd w:w="0" w:type="dxa"/>
        <w:tblLook w:val="04A0" w:firstRow="1" w:lastRow="0" w:firstColumn="1" w:lastColumn="0" w:noHBand="0" w:noVBand="1"/>
      </w:tblPr>
      <w:tblGrid>
        <w:gridCol w:w="2257"/>
        <w:gridCol w:w="2257"/>
        <w:gridCol w:w="2257"/>
        <w:gridCol w:w="2257"/>
      </w:tblGrid>
      <w:tr w:rsidR="00B75FA4" w14:paraId="781A7A8C" w14:textId="77777777">
        <w:tc>
          <w:tcPr>
            <w:tcW w:w="2257" w:type="dxa"/>
          </w:tcPr>
          <w:p w14:paraId="781A7A88" w14:textId="77777777" w:rsidR="00B75FA4" w:rsidRDefault="00000000">
            <w:r>
              <w:rPr>
                <w:b/>
              </w:rPr>
              <w:t>Colour</w:t>
            </w:r>
          </w:p>
        </w:tc>
        <w:tc>
          <w:tcPr>
            <w:tcW w:w="2257" w:type="dxa"/>
          </w:tcPr>
          <w:p w14:paraId="781A7A89" w14:textId="77777777" w:rsidR="00B75FA4" w:rsidRDefault="00000000">
            <w:r>
              <w:rPr>
                <w:b/>
              </w:rPr>
              <w:t>Hex Value</w:t>
            </w:r>
          </w:p>
        </w:tc>
        <w:tc>
          <w:tcPr>
            <w:tcW w:w="2257" w:type="dxa"/>
          </w:tcPr>
          <w:p w14:paraId="781A7A8A" w14:textId="77777777" w:rsidR="00B75FA4" w:rsidRDefault="00000000">
            <w:r>
              <w:rPr>
                <w:b/>
              </w:rPr>
              <w:t>Used In Interface</w:t>
            </w:r>
          </w:p>
        </w:tc>
        <w:tc>
          <w:tcPr>
            <w:tcW w:w="2257" w:type="dxa"/>
          </w:tcPr>
          <w:p w14:paraId="781A7A8B" w14:textId="77777777" w:rsidR="00B75FA4" w:rsidRDefault="00000000">
            <w:r>
              <w:rPr>
                <w:b/>
              </w:rPr>
              <w:t>Used In 3D Scene</w:t>
            </w:r>
          </w:p>
        </w:tc>
      </w:tr>
      <w:tr w:rsidR="00B75FA4" w14:paraId="781A7A91" w14:textId="77777777">
        <w:tc>
          <w:tcPr>
            <w:tcW w:w="2257" w:type="dxa"/>
          </w:tcPr>
          <w:p w14:paraId="781A7A8D" w14:textId="77777777" w:rsidR="00B75FA4" w:rsidRDefault="00000000">
            <w:r>
              <w:t>UTM Maroon</w:t>
            </w:r>
          </w:p>
        </w:tc>
        <w:tc>
          <w:tcPr>
            <w:tcW w:w="2257" w:type="dxa"/>
          </w:tcPr>
          <w:p w14:paraId="781A7A8E" w14:textId="77777777" w:rsidR="00B75FA4" w:rsidRDefault="00000000">
            <w:r>
              <w:t>#8A1538</w:t>
            </w:r>
          </w:p>
        </w:tc>
        <w:tc>
          <w:tcPr>
            <w:tcW w:w="2257" w:type="dxa"/>
          </w:tcPr>
          <w:p w14:paraId="781A7A8F" w14:textId="77777777" w:rsidR="00B75FA4" w:rsidRDefault="00000000">
            <w:r>
              <w:t>Buttons, panel accents, header bars</w:t>
            </w:r>
          </w:p>
        </w:tc>
        <w:tc>
          <w:tcPr>
            <w:tcW w:w="2257" w:type="dxa"/>
          </w:tcPr>
          <w:p w14:paraId="781A7A90" w14:textId="77777777" w:rsidR="00B75FA4" w:rsidRDefault="00000000">
            <w:r>
              <w:t>Beacon core (Octahedron), grid helper lines</w:t>
            </w:r>
          </w:p>
        </w:tc>
      </w:tr>
      <w:tr w:rsidR="00B75FA4" w14:paraId="781A7A96" w14:textId="77777777">
        <w:tc>
          <w:tcPr>
            <w:tcW w:w="2257" w:type="dxa"/>
          </w:tcPr>
          <w:p w14:paraId="781A7A92" w14:textId="77777777" w:rsidR="00B75FA4" w:rsidRDefault="00000000">
            <w:r>
              <w:t>UTM Gold</w:t>
            </w:r>
          </w:p>
        </w:tc>
        <w:tc>
          <w:tcPr>
            <w:tcW w:w="2257" w:type="dxa"/>
          </w:tcPr>
          <w:p w14:paraId="781A7A93" w14:textId="77777777" w:rsidR="00B75FA4" w:rsidRDefault="00000000">
            <w:r>
              <w:t>#F1A400</w:t>
            </w:r>
          </w:p>
        </w:tc>
        <w:tc>
          <w:tcPr>
            <w:tcW w:w="2257" w:type="dxa"/>
          </w:tcPr>
          <w:p w14:paraId="781A7A94" w14:textId="77777777" w:rsidR="00B75FA4" w:rsidRDefault="00000000">
            <w:r>
              <w:t>Highlighted text, checklist ticks, progress bar</w:t>
            </w:r>
          </w:p>
        </w:tc>
        <w:tc>
          <w:tcPr>
            <w:tcW w:w="2257" w:type="dxa"/>
          </w:tcPr>
          <w:p w14:paraId="781A7A95" w14:textId="77777777" w:rsidR="00B75FA4" w:rsidRDefault="00000000">
            <w:r>
              <w:t>Beacon ring (Torus), lamp switch box, hover highlight</w:t>
            </w:r>
          </w:p>
        </w:tc>
      </w:tr>
    </w:tbl>
    <w:p w14:paraId="781A7A97" w14:textId="77777777" w:rsidR="00B75FA4" w:rsidRDefault="00B75FA4"/>
    <w:p w14:paraId="781A7A98" w14:textId="77777777" w:rsidR="00B75FA4" w:rsidRDefault="00000000">
      <w:pPr>
        <w:pStyle w:val="Heading2"/>
      </w:pPr>
      <w:r>
        <w:t>6.3 User Interaction Design</w:t>
      </w:r>
    </w:p>
    <w:p w14:paraId="781A7A99" w14:textId="77777777" w:rsidR="00B75FA4" w:rsidRDefault="00000000">
      <w:r>
        <w:t xml:space="preserve">Mouse camera control is provided by </w:t>
      </w:r>
      <w:proofErr w:type="spellStart"/>
      <w:r>
        <w:t>OrbitControls</w:t>
      </w:r>
      <w:proofErr w:type="spellEnd"/>
      <w:r>
        <w:t xml:space="preserve"> and lets the user drag to rotate the view and scroll to zoom, with damping applied so the motion settles smoothly rather than stopping abruptly, and with the vertical viewing angle and zoom distance both clamped so the camera cannot be pushed into an unnatural or disorientating position. It was implemented because looking around is the most basic requirement of any walkthrough experience, and using a ready-made, well-tested control scheme rather than writing custom camera mathematics meant the group could be confident the look behaviour would feel familiar to anyone who </w:t>
      </w:r>
      <w:r>
        <w:lastRenderedPageBreak/>
        <w:t>has used a 3D application before. This directly satisfies the project's navigation requirement, which explicitly calls for mouse-based exploration.</w:t>
      </w:r>
    </w:p>
    <w:p w14:paraId="781A7A9A" w14:textId="77777777" w:rsidR="00B75FA4" w:rsidRDefault="00000000">
      <w:r>
        <w:t xml:space="preserve">WASD navigation is implemented as a custom addition on top of </w:t>
      </w:r>
      <w:proofErr w:type="spellStart"/>
      <w:r>
        <w:t>OrbitControls</w:t>
      </w:r>
      <w:proofErr w:type="spellEnd"/>
      <w:r>
        <w:t xml:space="preserve">, translating the camera and its look-at target together across the horizontal plane whenever a movement key is held, at a fixed speed scaled by the frame's delta time so movement feels consistent regardless of frame rate. It was implemented because </w:t>
      </w:r>
      <w:proofErr w:type="spellStart"/>
      <w:r>
        <w:t>OrbitControls</w:t>
      </w:r>
      <w:proofErr w:type="spellEnd"/>
      <w:r>
        <w:t xml:space="preserve"> alone only allows looking around a fixed point rather than moving through the scene, and keyboard-based movement is what actually lets the user walk from the forecourt toward the hall and between its different areas. This satisfies the same navigation requirement, this time through its keyboard half, and its combination with mouse-look gives the user two independent, simultaneously usable ways of controlling the camera rather than one.</w:t>
      </w:r>
    </w:p>
    <w:p w14:paraId="781A7A9B" w14:textId="77777777" w:rsidR="00B75FA4" w:rsidRDefault="00000000">
      <w:r>
        <w:t xml:space="preserve">Hover highlighting runs continuously through </w:t>
      </w:r>
      <w:proofErr w:type="spellStart"/>
      <w:proofErr w:type="gramStart"/>
      <w:r>
        <w:t>checkHover</w:t>
      </w:r>
      <w:proofErr w:type="spellEnd"/>
      <w:r>
        <w:t>(</w:t>
      </w:r>
      <w:proofErr w:type="gramEnd"/>
      <w:r>
        <w:t>) in interactions.js, setting an object's emissive colour to gold whenever the cursor passes over it and restoring its original emissive values once the cursor moves away. It was implemented specifically to solve the problem of a user not being able to tell, just by looking at the scene, which objects are interactive and which are purely decorative, and it improves the experience by giving feedback before a click is even made, reducing the guesswork involved in finding the tour's interactive elements. This satisfies the project's requirement for an object-highlight style interaction, one of the interaction types explicitly named as acceptable in the brief.</w:t>
      </w:r>
    </w:p>
    <w:p w14:paraId="781A7A9C" w14:textId="77777777" w:rsidR="00B75FA4" w:rsidRDefault="00000000">
      <w:r>
        <w:t xml:space="preserve">Hotspot interaction is the combination of a </w:t>
      </w:r>
      <w:proofErr w:type="spellStart"/>
      <w:r>
        <w:t>raycast</w:t>
      </w:r>
      <w:proofErr w:type="spellEnd"/>
      <w:r>
        <w:t xml:space="preserve"> click on a beacon resolving to </w:t>
      </w:r>
      <w:proofErr w:type="spellStart"/>
      <w:r>
        <w:t>triggerHotspot</w:t>
      </w:r>
      <w:proofErr w:type="spellEnd"/>
      <w:r>
        <w:t>(id), which opens the information panel and starts the camera fly-to described below. It was implemented as the central interaction of the tour, since the three location hotspots are what actually deliver the tour's informational content about the entrance, the court and the technical deck. It improves the experience by rewarding a click with two things at once, new information and a better view, rather than either alone, and it satisfies the brief's requirements for a clickable hotspot and an information pop-up simultaneously.</w:t>
      </w:r>
    </w:p>
    <w:p w14:paraId="781A7A9D" w14:textId="77777777" w:rsidR="00B75FA4" w:rsidRDefault="00000000">
      <w:r>
        <w:t>The information panel itself is a single, reusable interface component populated with different text depending on what triggered it, either a hotspot's name and description or the light switch's on or off status message. It was implemented as one shared component rather than a separate popup design for each feature specifically to keep the presentation of information consistent throughout the tour, and this consistency means a user only has to learn how to read and close one type of panel regardless of what caused it to appear. It satisfies the brief's requirement to provide location information through pop-up panels.</w:t>
      </w:r>
    </w:p>
    <w:p w14:paraId="781A7A9E" w14:textId="77777777" w:rsidR="00B75FA4" w:rsidRDefault="00000000">
      <w:r>
        <w:t xml:space="preserve">The lamp and light toggle is triggered by clicking the switch box mounted on the lamp post, which flips an internal </w:t>
      </w:r>
      <w:proofErr w:type="spellStart"/>
      <w:r>
        <w:t>boolean</w:t>
      </w:r>
      <w:proofErr w:type="spellEnd"/>
      <w:r>
        <w:t xml:space="preserve">, tweens the spotlight's intensity between 5 and 0, and directly swaps the lamp bulb's material to look lit or unlit. It was implemented to give the tour at least one interaction where the user directly causes a visible change in the world rather than only receiving information, which is a qualitatively different kind of interactivity from reading a description. It improves engagement by giving the user something to actually </w:t>
      </w:r>
      <w:proofErr w:type="gramStart"/>
      <w:r>
        <w:t>do</w:t>
      </w:r>
      <w:proofErr w:type="gramEnd"/>
      <w:r>
        <w:t xml:space="preserve"> to the scene, and it satisfies the brief's explicitly named lighting-toggle interaction type.</w:t>
      </w:r>
    </w:p>
    <w:p w14:paraId="781A7A9F" w14:textId="77777777" w:rsidR="00B75FA4" w:rsidRDefault="00000000">
      <w:r>
        <w:t xml:space="preserve">The camera fly-to animation plays whenever a hotspot is selected, temporarily disabling </w:t>
      </w:r>
      <w:proofErr w:type="spellStart"/>
      <w:r>
        <w:t>OrbitControls</w:t>
      </w:r>
      <w:proofErr w:type="spellEnd"/>
      <w:r>
        <w:t xml:space="preserve"> while TWEEN eases the camera position and orbit target toward a preset vantage point over one and a half seconds, before handing control back to the user. It was implemented so that clicking a hotspot always results in a clear, well-composed view of that area regardless of where the camera happened to be beforehand, rather than leaving the resulting framing to chance. It improves the experience by making every hotspot click feel considered and cinematic rather than abrupt, and it satisfies the brief's camera-movement interaction category in its own right.</w:t>
      </w:r>
    </w:p>
    <w:p w14:paraId="781A7AA0" w14:textId="77777777" w:rsidR="00B75FA4" w:rsidRDefault="00000000">
      <w:r>
        <w:lastRenderedPageBreak/>
        <w:t>HUD updates, the checklist ticking and the hovered and last-clicked object text refreshing, run alongside every other interaction rather than being a feature on their own, reading directly from the same hover and click logic described above. They were implemented to give the user a persistent, low-effort way of tracking what they have already done and what they are currently pointing at, without needing to open any panel to find out. This improves usability by reducing how much the user has to remember for themselves, and it supports the brief's requirement for a clean interface that guides the user through the experience.</w:t>
      </w:r>
    </w:p>
    <w:p w14:paraId="781A7AA1" w14:textId="77777777" w:rsidR="00B75FA4" w:rsidRDefault="00000000">
      <w:pPr>
        <w:jc w:val="center"/>
      </w:pPr>
      <w:r>
        <w:rPr>
          <w:i/>
          <w:sz w:val="20"/>
        </w:rPr>
        <w:t>Figure 27. How the four implemented interaction types share a common trigger path before diverging into their own behaviour.</w:t>
      </w:r>
    </w:p>
    <w:p w14:paraId="781A7AA2" w14:textId="77777777" w:rsidR="00B75FA4" w:rsidRDefault="00000000">
      <w:r>
        <w:rPr>
          <w:rFonts w:ascii="Courier New" w:hAnsi="Courier New"/>
          <w:sz w:val="18"/>
        </w:rPr>
        <w:t>flowchart TD</w:t>
      </w:r>
      <w:r>
        <w:rPr>
          <w:rFonts w:ascii="Courier New" w:hAnsi="Courier New"/>
          <w:sz w:val="18"/>
        </w:rPr>
        <w:br/>
        <w:t xml:space="preserve">    A[User Input: Mouse Move or Click] --&gt; B[</w:t>
      </w:r>
      <w:proofErr w:type="spellStart"/>
      <w:r>
        <w:rPr>
          <w:rFonts w:ascii="Courier New" w:hAnsi="Courier New"/>
          <w:sz w:val="18"/>
        </w:rPr>
        <w:t>Raycaster</w:t>
      </w:r>
      <w:proofErr w:type="spellEnd"/>
      <w:r>
        <w:rPr>
          <w:rFonts w:ascii="Courier New" w:hAnsi="Courier New"/>
          <w:sz w:val="18"/>
        </w:rPr>
        <w:t xml:space="preserve"> Tests </w:t>
      </w:r>
      <w:proofErr w:type="spellStart"/>
      <w:r>
        <w:rPr>
          <w:rFonts w:ascii="Courier New" w:hAnsi="Courier New"/>
          <w:sz w:val="18"/>
        </w:rPr>
        <w:t>interactiveObjects</w:t>
      </w:r>
      <w:proofErr w:type="spellEnd"/>
      <w:r>
        <w:rPr>
          <w:rFonts w:ascii="Courier New" w:hAnsi="Courier New"/>
          <w:sz w:val="18"/>
        </w:rPr>
        <w:t>]</w:t>
      </w:r>
      <w:r>
        <w:rPr>
          <w:rFonts w:ascii="Courier New" w:hAnsi="Courier New"/>
          <w:sz w:val="18"/>
        </w:rPr>
        <w:br/>
        <w:t xml:space="preserve">    B --&gt; C{Object Hit?}</w:t>
      </w:r>
      <w:r>
        <w:rPr>
          <w:rFonts w:ascii="Courier New" w:hAnsi="Courier New"/>
          <w:sz w:val="18"/>
        </w:rPr>
        <w:br/>
        <w:t xml:space="preserve">    C -- No --&gt; D[No Interaction / Reset Hover]</w:t>
      </w:r>
      <w:r>
        <w:rPr>
          <w:rFonts w:ascii="Courier New" w:hAnsi="Courier New"/>
          <w:sz w:val="18"/>
        </w:rPr>
        <w:br/>
        <w:t xml:space="preserve">    C -- Yes --&gt; E{Event Type}</w:t>
      </w:r>
      <w:r>
        <w:rPr>
          <w:rFonts w:ascii="Courier New" w:hAnsi="Courier New"/>
          <w:sz w:val="18"/>
        </w:rPr>
        <w:br/>
        <w:t xml:space="preserve">    E -- Hover --&gt; F[Emissive Highlight + HUD Hover Text]</w:t>
      </w:r>
      <w:r>
        <w:rPr>
          <w:rFonts w:ascii="Courier New" w:hAnsi="Courier New"/>
          <w:sz w:val="18"/>
        </w:rPr>
        <w:br/>
        <w:t xml:space="preserve">    E -- Click --&gt; G{</w:t>
      </w:r>
      <w:proofErr w:type="spellStart"/>
      <w:r>
        <w:rPr>
          <w:rFonts w:ascii="Courier New" w:hAnsi="Courier New"/>
          <w:sz w:val="18"/>
        </w:rPr>
        <w:t>userData.type</w:t>
      </w:r>
      <w:proofErr w:type="spellEnd"/>
      <w:r>
        <w:rPr>
          <w:rFonts w:ascii="Courier New" w:hAnsi="Courier New"/>
          <w:sz w:val="18"/>
        </w:rPr>
        <w:t>}</w:t>
      </w:r>
      <w:r>
        <w:rPr>
          <w:rFonts w:ascii="Courier New" w:hAnsi="Courier New"/>
          <w:sz w:val="18"/>
        </w:rPr>
        <w:br/>
        <w:t xml:space="preserve">    G -- hotspot --&gt; H[Info Panel + Checklist Tick + Camera Fly-To]</w:t>
      </w:r>
      <w:r>
        <w:rPr>
          <w:rFonts w:ascii="Courier New" w:hAnsi="Courier New"/>
          <w:sz w:val="18"/>
        </w:rPr>
        <w:br/>
        <w:t xml:space="preserve">    G -- </w:t>
      </w:r>
      <w:proofErr w:type="spellStart"/>
      <w:r>
        <w:rPr>
          <w:rFonts w:ascii="Courier New" w:hAnsi="Courier New"/>
          <w:sz w:val="18"/>
        </w:rPr>
        <w:t>light_switch</w:t>
      </w:r>
      <w:proofErr w:type="spellEnd"/>
      <w:r>
        <w:rPr>
          <w:rFonts w:ascii="Courier New" w:hAnsi="Courier New"/>
          <w:sz w:val="18"/>
        </w:rPr>
        <w:t xml:space="preserve"> --&gt; I[Spotlight and Bulb Toggle + Info Panel]</w:t>
      </w:r>
      <w:r>
        <w:rPr>
          <w:rFonts w:ascii="Courier New" w:hAnsi="Courier New"/>
          <w:sz w:val="18"/>
        </w:rPr>
        <w:br/>
        <w:t xml:space="preserve">    G -- </w:t>
      </w:r>
      <w:proofErr w:type="spellStart"/>
      <w:r>
        <w:rPr>
          <w:rFonts w:ascii="Courier New" w:hAnsi="Courier New"/>
          <w:sz w:val="18"/>
        </w:rPr>
        <w:t>glb_mesh</w:t>
      </w:r>
      <w:proofErr w:type="spellEnd"/>
      <w:r>
        <w:rPr>
          <w:rFonts w:ascii="Courier New" w:hAnsi="Courier New"/>
          <w:sz w:val="18"/>
        </w:rPr>
        <w:t xml:space="preserve"> --&gt; J[Console Log + HUD Last-Clicked Text]</w:t>
      </w:r>
    </w:p>
    <w:p w14:paraId="781A7AA3" w14:textId="77777777" w:rsidR="00B75FA4" w:rsidRDefault="00000000">
      <w:r>
        <w:rPr>
          <w:i/>
          <w:sz w:val="18"/>
        </w:rPr>
        <w:t>(Diagram to be rendered as an image from the Mermaid source above before final formatting / PDF conversion.)</w:t>
      </w:r>
    </w:p>
    <w:p w14:paraId="781A7AA4" w14:textId="77777777" w:rsidR="00B75FA4" w:rsidRDefault="00000000">
      <w:pPr>
        <w:jc w:val="center"/>
      </w:pPr>
      <w:r>
        <w:rPr>
          <w:i/>
          <w:sz w:val="20"/>
        </w:rPr>
        <w:t xml:space="preserve">Figure 28. Full sequence triggered by a single hotspot click, from </w:t>
      </w:r>
      <w:proofErr w:type="spellStart"/>
      <w:r>
        <w:rPr>
          <w:i/>
          <w:sz w:val="20"/>
        </w:rPr>
        <w:t>raycast</w:t>
      </w:r>
      <w:proofErr w:type="spellEnd"/>
      <w:r>
        <w:rPr>
          <w:i/>
          <w:sz w:val="20"/>
        </w:rPr>
        <w:t xml:space="preserve"> to camera arrival.</w:t>
      </w:r>
    </w:p>
    <w:p w14:paraId="781A7AA5" w14:textId="77777777" w:rsidR="00B75FA4" w:rsidRDefault="00000000">
      <w:proofErr w:type="spellStart"/>
      <w:r>
        <w:rPr>
          <w:rFonts w:ascii="Courier New" w:hAnsi="Courier New"/>
          <w:sz w:val="18"/>
        </w:rPr>
        <w:t>sequenceDiagram</w:t>
      </w:r>
      <w:proofErr w:type="spellEnd"/>
      <w:r>
        <w:rPr>
          <w:rFonts w:ascii="Courier New" w:hAnsi="Courier New"/>
          <w:sz w:val="18"/>
        </w:rPr>
        <w:br/>
        <w:t xml:space="preserve">    participant User</w:t>
      </w:r>
      <w:r>
        <w:rPr>
          <w:rFonts w:ascii="Courier New" w:hAnsi="Courier New"/>
          <w:sz w:val="18"/>
        </w:rPr>
        <w:br/>
        <w:t xml:space="preserve">    participant Ray as </w:t>
      </w:r>
      <w:proofErr w:type="spellStart"/>
      <w:r>
        <w:rPr>
          <w:rFonts w:ascii="Courier New" w:hAnsi="Courier New"/>
          <w:sz w:val="18"/>
        </w:rPr>
        <w:t>Raycaster</w:t>
      </w:r>
      <w:proofErr w:type="spellEnd"/>
      <w:r>
        <w:rPr>
          <w:rFonts w:ascii="Courier New" w:hAnsi="Courier New"/>
          <w:sz w:val="18"/>
        </w:rPr>
        <w:br/>
        <w:t xml:space="preserve">    participant Inter as </w:t>
      </w:r>
      <w:proofErr w:type="spellStart"/>
      <w:r>
        <w:rPr>
          <w:rFonts w:ascii="Courier New" w:hAnsi="Courier New"/>
          <w:sz w:val="18"/>
        </w:rPr>
        <w:t>TourInteractions</w:t>
      </w:r>
      <w:proofErr w:type="spellEnd"/>
      <w:r>
        <w:rPr>
          <w:rFonts w:ascii="Courier New" w:hAnsi="Courier New"/>
          <w:sz w:val="18"/>
        </w:rPr>
        <w:br/>
        <w:t xml:space="preserve">    participant UI as Info Panel / HUD</w:t>
      </w:r>
      <w:r>
        <w:rPr>
          <w:rFonts w:ascii="Courier New" w:hAnsi="Courier New"/>
          <w:sz w:val="18"/>
        </w:rPr>
        <w:br/>
        <w:t xml:space="preserve">    participant Tween as TWEEN Engine</w:t>
      </w:r>
      <w:r>
        <w:rPr>
          <w:rFonts w:ascii="Courier New" w:hAnsi="Courier New"/>
          <w:sz w:val="18"/>
        </w:rPr>
        <w:br/>
        <w:t xml:space="preserve">    participant Ctrl as </w:t>
      </w:r>
      <w:proofErr w:type="spellStart"/>
      <w:r>
        <w:rPr>
          <w:rFonts w:ascii="Courier New" w:hAnsi="Courier New"/>
          <w:sz w:val="18"/>
        </w:rPr>
        <w:t>OrbitControls</w:t>
      </w:r>
      <w:proofErr w:type="spellEnd"/>
      <w:r>
        <w:rPr>
          <w:rFonts w:ascii="Courier New" w:hAnsi="Courier New"/>
          <w:sz w:val="18"/>
        </w:rPr>
        <w:br/>
      </w:r>
      <w:r>
        <w:rPr>
          <w:rFonts w:ascii="Courier New" w:hAnsi="Courier New"/>
          <w:sz w:val="18"/>
        </w:rPr>
        <w:br/>
        <w:t xml:space="preserve">    User-&gt;&gt;Ray: Click on beacon mesh</w:t>
      </w:r>
      <w:r>
        <w:rPr>
          <w:rFonts w:ascii="Courier New" w:hAnsi="Courier New"/>
          <w:sz w:val="18"/>
        </w:rPr>
        <w:br/>
        <w:t xml:space="preserve">    Ray-&gt;&gt;Inter: Intersection resolved to hotspot id</w:t>
      </w:r>
      <w:r>
        <w:rPr>
          <w:rFonts w:ascii="Courier New" w:hAnsi="Courier New"/>
          <w:sz w:val="18"/>
        </w:rPr>
        <w:br/>
        <w:t xml:space="preserve">    Inter-&gt;&gt;UI: Populate title and description, unhide panel</w:t>
      </w:r>
      <w:r>
        <w:rPr>
          <w:rFonts w:ascii="Courier New" w:hAnsi="Courier New"/>
          <w:sz w:val="18"/>
        </w:rPr>
        <w:br/>
        <w:t xml:space="preserve">    Inter-&gt;&gt;UI: Mark "Find UTM Hotspot Points" as checked</w:t>
      </w:r>
      <w:r>
        <w:rPr>
          <w:rFonts w:ascii="Courier New" w:hAnsi="Courier New"/>
          <w:sz w:val="18"/>
        </w:rPr>
        <w:br/>
        <w:t xml:space="preserve">    Inter-&gt;&gt;Ctrl: Disable </w:t>
      </w:r>
      <w:proofErr w:type="spellStart"/>
      <w:r>
        <w:rPr>
          <w:rFonts w:ascii="Courier New" w:hAnsi="Courier New"/>
          <w:sz w:val="18"/>
        </w:rPr>
        <w:t>OrbitControls</w:t>
      </w:r>
      <w:proofErr w:type="spellEnd"/>
      <w:r>
        <w:rPr>
          <w:rFonts w:ascii="Courier New" w:hAnsi="Courier New"/>
          <w:sz w:val="18"/>
        </w:rPr>
        <w:br/>
        <w:t xml:space="preserve">    Inter-&gt;&gt;Tween: Start camera position tween (1500ms, </w:t>
      </w:r>
      <w:proofErr w:type="spellStart"/>
      <w:r>
        <w:rPr>
          <w:rFonts w:ascii="Courier New" w:hAnsi="Courier New"/>
          <w:sz w:val="18"/>
        </w:rPr>
        <w:t>Cubic.Out</w:t>
      </w:r>
      <w:proofErr w:type="spellEnd"/>
      <w:r>
        <w:rPr>
          <w:rFonts w:ascii="Courier New" w:hAnsi="Courier New"/>
          <w:sz w:val="18"/>
        </w:rPr>
        <w:t>)</w:t>
      </w:r>
      <w:r>
        <w:rPr>
          <w:rFonts w:ascii="Courier New" w:hAnsi="Courier New"/>
          <w:sz w:val="18"/>
        </w:rPr>
        <w:br/>
        <w:t xml:space="preserve">    Inter-&gt;&gt;Tween: Start orbit target tween (1500ms, </w:t>
      </w:r>
      <w:proofErr w:type="spellStart"/>
      <w:r>
        <w:rPr>
          <w:rFonts w:ascii="Courier New" w:hAnsi="Courier New"/>
          <w:sz w:val="18"/>
        </w:rPr>
        <w:t>Cubic.Out</w:t>
      </w:r>
      <w:proofErr w:type="spellEnd"/>
      <w:r>
        <w:rPr>
          <w:rFonts w:ascii="Courier New" w:hAnsi="Courier New"/>
          <w:sz w:val="18"/>
        </w:rPr>
        <w:t>)</w:t>
      </w:r>
      <w:r>
        <w:rPr>
          <w:rFonts w:ascii="Courier New" w:hAnsi="Courier New"/>
          <w:sz w:val="18"/>
        </w:rPr>
        <w:br/>
        <w:t xml:space="preserve">    Tween--&gt;&gt;Ctrl: </w:t>
      </w:r>
      <w:proofErr w:type="spellStart"/>
      <w:r>
        <w:rPr>
          <w:rFonts w:ascii="Courier New" w:hAnsi="Courier New"/>
          <w:sz w:val="18"/>
        </w:rPr>
        <w:t>onComplete</w:t>
      </w:r>
      <w:proofErr w:type="spellEnd"/>
      <w:r>
        <w:rPr>
          <w:rFonts w:ascii="Courier New" w:hAnsi="Courier New"/>
          <w:sz w:val="18"/>
        </w:rPr>
        <w:t xml:space="preserve"> - re-enable </w:t>
      </w:r>
      <w:proofErr w:type="spellStart"/>
      <w:r>
        <w:rPr>
          <w:rFonts w:ascii="Courier New" w:hAnsi="Courier New"/>
          <w:sz w:val="18"/>
        </w:rPr>
        <w:t>OrbitControls</w:t>
      </w:r>
      <w:proofErr w:type="spellEnd"/>
    </w:p>
    <w:p w14:paraId="781A7AA6" w14:textId="77777777" w:rsidR="00B75FA4" w:rsidRDefault="00000000">
      <w:r>
        <w:rPr>
          <w:i/>
          <w:sz w:val="18"/>
        </w:rPr>
        <w:t>(Diagram to be rendered as an image from the Mermaid source above before final formatting / PDF conversion.)</w:t>
      </w:r>
    </w:p>
    <w:p w14:paraId="781A7AA7" w14:textId="77777777" w:rsidR="00B75FA4" w:rsidRDefault="00000000">
      <w:pPr>
        <w:pStyle w:val="Heading2"/>
      </w:pPr>
      <w:r>
        <w:t>6.4 Three.js Interactive Scene</w:t>
      </w:r>
    </w:p>
    <w:p w14:paraId="781A7AA8" w14:textId="77777777" w:rsidR="00B75FA4" w:rsidRDefault="00000000">
      <w:r>
        <w:t xml:space="preserve">Three.js is what makes every interaction described above possible in the first place, since without it the project would have no notion of a 3D object, a camera ray, or a scene that updates over time. Scene updates happen continuously through the </w:t>
      </w:r>
      <w:proofErr w:type="spellStart"/>
      <w:r>
        <w:t>requestAnimationFrame</w:t>
      </w:r>
      <w:proofErr w:type="spellEnd"/>
      <w:r>
        <w:t xml:space="preserve"> loop defined as </w:t>
      </w:r>
      <w:proofErr w:type="gramStart"/>
      <w:r>
        <w:t>animate(</w:t>
      </w:r>
      <w:proofErr w:type="gramEnd"/>
      <w:r>
        <w:t xml:space="preserve">) in main.js, which on every frame </w:t>
      </w:r>
      <w:proofErr w:type="gramStart"/>
      <w:r>
        <w:t>calls</w:t>
      </w:r>
      <w:proofErr w:type="gramEnd"/>
      <w:r>
        <w:t xml:space="preserve"> </w:t>
      </w:r>
      <w:proofErr w:type="spellStart"/>
      <w:r>
        <w:t>TourControls.update</w:t>
      </w:r>
      <w:proofErr w:type="spellEnd"/>
      <w:r>
        <w:t>(</w:t>
      </w:r>
      <w:proofErr w:type="spellStart"/>
      <w:r>
        <w:t>deltaTime</w:t>
      </w:r>
      <w:proofErr w:type="spellEnd"/>
      <w:r>
        <w:t xml:space="preserve">) and </w:t>
      </w:r>
      <w:proofErr w:type="spellStart"/>
      <w:r>
        <w:t>TourInteractions.update</w:t>
      </w:r>
      <w:proofErr w:type="spellEnd"/>
      <w:r>
        <w:t>(</w:t>
      </w:r>
      <w:proofErr w:type="spellStart"/>
      <w:r>
        <w:t>elapsedTime</w:t>
      </w:r>
      <w:proofErr w:type="spellEnd"/>
      <w:r>
        <w:t xml:space="preserve">) before rendering, meaning the movement system, the tween engine, and the beacon animations are all kept in step with the same clock rather than running on separate timers that could drift out of sync with one another. </w:t>
      </w:r>
      <w:proofErr w:type="spellStart"/>
      <w:r>
        <w:t>Raycasting</w:t>
      </w:r>
      <w:proofErr w:type="spellEnd"/>
      <w:r>
        <w:t xml:space="preserve">, implemented once in interactions.js as a single shared </w:t>
      </w:r>
      <w:proofErr w:type="spellStart"/>
      <w:r>
        <w:t>THREE.Raycaster</w:t>
      </w:r>
      <w:proofErr w:type="spellEnd"/>
      <w:r>
        <w:t xml:space="preserve">, is the mechanism that connects the 2D mouse position reported by the browser to the 3D objects in the scene; without it, mouse events would only ever be able to interact with flat HTML elements, not with anything rendered inside the WebGL canvas. Event listeners registered in controls.js and interactions.js, </w:t>
      </w:r>
      <w:proofErr w:type="spellStart"/>
      <w:r>
        <w:t>keydown</w:t>
      </w:r>
      <w:proofErr w:type="spellEnd"/>
      <w:r>
        <w:t xml:space="preserve"> and </w:t>
      </w:r>
      <w:proofErr w:type="spellStart"/>
      <w:r>
        <w:t>keyup</w:t>
      </w:r>
      <w:proofErr w:type="spellEnd"/>
      <w:r>
        <w:t xml:space="preserve"> for movement, </w:t>
      </w:r>
      <w:proofErr w:type="spellStart"/>
      <w:r>
        <w:t>mousemove</w:t>
      </w:r>
      <w:proofErr w:type="spellEnd"/>
      <w:r>
        <w:t xml:space="preserve"> and click for interaction, and a resize listener inside scene.js, are what feed real user input into this system in the first place, and each is scoped to exactly the </w:t>
      </w:r>
      <w:r>
        <w:lastRenderedPageBreak/>
        <w:t>file responsible for the behaviour it drives rather than being handled from one central location.</w:t>
      </w:r>
    </w:p>
    <w:p w14:paraId="781A7AA9" w14:textId="77777777" w:rsidR="00B75FA4" w:rsidRDefault="00000000">
      <w:r>
        <w:t xml:space="preserve">Camera movement in the scene takes two forms that both rely on Three.js machinery: the continuous, user-driven movement handled by </w:t>
      </w:r>
      <w:proofErr w:type="spellStart"/>
      <w:r>
        <w:t>OrbitControls</w:t>
      </w:r>
      <w:proofErr w:type="spellEnd"/>
      <w:r>
        <w:t xml:space="preserve"> and the custom WASD logic in controls.js, and the scripted, tween-driven movement used for hotspot transitions in interactions.js. Object selection is handled entirely through the </w:t>
      </w:r>
      <w:proofErr w:type="spellStart"/>
      <w:r>
        <w:t>interactiveObjects</w:t>
      </w:r>
      <w:proofErr w:type="spellEnd"/>
      <w:r>
        <w:t xml:space="preserve"> array and the </w:t>
      </w:r>
      <w:proofErr w:type="spellStart"/>
      <w:r>
        <w:t>userData.type</w:t>
      </w:r>
      <w:proofErr w:type="spellEnd"/>
      <w:r>
        <w:t xml:space="preserve"> tagging convention described in Section 5.6, which lets a single </w:t>
      </w:r>
      <w:proofErr w:type="spellStart"/>
      <w:r>
        <w:t>raycast</w:t>
      </w:r>
      <w:proofErr w:type="spellEnd"/>
      <w:r>
        <w:t xml:space="preserve"> intersection test serve every interactive object in the scene, whether it is a hand-built beacon or a mesh belonging to the imported hall, rather than requiring separate detection code for each. Tween animations, provided by the separately included @tweenjs/tween.js library rather than by Three.js itself, are what give the camera fly-to and the light toggle their smooth, eased motion instead of an instant jump between values, and they are driven forward specifically by the </w:t>
      </w:r>
      <w:proofErr w:type="spellStart"/>
      <w:r>
        <w:t>TWEEN.update</w:t>
      </w:r>
      <w:proofErr w:type="spellEnd"/>
      <w:r>
        <w:t xml:space="preserve">() call inside </w:t>
      </w:r>
      <w:proofErr w:type="spellStart"/>
      <w:r>
        <w:t>TourInteractions.update</w:t>
      </w:r>
      <w:proofErr w:type="spellEnd"/>
      <w:r>
        <w:t xml:space="preserve">(), meaning no tween animates unless the main render loop is actively running. All of this ultimately serves real-time rendering, the </w:t>
      </w:r>
      <w:proofErr w:type="spellStart"/>
      <w:r>
        <w:t>WebGLRenderer's</w:t>
      </w:r>
      <w:proofErr w:type="spellEnd"/>
      <w:r>
        <w:t xml:space="preserve"> </w:t>
      </w:r>
      <w:proofErr w:type="gramStart"/>
      <w:r>
        <w:t>render(</w:t>
      </w:r>
      <w:proofErr w:type="gramEnd"/>
      <w:r>
        <w:t>scene, camera) call at the end of every frame, which is what actually draws the current state of the scene, lit and shadowed according to the settings described in Section 5.3 and 5.4, to the canvas the user sees.</w:t>
      </w:r>
    </w:p>
    <w:p w14:paraId="781A7AAA" w14:textId="77777777" w:rsidR="00B75FA4" w:rsidRDefault="00000000">
      <w:pPr>
        <w:jc w:val="center"/>
      </w:pPr>
      <w:r>
        <w:rPr>
          <w:i/>
          <w:sz w:val="20"/>
        </w:rPr>
        <w:t>Figure 29. How input, scene state, and rendering are tied together across a single frame.</w:t>
      </w:r>
    </w:p>
    <w:p w14:paraId="781A7AAB" w14:textId="77777777" w:rsidR="00B75FA4" w:rsidRDefault="00000000">
      <w:r>
        <w:rPr>
          <w:rFonts w:ascii="Courier New" w:hAnsi="Courier New"/>
          <w:sz w:val="18"/>
        </w:rPr>
        <w:t>flowchart LR</w:t>
      </w:r>
      <w:r>
        <w:rPr>
          <w:rFonts w:ascii="Courier New" w:hAnsi="Courier New"/>
          <w:sz w:val="18"/>
        </w:rPr>
        <w:br/>
        <w:t xml:space="preserve">    </w:t>
      </w:r>
      <w:proofErr w:type="gramStart"/>
      <w:r>
        <w:rPr>
          <w:rFonts w:ascii="Courier New" w:hAnsi="Courier New"/>
          <w:sz w:val="18"/>
        </w:rPr>
        <w:t>INPUT[</w:t>
      </w:r>
      <w:proofErr w:type="gramEnd"/>
      <w:r>
        <w:rPr>
          <w:rFonts w:ascii="Courier New" w:hAnsi="Courier New"/>
          <w:sz w:val="18"/>
        </w:rPr>
        <w:t xml:space="preserve">Keyboard / Mouse Events] --&gt; </w:t>
      </w:r>
      <w:proofErr w:type="gramStart"/>
      <w:r>
        <w:rPr>
          <w:rFonts w:ascii="Courier New" w:hAnsi="Courier New"/>
          <w:sz w:val="18"/>
        </w:rPr>
        <w:t>STATE[</w:t>
      </w:r>
      <w:proofErr w:type="gramEnd"/>
      <w:r>
        <w:rPr>
          <w:rFonts w:ascii="Courier New" w:hAnsi="Courier New"/>
          <w:sz w:val="18"/>
        </w:rPr>
        <w:t xml:space="preserve">Movement Flags / </w:t>
      </w:r>
      <w:proofErr w:type="spellStart"/>
      <w:r>
        <w:rPr>
          <w:rFonts w:ascii="Courier New" w:hAnsi="Courier New"/>
          <w:sz w:val="18"/>
        </w:rPr>
        <w:t>Raycast</w:t>
      </w:r>
      <w:proofErr w:type="spellEnd"/>
      <w:r>
        <w:rPr>
          <w:rFonts w:ascii="Courier New" w:hAnsi="Courier New"/>
          <w:sz w:val="18"/>
        </w:rPr>
        <w:t xml:space="preserve"> Hits]</w:t>
      </w:r>
      <w:r>
        <w:rPr>
          <w:rFonts w:ascii="Courier New" w:hAnsi="Courier New"/>
          <w:sz w:val="18"/>
        </w:rPr>
        <w:br/>
        <w:t xml:space="preserve">    STATE --&gt; </w:t>
      </w:r>
      <w:proofErr w:type="gramStart"/>
      <w:r>
        <w:rPr>
          <w:rFonts w:ascii="Courier New" w:hAnsi="Courier New"/>
          <w:sz w:val="18"/>
        </w:rPr>
        <w:t>UPDATE[</w:t>
      </w:r>
      <w:proofErr w:type="gramEnd"/>
      <w:r>
        <w:rPr>
          <w:rFonts w:ascii="Courier New" w:hAnsi="Courier New"/>
          <w:sz w:val="18"/>
        </w:rPr>
        <w:t xml:space="preserve">Per-Frame Update: </w:t>
      </w:r>
      <w:proofErr w:type="spellStart"/>
      <w:proofErr w:type="gramStart"/>
      <w:r>
        <w:rPr>
          <w:rFonts w:ascii="Courier New" w:hAnsi="Courier New"/>
          <w:sz w:val="18"/>
        </w:rPr>
        <w:t>controls.update</w:t>
      </w:r>
      <w:proofErr w:type="spellEnd"/>
      <w:proofErr w:type="gramEnd"/>
      <w:r>
        <w:rPr>
          <w:rFonts w:ascii="Courier New" w:hAnsi="Courier New"/>
          <w:sz w:val="18"/>
        </w:rPr>
        <w:t xml:space="preserve">, </w:t>
      </w:r>
      <w:proofErr w:type="spellStart"/>
      <w:proofErr w:type="gramStart"/>
      <w:r>
        <w:rPr>
          <w:rFonts w:ascii="Courier New" w:hAnsi="Courier New"/>
          <w:sz w:val="18"/>
        </w:rPr>
        <w:t>interactions.update</w:t>
      </w:r>
      <w:proofErr w:type="spellEnd"/>
      <w:proofErr w:type="gramEnd"/>
      <w:r>
        <w:rPr>
          <w:rFonts w:ascii="Courier New" w:hAnsi="Courier New"/>
          <w:sz w:val="18"/>
        </w:rPr>
        <w:t>]</w:t>
      </w:r>
      <w:r>
        <w:rPr>
          <w:rFonts w:ascii="Courier New" w:hAnsi="Courier New"/>
          <w:sz w:val="18"/>
        </w:rPr>
        <w:br/>
        <w:t xml:space="preserve">    UPDATE --&gt; </w:t>
      </w:r>
      <w:proofErr w:type="gramStart"/>
      <w:r>
        <w:rPr>
          <w:rFonts w:ascii="Courier New" w:hAnsi="Courier New"/>
          <w:sz w:val="18"/>
        </w:rPr>
        <w:t>TWEEN[</w:t>
      </w:r>
      <w:proofErr w:type="spellStart"/>
      <w:proofErr w:type="gramEnd"/>
      <w:r>
        <w:rPr>
          <w:rFonts w:ascii="Courier New" w:hAnsi="Courier New"/>
          <w:sz w:val="18"/>
        </w:rPr>
        <w:t>TWEEN.update</w:t>
      </w:r>
      <w:proofErr w:type="spellEnd"/>
      <w:r>
        <w:rPr>
          <w:rFonts w:ascii="Courier New" w:hAnsi="Courier New"/>
          <w:sz w:val="18"/>
        </w:rPr>
        <w:t xml:space="preserve"> - active animations]</w:t>
      </w:r>
      <w:r>
        <w:rPr>
          <w:rFonts w:ascii="Courier New" w:hAnsi="Courier New"/>
          <w:sz w:val="18"/>
        </w:rPr>
        <w:br/>
        <w:t xml:space="preserve">    UPDATE --&gt; </w:t>
      </w:r>
      <w:proofErr w:type="gramStart"/>
      <w:r>
        <w:rPr>
          <w:rFonts w:ascii="Courier New" w:hAnsi="Courier New"/>
          <w:sz w:val="18"/>
        </w:rPr>
        <w:t>CAMPOS[</w:t>
      </w:r>
      <w:proofErr w:type="gramEnd"/>
      <w:r>
        <w:rPr>
          <w:rFonts w:ascii="Courier New" w:hAnsi="Courier New"/>
          <w:sz w:val="18"/>
        </w:rPr>
        <w:t>Camera Position / Orbit Target]</w:t>
      </w:r>
      <w:r>
        <w:rPr>
          <w:rFonts w:ascii="Courier New" w:hAnsi="Courier New"/>
          <w:sz w:val="18"/>
        </w:rPr>
        <w:br/>
        <w:t xml:space="preserve">    TWEEN --&gt; CAMPOS</w:t>
      </w:r>
      <w:r>
        <w:rPr>
          <w:rFonts w:ascii="Courier New" w:hAnsi="Courier New"/>
          <w:sz w:val="18"/>
        </w:rPr>
        <w:br/>
        <w:t xml:space="preserve">    </w:t>
      </w:r>
      <w:proofErr w:type="spellStart"/>
      <w:r>
        <w:rPr>
          <w:rFonts w:ascii="Courier New" w:hAnsi="Courier New"/>
          <w:sz w:val="18"/>
        </w:rPr>
        <w:t>CAMPOS</w:t>
      </w:r>
      <w:proofErr w:type="spellEnd"/>
      <w:r>
        <w:rPr>
          <w:rFonts w:ascii="Courier New" w:hAnsi="Courier New"/>
          <w:sz w:val="18"/>
        </w:rPr>
        <w:t xml:space="preserve"> --&gt; </w:t>
      </w:r>
      <w:proofErr w:type="gramStart"/>
      <w:r>
        <w:rPr>
          <w:rFonts w:ascii="Courier New" w:hAnsi="Courier New"/>
          <w:sz w:val="18"/>
        </w:rPr>
        <w:t>RENDER[</w:t>
      </w:r>
      <w:proofErr w:type="spellStart"/>
      <w:r>
        <w:rPr>
          <w:rFonts w:ascii="Courier New" w:hAnsi="Courier New"/>
          <w:sz w:val="18"/>
        </w:rPr>
        <w:t>renderer.render</w:t>
      </w:r>
      <w:proofErr w:type="spellEnd"/>
      <w:proofErr w:type="gramEnd"/>
      <w:r>
        <w:rPr>
          <w:rFonts w:ascii="Courier New" w:hAnsi="Courier New"/>
          <w:sz w:val="18"/>
        </w:rPr>
        <w:t xml:space="preserve"> scene, camera]</w:t>
      </w:r>
      <w:r>
        <w:rPr>
          <w:rFonts w:ascii="Courier New" w:hAnsi="Courier New"/>
          <w:sz w:val="18"/>
        </w:rPr>
        <w:br/>
        <w:t xml:space="preserve">    RENDER --&gt; </w:t>
      </w:r>
      <w:proofErr w:type="gramStart"/>
      <w:r>
        <w:rPr>
          <w:rFonts w:ascii="Courier New" w:hAnsi="Courier New"/>
          <w:sz w:val="18"/>
        </w:rPr>
        <w:t>CANVAS[</w:t>
      </w:r>
      <w:proofErr w:type="gramEnd"/>
      <w:r>
        <w:rPr>
          <w:rFonts w:ascii="Courier New" w:hAnsi="Courier New"/>
          <w:sz w:val="18"/>
        </w:rPr>
        <w:t>WebGL Canvas Output]</w:t>
      </w:r>
    </w:p>
    <w:p w14:paraId="781A7AAC" w14:textId="77777777" w:rsidR="00B75FA4" w:rsidRDefault="00000000">
      <w:r>
        <w:rPr>
          <w:i/>
          <w:sz w:val="18"/>
        </w:rPr>
        <w:t>(Diagram to be rendered as an image from the Mermaid source above before final formatting / PDF conversion.)</w:t>
      </w:r>
    </w:p>
    <w:p w14:paraId="781A7AAD" w14:textId="77777777" w:rsidR="00B75FA4" w:rsidRDefault="00000000">
      <w:pPr>
        <w:pStyle w:val="Heading2"/>
      </w:pPr>
      <w:r>
        <w:t>6.5 User Experience</w:t>
      </w:r>
    </w:p>
    <w:p w14:paraId="781A7AAE" w14:textId="77777777" w:rsidR="00B75FA4" w:rsidRDefault="00000000">
      <w:r>
        <w:t xml:space="preserve">From the perspective of someone using the application for the first time, ease of navigation is supported by the fact that the two control schemes, mouse-look and WASD, are both drawn from patterns that are already familiar from countless other interactive applications, so very little of the experience needs to be learned from scratch. Learnability is reinforced directly by the welcome screen, which lays out the WASD, drag, scroll and click controls before the user is given control at all, meaning the first few seconds of actual interaction are not spent guessing what the controls do. Visual feedback is present at almost every point of contact with the application: the loading screen's progress bar and percentage confirm that something is happening during the model download, the hover highlight confirms that an object can be clicked before it is, the checklist confirms that an action has registered after it happens, and the light switch's visible spotlight and bulb change confirm that a click had a real effect on the world rather than an invisible one. Responsiveness, in the sense of the interface adapting to different screen sizes, is handled through the media queries described in Section 5.7, which reflow the HUD and convert the information panel into a bottom sheet on narrower screens, although it should be said plainly that this is a layout-level adaptation rather than a full alternative control scheme, since the WASD walking system has no touch equivalent and a touch-only user would currently be limited to looking and zooming from wherever </w:t>
      </w:r>
      <w:proofErr w:type="spellStart"/>
      <w:r>
        <w:t>OrbitControls</w:t>
      </w:r>
      <w:proofErr w:type="spellEnd"/>
      <w:r>
        <w:t>' native touch support places them.</w:t>
      </w:r>
    </w:p>
    <w:p w14:paraId="781A7AAF" w14:textId="77777777" w:rsidR="00B75FA4" w:rsidRDefault="00000000">
      <w:r>
        <w:t xml:space="preserve">Exploration is encouraged less by explicit instruction and more by the scene's own presentation: the hotspot beacons visibly spin and bob even before they are noticed, which draws the eye toward them during otherwise unstructured movement around the forecourt </w:t>
      </w:r>
      <w:r>
        <w:lastRenderedPageBreak/>
        <w:t xml:space="preserve">and hall, and the bounded walkable area means a curious user can wander freely without ever reaching a point where there is nothing left to find. Accessibility considerations in the current implementation are limited but not entirely absent; the information panel's close button carries an aria-label of "Close details" for assistive technology, but beyond this single attribute, the application does not provide a keyboard-only path to triggering hotspots or the light switch, since interaction is presently driven entirely through mouse-based </w:t>
      </w:r>
      <w:proofErr w:type="spellStart"/>
      <w:r>
        <w:t>raycasting</w:t>
      </w:r>
      <w:proofErr w:type="spellEnd"/>
      <w:r>
        <w:t xml:space="preserve"> rather than any parallel keyboard-accessible mechanism, and this is recorded here as an honest limitation rather than something the current implementation claims to solve. Overall engagement in the application comes from the combination of these pieces rather than any single one: a user is drawn toward the hall by curiosity about the beacons, rewarded with information and a better view when they click one, given a small causal action to perform with the light switch, and kept oriented throughout by a HUD that quietly tracks what they have already tried.</w:t>
      </w:r>
    </w:p>
    <w:p w14:paraId="781A7AB0" w14:textId="77777777" w:rsidR="00B75FA4" w:rsidRDefault="00000000">
      <w:pPr>
        <w:jc w:val="center"/>
      </w:pPr>
      <w:r>
        <w:rPr>
          <w:i/>
          <w:sz w:val="20"/>
        </w:rPr>
        <w:t>Figure 30. The typical path a first-time user takes from opening the application to freely exploring the tour.</w:t>
      </w:r>
    </w:p>
    <w:p w14:paraId="781A7AB1" w14:textId="77777777" w:rsidR="00B75FA4" w:rsidRDefault="00000000">
      <w:r>
        <w:rPr>
          <w:rFonts w:ascii="Courier New" w:hAnsi="Courier New"/>
          <w:sz w:val="18"/>
        </w:rPr>
        <w:t>flowchart TD</w:t>
      </w:r>
      <w:r>
        <w:rPr>
          <w:rFonts w:ascii="Courier New" w:hAnsi="Courier New"/>
          <w:sz w:val="18"/>
        </w:rPr>
        <w:br/>
        <w:t xml:space="preserve">    A[Open Application] --&gt; B[Loading Screen: Progress Feedback]</w:t>
      </w:r>
      <w:r>
        <w:rPr>
          <w:rFonts w:ascii="Courier New" w:hAnsi="Courier New"/>
          <w:sz w:val="18"/>
        </w:rPr>
        <w:br/>
        <w:t xml:space="preserve">    B --&gt; C[Welcome Screen: Learn Controls]</w:t>
      </w:r>
      <w:r>
        <w:rPr>
          <w:rFonts w:ascii="Courier New" w:hAnsi="Courier New"/>
          <w:sz w:val="18"/>
        </w:rPr>
        <w:br/>
        <w:t xml:space="preserve">    C --&gt; D[Start Tour: HUD and Controls Enabled]</w:t>
      </w:r>
      <w:r>
        <w:rPr>
          <w:rFonts w:ascii="Courier New" w:hAnsi="Courier New"/>
          <w:sz w:val="18"/>
        </w:rPr>
        <w:br/>
        <w:t xml:space="preserve">    D --&gt; E[Free Exploration: Look, Zoom, Walk]</w:t>
      </w:r>
      <w:r>
        <w:rPr>
          <w:rFonts w:ascii="Courier New" w:hAnsi="Courier New"/>
          <w:sz w:val="18"/>
        </w:rPr>
        <w:br/>
        <w:t xml:space="preserve">    E --&gt; F[Notice Spinning Beacons]</w:t>
      </w:r>
      <w:r>
        <w:rPr>
          <w:rFonts w:ascii="Courier New" w:hAnsi="Courier New"/>
          <w:sz w:val="18"/>
        </w:rPr>
        <w:br/>
        <w:t xml:space="preserve">    F --&gt; G[Hover: Highlight Feedback]</w:t>
      </w:r>
      <w:r>
        <w:rPr>
          <w:rFonts w:ascii="Courier New" w:hAnsi="Courier New"/>
          <w:sz w:val="18"/>
        </w:rPr>
        <w:br/>
        <w:t xml:space="preserve">    G --&gt; H[Click Hotspot: Info Panel + Camera Fly-To]</w:t>
      </w:r>
      <w:r>
        <w:rPr>
          <w:rFonts w:ascii="Courier New" w:hAnsi="Courier New"/>
          <w:sz w:val="18"/>
        </w:rPr>
        <w:br/>
        <w:t xml:space="preserve">    H --&gt; E</w:t>
      </w:r>
      <w:r>
        <w:rPr>
          <w:rFonts w:ascii="Courier New" w:hAnsi="Courier New"/>
          <w:sz w:val="18"/>
        </w:rPr>
        <w:br/>
        <w:t xml:space="preserve">    </w:t>
      </w:r>
      <w:proofErr w:type="spellStart"/>
      <w:r>
        <w:rPr>
          <w:rFonts w:ascii="Courier New" w:hAnsi="Courier New"/>
          <w:sz w:val="18"/>
        </w:rPr>
        <w:t>E</w:t>
      </w:r>
      <w:proofErr w:type="spellEnd"/>
      <w:r>
        <w:rPr>
          <w:rFonts w:ascii="Courier New" w:hAnsi="Courier New"/>
          <w:sz w:val="18"/>
        </w:rPr>
        <w:t xml:space="preserve"> --&gt; I[Discover Light Switch]</w:t>
      </w:r>
      <w:r>
        <w:rPr>
          <w:rFonts w:ascii="Courier New" w:hAnsi="Courier New"/>
          <w:sz w:val="18"/>
        </w:rPr>
        <w:br/>
        <w:t xml:space="preserve">    I --&gt; J[Toggle Light: Visible World Change]</w:t>
      </w:r>
      <w:r>
        <w:rPr>
          <w:rFonts w:ascii="Courier New" w:hAnsi="Courier New"/>
          <w:sz w:val="18"/>
        </w:rPr>
        <w:br/>
        <w:t xml:space="preserve">    J --&gt; E</w:t>
      </w:r>
      <w:r>
        <w:rPr>
          <w:rFonts w:ascii="Courier New" w:hAnsi="Courier New"/>
          <w:sz w:val="18"/>
        </w:rPr>
        <w:br/>
        <w:t xml:space="preserve">    </w:t>
      </w:r>
      <w:proofErr w:type="spellStart"/>
      <w:r>
        <w:rPr>
          <w:rFonts w:ascii="Courier New" w:hAnsi="Courier New"/>
          <w:sz w:val="18"/>
        </w:rPr>
        <w:t>E</w:t>
      </w:r>
      <w:proofErr w:type="spellEnd"/>
      <w:r>
        <w:rPr>
          <w:rFonts w:ascii="Courier New" w:hAnsi="Courier New"/>
          <w:sz w:val="18"/>
        </w:rPr>
        <w:t xml:space="preserve"> --&gt; K[Continue Exploring or End Session]</w:t>
      </w:r>
    </w:p>
    <w:p w14:paraId="781A7AB2" w14:textId="77777777" w:rsidR="00B75FA4" w:rsidRDefault="00000000">
      <w:r>
        <w:rPr>
          <w:i/>
          <w:sz w:val="18"/>
        </w:rPr>
        <w:t>(Diagram to be rendered as an image from the Mermaid source above before final formatting / PDF conversion.)</w:t>
      </w:r>
    </w:p>
    <w:p w14:paraId="781A7AB3" w14:textId="77777777" w:rsidR="00B75FA4" w:rsidRDefault="00000000">
      <w:r>
        <w:rPr>
          <w:i/>
          <w:sz w:val="20"/>
        </w:rPr>
        <w:t>[Insert Figure 31: Screenshot sequence showing the progress bar, a hover highlight, a checked checklist item, and the light switch in both its on and off states, illustrating the different forms of visual feedback available to the user]</w:t>
      </w:r>
    </w:p>
    <w:p w14:paraId="781A7AB4" w14:textId="77777777" w:rsidR="00B75FA4" w:rsidRDefault="00000000">
      <w:pPr>
        <w:pStyle w:val="Heading2"/>
      </w:pPr>
      <w:r>
        <w:t>6.6 Multimedia and Interaction Summary</w:t>
      </w:r>
    </w:p>
    <w:p w14:paraId="781A7AB5" w14:textId="77777777" w:rsidR="00B75FA4" w:rsidRDefault="00000000">
      <w:r>
        <w:t xml:space="preserve">The multimedia and interaction layer of this project is deliberately modest in its use of media, relying entirely on real-time 3D visuals and styled interface panels rather than audio or video, but it is comparatively rich in the range of interaction it offers, spanning free mouse-and-keyboard navigation, continuous hover feedback, hotspot selection paired with a guided camera movement, and a directly causal lighting toggle, all built on one shared </w:t>
      </w:r>
      <w:proofErr w:type="spellStart"/>
      <w:r>
        <w:t>raycasting</w:t>
      </w:r>
      <w:proofErr w:type="spellEnd"/>
      <w:r>
        <w:t xml:space="preserve"> mechanism rather than four disconnected systems. Together, the consistent maroon-and-gold visual language, the layered lighting and shadow setup, and the four interaction types described in this section are what turn the 3D reconstruction developed in Section 5 into an experience a user actually does something with, which is precisely what the project's objectives in Section 1.3 called for and what the brief's own requirement for a meaningful, non-decorative tour depends on. Where the experience currently falls short, most notably in the absence of a touch-based movement scheme and in the limited depth of its accessibility support, these gaps are acknowledged directly here rather than glossed over, consistent with how earlier sections of this report have treated the project's limitations, and they represent reasonable directions for improvement rather than failures of the interaction design as it currently stands.</w:t>
      </w:r>
    </w:p>
    <w:p w14:paraId="781A7AB6" w14:textId="77777777" w:rsidR="00B75FA4" w:rsidRDefault="00000000">
      <w:pPr>
        <w:pStyle w:val="Heading1"/>
      </w:pPr>
      <w:r>
        <w:lastRenderedPageBreak/>
        <w:t>7. System Interface</w:t>
      </w:r>
    </w:p>
    <w:p w14:paraId="781A7AB7" w14:textId="77777777" w:rsidR="00B75FA4" w:rsidRDefault="00000000">
      <w:pPr>
        <w:pStyle w:val="Heading2"/>
      </w:pPr>
      <w:r>
        <w:t>7.1 Introduction</w:t>
      </w:r>
    </w:p>
    <w:p w14:paraId="781A7AB8" w14:textId="77777777" w:rsidR="00B75FA4" w:rsidRDefault="00000000">
      <w:r>
        <w:t>The interface is the layer through which a user actually experiences everything described in the previous sections, and for a project of this kind its design matters just as much as the 3D environment sitting behind it. A visitor exploring Sports Hall 2 through this application has no manual to read and no one standing beside them to explain what to do, so the interface itself has to carry that responsibility, telling the user what is happening while the model loads, what the controls are before they are needed, and what has just happened whenever they click on something. This section walks through each screen and interface component in the order a user actually encounters them, from the moment the page opens through to the persistent elements that remain on screen throughout the tour, and evaluates how well the resulting interface supports a first-time visitor rather than only describing what each screen contains.</w:t>
      </w:r>
    </w:p>
    <w:p w14:paraId="781A7AB9" w14:textId="77777777" w:rsidR="00B75FA4" w:rsidRDefault="00000000">
      <w:pPr>
        <w:pStyle w:val="Heading2"/>
      </w:pPr>
      <w:r>
        <w:t>7.2 Loading Screen</w:t>
      </w:r>
    </w:p>
    <w:p w14:paraId="781A7ABA" w14:textId="77777777" w:rsidR="00B75FA4" w:rsidRDefault="00000000">
      <w:r>
        <w:t xml:space="preserve">The loading screen is the first thing rendered when the application opens, appearing before any 3D content is visible and remaining on screen until the hall model has either finished downloading or failed to do so. Its layout is a single centred card containing a pulsing UTM wordmark, a heading reading "Loading 3D Campus Tour...", a status line beneath it, a thin progress bar, and a percentage figure below that. The progress bar and percentage are not decorative; they are driven directly by the byte counts reported through </w:t>
      </w:r>
      <w:proofErr w:type="spellStart"/>
      <w:r>
        <w:t>GLTFLoader's</w:t>
      </w:r>
      <w:proofErr w:type="spellEnd"/>
      <w:r>
        <w:t xml:space="preserve"> progress callback in main.js, so the figure shown genuinely reflects how much of the approximately 6.4-megabyte model has arrived rather than simulating progress on a timer. The status line beneath the heading changes between two states, reading "Downloading Sports Hall 3D model..." at the start and then updating to show the exact number of megabytes downloaded against the total as the transfer proceeds, giving the user a concrete sense of how much data is involved rather than an ambiguous spinner. This kind of explicit feedback matters specifically because the asset being loaded is large enough that a silent wait could otherwise be mistaken for the page having failed to load at all, and the visual design, dark background, maroon-and-gold accent bar, and a slowly pulsing logo, was chosen to keep even this waiting period feeling deliberately branded rather than like an </w:t>
      </w:r>
      <w:proofErr w:type="spellStart"/>
      <w:r>
        <w:t>unstyled</w:t>
      </w:r>
      <w:proofErr w:type="spellEnd"/>
      <w:r>
        <w:t xml:space="preserve"> placeholder screen.</w:t>
      </w:r>
    </w:p>
    <w:p w14:paraId="781A7ABB" w14:textId="77777777" w:rsidR="00B75FA4" w:rsidRDefault="00000000">
      <w:r>
        <w:rPr>
          <w:i/>
          <w:sz w:val="20"/>
        </w:rPr>
        <w:t>[Insert Figure 32: Loading Screen]</w:t>
      </w:r>
    </w:p>
    <w:p w14:paraId="781A7ABC" w14:textId="77777777" w:rsidR="00B75FA4" w:rsidRDefault="00000000">
      <w:pPr>
        <w:pStyle w:val="Heading2"/>
      </w:pPr>
      <w:r>
        <w:t>7.3 Welcome Screen</w:t>
      </w:r>
    </w:p>
    <w:p w14:paraId="781A7ABD" w14:textId="77777777" w:rsidR="00B75FA4" w:rsidRDefault="00000000">
      <w:r>
        <w:t xml:space="preserve">Once the model has loaded, or the placeholder fallback has been generated in the rare case that it fails to, the loading screen is hidden and the welcome screen takes its place. Its layout is a single card, styled consistently with the loading screen's dark, glass-panelled aesthetic, containing the project title "UTM SPORTS HALL 2", a subtitle identifying it as an interactive 3D campus tour, and a short footer note naming the course, SECV3263 Multimedia Web Programming. The bulk of the card is taken up by an instructions section listing the controls the user is about to be given: the W, A, S and D keys for walking, left mouse drag for looking around, the scroll wheel for zooming, and a click icon indicating that hotspots and the light switch can be selected. Beneath these instructions sits the single "START TOUR" button, which is the only interactive element on this screen and the only thing that actually enables camera control and reveals the HUD. This screen exists specifically to guide the user before they are handed control of the camera, since a first-person 3D interface with both mouse-look and keyboard movement is not necessarily self-explanatory to someone encountering it </w:t>
      </w:r>
      <w:r>
        <w:lastRenderedPageBreak/>
        <w:t>for the first time, and placing the explanation before the Start Tour button, rather than as an overlay the user has to dismiss mid-tour, means there is no point at which the user is expected to already understand controls they have not yet been shown.</w:t>
      </w:r>
    </w:p>
    <w:p w14:paraId="781A7ABE" w14:textId="77777777" w:rsidR="00B75FA4" w:rsidRDefault="00000000">
      <w:r>
        <w:rPr>
          <w:i/>
          <w:sz w:val="20"/>
        </w:rPr>
        <w:t>[Insert Figure 33: Welcome Screen]</w:t>
      </w:r>
    </w:p>
    <w:p w14:paraId="781A7ABF" w14:textId="77777777" w:rsidR="00B75FA4" w:rsidRDefault="00000000">
      <w:pPr>
        <w:pStyle w:val="Heading2"/>
      </w:pPr>
      <w:r>
        <w:t>7.4 Main Tour Interface</w:t>
      </w:r>
    </w:p>
    <w:p w14:paraId="781A7AC0" w14:textId="77777777" w:rsidR="00B75FA4" w:rsidRDefault="00000000">
      <w:r>
        <w:t>Once the Start Tour button is pressed, the welcome screen disappears and the interface settles into the configuration the user spends the rest of their visit in: the 3D viewport filling the entire browser window, with a small heads-up display floating over the top-left and top-right corners, and the information panel available to slide in from the right edge whenever it is needed. The 3D viewport itself is simply the WebGL canvas produced by the renderer described in Section 5.4, occupying the full window behind everything else, and it is deliberately left uncluttered, there is no crosshair, no on-screen joystick, and no permanent border around it, so that as much of the screen as possible is given over to the environment itself. The HUD sits above this viewport in two separate floating cards rather than one combined panel: the top-left card, headed "CAMPUS TOUR HUD", holds the three-item tour checklist, while the top-right card, headed "INSPECTOR MODE", displays the name of whatever object the cursor is currently over and whatever object was last clicked. This inspector panel is genuinely implemented and visible on desktop screens, functioning both as a piece of user-facing curiosity, letting a user see exactly what they are pointing at, and as a residual development aid, since the same text is what the group used while identifying mesh names during building. The overall visual hierarchy places the 3D scene as the dominant, full-bleed background, with the HUD's two small, translucent cards positioned at the extreme corners so they never sit over the centre of the view where the user's attention and the hotspots themselves are concentrated, which supports exploration by making sure the interface informs the user without ever obstructing what they are trying to look at.</w:t>
      </w:r>
    </w:p>
    <w:p w14:paraId="781A7AC1" w14:textId="77777777" w:rsidR="00B75FA4" w:rsidRDefault="00000000">
      <w:r>
        <w:rPr>
          <w:i/>
          <w:sz w:val="20"/>
        </w:rPr>
        <w:t>[Insert Figure 34: Main Tour Interface]</w:t>
      </w:r>
    </w:p>
    <w:p w14:paraId="781A7AC2" w14:textId="77777777" w:rsidR="00B75FA4" w:rsidRDefault="00000000">
      <w:pPr>
        <w:jc w:val="center"/>
      </w:pPr>
      <w:r>
        <w:rPr>
          <w:i/>
          <w:sz w:val="20"/>
        </w:rPr>
        <w:t>Figure 35. Spatial arrangement of the interface components once the tour is active.</w:t>
      </w:r>
    </w:p>
    <w:p w14:paraId="781A7AC3" w14:textId="77777777" w:rsidR="00B75FA4" w:rsidRDefault="00000000">
      <w:r>
        <w:rPr>
          <w:rFonts w:ascii="Courier New" w:hAnsi="Courier New"/>
          <w:sz w:val="18"/>
        </w:rPr>
        <w:t>flowchart TB</w:t>
      </w:r>
      <w:r>
        <w:rPr>
          <w:rFonts w:ascii="Courier New" w:hAnsi="Courier New"/>
          <w:sz w:val="18"/>
        </w:rPr>
        <w:br/>
        <w:t xml:space="preserve">    subgraph </w:t>
      </w:r>
      <w:proofErr w:type="gramStart"/>
      <w:r>
        <w:rPr>
          <w:rFonts w:ascii="Courier New" w:hAnsi="Courier New"/>
          <w:sz w:val="18"/>
        </w:rPr>
        <w:t>Viewport[</w:t>
      </w:r>
      <w:proofErr w:type="gramEnd"/>
      <w:r>
        <w:rPr>
          <w:rFonts w:ascii="Courier New" w:hAnsi="Courier New"/>
          <w:sz w:val="18"/>
        </w:rPr>
        <w:t>"Full-Screen 3D Viewport - Base Layer"]</w:t>
      </w:r>
      <w:r>
        <w:rPr>
          <w:rFonts w:ascii="Courier New" w:hAnsi="Courier New"/>
          <w:sz w:val="18"/>
        </w:rPr>
        <w:br/>
        <w:t xml:space="preserve">        </w:t>
      </w:r>
      <w:proofErr w:type="gramStart"/>
      <w:r>
        <w:rPr>
          <w:rFonts w:ascii="Courier New" w:hAnsi="Courier New"/>
          <w:sz w:val="18"/>
        </w:rPr>
        <w:t>SCENE[</w:t>
      </w:r>
      <w:proofErr w:type="gramEnd"/>
      <w:r>
        <w:rPr>
          <w:rFonts w:ascii="Courier New" w:hAnsi="Courier New"/>
          <w:sz w:val="18"/>
        </w:rPr>
        <w:t>Rendered Sports Hall Scene]</w:t>
      </w:r>
      <w:r>
        <w:rPr>
          <w:rFonts w:ascii="Courier New" w:hAnsi="Courier New"/>
          <w:sz w:val="18"/>
        </w:rPr>
        <w:br/>
        <w:t xml:space="preserve">    end</w:t>
      </w:r>
      <w:r>
        <w:rPr>
          <w:rFonts w:ascii="Courier New" w:hAnsi="Courier New"/>
          <w:sz w:val="18"/>
        </w:rPr>
        <w:br/>
      </w:r>
      <w:r>
        <w:rPr>
          <w:rFonts w:ascii="Courier New" w:hAnsi="Courier New"/>
          <w:sz w:val="18"/>
        </w:rPr>
        <w:br/>
        <w:t xml:space="preserve">    subgraph </w:t>
      </w:r>
      <w:proofErr w:type="spellStart"/>
      <w:proofErr w:type="gramStart"/>
      <w:r>
        <w:rPr>
          <w:rFonts w:ascii="Courier New" w:hAnsi="Courier New"/>
          <w:sz w:val="18"/>
        </w:rPr>
        <w:t>HUDLayer</w:t>
      </w:r>
      <w:proofErr w:type="spellEnd"/>
      <w:r>
        <w:rPr>
          <w:rFonts w:ascii="Courier New" w:hAnsi="Courier New"/>
          <w:sz w:val="18"/>
        </w:rPr>
        <w:t>[</w:t>
      </w:r>
      <w:proofErr w:type="gramEnd"/>
      <w:r>
        <w:rPr>
          <w:rFonts w:ascii="Courier New" w:hAnsi="Courier New"/>
          <w:sz w:val="18"/>
        </w:rPr>
        <w:t>"HUD Overlay - Non-Blocking Layer"]</w:t>
      </w:r>
      <w:r>
        <w:rPr>
          <w:rFonts w:ascii="Courier New" w:hAnsi="Courier New"/>
          <w:sz w:val="18"/>
        </w:rPr>
        <w:br/>
        <w:t xml:space="preserve">        </w:t>
      </w:r>
      <w:proofErr w:type="gramStart"/>
      <w:r>
        <w:rPr>
          <w:rFonts w:ascii="Courier New" w:hAnsi="Courier New"/>
          <w:sz w:val="18"/>
        </w:rPr>
        <w:t>CHECKLIST[</w:t>
      </w:r>
      <w:proofErr w:type="gramEnd"/>
      <w:r>
        <w:rPr>
          <w:rFonts w:ascii="Courier New" w:hAnsi="Courier New"/>
          <w:sz w:val="18"/>
        </w:rPr>
        <w:t>"Top-Left: Tour Checklist"]</w:t>
      </w:r>
      <w:r>
        <w:rPr>
          <w:rFonts w:ascii="Courier New" w:hAnsi="Courier New"/>
          <w:sz w:val="18"/>
        </w:rPr>
        <w:br/>
        <w:t xml:space="preserve">        </w:t>
      </w:r>
      <w:proofErr w:type="gramStart"/>
      <w:r>
        <w:rPr>
          <w:rFonts w:ascii="Courier New" w:hAnsi="Courier New"/>
          <w:sz w:val="18"/>
        </w:rPr>
        <w:t>INSPECTOR[</w:t>
      </w:r>
      <w:proofErr w:type="gramEnd"/>
      <w:r>
        <w:rPr>
          <w:rFonts w:ascii="Courier New" w:hAnsi="Courier New"/>
          <w:sz w:val="18"/>
        </w:rPr>
        <w:t>"Top-Right: Inspector Mode"]</w:t>
      </w:r>
      <w:r>
        <w:rPr>
          <w:rFonts w:ascii="Courier New" w:hAnsi="Courier New"/>
          <w:sz w:val="18"/>
        </w:rPr>
        <w:br/>
        <w:t xml:space="preserve">    end</w:t>
      </w:r>
      <w:r>
        <w:rPr>
          <w:rFonts w:ascii="Courier New" w:hAnsi="Courier New"/>
          <w:sz w:val="18"/>
        </w:rPr>
        <w:br/>
      </w:r>
      <w:r>
        <w:rPr>
          <w:rFonts w:ascii="Courier New" w:hAnsi="Courier New"/>
          <w:sz w:val="18"/>
        </w:rPr>
        <w:br/>
        <w:t xml:space="preserve">    subgraph </w:t>
      </w:r>
      <w:proofErr w:type="spellStart"/>
      <w:proofErr w:type="gramStart"/>
      <w:r>
        <w:rPr>
          <w:rFonts w:ascii="Courier New" w:hAnsi="Courier New"/>
          <w:sz w:val="18"/>
        </w:rPr>
        <w:t>PanelLayer</w:t>
      </w:r>
      <w:proofErr w:type="spellEnd"/>
      <w:r>
        <w:rPr>
          <w:rFonts w:ascii="Courier New" w:hAnsi="Courier New"/>
          <w:sz w:val="18"/>
        </w:rPr>
        <w:t>[</w:t>
      </w:r>
      <w:proofErr w:type="gramEnd"/>
      <w:r>
        <w:rPr>
          <w:rFonts w:ascii="Courier New" w:hAnsi="Courier New"/>
          <w:sz w:val="18"/>
        </w:rPr>
        <w:t>"Information Panel - Slide-In Layer"]</w:t>
      </w:r>
      <w:r>
        <w:rPr>
          <w:rFonts w:ascii="Courier New" w:hAnsi="Courier New"/>
          <w:sz w:val="18"/>
        </w:rPr>
        <w:br/>
        <w:t xml:space="preserve">        </w:t>
      </w:r>
      <w:proofErr w:type="gramStart"/>
      <w:r>
        <w:rPr>
          <w:rFonts w:ascii="Courier New" w:hAnsi="Courier New"/>
          <w:sz w:val="18"/>
        </w:rPr>
        <w:t>PANEL[</w:t>
      </w:r>
      <w:proofErr w:type="gramEnd"/>
      <w:r>
        <w:rPr>
          <w:rFonts w:ascii="Courier New" w:hAnsi="Courier New"/>
          <w:sz w:val="18"/>
        </w:rPr>
        <w:t>"Right Edge: Hotspot / Light Status Details"]</w:t>
      </w:r>
      <w:r>
        <w:rPr>
          <w:rFonts w:ascii="Courier New" w:hAnsi="Courier New"/>
          <w:sz w:val="18"/>
        </w:rPr>
        <w:br/>
        <w:t xml:space="preserve">    end</w:t>
      </w:r>
      <w:r>
        <w:rPr>
          <w:rFonts w:ascii="Courier New" w:hAnsi="Courier New"/>
          <w:sz w:val="18"/>
        </w:rPr>
        <w:br/>
      </w:r>
      <w:r>
        <w:rPr>
          <w:rFonts w:ascii="Courier New" w:hAnsi="Courier New"/>
          <w:sz w:val="18"/>
        </w:rPr>
        <w:br/>
        <w:t xml:space="preserve">    Viewport --&gt; </w:t>
      </w:r>
      <w:proofErr w:type="spellStart"/>
      <w:r>
        <w:rPr>
          <w:rFonts w:ascii="Courier New" w:hAnsi="Courier New"/>
          <w:sz w:val="18"/>
        </w:rPr>
        <w:t>HUDLayer</w:t>
      </w:r>
      <w:proofErr w:type="spellEnd"/>
      <w:r>
        <w:rPr>
          <w:rFonts w:ascii="Courier New" w:hAnsi="Courier New"/>
          <w:sz w:val="18"/>
        </w:rPr>
        <w:br/>
        <w:t xml:space="preserve">    Viewport --&gt; </w:t>
      </w:r>
      <w:proofErr w:type="spellStart"/>
      <w:r>
        <w:rPr>
          <w:rFonts w:ascii="Courier New" w:hAnsi="Courier New"/>
          <w:sz w:val="18"/>
        </w:rPr>
        <w:t>PanelLayer</w:t>
      </w:r>
      <w:proofErr w:type="spellEnd"/>
    </w:p>
    <w:p w14:paraId="781A7AC4" w14:textId="77777777" w:rsidR="00B75FA4" w:rsidRDefault="00000000">
      <w:r>
        <w:rPr>
          <w:i/>
          <w:sz w:val="18"/>
        </w:rPr>
        <w:t>(Diagram to be rendered as an image from the Mermaid source above before final formatting / PDF conversion.)</w:t>
      </w:r>
    </w:p>
    <w:p w14:paraId="781A7AC5" w14:textId="77777777" w:rsidR="00B75FA4" w:rsidRDefault="00000000">
      <w:pPr>
        <w:jc w:val="center"/>
      </w:pPr>
      <w:r>
        <w:rPr>
          <w:i/>
          <w:sz w:val="20"/>
        </w:rPr>
        <w:t>Figure 36. Transitions between the application's main screens from launch to active tour.</w:t>
      </w:r>
    </w:p>
    <w:p w14:paraId="781A7AC6" w14:textId="77777777" w:rsidR="00B75FA4" w:rsidRDefault="00000000">
      <w:r>
        <w:rPr>
          <w:rFonts w:ascii="Courier New" w:hAnsi="Courier New"/>
          <w:sz w:val="18"/>
        </w:rPr>
        <w:t>flowchart LR</w:t>
      </w:r>
      <w:r>
        <w:rPr>
          <w:rFonts w:ascii="Courier New" w:hAnsi="Courier New"/>
          <w:sz w:val="18"/>
        </w:rPr>
        <w:br/>
        <w:t xml:space="preserve">    </w:t>
      </w:r>
      <w:proofErr w:type="gramStart"/>
      <w:r>
        <w:rPr>
          <w:rFonts w:ascii="Courier New" w:hAnsi="Courier New"/>
          <w:sz w:val="18"/>
        </w:rPr>
        <w:t>A[</w:t>
      </w:r>
      <w:proofErr w:type="gramEnd"/>
      <w:r>
        <w:rPr>
          <w:rFonts w:ascii="Courier New" w:hAnsi="Courier New"/>
          <w:sz w:val="18"/>
        </w:rPr>
        <w:t xml:space="preserve">Loading Screen] --&gt;|Model Ready or Fallback Built| </w:t>
      </w:r>
      <w:proofErr w:type="gramStart"/>
      <w:r>
        <w:rPr>
          <w:rFonts w:ascii="Courier New" w:hAnsi="Courier New"/>
          <w:sz w:val="18"/>
        </w:rPr>
        <w:t>B[</w:t>
      </w:r>
      <w:proofErr w:type="gramEnd"/>
      <w:r>
        <w:rPr>
          <w:rFonts w:ascii="Courier New" w:hAnsi="Courier New"/>
          <w:sz w:val="18"/>
        </w:rPr>
        <w:t>Welcome Screen]</w:t>
      </w:r>
      <w:r>
        <w:rPr>
          <w:rFonts w:ascii="Courier New" w:hAnsi="Courier New"/>
          <w:sz w:val="18"/>
        </w:rPr>
        <w:br/>
        <w:t xml:space="preserve">    B --&gt;|Start Tour Clicked| </w:t>
      </w:r>
      <w:proofErr w:type="gramStart"/>
      <w:r>
        <w:rPr>
          <w:rFonts w:ascii="Courier New" w:hAnsi="Courier New"/>
          <w:sz w:val="18"/>
        </w:rPr>
        <w:t>C[</w:t>
      </w:r>
      <w:proofErr w:type="gramEnd"/>
      <w:r>
        <w:rPr>
          <w:rFonts w:ascii="Courier New" w:hAnsi="Courier New"/>
          <w:sz w:val="18"/>
        </w:rPr>
        <w:t>Main Tour Interface: Viewport + HUD]</w:t>
      </w:r>
      <w:r>
        <w:rPr>
          <w:rFonts w:ascii="Courier New" w:hAnsi="Courier New"/>
          <w:sz w:val="18"/>
        </w:rPr>
        <w:br/>
        <w:t xml:space="preserve">    C --&gt;|Hotspot or Switch Clicked| </w:t>
      </w:r>
      <w:proofErr w:type="gramStart"/>
      <w:r>
        <w:rPr>
          <w:rFonts w:ascii="Courier New" w:hAnsi="Courier New"/>
          <w:sz w:val="18"/>
        </w:rPr>
        <w:t>D[</w:t>
      </w:r>
      <w:proofErr w:type="gramEnd"/>
      <w:r>
        <w:rPr>
          <w:rFonts w:ascii="Courier New" w:hAnsi="Courier New"/>
          <w:sz w:val="18"/>
        </w:rPr>
        <w:t>Information Panel Slides In]</w:t>
      </w:r>
      <w:r>
        <w:rPr>
          <w:rFonts w:ascii="Courier New" w:hAnsi="Courier New"/>
          <w:sz w:val="18"/>
        </w:rPr>
        <w:br/>
        <w:t xml:space="preserve">    D --&gt;|Close Button Clicked| C</w:t>
      </w:r>
    </w:p>
    <w:p w14:paraId="781A7AC7" w14:textId="77777777" w:rsidR="00B75FA4" w:rsidRDefault="00000000">
      <w:r>
        <w:rPr>
          <w:i/>
          <w:sz w:val="18"/>
        </w:rPr>
        <w:t>(Diagram to be rendered as an image from the Mermaid source above before final formatting / PDF conversion.)</w:t>
      </w:r>
    </w:p>
    <w:p w14:paraId="781A7AC8" w14:textId="77777777" w:rsidR="00B75FA4" w:rsidRDefault="00000000">
      <w:pPr>
        <w:pStyle w:val="Heading2"/>
      </w:pPr>
      <w:r>
        <w:lastRenderedPageBreak/>
        <w:t>7.5 Information Panel</w:t>
      </w:r>
    </w:p>
    <w:p w14:paraId="781A7AC9" w14:textId="77777777" w:rsidR="00B75FA4" w:rsidRDefault="00000000">
      <w:r>
        <w:t xml:space="preserve">The information panel is the interface's single mechanism for delivering written content to the user, and it is used identically whether it has been triggered by a hotspot or by the light switch. It is positioned as a fixed panel along the right edge of the screen on desktop, containing a small "UTM CAMPUS FEATURE" tag, a title, a horizontal divider styled with the same maroon-to-gold gradient used elsewhere in the interface, and a paragraph of descriptive text beneath it. Its content is entirely dynamic rather than fixed: when a hotspot is clicked, interactions.js writes that hotspot's name and description directly into the panel's title and body elements before revealing it, and when the light switch is clicked, the same title and body elements are instead filled with the light switch's own description and a status line stating whether the spotlights are currently on or off. Opening and closing are both handled through the </w:t>
      </w:r>
      <w:proofErr w:type="gramStart"/>
      <w:r>
        <w:t>same .hidden</w:t>
      </w:r>
      <w:proofErr w:type="gramEnd"/>
      <w:r>
        <w:t xml:space="preserve"> class used across the rest of the interface, but here the class is paired with a CSS transform rather than a simple display toggle, so the panel visibly slides in from off-screen when revealed and slides back out when the close button in its top-right corner is pressed, rather than appearing or disappearing instantly. This slide-in behaviour, combined with the panel only ever occupying the right portion of the screen rather than the whole window, means the 3D view remains at least partially visible while the user is reading, which was a deliberate choice to avoid the panel feeling like a modal interruption that halts the tour every time a hotspot is selected.</w:t>
      </w:r>
    </w:p>
    <w:p w14:paraId="781A7ACA" w14:textId="77777777" w:rsidR="00B75FA4" w:rsidRDefault="00000000">
      <w:r>
        <w:rPr>
          <w:i/>
          <w:sz w:val="20"/>
        </w:rPr>
        <w:t>[Insert Figure 37: Information Panel]</w:t>
      </w:r>
    </w:p>
    <w:p w14:paraId="781A7ACB" w14:textId="77777777" w:rsidR="00B75FA4" w:rsidRDefault="00000000">
      <w:pPr>
        <w:pStyle w:val="Heading2"/>
      </w:pPr>
      <w:r>
        <w:t>7.6 Interactive Features Display</w:t>
      </w:r>
    </w:p>
    <w:p w14:paraId="781A7ACC" w14:textId="77777777" w:rsidR="00B75FA4" w:rsidRDefault="00000000">
      <w:r>
        <w:t>Every interactive feature described in Section 6.3 has a corresponding visual signal built into the interface, and it is this pairing of action and visible response that makes the interactions legible to the user in the first place. Hover highlighting changes an object's emissive colour to gold the moment the cursor passes over it, and this is reinforced by the inspector panel's hovered-object text updating at the same instant, giving the user two simultaneous confirmations, one in the 3D scene and one in the HUD, that something has been noticed. Hotspot selection is signalled through the information panel sliding into view with the relevant text already in place, and through the corresponding checklist item switching from an empty box to a filled, gold checkmark with strikethrough styling, so the user can glance at the HUD later and see a portion of what they have already found. Camera movement following a hotspot click is itself a form of feedback, since the smooth, eased glide toward the hotspot confirms visually that the click registered correctly, in a way that an instantaneous camera jump would not communicate as clearly. The light toggle produces two visible changes at once, the spotlight's beam fading in or out and the bulb mesh itself switching between a lit, warm-emissive appearance and a dim, unlit one, alongside the same checklist confirmation and an info panel message describing the new state in words. Object selection more generally, including clicks on parts of the hall model that are not designated hotspots, is reflected only in the inspector panel's last-clicked text and in the browser console rather than in the information panel, which is a deliberate asymmetry, ordinary geometry gives a quieter, secondary form of feedback than the tour's actual points of interest do. Collectively, these feedback mechanisms mean that no interaction in the application happens silently; every hover, click and toggle produces at least one and often two simultaneous visible confirmations, which reduces the chance that a user is left wondering whether their input had any effect at all.</w:t>
      </w:r>
    </w:p>
    <w:p w14:paraId="781A7ACD" w14:textId="77777777" w:rsidR="00B75FA4" w:rsidRDefault="00000000">
      <w:r>
        <w:rPr>
          <w:i/>
          <w:sz w:val="20"/>
        </w:rPr>
        <w:t>[Insert Figure 38: Interactive Feature Example]</w:t>
      </w:r>
    </w:p>
    <w:p w14:paraId="781A7ACE" w14:textId="77777777" w:rsidR="00B75FA4" w:rsidRDefault="00000000">
      <w:pPr>
        <w:pStyle w:val="Heading2"/>
      </w:pPr>
      <w:r>
        <w:lastRenderedPageBreak/>
        <w:t>7.7 Responsive Interface</w:t>
      </w:r>
    </w:p>
    <w:p w14:paraId="781A7ACF" w14:textId="77777777" w:rsidR="00B75FA4" w:rsidRDefault="00000000">
      <w:r>
        <w:t xml:space="preserve">The interface adapts to smaller screens through a set of CSS media queries in style.css rather than through any separate mobile-specific markup or layout system. Below a browser width of 768 pixels, the welcome card's padding is reduced and its maximum width is allowed to fill the available space rather than staying fixed, the project title's font size is reduced to suit the narrower viewport, and the top-left HUD checklist card is repositioned closer to the screen edges and widened to span most of the available width rather than remaining a fixed 260-pixel box. The top-right inspector panel is hidden entirely at this breakpoint, on the basis that it is a secondary, curiosity-driven feature whose loss does not prevent the tour itself from being used. The information panel undergoes the most significant change: rather than remaining a right-edge sidebar, it becomes a bottom sheet spanning the full width of the screen and roughly forty percent of its height, with its slide animation changed from a horizontal to a vertical transform to match. A separate pointer: coarse media query is also present in the stylesheet and defines .desktop-only </w:t>
      </w:r>
      <w:proofErr w:type="gramStart"/>
      <w:r>
        <w:t>and .mobile</w:t>
      </w:r>
      <w:proofErr w:type="gramEnd"/>
      <w:r>
        <w:t xml:space="preserve">-only utility classes intended to show or hide elements depending on whether the device's primary input is a mouse or a touch screen, although at present neither class is actually applied to any element in the markup, meaning this particular query has no visible effect in the current implementation. It is worth being clear that this responsiveness operates entirely at the level of layout, the interface panels reflow and resize correctly, but the underlying 3D navigation scheme does not change with screen size, so a touch-only visitor still has no on-screen equivalent to the WASD keys for walking, even though </w:t>
      </w:r>
      <w:proofErr w:type="spellStart"/>
      <w:r>
        <w:t>OrbitControls</w:t>
      </w:r>
      <w:proofErr w:type="spellEnd"/>
      <w:r>
        <w:t xml:space="preserve"> itself does support basic touch rotation and pinch-zoom without any additional code being needed.</w:t>
      </w:r>
    </w:p>
    <w:p w14:paraId="781A7AD0" w14:textId="77777777" w:rsidR="00B75FA4" w:rsidRDefault="00000000">
      <w:r>
        <w:rPr>
          <w:i/>
          <w:sz w:val="20"/>
        </w:rPr>
        <w:t>[Insert Figure 39: Side-by-side comparison of the desktop and mobile interface layouts]</w:t>
      </w:r>
    </w:p>
    <w:p w14:paraId="781A7AD1" w14:textId="77777777" w:rsidR="00B75FA4" w:rsidRDefault="00000000">
      <w:r>
        <w:rPr>
          <w:i/>
          <w:sz w:val="20"/>
        </w:rPr>
        <w:t>Table 4. Interface behaviour compared across desktop and narrow-screen layouts.</w:t>
      </w:r>
    </w:p>
    <w:tbl>
      <w:tblPr>
        <w:tblStyle w:val="a"/>
        <w:tblW w:w="0" w:type="auto"/>
        <w:tblInd w:w="0" w:type="dxa"/>
        <w:tblLook w:val="04A0" w:firstRow="1" w:lastRow="0" w:firstColumn="1" w:lastColumn="0" w:noHBand="0" w:noVBand="1"/>
      </w:tblPr>
      <w:tblGrid>
        <w:gridCol w:w="3009"/>
        <w:gridCol w:w="3010"/>
        <w:gridCol w:w="3010"/>
      </w:tblGrid>
      <w:tr w:rsidR="00B75FA4" w14:paraId="781A7AD5" w14:textId="77777777">
        <w:tc>
          <w:tcPr>
            <w:tcW w:w="3010" w:type="dxa"/>
          </w:tcPr>
          <w:p w14:paraId="781A7AD2" w14:textId="77777777" w:rsidR="00B75FA4" w:rsidRDefault="00000000">
            <w:r>
              <w:rPr>
                <w:b/>
              </w:rPr>
              <w:t>Interface Element</w:t>
            </w:r>
          </w:p>
        </w:tc>
        <w:tc>
          <w:tcPr>
            <w:tcW w:w="3010" w:type="dxa"/>
          </w:tcPr>
          <w:p w14:paraId="781A7AD3" w14:textId="77777777" w:rsidR="00B75FA4" w:rsidRDefault="00000000">
            <w:r>
              <w:rPr>
                <w:b/>
              </w:rPr>
              <w:t>Desktop Behaviour</w:t>
            </w:r>
          </w:p>
        </w:tc>
        <w:tc>
          <w:tcPr>
            <w:tcW w:w="3010" w:type="dxa"/>
          </w:tcPr>
          <w:p w14:paraId="781A7AD4" w14:textId="77777777" w:rsidR="00B75FA4" w:rsidRDefault="00000000">
            <w:r>
              <w:rPr>
                <w:b/>
              </w:rPr>
              <w:t>Behaviour Below 768px</w:t>
            </w:r>
          </w:p>
        </w:tc>
      </w:tr>
      <w:tr w:rsidR="00B75FA4" w14:paraId="781A7AD9" w14:textId="77777777">
        <w:tc>
          <w:tcPr>
            <w:tcW w:w="3010" w:type="dxa"/>
          </w:tcPr>
          <w:p w14:paraId="781A7AD6" w14:textId="77777777" w:rsidR="00B75FA4" w:rsidRDefault="00000000">
            <w:r>
              <w:t>Welcome card</w:t>
            </w:r>
          </w:p>
        </w:tc>
        <w:tc>
          <w:tcPr>
            <w:tcW w:w="3010" w:type="dxa"/>
          </w:tcPr>
          <w:p w14:paraId="781A7AD7" w14:textId="77777777" w:rsidR="00B75FA4" w:rsidRDefault="00000000">
            <w:r>
              <w:t>Fixed maximum width, full padding</w:t>
            </w:r>
          </w:p>
        </w:tc>
        <w:tc>
          <w:tcPr>
            <w:tcW w:w="3010" w:type="dxa"/>
          </w:tcPr>
          <w:p w14:paraId="781A7AD8" w14:textId="77777777" w:rsidR="00B75FA4" w:rsidRDefault="00000000">
            <w:r>
              <w:t>Reduced padding, expands to fill width</w:t>
            </w:r>
          </w:p>
        </w:tc>
      </w:tr>
      <w:tr w:rsidR="00B75FA4" w14:paraId="781A7ADD" w14:textId="77777777">
        <w:tc>
          <w:tcPr>
            <w:tcW w:w="3010" w:type="dxa"/>
          </w:tcPr>
          <w:p w14:paraId="781A7ADA" w14:textId="77777777" w:rsidR="00B75FA4" w:rsidRDefault="00000000">
            <w:r>
              <w:t>HUD checklist</w:t>
            </w:r>
          </w:p>
        </w:tc>
        <w:tc>
          <w:tcPr>
            <w:tcW w:w="3010" w:type="dxa"/>
          </w:tcPr>
          <w:p w14:paraId="781A7ADB" w14:textId="77777777" w:rsidR="00B75FA4" w:rsidRDefault="00000000">
            <w:r>
              <w:t>Fixed 260px card, top-left corner</w:t>
            </w:r>
          </w:p>
        </w:tc>
        <w:tc>
          <w:tcPr>
            <w:tcW w:w="3010" w:type="dxa"/>
          </w:tcPr>
          <w:p w14:paraId="781A7ADC" w14:textId="77777777" w:rsidR="00B75FA4" w:rsidRDefault="00000000">
            <w:r>
              <w:t>Widened strip near top edge, scrollable if needed</w:t>
            </w:r>
          </w:p>
        </w:tc>
      </w:tr>
      <w:tr w:rsidR="00B75FA4" w14:paraId="781A7AE1" w14:textId="77777777">
        <w:tc>
          <w:tcPr>
            <w:tcW w:w="3010" w:type="dxa"/>
          </w:tcPr>
          <w:p w14:paraId="781A7ADE" w14:textId="77777777" w:rsidR="00B75FA4" w:rsidRDefault="00000000">
            <w:r>
              <w:t>Inspector panel</w:t>
            </w:r>
          </w:p>
        </w:tc>
        <w:tc>
          <w:tcPr>
            <w:tcW w:w="3010" w:type="dxa"/>
          </w:tcPr>
          <w:p w14:paraId="781A7ADF" w14:textId="77777777" w:rsidR="00B75FA4" w:rsidRDefault="00000000">
            <w:r>
              <w:t>Visible, top-right corner</w:t>
            </w:r>
          </w:p>
        </w:tc>
        <w:tc>
          <w:tcPr>
            <w:tcW w:w="3010" w:type="dxa"/>
          </w:tcPr>
          <w:p w14:paraId="781A7AE0" w14:textId="77777777" w:rsidR="00B75FA4" w:rsidRDefault="00000000">
            <w:r>
              <w:t>Hidden entirely</w:t>
            </w:r>
          </w:p>
        </w:tc>
      </w:tr>
      <w:tr w:rsidR="00B75FA4" w14:paraId="781A7AE5" w14:textId="77777777">
        <w:tc>
          <w:tcPr>
            <w:tcW w:w="3010" w:type="dxa"/>
          </w:tcPr>
          <w:p w14:paraId="781A7AE2" w14:textId="77777777" w:rsidR="00B75FA4" w:rsidRDefault="00000000">
            <w:r>
              <w:t>Information panel</w:t>
            </w:r>
          </w:p>
        </w:tc>
        <w:tc>
          <w:tcPr>
            <w:tcW w:w="3010" w:type="dxa"/>
          </w:tcPr>
          <w:p w14:paraId="781A7AE3" w14:textId="77777777" w:rsidR="00B75FA4" w:rsidRDefault="00000000">
            <w:r>
              <w:t>Right-edge sidebar, slides horizontally</w:t>
            </w:r>
          </w:p>
        </w:tc>
        <w:tc>
          <w:tcPr>
            <w:tcW w:w="3010" w:type="dxa"/>
          </w:tcPr>
          <w:p w14:paraId="781A7AE4" w14:textId="77777777" w:rsidR="00B75FA4" w:rsidRDefault="00000000">
            <w:r>
              <w:t>Bottom sheet, slides vertically</w:t>
            </w:r>
          </w:p>
        </w:tc>
      </w:tr>
      <w:tr w:rsidR="00B75FA4" w14:paraId="781A7AE9" w14:textId="77777777">
        <w:tc>
          <w:tcPr>
            <w:tcW w:w="3010" w:type="dxa"/>
          </w:tcPr>
          <w:p w14:paraId="781A7AE6" w14:textId="77777777" w:rsidR="00B75FA4" w:rsidRDefault="00000000">
            <w:r>
              <w:t>WASD movement</w:t>
            </w:r>
          </w:p>
        </w:tc>
        <w:tc>
          <w:tcPr>
            <w:tcW w:w="3010" w:type="dxa"/>
          </w:tcPr>
          <w:p w14:paraId="781A7AE7" w14:textId="77777777" w:rsidR="00B75FA4" w:rsidRDefault="00000000">
            <w:r>
              <w:t>Fully available via keyboard</w:t>
            </w:r>
          </w:p>
        </w:tc>
        <w:tc>
          <w:tcPr>
            <w:tcW w:w="3010" w:type="dxa"/>
          </w:tcPr>
          <w:p w14:paraId="781A7AE8" w14:textId="77777777" w:rsidR="00B75FA4" w:rsidRDefault="00000000">
            <w:r>
              <w:t>No on-screen equivalent provided</w:t>
            </w:r>
          </w:p>
        </w:tc>
      </w:tr>
    </w:tbl>
    <w:p w14:paraId="781A7AEA" w14:textId="77777777" w:rsidR="00B75FA4" w:rsidRDefault="00B75FA4"/>
    <w:p w14:paraId="781A7AEB" w14:textId="77777777" w:rsidR="00B75FA4" w:rsidRDefault="00000000">
      <w:pPr>
        <w:pStyle w:val="Heading2"/>
      </w:pPr>
      <w:r>
        <w:t>7.8 User Interface Evaluation</w:t>
      </w:r>
    </w:p>
    <w:p w14:paraId="781A7AEC" w14:textId="77777777" w:rsidR="00B75FA4" w:rsidRDefault="00000000">
      <w:r>
        <w:t xml:space="preserve">Judged against ordinary usability expectations, the interface's strongest quality is its consistency: the same dark, translucent glass-panel styling, the same maroon-and-gold accenting, and the same typography appear on the loading screen, the welcome screen, the HUD, and the information panel, so a user who has understood the visual language of one screen does not need to relearn it for the next. Simplicity is supported by the fact that each screen presents only what is relevant to that moment, the loading screen shows only progress, the welcome screen shows only instructions and a single button, and the HUD </w:t>
      </w:r>
      <w:r>
        <w:lastRenderedPageBreak/>
        <w:t>during the tour is limited to two small cards rather than a dense control panel. Learnability is addressed directly rather than left implicit, since the welcome screen explains the controls before they are needed, which is a stronger approach than relying on a user to discover WASD movement by accident. Visibility of system status is maintained throughout: the loading screen's progress bar reports actual download state, the HUD's hover text reports what the cursor is currently over, and the checklist reports what has already been completed, all without the user needing to open a menu or ask for a status update. Feedback, discussed at length in Section 7.6, is present for every implemented interaction, with the light toggle in particular offering feedback through two independent channels, the visible light change and the info panel's text, at once. Navigation efficiency benefits from the fact that mouse-look, scroll-zoom and WASD walking can all be used simultaneously rather than requiring the user to switch between separate modes, so reaching a hotspot rarely takes more than a few seconds of combined looking and walking. Accessibility, honestly assessed, is the interface's weakest area: beyond the aria-label attribute on the information panel's close button, there is no keyboard-operable path to triggering a hotspot or the light switch, no colour-independent indication of interactivity beyond the gold hover highlight, and no screen-reader-specific handling of the dynamically updated HUD or information panel text, all of which are limitations worth stating plainly rather than working around in this evaluation.</w:t>
      </w:r>
    </w:p>
    <w:p w14:paraId="781A7AED" w14:textId="77777777" w:rsidR="00B75FA4" w:rsidRDefault="00000000">
      <w:pPr>
        <w:jc w:val="center"/>
      </w:pPr>
      <w:r>
        <w:rPr>
          <w:i/>
          <w:sz w:val="20"/>
        </w:rPr>
        <w:t>Figure 40. How input events propagate between the 3D scene and the surrounding interface components.</w:t>
      </w:r>
    </w:p>
    <w:p w14:paraId="781A7AEE" w14:textId="77777777" w:rsidR="00B75FA4" w:rsidRDefault="00000000">
      <w:r>
        <w:rPr>
          <w:rFonts w:ascii="Courier New" w:hAnsi="Courier New"/>
          <w:sz w:val="18"/>
        </w:rPr>
        <w:t>flowchart TD</w:t>
      </w:r>
      <w:r>
        <w:rPr>
          <w:rFonts w:ascii="Courier New" w:hAnsi="Courier New"/>
          <w:sz w:val="18"/>
        </w:rPr>
        <w:br/>
        <w:t xml:space="preserve">    </w:t>
      </w:r>
      <w:proofErr w:type="gramStart"/>
      <w:r>
        <w:rPr>
          <w:rFonts w:ascii="Courier New" w:hAnsi="Courier New"/>
          <w:sz w:val="18"/>
        </w:rPr>
        <w:t>INPUT[</w:t>
      </w:r>
      <w:proofErr w:type="gramEnd"/>
      <w:r>
        <w:rPr>
          <w:rFonts w:ascii="Courier New" w:hAnsi="Courier New"/>
          <w:sz w:val="18"/>
        </w:rPr>
        <w:t xml:space="preserve">Mouse / Keyboard Input] --&gt; </w:t>
      </w:r>
      <w:proofErr w:type="gramStart"/>
      <w:r>
        <w:rPr>
          <w:rFonts w:ascii="Courier New" w:hAnsi="Courier New"/>
          <w:sz w:val="18"/>
        </w:rPr>
        <w:t>SCENE[</w:t>
      </w:r>
      <w:proofErr w:type="gramEnd"/>
      <w:r>
        <w:rPr>
          <w:rFonts w:ascii="Courier New" w:hAnsi="Courier New"/>
          <w:sz w:val="18"/>
        </w:rPr>
        <w:t xml:space="preserve">3D Viewport: </w:t>
      </w:r>
      <w:proofErr w:type="spellStart"/>
      <w:r>
        <w:rPr>
          <w:rFonts w:ascii="Courier New" w:hAnsi="Courier New"/>
          <w:sz w:val="18"/>
        </w:rPr>
        <w:t>Raycasting</w:t>
      </w:r>
      <w:proofErr w:type="spellEnd"/>
      <w:r>
        <w:rPr>
          <w:rFonts w:ascii="Courier New" w:hAnsi="Courier New"/>
          <w:sz w:val="18"/>
        </w:rPr>
        <w:t xml:space="preserve"> and Movement]</w:t>
      </w:r>
      <w:r>
        <w:rPr>
          <w:rFonts w:ascii="Courier New" w:hAnsi="Courier New"/>
          <w:sz w:val="18"/>
        </w:rPr>
        <w:br/>
        <w:t xml:space="preserve">    SCENE --&gt; </w:t>
      </w:r>
      <w:proofErr w:type="gramStart"/>
      <w:r>
        <w:rPr>
          <w:rFonts w:ascii="Courier New" w:hAnsi="Courier New"/>
          <w:sz w:val="18"/>
        </w:rPr>
        <w:t>HUDTEXT[</w:t>
      </w:r>
      <w:proofErr w:type="gramEnd"/>
      <w:r>
        <w:rPr>
          <w:rFonts w:ascii="Courier New" w:hAnsi="Courier New"/>
          <w:sz w:val="18"/>
        </w:rPr>
        <w:t>HUD: Hover and Last-Clicked Text]</w:t>
      </w:r>
      <w:r>
        <w:rPr>
          <w:rFonts w:ascii="Courier New" w:hAnsi="Courier New"/>
          <w:sz w:val="18"/>
        </w:rPr>
        <w:br/>
        <w:t xml:space="preserve">    SCENE --&gt; </w:t>
      </w:r>
      <w:proofErr w:type="gramStart"/>
      <w:r>
        <w:rPr>
          <w:rFonts w:ascii="Courier New" w:hAnsi="Courier New"/>
          <w:sz w:val="18"/>
        </w:rPr>
        <w:t>CHECKLIST[</w:t>
      </w:r>
      <w:proofErr w:type="gramEnd"/>
      <w:r>
        <w:rPr>
          <w:rFonts w:ascii="Courier New" w:hAnsi="Courier New"/>
          <w:sz w:val="18"/>
        </w:rPr>
        <w:t>HUD: Checklist Item Ticked]</w:t>
      </w:r>
      <w:r>
        <w:rPr>
          <w:rFonts w:ascii="Courier New" w:hAnsi="Courier New"/>
          <w:sz w:val="18"/>
        </w:rPr>
        <w:br/>
        <w:t xml:space="preserve">    SCENE --&gt; </w:t>
      </w:r>
      <w:proofErr w:type="gramStart"/>
      <w:r>
        <w:rPr>
          <w:rFonts w:ascii="Courier New" w:hAnsi="Courier New"/>
          <w:sz w:val="18"/>
        </w:rPr>
        <w:t>PANEL[</w:t>
      </w:r>
      <w:proofErr w:type="gramEnd"/>
      <w:r>
        <w:rPr>
          <w:rFonts w:ascii="Courier New" w:hAnsi="Courier New"/>
          <w:sz w:val="18"/>
        </w:rPr>
        <w:t>Information Panel: Title and Description Populated]</w:t>
      </w:r>
      <w:r>
        <w:rPr>
          <w:rFonts w:ascii="Courier New" w:hAnsi="Courier New"/>
          <w:sz w:val="18"/>
        </w:rPr>
        <w:br/>
        <w:t xml:space="preserve">    PANEL --&gt; </w:t>
      </w:r>
      <w:proofErr w:type="gramStart"/>
      <w:r>
        <w:rPr>
          <w:rFonts w:ascii="Courier New" w:hAnsi="Courier New"/>
          <w:sz w:val="18"/>
        </w:rPr>
        <w:t>CLOSEBTN[</w:t>
      </w:r>
      <w:proofErr w:type="gramEnd"/>
      <w:r>
        <w:rPr>
          <w:rFonts w:ascii="Courier New" w:hAnsi="Courier New"/>
          <w:sz w:val="18"/>
        </w:rPr>
        <w:t>Close Button]</w:t>
      </w:r>
      <w:r>
        <w:rPr>
          <w:rFonts w:ascii="Courier New" w:hAnsi="Courier New"/>
          <w:sz w:val="18"/>
        </w:rPr>
        <w:br/>
        <w:t xml:space="preserve">    CLOSEBTN --&gt; SCENE</w:t>
      </w:r>
      <w:r>
        <w:rPr>
          <w:rFonts w:ascii="Courier New" w:hAnsi="Courier New"/>
          <w:sz w:val="18"/>
        </w:rPr>
        <w:br/>
        <w:t xml:space="preserve">    </w:t>
      </w:r>
      <w:proofErr w:type="spellStart"/>
      <w:r>
        <w:rPr>
          <w:rFonts w:ascii="Courier New" w:hAnsi="Courier New"/>
          <w:sz w:val="18"/>
        </w:rPr>
        <w:t>SCENE</w:t>
      </w:r>
      <w:proofErr w:type="spellEnd"/>
      <w:r>
        <w:rPr>
          <w:rFonts w:ascii="Courier New" w:hAnsi="Courier New"/>
          <w:sz w:val="18"/>
        </w:rPr>
        <w:t xml:space="preserve"> --&gt; </w:t>
      </w:r>
      <w:proofErr w:type="gramStart"/>
      <w:r>
        <w:rPr>
          <w:rFonts w:ascii="Courier New" w:hAnsi="Courier New"/>
          <w:sz w:val="18"/>
        </w:rPr>
        <w:t>LIGHT[</w:t>
      </w:r>
      <w:proofErr w:type="gramEnd"/>
      <w:r>
        <w:rPr>
          <w:rFonts w:ascii="Courier New" w:hAnsi="Courier New"/>
          <w:sz w:val="18"/>
        </w:rPr>
        <w:t>Spotlight and Bulb Material State]</w:t>
      </w:r>
      <w:r>
        <w:rPr>
          <w:rFonts w:ascii="Courier New" w:hAnsi="Courier New"/>
          <w:sz w:val="18"/>
        </w:rPr>
        <w:br/>
        <w:t xml:space="preserve">    LIGHT --&gt; PANEL</w:t>
      </w:r>
    </w:p>
    <w:p w14:paraId="781A7AEF" w14:textId="77777777" w:rsidR="00B75FA4" w:rsidRDefault="00000000">
      <w:r>
        <w:rPr>
          <w:i/>
          <w:sz w:val="18"/>
        </w:rPr>
        <w:t>(Diagram to be rendered as an image from the Mermaid source above before final formatting / PDF conversion.)</w:t>
      </w:r>
    </w:p>
    <w:p w14:paraId="781A7AF0" w14:textId="77777777" w:rsidR="00B75FA4" w:rsidRDefault="00000000">
      <w:pPr>
        <w:pStyle w:val="Heading2"/>
      </w:pPr>
      <w:r>
        <w:t>7.9 Summary</w:t>
      </w:r>
    </w:p>
    <w:p w14:paraId="781A7AF1" w14:textId="77777777" w:rsidR="00B75FA4" w:rsidRDefault="00000000">
      <w:r>
        <w:t>The interface built for this project supports the tour's objectives largely by staying out of the way when it is not needed and stepping in clearly when it is: a branded loading screen manages the wait for a genuinely large asset, a welcome screen removes the guesswork around unfamiliar controls before they matter, a minimal HUD keeps the user oriented without ever obstructing the 3D view, and a single, reusable information panel delivers every piece of written content the tour has to offer in a consistent form. Its consistent visual language across every screen, and its layered feedback for every implemented interaction, do real work toward the project's aim of a usable, self-explanatory experience rather than existing purely for visual polish. Where the interface currently falls short, principally in its layout-only responsiveness and its limited accessibility support, these are recorded here as genuine, unresolved gaps rather than omitted from the evaluation, consistent with how the rest of this report has treated the project's current limitations.</w:t>
      </w:r>
    </w:p>
    <w:p w14:paraId="781A7AF2" w14:textId="77777777" w:rsidR="00B75FA4" w:rsidRDefault="00000000">
      <w:pPr>
        <w:pStyle w:val="Heading1"/>
      </w:pPr>
      <w:r>
        <w:lastRenderedPageBreak/>
        <w:t>8. Individual Contribution</w:t>
      </w:r>
    </w:p>
    <w:p w14:paraId="781A7AF3" w14:textId="77777777" w:rsidR="00B75FA4" w:rsidRDefault="00000000">
      <w:pPr>
        <w:pStyle w:val="Heading2"/>
      </w:pPr>
      <w:r>
        <w:t>8.1 Introduction</w:t>
      </w:r>
    </w:p>
    <w:p w14:paraId="781A7AF4" w14:textId="77777777" w:rsidR="00B75FA4" w:rsidRDefault="00000000">
      <w:r>
        <w:t>A project of this scope, spanning a site visit and original photography, 3D modelling and Three.js development, interface design, and the writing of this report itself, is not realistically completed by one person acting alone, and the project brief itself recognises this by requiring an individual contribution form alongside the finished application. This section sets out how the four-member group organised its work, what each member's contribution can be verified to be from the project's own repository, and what the team learned in the course of building it. Where a detail cannot be confirmed directly from the codebase or from the report template itself, this is stated plainly rather than filled in with an assumption, in keeping with how the rest of this report has treated gaps in the available evidence.</w:t>
      </w:r>
    </w:p>
    <w:p w14:paraId="781A7AF5" w14:textId="77777777" w:rsidR="00B75FA4" w:rsidRDefault="00000000">
      <w:pPr>
        <w:pStyle w:val="Heading2"/>
      </w:pPr>
      <w:r>
        <w:t>8.2 Team Roles and Responsibilities</w:t>
      </w:r>
    </w:p>
    <w:p w14:paraId="781A7AF6" w14:textId="77777777" w:rsidR="00B75FA4" w:rsidRDefault="00000000">
      <w:r>
        <w:t>The group consists of four students registered under SECV3263 (Section 01), Multimedia Web Programming, under the supervision of Dr. Pang Yee Yong. Collaboration on the codebase was carried out through a shared GitHub repository using a branch-per-contributor workflow, visible directly in the repository's history: separate branches named after individual members exist alongside a shared main line, and at least one pull request was used to merge a member's feature branch back into main, which indicates the group followed a reasonably standard collaborative practice of developing features in isolation before integrating them rather than committing directly to a single shared branch throughout. Beyond what this branch and merge structure shows, the specific tools used for day-to-day communication and coordination, such as a messaging group or scheduled meetings, are not recorded anywhere in the project files and cannot be verified from the codebase; this detail should be filled in directly by the group rather than assumed here.</w:t>
      </w:r>
    </w:p>
    <w:p w14:paraId="781A7AF7" w14:textId="77777777" w:rsidR="00B75FA4" w:rsidRDefault="00000000">
      <w:r>
        <w:rPr>
          <w:i/>
          <w:sz w:val="20"/>
        </w:rPr>
        <w:t>Table 5. Team organisation as evidenced by the project repository.</w:t>
      </w:r>
    </w:p>
    <w:tbl>
      <w:tblPr>
        <w:tblStyle w:val="a"/>
        <w:tblW w:w="0" w:type="auto"/>
        <w:tblInd w:w="0" w:type="dxa"/>
        <w:tblLook w:val="04A0" w:firstRow="1" w:lastRow="0" w:firstColumn="1" w:lastColumn="0" w:noHBand="0" w:noVBand="1"/>
      </w:tblPr>
      <w:tblGrid>
        <w:gridCol w:w="2257"/>
        <w:gridCol w:w="2257"/>
        <w:gridCol w:w="2257"/>
        <w:gridCol w:w="2257"/>
      </w:tblGrid>
      <w:tr w:rsidR="00B75FA4" w14:paraId="781A7AFC" w14:textId="77777777">
        <w:tc>
          <w:tcPr>
            <w:tcW w:w="2257" w:type="dxa"/>
          </w:tcPr>
          <w:p w14:paraId="781A7AF8" w14:textId="77777777" w:rsidR="00B75FA4" w:rsidRDefault="00000000">
            <w:r>
              <w:rPr>
                <w:b/>
              </w:rPr>
              <w:t>Member Name</w:t>
            </w:r>
          </w:p>
        </w:tc>
        <w:tc>
          <w:tcPr>
            <w:tcW w:w="2257" w:type="dxa"/>
          </w:tcPr>
          <w:p w14:paraId="781A7AF9" w14:textId="77777777" w:rsidR="00B75FA4" w:rsidRDefault="00000000">
            <w:r>
              <w:rPr>
                <w:b/>
              </w:rPr>
              <w:t>Matric Number</w:t>
            </w:r>
          </w:p>
        </w:tc>
        <w:tc>
          <w:tcPr>
            <w:tcW w:w="2257" w:type="dxa"/>
          </w:tcPr>
          <w:p w14:paraId="781A7AFA" w14:textId="77777777" w:rsidR="00B75FA4" w:rsidRDefault="00000000">
            <w:r>
              <w:rPr>
                <w:b/>
              </w:rPr>
              <w:t>Area Evidenced in Repository</w:t>
            </w:r>
          </w:p>
        </w:tc>
        <w:tc>
          <w:tcPr>
            <w:tcW w:w="2257" w:type="dxa"/>
          </w:tcPr>
          <w:p w14:paraId="781A7AFB" w14:textId="77777777" w:rsidR="00B75FA4" w:rsidRDefault="00000000">
            <w:r>
              <w:rPr>
                <w:b/>
              </w:rPr>
              <w:t>Contribution %</w:t>
            </w:r>
          </w:p>
        </w:tc>
      </w:tr>
      <w:tr w:rsidR="00B75FA4" w14:paraId="781A7B01" w14:textId="77777777">
        <w:tc>
          <w:tcPr>
            <w:tcW w:w="2257" w:type="dxa"/>
          </w:tcPr>
          <w:p w14:paraId="781A7AFD" w14:textId="77777777" w:rsidR="00B75FA4" w:rsidRDefault="00000000">
            <w:r>
              <w:t>Kristine Elle Benjamin</w:t>
            </w:r>
          </w:p>
        </w:tc>
        <w:tc>
          <w:tcPr>
            <w:tcW w:w="2257" w:type="dxa"/>
          </w:tcPr>
          <w:p w14:paraId="781A7AFE" w14:textId="77777777" w:rsidR="00B75FA4" w:rsidRDefault="00000000">
            <w:r>
              <w:t>A23CS0090</w:t>
            </w:r>
          </w:p>
        </w:tc>
        <w:tc>
          <w:tcPr>
            <w:tcW w:w="2257" w:type="dxa"/>
          </w:tcPr>
          <w:p w14:paraId="781A7AFF" w14:textId="77777777" w:rsidR="00B75FA4" w:rsidRDefault="00000000">
            <w:r>
              <w:t>Initial repository and project file setup</w:t>
            </w:r>
          </w:p>
        </w:tc>
        <w:tc>
          <w:tcPr>
            <w:tcW w:w="2257" w:type="dxa"/>
          </w:tcPr>
          <w:p w14:paraId="781A7B00" w14:textId="77777777" w:rsidR="00B75FA4" w:rsidRDefault="00000000">
            <w:r>
              <w:t>[GROUP INPUT REQUIRED]</w:t>
            </w:r>
          </w:p>
        </w:tc>
      </w:tr>
      <w:tr w:rsidR="00B75FA4" w14:paraId="781A7B06" w14:textId="77777777">
        <w:tc>
          <w:tcPr>
            <w:tcW w:w="2257" w:type="dxa"/>
          </w:tcPr>
          <w:p w14:paraId="781A7B02" w14:textId="77777777" w:rsidR="00B75FA4" w:rsidRDefault="00000000">
            <w:r>
              <w:t>Uthaya Darshni A/P Prakash</w:t>
            </w:r>
          </w:p>
        </w:tc>
        <w:tc>
          <w:tcPr>
            <w:tcW w:w="2257" w:type="dxa"/>
          </w:tcPr>
          <w:p w14:paraId="781A7B03" w14:textId="77777777" w:rsidR="00B75FA4" w:rsidRDefault="00000000">
            <w:r>
              <w:t>A23CS5047</w:t>
            </w:r>
          </w:p>
        </w:tc>
        <w:tc>
          <w:tcPr>
            <w:tcW w:w="2257" w:type="dxa"/>
          </w:tcPr>
          <w:p w14:paraId="781A7B04" w14:textId="77777777" w:rsidR="00B75FA4" w:rsidRDefault="00000000">
            <w:r>
              <w:t>Animation library integration; project documentation</w:t>
            </w:r>
          </w:p>
        </w:tc>
        <w:tc>
          <w:tcPr>
            <w:tcW w:w="2257" w:type="dxa"/>
          </w:tcPr>
          <w:p w14:paraId="781A7B05" w14:textId="77777777" w:rsidR="00B75FA4" w:rsidRDefault="00000000">
            <w:r>
              <w:t>[GROUP INPUT REQUIRED]</w:t>
            </w:r>
          </w:p>
        </w:tc>
      </w:tr>
      <w:tr w:rsidR="00B75FA4" w14:paraId="781A7B0B" w14:textId="77777777">
        <w:tc>
          <w:tcPr>
            <w:tcW w:w="2257" w:type="dxa"/>
          </w:tcPr>
          <w:p w14:paraId="781A7B07" w14:textId="77777777" w:rsidR="00B75FA4" w:rsidRDefault="00000000">
            <w:proofErr w:type="spellStart"/>
            <w:r>
              <w:t>Abbenisha</w:t>
            </w:r>
            <w:proofErr w:type="spellEnd"/>
            <w:r>
              <w:t xml:space="preserve"> Ann Michael Benedict</w:t>
            </w:r>
          </w:p>
        </w:tc>
        <w:tc>
          <w:tcPr>
            <w:tcW w:w="2257" w:type="dxa"/>
          </w:tcPr>
          <w:p w14:paraId="781A7B08" w14:textId="77777777" w:rsidR="00B75FA4" w:rsidRDefault="00000000">
            <w:r>
              <w:t>A23CS0029</w:t>
            </w:r>
          </w:p>
        </w:tc>
        <w:tc>
          <w:tcPr>
            <w:tcW w:w="2257" w:type="dxa"/>
          </w:tcPr>
          <w:p w14:paraId="781A7B09" w14:textId="77777777" w:rsidR="00B75FA4" w:rsidRDefault="00000000">
            <w:r>
              <w:t>Project structure, tour prototype, UI features, environment refinement</w:t>
            </w:r>
          </w:p>
        </w:tc>
        <w:tc>
          <w:tcPr>
            <w:tcW w:w="2257" w:type="dxa"/>
          </w:tcPr>
          <w:p w14:paraId="781A7B0A" w14:textId="77777777" w:rsidR="00B75FA4" w:rsidRDefault="00000000">
            <w:r>
              <w:t>[GROUP INPUT REQUIRED]</w:t>
            </w:r>
          </w:p>
        </w:tc>
      </w:tr>
      <w:tr w:rsidR="00B75FA4" w14:paraId="781A7B10" w14:textId="77777777">
        <w:tc>
          <w:tcPr>
            <w:tcW w:w="2257" w:type="dxa"/>
          </w:tcPr>
          <w:p w14:paraId="781A7B0C" w14:textId="77777777" w:rsidR="00B75FA4" w:rsidRDefault="00000000">
            <w:r>
              <w:t xml:space="preserve">Nur Aifa </w:t>
            </w:r>
            <w:proofErr w:type="spellStart"/>
            <w:r>
              <w:t>Insyirah</w:t>
            </w:r>
            <w:proofErr w:type="spellEnd"/>
            <w:r>
              <w:t xml:space="preserve"> Binti Hairul Azmi</w:t>
            </w:r>
          </w:p>
        </w:tc>
        <w:tc>
          <w:tcPr>
            <w:tcW w:w="2257" w:type="dxa"/>
          </w:tcPr>
          <w:p w14:paraId="781A7B0D" w14:textId="77777777" w:rsidR="00B75FA4" w:rsidRDefault="00000000">
            <w:r>
              <w:t>A23CS8005</w:t>
            </w:r>
          </w:p>
        </w:tc>
        <w:tc>
          <w:tcPr>
            <w:tcW w:w="2257" w:type="dxa"/>
          </w:tcPr>
          <w:p w14:paraId="781A7B0E" w14:textId="77777777" w:rsidR="00B75FA4" w:rsidRDefault="00000000">
            <w:r>
              <w:t>Lamp post, lighting toggle, welcome screen, instructions panel</w:t>
            </w:r>
          </w:p>
        </w:tc>
        <w:tc>
          <w:tcPr>
            <w:tcW w:w="2257" w:type="dxa"/>
          </w:tcPr>
          <w:p w14:paraId="781A7B0F" w14:textId="77777777" w:rsidR="00B75FA4" w:rsidRDefault="00000000">
            <w:r>
              <w:t>[GROUP INPUT REQUIRED]</w:t>
            </w:r>
          </w:p>
        </w:tc>
      </w:tr>
    </w:tbl>
    <w:p w14:paraId="781A7B11" w14:textId="77777777" w:rsidR="00B75FA4" w:rsidRDefault="00B75FA4"/>
    <w:p w14:paraId="781A7B12" w14:textId="77777777" w:rsidR="00B75FA4" w:rsidRDefault="00000000">
      <w:r>
        <w:lastRenderedPageBreak/>
        <w:t>The contribution percentage column is intentionally left blank here rather than estimated, since dividing credit fairly is something only the group members themselves are in a position to agree on, and Appendix A of the report template already provides the correct place to record it once agreed.</w:t>
      </w:r>
    </w:p>
    <w:p w14:paraId="781A7B13" w14:textId="77777777" w:rsidR="00B75FA4" w:rsidRDefault="00000000">
      <w:pPr>
        <w:pStyle w:val="Heading2"/>
      </w:pPr>
      <w:r>
        <w:t>8.3 Individual Contributions</w:t>
      </w:r>
    </w:p>
    <w:p w14:paraId="781A7B14" w14:textId="77777777" w:rsidR="00B75FA4" w:rsidRDefault="00000000">
      <w:r>
        <w:t>Kristine Elle Benjamin's earliest commits in the repository establish the initial project files that the rest of the codebase was subsequently built on top of, recorded in the history simply as "first commit" and "Add project files." This places her contribution at the very start of the development timeline, setting up the repository the other three members would go on to build within. No further commits under her name appear later in the visible history, which does not necessarily mean no further work was done, since contributions such as report writing, photography during the site visit, or testing do not always leave a trace in source control; these additional tasks, if any, should be confirmed and added by the group rather than assumed here. [GROUP INPUT REQUIRED: confirm any additional tasks completed by Kristine Elle Benjamin beyond initial repository setup, such as report sections, photography, or testing.]</w:t>
      </w:r>
    </w:p>
    <w:p w14:paraId="781A7B15" w14:textId="77777777" w:rsidR="00B75FA4" w:rsidRDefault="00000000">
      <w:r>
        <w:t xml:space="preserve">Uthaya Darshni A/P Prakash's verifiable contribution in the repository is the addition of the @tweenjs/tween.js dependency to </w:t>
      </w:r>
      <w:proofErr w:type="spellStart"/>
      <w:proofErr w:type="gramStart"/>
      <w:r>
        <w:t>package.json</w:t>
      </w:r>
      <w:proofErr w:type="spellEnd"/>
      <w:proofErr w:type="gramEnd"/>
      <w:r>
        <w:t>, the library that underpins the camera fly-to animation on hotspot selection and the spotlight intensity crossfade on the light toggle described in Sections 5 and 6 of this report. This report itself was also compiled as part of her contribution to the project. Beyond these two points, further breakdown of coding versus documentation effort should be confirmed directly by the group. [GROUP INPUT REQUIRED: confirm any additional development tasks completed by Uthaya Darshni A/P Prakash beyond the tween.js integration and report compilation.]</w:t>
      </w:r>
    </w:p>
    <w:p w14:paraId="781A7B16" w14:textId="77777777" w:rsidR="00B75FA4" w:rsidRDefault="00000000">
      <w:proofErr w:type="spellStart"/>
      <w:r>
        <w:t>Abbenisha</w:t>
      </w:r>
      <w:proofErr w:type="spellEnd"/>
      <w:r>
        <w:t xml:space="preserve"> Ann Michael Benedict's name appears against the largest number of commits in the repository's visible history, covering the project's initial commit, the project folder structure setup, a commit explicitly titled "Implemented Sports Hall Tour prototype and UI features," and a later commit titled "Sports Hall 2 environmental refinement and architectural improvements," merged into the main branch through a pull request. Taken together, this evidences substantial involvement across the earliest scaffolding of the project, the working prototype of the tour itself, aspects of the user interface, and subsequent refinement of the hall's environment and architecture. [GROUP INPUT REQUIRED: confirm the specific scope of "UI features" and "environmental refinement" referenced in these commits, and any further non-code tasks completed.]</w:t>
      </w:r>
    </w:p>
    <w:p w14:paraId="781A7B17" w14:textId="77777777" w:rsidR="00B75FA4" w:rsidRDefault="00000000">
      <w:r>
        <w:t xml:space="preserve">Nur Aifa </w:t>
      </w:r>
      <w:proofErr w:type="spellStart"/>
      <w:r>
        <w:t>Insyirah</w:t>
      </w:r>
      <w:proofErr w:type="spellEnd"/>
      <w:r>
        <w:t xml:space="preserve"> Binti Hairul Azmi authored the commit recorded as "Add benches, lamp posts, day/night toggle, welcome screen, instructions panel," which corresponds directly to several features described elsewhere in this report: the programmatically built lamp post and its light-toggle interaction discussed in Sections 5.3 and 6.3, and the welcome screen and its instructions section discussed in Section 7.3. It is worth noting, in the interest of accuracy, that the benches referenced in that same commit message are not present anywhere in the current codebase, which suggests this particular element was later removed or reworked rather than carried through to the final build; this report describes only what exists in the application today rather than everything that was attempted at any point during development. [GROUP INPUT REQUIRED: confirm any additional tasks completed by Nur Aifa </w:t>
      </w:r>
      <w:proofErr w:type="spellStart"/>
      <w:r>
        <w:t>Insyirah</w:t>
      </w:r>
      <w:proofErr w:type="spellEnd"/>
      <w:r>
        <w:t xml:space="preserve"> Binti Hairul Azmi beyond those evidenced in the commit history.]</w:t>
      </w:r>
    </w:p>
    <w:p w14:paraId="781A7B18" w14:textId="77777777" w:rsidR="00B75FA4" w:rsidRDefault="00000000">
      <w:pPr>
        <w:pStyle w:val="Heading2"/>
      </w:pPr>
      <w:r>
        <w:lastRenderedPageBreak/>
        <w:t>8.4 Challenges Encountered</w:t>
      </w:r>
    </w:p>
    <w:p w14:paraId="781A7B19" w14:textId="77777777" w:rsidR="00B75FA4" w:rsidRDefault="00000000">
      <w:r>
        <w:t>Several of the technical challenges the group faced are visible directly in the way the project evolved. The presence of multiple long-running branches, alongside at least one pull request used to bring a feature branch back into main, suggests that reconciling work developed in parallel by different members was a genuine part of the process rather than something that happened automatically, and consolidating separately developed environment, UI and interaction work into one coherent application would have required deliberate integration effort on the group's part. On the purely technical side, getting the imported hall model to sit at a believable scale and position without any architectural drawings to check against was addressed by logging the model's bounding box dimensions to the console after loading, described in Section 5.3, which the group used as a practical way to verify the model's real-world size rather than guessing at it. Balancing shadow quality against performance was another concrete technical decision point, resolved by deliberately restricting the directional light's shadow camera frustum to the walkable area rather than the full ground plane, and by giving the lamp post's spotlight a smaller shadow map than the sun, rather than defaulting every light to maximum shadow resolution. The decision to implement only a rectangular boundary clamp rather than full per-object collision detection, discussed in Section 4.2, was itself a resolution to a scope and time challenge, choosing a simpler, reliable movement system that could be completed and tested within the project's timeframe over a more complex one that risked being unfinished. Finally, since no automated testing framework was ever configured for the project, as noted in Section 5.9, verifying that new features had not broken earlier ones relied entirely on manually re-running the application in a browser after each change, which is a slower and more error-prone process than automated testing would have been, and is recorded here as a limitation the group worked within rather than one that was fully solved. Beyond these code-evidenced points, any specific difficulties around scheduling, meeting availability, or disagreements over direction are not recorded in the project files and should be added by the group from firsthand recollection. [GROUP INPUT REQUIRED: add any additional challenges related to time management or communication that are not reflected in the codebase.]</w:t>
      </w:r>
    </w:p>
    <w:p w14:paraId="781A7B1A" w14:textId="77777777" w:rsidR="00B75FA4" w:rsidRDefault="00000000">
      <w:pPr>
        <w:pStyle w:val="Heading2"/>
      </w:pPr>
      <w:r>
        <w:t>8.5 Skills and Knowledge Gained</w:t>
      </w:r>
    </w:p>
    <w:p w14:paraId="781A7B1B" w14:textId="77777777" w:rsidR="00B75FA4" w:rsidRDefault="00000000">
      <w:r>
        <w:t xml:space="preserve">Working on this project gave the group hands-on experience with Three.js well beyond a tutorial level, covering scene and camera setup, physically based materials, multiple light types and their shadow settings, model loading through </w:t>
      </w:r>
      <w:proofErr w:type="spellStart"/>
      <w:r>
        <w:t>GLTFLoader</w:t>
      </w:r>
      <w:proofErr w:type="spellEnd"/>
      <w:r>
        <w:t xml:space="preserve">, and building a </w:t>
      </w:r>
      <w:proofErr w:type="spellStart"/>
      <w:r>
        <w:t>raycasting</w:t>
      </w:r>
      <w:proofErr w:type="spellEnd"/>
      <w:r>
        <w:t xml:space="preserve">-based interaction system from scratch rather than relying on a pre-built framework for it. Alongside this, the project required a working understanding of modern JavaScript written as ES modules, structuring logic across separate files with clear import and export boundaries rather than one large script, which is reflected directly in the main.js, scene.js, controls.js, interactions.js and locations.js split described in Section 5.2. The group also gained practical experience with Git and GitHub as a collaborative tool rather than only as a personal backup mechanism, working across multiple branches and at least one pull request-based merge, which is a workflow directly transferable to future team-based software projects. Vite was a first exposure, for at least some members, to a modern front-end build tool and development server, and the CSS work involved in building the loading, welcome, HUD and information panel screens strengthened the group's ability to build a coherent visual theme, including responsive layout behaviour, without relying on an existing UI framework. More broadly, the project also demanded problem-solving skills specific to real-time graphics work, such as deciding how to keep frame rate acceptable through simple </w:t>
      </w:r>
      <w:r>
        <w:lastRenderedPageBreak/>
        <w:t>geometry and scoped shadow resolution, and recognising when a simpler technical solution, such as boundary clamping in place of full collision detection, was the more appropriate choice given the project's constraints, which is a form of engineering judgement not always exercised in smaller, individual coursework.</w:t>
      </w:r>
    </w:p>
    <w:p w14:paraId="781A7B1C" w14:textId="77777777" w:rsidR="00B75FA4" w:rsidRDefault="00000000">
      <w:pPr>
        <w:pStyle w:val="Heading2"/>
      </w:pPr>
      <w:r>
        <w:t>8.6 Reflection</w:t>
      </w:r>
    </w:p>
    <w:p w14:paraId="781A7B1D" w14:textId="77777777" w:rsidR="00B75FA4" w:rsidRDefault="00000000">
      <w:r>
        <w:t>Looking back over the project, one of the clearest lessons is the value of separating configuration from logic early, as was done with locations.js, since it meant that decisions about hotspot placement or movement speed could be revisited without touching the rendering or interaction code, which made it easier for different members to work on different areas of the application without constantly colliding with one another's changes. At the same time, the number of separate branches present in the repository is itself a reasonable indication that closer, more frequent integration between members' work might have reduced the amount of reconciliation needed later in the project, and a future group project would likely benefit from agreeing on a branching and merge strategy explicitly at the outset rather than letting it emerge organically. The gap identified earlier in this report between the five original reference photographs required by the brief and the four currently documented is a fair example of something that would have been better caught at the very beginning of the project rather than during the writing of the report, and it points to a broader recommendation: confirming every minimum requirement in the brief against the current state of the deliverables at an early checkpoint, rather than only at the end, would likely have caught this and similar gaps with time to spare. On a personal level, for members without significant prior exposure to real-time 3D graphics, this project represented a genuine step up in technical scope compared to earlier coursework, and completing a working, interactive Three.js application, even one with acknowledged limitations such as the absence of automated testing and touch-based movement, is a fair marker of progress. For future group projects of a similar kind, the group would recommend settling on the collaborative workflow and any non-negotiable content requirements before development begins in earnest, and building in a mid-project checkpoint specifically to compare the current state of the application against the brief's minimum requirements rather than assuming they will all be met by the final deadline.</w:t>
      </w:r>
    </w:p>
    <w:p w14:paraId="781A7B1E" w14:textId="77777777" w:rsidR="00B75FA4" w:rsidRDefault="00000000">
      <w:pPr>
        <w:pStyle w:val="Heading2"/>
      </w:pPr>
      <w:r>
        <w:t>8.7 Summary</w:t>
      </w:r>
    </w:p>
    <w:p w14:paraId="781A7B1F" w14:textId="77777777" w:rsidR="00B75FA4" w:rsidRDefault="00000000">
      <w:r>
        <w:t>The finished application is the product of contributions that are, at least in part, directly traceable through the project's own version history: initial project setup, a working tour prototype and its user interface, subsequent environmental refinement, and the addition of the lamp post, lighting toggle, welcome screen, and instructions panel, alongside the animation library integration and documentation work reflected in this report. Together, these contributions cover the full span of what the finished project needed, from the earliest scaffolding through to the interactive features and the report describing them, and support the project's stated objectives of a recognisable, navigable, and genuinely interactive tour of Sports Hall 2. What remains outstanding is not the substance of the work but its formal record: the exact task breakdown and contribution percentages for Appendix A have not yet been agreed and entered by the group, and doing so is the one piece of this section that only the four members themselves can complete.</w:t>
      </w:r>
    </w:p>
    <w:p w14:paraId="781A7B20" w14:textId="77777777" w:rsidR="00B75FA4" w:rsidRDefault="00000000">
      <w:pPr>
        <w:pStyle w:val="Heading1"/>
      </w:pPr>
      <w:r>
        <w:lastRenderedPageBreak/>
        <w:t>9. Conclusion</w:t>
      </w:r>
    </w:p>
    <w:p w14:paraId="781A7B21" w14:textId="77777777" w:rsidR="00B75FA4" w:rsidRDefault="00000000">
      <w:pPr>
        <w:pStyle w:val="Heading2"/>
      </w:pPr>
      <w:r>
        <w:t>9.1 Project Summary</w:t>
      </w:r>
    </w:p>
    <w:p w14:paraId="781A7B22" w14:textId="77777777" w:rsidR="00B75FA4" w:rsidRDefault="00000000">
      <w:r>
        <w:t xml:space="preserve">This project set out to take one real, physically visited location on the UTM campus, Sports Hall 2, and turn it into something a person could actually explore through a web browser rather than only read about or look at in a handful of photographs. The work began with a site visit and original photography of the hall's exterior, its entrance signage, and its interior lobby, which grounded every later design decision in what the building actually looks like rather than in assumption. From there, development moved through building a baseline Three.js environment around an imported model of the hall, layering a custom navigation system combining </w:t>
      </w:r>
      <w:proofErr w:type="spellStart"/>
      <w:r>
        <w:t>OrbitControls</w:t>
      </w:r>
      <w:proofErr w:type="spellEnd"/>
      <w:r>
        <w:t xml:space="preserve"> and keyboard-driven walking on top of it, and finally adding a set of interactive hotspots, a lamp post with a working light switch, and an interface built specifically to introduce a first-time visitor to all of it before handing over control. The finished application allows a user to approach the hall from its forecourt, walk and look around it freely within a defined boundary, discover and select four points of interest that each respond with descriptive information and, in three cases, a guided camera movement toward a better view, and directly toggle a piece of the environment themselves through the light switch. What began as a set of reference photographs and a project brief calling for an interactive, non-decorative campus tour ultimately produced a working browser-based application in which the real Sports Hall 2 is both recognisable and something a user genuinely does things with, rather than merely observes.</w:t>
      </w:r>
    </w:p>
    <w:p w14:paraId="781A7B23" w14:textId="77777777" w:rsidR="00B75FA4" w:rsidRDefault="00000000">
      <w:pPr>
        <w:pStyle w:val="Heading2"/>
      </w:pPr>
      <w:r>
        <w:t>9.2 Achievement of Project Objectives</w:t>
      </w:r>
    </w:p>
    <w:p w14:paraId="781A7B24" w14:textId="77777777" w:rsidR="00B75FA4" w:rsidRDefault="00000000">
      <w:r>
        <w:t xml:space="preserve">The first objective, to recreate Sports Hall 2 as a recognisable and navigable 3D environment, was achieved through the combination of the imported GLB model of the hall itself with the procedurally built forecourt, path and grid surrounding it, all calibrated against the group's own reference photographs and checked for scale using the model's logged bounding box dimensions, and the environment can be walked through freely rather than viewed from a single fixed angle, satisfying both halves of this objective directly. The second objective, to implement multiple genuinely interactive elements rather than a single decorative gesture, was achieved and, in practice, exceeded, since the application implements four distinct interaction types built on one shared </w:t>
      </w:r>
      <w:proofErr w:type="spellStart"/>
      <w:r>
        <w:t>raycasting</w:t>
      </w:r>
      <w:proofErr w:type="spellEnd"/>
      <w:r>
        <w:t xml:space="preserve"> mechanism, hotspot selection with an accompanying camera movement, continuous hover highlighting, and a directly causal light toggle, comfortably surpassing the minimum of three interactive elements called for in the brief. The third objective, to make the tour usable by someone who has never seen it before without external explanation, was achieved through the loading screen's real progress feedback, the welcome screen's explicit walkthrough of the controls before they are enabled, and the persistent HUD that keeps the user oriented throughout, meaning nothing in the experience depends on the user already knowing how to operate it. The fourth objective, to apply reasonable real-time rendering and lighting practice, was achieved through the combination of ambient, directional and hemisphere lighting, soft shadow mapping deliberately scoped to the walkable area, and ACES Filmic tone mapping, none of which were left at arbitrary defaults but were each tuned with a specific visual or performance reason in mind, as documented in Section 5. The fifth objective, to build the project on a maintainable architecture separating content from logic, was achieved through the decision to keep all hotspot data, movement boundaries and </w:t>
      </w:r>
      <w:proofErr w:type="spellStart"/>
      <w:r>
        <w:t>tunable</w:t>
      </w:r>
      <w:proofErr w:type="spellEnd"/>
      <w:r>
        <w:t xml:space="preserve"> settings inside a single locations.js module consulted by the rendering, control and interaction code rather than duplicated across them, which is precisely the kind of separation that allowed different </w:t>
      </w:r>
      <w:r>
        <w:lastRenderedPageBreak/>
        <w:t>parts of the application to be developed and extended somewhat independently over the course of the project.</w:t>
      </w:r>
    </w:p>
    <w:p w14:paraId="781A7B25" w14:textId="77777777" w:rsidR="00B75FA4" w:rsidRDefault="00000000">
      <w:pPr>
        <w:pStyle w:val="Heading2"/>
      </w:pPr>
      <w:r>
        <w:t>9.3 Limitations of the Current System</w:t>
      </w:r>
    </w:p>
    <w:p w14:paraId="781A7B26" w14:textId="77777777" w:rsidR="00B75FA4" w:rsidRDefault="00000000">
      <w:r>
        <w:t>Several limitations of the current system have already been identified honestly at the point in this report where they became relevant, and it is worth drawing them together here rather than allowing the achievements described above to stand unqualified. The photo documentation gathered for this report currently stands at four original reference photographs rather than the five required by the brief, with the open court and the technical control deck specifically still lacking a dedicated photograph of their own. Mobile interaction is only partially supported: the interface layout itself reflows correctly on narrower screens, but the WASD walking system has no touch-based equivalent, meaning a touch-only visitor can look and zoom but not walk through the environment. Collision handling is limited to a single rectangular boundary around the hall rather than true per-object collision against the model's own geometry, so while the user cannot wander off into empty space, it remains possible to walk through walls and other objects inside the hall itself. The environment as a whole is also visually simplified in one specific respect, no image textures are applied anywhere in the scene, with every surface represented by flat, coloured materials rather than photographic detail, which keeps the application light to render but means it reads as a stylised rather than photorealistic reconstruction. There is no audio guidance or narration anywhere in the tour, and the single light toggle affects only the lamp post's own spotlight and bulb rather than producing a genuine day-to-night transition across the whole scene. Finally, no automated testing framework was configured for the project, so validation throughout development relied entirely on manual testing in the browser, and accessibility support beyond a single labelled close button on the information panel was not implemented, meaning the tour currently has no keyboard-only path to triggering a hotspot or the light switch.</w:t>
      </w:r>
    </w:p>
    <w:p w14:paraId="781A7B27" w14:textId="77777777" w:rsidR="00B75FA4" w:rsidRDefault="00000000">
      <w:pPr>
        <w:pStyle w:val="Heading2"/>
      </w:pPr>
      <w:r>
        <w:t>9.4 Future Improvements</w:t>
      </w:r>
    </w:p>
    <w:p w14:paraId="781A7B28" w14:textId="77777777" w:rsidR="00B75FA4" w:rsidRDefault="00000000">
      <w:r>
        <w:t xml:space="preserve">Each of the limitations above suggests a fairly direct next step rather than a wholesale redesign. Capturing at least one further original photograph of the open court and the technical deck would close the gap against the brief's minimum photo requirement and give those two hotspots the same photographic grounding the entrance already has. Extending the existing WASD system with an on-screen touch control, such as a virtual joystick shown only when a touch-primary device is detected, would build directly on the movement logic already implemented in controls.js rather than requiring a new navigation system. The </w:t>
      </w:r>
      <w:proofErr w:type="spellStart"/>
      <w:r>
        <w:t>collidableObjects</w:t>
      </w:r>
      <w:proofErr w:type="spellEnd"/>
      <w:r>
        <w:t xml:space="preserve"> list that main.js already populates from the loaded model, but which the current movement system does not yet consult, is a natural foundation for a future pass at genuine per-object collision detection, since the data needed for it has effectively already been gathered. Applying image textures to the ground, path, and hall surfaces, sourced from the group's own reference photography where possible, would move the environment closer to photorealism without requiring any change to the underlying scene structure. Adding short audio narration triggered alongside the existing information panel, playing when a hotspot is selected and stopping when the panel is closed, would extend the tour's informational content into a second medium without disturbing the panel system already in place. The single lamp toggle could reasonably be extended into a fuller day-and-night cycle by tying it to the ambient, directional and hemisphere lights already defined in scene.js rather than only the one spotlight, and additional hotspots covering further areas of the hall, or an outdoor tour route extending beyond the current forecourt, would follow the same pattern already </w:t>
      </w:r>
      <w:r>
        <w:lastRenderedPageBreak/>
        <w:t xml:space="preserve">established in locations.js for adding new points of interest. Longer term, and further beyond the scope of what the current codebase supports directly, </w:t>
      </w:r>
      <w:proofErr w:type="spellStart"/>
      <w:r>
        <w:t>WebXR</w:t>
      </w:r>
      <w:proofErr w:type="spellEnd"/>
      <w:r>
        <w:t>-based virtual reality support is a plausible extension given that Three.js provides built-in facilities for it, though this would represent a considerably larger addition than the others listed here. Introducing an automated test suite and a small set of keyboard-accessible interaction paths would similarly strengthen the project's robustness and accessibility without altering the experience already available to the majority of users.</w:t>
      </w:r>
    </w:p>
    <w:p w14:paraId="781A7B29" w14:textId="77777777" w:rsidR="00B75FA4" w:rsidRDefault="00000000">
      <w:pPr>
        <w:pStyle w:val="Heading2"/>
      </w:pPr>
      <w:r>
        <w:t>9.5 Overall Conclusion</w:t>
      </w:r>
    </w:p>
    <w:p w14:paraId="781A7B2A" w14:textId="77777777" w:rsidR="00B75FA4" w:rsidRDefault="00000000">
      <w:r>
        <w:t>Taken as a whole, this project succeeded in turning a real, physically visited part of the UTM campus into a working, browser-based interactive experience that goes meaningfully beyond a static 3D model, satisfying both the letter and the spirit of the brief's requirement for a genuine campus tour rather than a decorative scene. The process of building it, from the initial site visit and photography through to the layered Three.js architecture, the navigation and interaction systems, and the branded interface wrapped around all of it, gave the group direct, practical experience with real-time 3D graphics development, collaborative version control, and the kind of engineering trade-offs, between visual fidelity, performance, and the time available, that do not arise in smaller individual assignments. Beyond its value as a piece of coursework, the finished application has a genuine, practical use beyond the classroom: a new student, a visiting team, or anyone curious about Sports Hall 2 could open the tour and gain a reasonably accurate sense of the building's layout and purpose before ever setting foot inside it, which is exactly the kind of orientation and access this format of project is meant to provide. The limitations documented in this report are real and are recorded honestly rather than minimised, but they do not undermine what has been achieved; rather, they mark out a clear and realistic path for how this project could continue to grow beyond the scope of a single semester's mini project.</w:t>
      </w:r>
    </w:p>
    <w:p w14:paraId="781A7B2B" w14:textId="77777777" w:rsidR="00B75FA4" w:rsidRDefault="00000000">
      <w:pPr>
        <w:pStyle w:val="Heading1"/>
      </w:pPr>
      <w:r>
        <w:t>Appendices</w:t>
      </w:r>
    </w:p>
    <w:p w14:paraId="781A7B2C" w14:textId="77777777" w:rsidR="00B75FA4" w:rsidRDefault="00000000">
      <w:r>
        <w:t>Appendix A: Individual Contribution Template, reproduced from the project brief and completed with the evidence available at the time of writing. Contribution percentages are left for the group to finalise together, consistent with Section 8.</w:t>
      </w:r>
    </w:p>
    <w:p w14:paraId="781A7B2D" w14:textId="77777777" w:rsidR="00B75FA4" w:rsidRDefault="00000000">
      <w:r>
        <w:rPr>
          <w:i/>
          <w:sz w:val="20"/>
        </w:rPr>
        <w:t>Appendix A. Individual Contribution Template.</w:t>
      </w:r>
    </w:p>
    <w:tbl>
      <w:tblPr>
        <w:tblStyle w:val="a"/>
        <w:tblW w:w="0" w:type="auto"/>
        <w:tblInd w:w="0" w:type="dxa"/>
        <w:tblLook w:val="04A0" w:firstRow="1" w:lastRow="0" w:firstColumn="1" w:lastColumn="0" w:noHBand="0" w:noVBand="1"/>
      </w:tblPr>
      <w:tblGrid>
        <w:gridCol w:w="2060"/>
        <w:gridCol w:w="2842"/>
        <w:gridCol w:w="2070"/>
        <w:gridCol w:w="2057"/>
      </w:tblGrid>
      <w:tr w:rsidR="00B75FA4" w14:paraId="781A7B32" w14:textId="77777777">
        <w:tc>
          <w:tcPr>
            <w:tcW w:w="2257" w:type="dxa"/>
          </w:tcPr>
          <w:p w14:paraId="781A7B2E" w14:textId="77777777" w:rsidR="00B75FA4" w:rsidRDefault="00000000">
            <w:r>
              <w:rPr>
                <w:b/>
              </w:rPr>
              <w:t>Member Name</w:t>
            </w:r>
          </w:p>
        </w:tc>
        <w:tc>
          <w:tcPr>
            <w:tcW w:w="2257" w:type="dxa"/>
          </w:tcPr>
          <w:p w14:paraId="781A7B2F" w14:textId="77777777" w:rsidR="00B75FA4" w:rsidRDefault="00000000">
            <w:r>
              <w:rPr>
                <w:b/>
              </w:rPr>
              <w:t>Role / Main Tasks</w:t>
            </w:r>
          </w:p>
        </w:tc>
        <w:tc>
          <w:tcPr>
            <w:tcW w:w="2257" w:type="dxa"/>
          </w:tcPr>
          <w:p w14:paraId="781A7B30" w14:textId="77777777" w:rsidR="00B75FA4" w:rsidRDefault="00000000">
            <w:r>
              <w:rPr>
                <w:b/>
              </w:rPr>
              <w:t>Evidence</w:t>
            </w:r>
          </w:p>
        </w:tc>
        <w:tc>
          <w:tcPr>
            <w:tcW w:w="2257" w:type="dxa"/>
          </w:tcPr>
          <w:p w14:paraId="781A7B31" w14:textId="77777777" w:rsidR="00B75FA4" w:rsidRDefault="00000000">
            <w:r>
              <w:rPr>
                <w:b/>
              </w:rPr>
              <w:t>Contribution %</w:t>
            </w:r>
          </w:p>
        </w:tc>
      </w:tr>
      <w:tr w:rsidR="00B75FA4" w14:paraId="781A7B37" w14:textId="77777777">
        <w:tc>
          <w:tcPr>
            <w:tcW w:w="2257" w:type="dxa"/>
          </w:tcPr>
          <w:p w14:paraId="781A7B33" w14:textId="77777777" w:rsidR="00B75FA4" w:rsidRDefault="00000000">
            <w:r>
              <w:t>Kristine Elle Benjamin (A23CS0090)</w:t>
            </w:r>
          </w:p>
        </w:tc>
        <w:tc>
          <w:tcPr>
            <w:tcW w:w="2257" w:type="dxa"/>
          </w:tcPr>
          <w:p w14:paraId="781A7B34" w14:textId="77777777" w:rsidR="00B75FA4" w:rsidRDefault="00000000">
            <w:r>
              <w:t>Initial repository and project file setup</w:t>
            </w:r>
          </w:p>
        </w:tc>
        <w:tc>
          <w:tcPr>
            <w:tcW w:w="2257" w:type="dxa"/>
          </w:tcPr>
          <w:p w14:paraId="781A7B35" w14:textId="77777777" w:rsidR="00B75FA4" w:rsidRDefault="00000000">
            <w:r>
              <w:t>Repository commit history ("first commit", "Add project files")</w:t>
            </w:r>
          </w:p>
        </w:tc>
        <w:tc>
          <w:tcPr>
            <w:tcW w:w="2257" w:type="dxa"/>
          </w:tcPr>
          <w:p w14:paraId="781A7B36" w14:textId="77777777" w:rsidR="00B75FA4" w:rsidRDefault="00000000">
            <w:r>
              <w:t>[GROUP INPUT REQUIRED]</w:t>
            </w:r>
          </w:p>
        </w:tc>
      </w:tr>
      <w:tr w:rsidR="00B75FA4" w14:paraId="781A7B3C" w14:textId="77777777">
        <w:tc>
          <w:tcPr>
            <w:tcW w:w="2257" w:type="dxa"/>
          </w:tcPr>
          <w:p w14:paraId="781A7B38" w14:textId="77777777" w:rsidR="00B75FA4" w:rsidRDefault="00000000">
            <w:r>
              <w:t>Uthaya Darshni A/P Prakash (A23CS5047)</w:t>
            </w:r>
          </w:p>
        </w:tc>
        <w:tc>
          <w:tcPr>
            <w:tcW w:w="2257" w:type="dxa"/>
          </w:tcPr>
          <w:p w14:paraId="781A7B39" w14:textId="77777777" w:rsidR="00B75FA4" w:rsidRDefault="00000000">
            <w:r>
              <w:t>Animation library integration (@tweenjs/tween.js); report compilation</w:t>
            </w:r>
          </w:p>
        </w:tc>
        <w:tc>
          <w:tcPr>
            <w:tcW w:w="2257" w:type="dxa"/>
          </w:tcPr>
          <w:p w14:paraId="781A7B3A" w14:textId="77777777" w:rsidR="00B75FA4" w:rsidRDefault="00000000">
            <w:r>
              <w:t>Repository commit history (</w:t>
            </w:r>
            <w:proofErr w:type="spellStart"/>
            <w:proofErr w:type="gramStart"/>
            <w:r>
              <w:t>package.json</w:t>
            </w:r>
            <w:proofErr w:type="spellEnd"/>
            <w:proofErr w:type="gramEnd"/>
            <w:r>
              <w:t xml:space="preserve"> dependency addition); this report</w:t>
            </w:r>
          </w:p>
        </w:tc>
        <w:tc>
          <w:tcPr>
            <w:tcW w:w="2257" w:type="dxa"/>
          </w:tcPr>
          <w:p w14:paraId="781A7B3B" w14:textId="77777777" w:rsidR="00B75FA4" w:rsidRDefault="00000000">
            <w:r>
              <w:t>[GROUP INPUT REQUIRED]</w:t>
            </w:r>
          </w:p>
        </w:tc>
      </w:tr>
      <w:tr w:rsidR="00B75FA4" w14:paraId="781A7B41" w14:textId="77777777">
        <w:tc>
          <w:tcPr>
            <w:tcW w:w="2257" w:type="dxa"/>
          </w:tcPr>
          <w:p w14:paraId="781A7B3D" w14:textId="77777777" w:rsidR="00B75FA4" w:rsidRDefault="00000000">
            <w:proofErr w:type="spellStart"/>
            <w:r>
              <w:lastRenderedPageBreak/>
              <w:t>Abbenisha</w:t>
            </w:r>
            <w:proofErr w:type="spellEnd"/>
            <w:r>
              <w:t xml:space="preserve"> Ann Michael Benedict (A23CS0029)</w:t>
            </w:r>
          </w:p>
        </w:tc>
        <w:tc>
          <w:tcPr>
            <w:tcW w:w="2257" w:type="dxa"/>
          </w:tcPr>
          <w:p w14:paraId="781A7B3E" w14:textId="77777777" w:rsidR="00B75FA4" w:rsidRDefault="00000000">
            <w:r>
              <w:t>Project structure, tour prototype, UI features, environmental/architectural refinement</w:t>
            </w:r>
          </w:p>
        </w:tc>
        <w:tc>
          <w:tcPr>
            <w:tcW w:w="2257" w:type="dxa"/>
          </w:tcPr>
          <w:p w14:paraId="781A7B3F" w14:textId="77777777" w:rsidR="00B75FA4" w:rsidRDefault="00000000">
            <w:r>
              <w:t>Repository commit history and merged pull request</w:t>
            </w:r>
          </w:p>
        </w:tc>
        <w:tc>
          <w:tcPr>
            <w:tcW w:w="2257" w:type="dxa"/>
          </w:tcPr>
          <w:p w14:paraId="781A7B40" w14:textId="77777777" w:rsidR="00B75FA4" w:rsidRDefault="00000000">
            <w:r>
              <w:t>[GROUP INPUT REQUIRED]</w:t>
            </w:r>
          </w:p>
        </w:tc>
      </w:tr>
      <w:tr w:rsidR="00B75FA4" w14:paraId="781A7B46" w14:textId="77777777">
        <w:tc>
          <w:tcPr>
            <w:tcW w:w="2257" w:type="dxa"/>
          </w:tcPr>
          <w:p w14:paraId="781A7B42" w14:textId="77777777" w:rsidR="00B75FA4" w:rsidRDefault="00000000">
            <w:r>
              <w:t xml:space="preserve">Nur Aifa </w:t>
            </w:r>
            <w:proofErr w:type="spellStart"/>
            <w:r>
              <w:t>Insyirah</w:t>
            </w:r>
            <w:proofErr w:type="spellEnd"/>
            <w:r>
              <w:t xml:space="preserve"> Binti Hairul Azmi (A23CS8005)</w:t>
            </w:r>
          </w:p>
        </w:tc>
        <w:tc>
          <w:tcPr>
            <w:tcW w:w="2257" w:type="dxa"/>
          </w:tcPr>
          <w:p w14:paraId="781A7B43" w14:textId="77777777" w:rsidR="00B75FA4" w:rsidRDefault="00000000">
            <w:r>
              <w:t>Lamp post, lighting toggle, welcome screen, instructions panel</w:t>
            </w:r>
          </w:p>
        </w:tc>
        <w:tc>
          <w:tcPr>
            <w:tcW w:w="2257" w:type="dxa"/>
          </w:tcPr>
          <w:p w14:paraId="781A7B44" w14:textId="77777777" w:rsidR="00B75FA4" w:rsidRDefault="00000000">
            <w:r>
              <w:t>Repository commit history ("Add benches, lamp posts, day/night toggle, welcome screen, instructions panel")</w:t>
            </w:r>
          </w:p>
        </w:tc>
        <w:tc>
          <w:tcPr>
            <w:tcW w:w="2257" w:type="dxa"/>
          </w:tcPr>
          <w:p w14:paraId="781A7B45" w14:textId="77777777" w:rsidR="00B75FA4" w:rsidRDefault="00000000">
            <w:r>
              <w:t>[GROUP INPUT REQUIRED]</w:t>
            </w:r>
          </w:p>
        </w:tc>
      </w:tr>
    </w:tbl>
    <w:p w14:paraId="781A7B47" w14:textId="77777777" w:rsidR="00B75FA4" w:rsidRDefault="00B75FA4"/>
    <w:p w14:paraId="781A7B48" w14:textId="77777777" w:rsidR="00B75FA4" w:rsidRDefault="00000000">
      <w:r>
        <w:t>Appendix B: Original Reference Photographs. See Figures 4-7 in Section 3.2 and 3.3 for the four original reference photographs documented and used in this project, and Figures 8-9 in Section 3.3 for the two additional photographs still required to meet the project brief's minimum of five.</w:t>
      </w:r>
    </w:p>
    <w:sectPr w:rsidR="00B75F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EEF1FB-7121-45DA-993F-ED17BDA120BC}"/>
  </w:font>
  <w:font w:name="Latha">
    <w:panose1 w:val="02000400000000000000"/>
    <w:charset w:val="00"/>
    <w:family w:val="swiss"/>
    <w:pitch w:val="variable"/>
    <w:sig w:usb0="00100003" w:usb1="00000000" w:usb2="00000000" w:usb3="00000000" w:csb0="00000001" w:csb1="00000000"/>
    <w:embedRegular r:id="rId2" w:fontKey="{9602F579-B151-4507-98EC-FF16C323B27B}"/>
  </w:font>
  <w:font w:name="Cambria">
    <w:panose1 w:val="02040503050406030204"/>
    <w:charset w:val="00"/>
    <w:family w:val="roman"/>
    <w:pitch w:val="variable"/>
    <w:sig w:usb0="E00006FF" w:usb1="420024FF" w:usb2="02000000" w:usb3="00000000" w:csb0="0000019F" w:csb1="00000000"/>
    <w:embedRegular r:id="rId3" w:fontKey="{D6F92D06-8B19-4C04-85B3-B937A13B27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FA4"/>
    <w:rsid w:val="00B75FA4"/>
    <w:rsid w:val="00D82D12"/>
    <w:rsid w:val="00F82B5A"/>
  </w:rsids>
  <m:mathPr>
    <m:mathFont m:val="Cambria Math"/>
    <m:brkBin m:val="before"/>
    <m:brkBinSub m:val="--"/>
    <m:smallFrac m:val="0"/>
    <m:dispDef/>
    <m:lMargin m:val="0"/>
    <m:rMargin m:val="0"/>
    <m:defJc m:val="centerGroup"/>
    <m:wrapIndent m:val="1440"/>
    <m:intLim m:val="subSup"/>
    <m:naryLim m:val="undOvr"/>
  </m:mathPr>
  <w:themeFontLang w:val="en-MY"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7997"/>
  <w15:docId w15:val="{3785B49E-8131-4A46-BF99-59BFC2A9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MY"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360" w:lineRule="auto"/>
      <w:jc w:val="both"/>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45</Pages>
  <Words>22089</Words>
  <Characters>125912</Characters>
  <Application>Microsoft Office Word</Application>
  <DocSecurity>0</DocSecurity>
  <Lines>1049</Lines>
  <Paragraphs>295</Paragraphs>
  <ScaleCrop>false</ScaleCrop>
  <Company/>
  <LinksUpToDate>false</LinksUpToDate>
  <CharactersWithSpaces>147706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Darshni Prakash</cp:lastModifiedBy>
  <cp:revision>2</cp:revision>
  <dcterms:created xsi:type="dcterms:W3CDTF">2026-07-17T03:57:00Z</dcterms:created>
  <dcterms:modified xsi:type="dcterms:W3CDTF">2026-07-17T05:13:00Z</dcterms:modified>
</cp:coreProperties>
</file>