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  <w:t xml:space="preserve">GR Interview Task: Q &amp; A</w:t>
        <w:br/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 What made you choose the course you did? Did it live up to expectations and do you think it gave you enough opportunity for practical hands on development.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 What technologies in our industry excite you at the moment? Have you played around with any them and what advantages do they bring to the table.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 We create games with a focus on mobile first development. What considerations do you have to take into account when developing a game which will be played on multiple target platforms and devices?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4. We create games for a mobile generation. Looking at any of our games Slingo Extreme/Slingo Riches/Slingo DOND/Slingo Boom. How do you see us improving the experience for our customers?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