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eastAsia="黑体"/>
          <w:b/>
          <w:sz w:val="44"/>
          <w:szCs w:val="44"/>
        </w:rPr>
      </w:pPr>
      <w:r>
        <w:rPr>
          <w:rFonts w:hint="eastAsia" w:eastAsia="黑体"/>
          <w:b/>
          <w:sz w:val="44"/>
          <w:szCs w:val="44"/>
        </w:rPr>
        <w:t>黑龙江大学硕士研究生入学考试大纲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4"/>
        <w:gridCol w:w="4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4404" w:type="dxa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宋体" w:hAnsi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考试科目</w:t>
            </w:r>
            <w:r>
              <w:rPr>
                <w:rFonts w:hint="eastAsia" w:ascii="宋体" w:hAnsi="宋体"/>
                <w:sz w:val="28"/>
                <w:szCs w:val="28"/>
              </w:rPr>
              <w:t>：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社会工作实务</w:t>
            </w:r>
          </w:p>
        </w:tc>
        <w:tc>
          <w:tcPr>
            <w:tcW w:w="4118" w:type="dxa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宋体" w:hAnsi="宋体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科目代码：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437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考试要求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ind w:firstLine="420" w:firstLineChars="200"/>
              <w:rPr>
                <w:rFonts w:hint="eastAsia" w:ascii="宋体" w:hAnsi="宋体" w:eastAsia="宋体"/>
                <w:b/>
                <w:sz w:val="28"/>
                <w:szCs w:val="28"/>
                <w:vertAlign w:val="baseline"/>
                <w:lang w:eastAsia="zh-CN"/>
              </w:rPr>
            </w:pPr>
            <w:r>
              <w:t>要求考生在</w:t>
            </w:r>
            <w:r>
              <w:rPr>
                <w:rFonts w:hint="eastAsia"/>
                <w:lang w:eastAsia="zh-CN"/>
              </w:rPr>
              <w:t>理解</w:t>
            </w:r>
            <w:r>
              <w:t>社会工作实务通用过程</w:t>
            </w:r>
            <w:r>
              <w:rPr>
                <w:rFonts w:hint="eastAsia"/>
                <w:lang w:eastAsia="zh-CN"/>
              </w:rPr>
              <w:t>和</w:t>
            </w:r>
            <w:r>
              <w:t>模式</w:t>
            </w:r>
            <w:r>
              <w:rPr>
                <w:rFonts w:hint="eastAsia"/>
                <w:lang w:eastAsia="zh-CN"/>
              </w:rPr>
              <w:t>的</w:t>
            </w:r>
            <w:r>
              <w:t>基础上，</w:t>
            </w:r>
            <w:r>
              <w:rPr>
                <w:rFonts w:hint="eastAsia"/>
                <w:lang w:eastAsia="zh-CN"/>
              </w:rPr>
              <w:t>能掌握各实务领域中的主要内容和主要方法，并能对各实务领域开展相关分析和介入服务。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eastAsia="zh-CN"/>
              </w:rPr>
              <w:t>考试内容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社会工作实务基础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社会工作服务领域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（二）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社会工作职业特质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社会工作的专业化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社会工作的职业化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社会工作专业价值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社会工作职业守则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社会工作者的认证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社会工作者的角色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（三）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社会工作实务通用过程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接案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预估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计划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实施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评估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结案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（四）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会工作实务具体方法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个案工作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小组工作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社区工作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社会工作行政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/>
                <w:b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社会工作的督导、咨询与研究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（五）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社会工作实务基本技能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自我探索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会谈技巧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建立关系技巧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讨论技巧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影响技巧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活动策划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六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社会工作实务主要领域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儿童与青少年社会工作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老年社会工作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残疾人社会工作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妇女社会工作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药物滥用社会工作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家庭社会工作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7、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学校社会工作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8、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医务社会工作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9、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矫治社会工作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七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社会工作实务相关资源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 xml:space="preserve"> 志愿者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家庭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学校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单位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重要他人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7、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社会组织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8、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政府组织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9、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4" w:hRule="atLeast"/>
        </w:trPr>
        <w:tc>
          <w:tcPr>
            <w:tcW w:w="8522" w:type="dxa"/>
            <w:gridSpan w:val="2"/>
          </w:tcPr>
          <w:p>
            <w:pPr>
              <w:adjustRightInd w:val="0"/>
              <w:snapToGrid w:val="0"/>
              <w:spacing w:line="360" w:lineRule="auto"/>
              <w:rPr>
                <w:rFonts w:hint="eastAsia" w:ascii="方正书宋简体" w:eastAsia="方正书宋简体"/>
                <w:b/>
                <w:sz w:val="24"/>
              </w:rPr>
            </w:pPr>
            <w:r>
              <w:rPr>
                <w:rFonts w:hint="eastAsia" w:ascii="方正书宋简体" w:eastAsia="方正书宋简体"/>
                <w:b/>
                <w:sz w:val="24"/>
              </w:rPr>
              <w:t>三、试卷结构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考试时间：180分钟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试卷分值：150分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题型结构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（1）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简答题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（本题共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小题，每题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分，共计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0分）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 xml:space="preserve">       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 xml:space="preserve"> （2）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案例分析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（本题共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小题，每题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分，共计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0分）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（3）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案例设计（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本题共2小题，每题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分，共计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0分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adjustRightInd w:val="0"/>
              <w:snapToGrid w:val="0"/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四、参考书目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1、朱眉华、文军，社会工作实务手册，社会科学文献出版社，2006。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2、全国社会工作者职业水平考试教材编写组，社会工作实务（中级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，中国社会出版社，2018。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书宋简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5E088"/>
    <w:multiLevelType w:val="singleLevel"/>
    <w:tmpl w:val="C695E08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EED6DD1F"/>
    <w:multiLevelType w:val="singleLevel"/>
    <w:tmpl w:val="EED6DD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40A1ED3"/>
    <w:multiLevelType w:val="singleLevel"/>
    <w:tmpl w:val="440A1E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46FEA"/>
    <w:rsid w:val="02CA5DAF"/>
    <w:rsid w:val="09B07F54"/>
    <w:rsid w:val="0EC934AD"/>
    <w:rsid w:val="11F6674E"/>
    <w:rsid w:val="12764C8A"/>
    <w:rsid w:val="171521F3"/>
    <w:rsid w:val="177F01C2"/>
    <w:rsid w:val="18C87B7A"/>
    <w:rsid w:val="1A013CB0"/>
    <w:rsid w:val="1A49341D"/>
    <w:rsid w:val="1BDA1A81"/>
    <w:rsid w:val="1C2A2CA0"/>
    <w:rsid w:val="1C6F40FA"/>
    <w:rsid w:val="1DD142C5"/>
    <w:rsid w:val="1F546FEA"/>
    <w:rsid w:val="1F9D5326"/>
    <w:rsid w:val="280C646E"/>
    <w:rsid w:val="28CF3166"/>
    <w:rsid w:val="294D2213"/>
    <w:rsid w:val="2A786AAE"/>
    <w:rsid w:val="2E5B5B39"/>
    <w:rsid w:val="2F3A3E01"/>
    <w:rsid w:val="32D95976"/>
    <w:rsid w:val="351B2D0D"/>
    <w:rsid w:val="36B84FEC"/>
    <w:rsid w:val="37F751AF"/>
    <w:rsid w:val="3D1146DB"/>
    <w:rsid w:val="3D986AA0"/>
    <w:rsid w:val="3E292961"/>
    <w:rsid w:val="47837E32"/>
    <w:rsid w:val="5CE40252"/>
    <w:rsid w:val="5E84310B"/>
    <w:rsid w:val="5F9F72C6"/>
    <w:rsid w:val="61F151A4"/>
    <w:rsid w:val="64391ED0"/>
    <w:rsid w:val="66B00B49"/>
    <w:rsid w:val="6A1D38BC"/>
    <w:rsid w:val="6D015FC6"/>
    <w:rsid w:val="6D535020"/>
    <w:rsid w:val="743707E4"/>
    <w:rsid w:val="744B1FCB"/>
    <w:rsid w:val="748B4033"/>
    <w:rsid w:val="74A612DB"/>
    <w:rsid w:val="75754605"/>
    <w:rsid w:val="7C2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2013-20140101L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2018-07-08T01:10:00Z</dcterms:created>
  <dc:creator>小志</dc:creator>
  <cp:lastModifiedBy>小志</cp:lastModifiedBy>
  <dcterms:modified xsi:type="dcterms:W3CDTF">2018-07-08T02:42:32Z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