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1" w:line="337" w:lineRule="auto"/>
        <w:ind w:left="3989" w:right="430" w:hanging="353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Mini Project Submission: Prioritizing New Feature Requirements using </w:t>
      </w:r>
      <w:r w:rsidDel="00000000" w:rsidR="00000000" w:rsidRPr="00000000">
        <w:rPr>
          <w:b w:val="1"/>
          <w:sz w:val="32"/>
          <w:szCs w:val="32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RICE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9" w:line="196" w:lineRule="auto"/>
        <w:ind w:left="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8" w:line="383" w:lineRule="auto"/>
        <w:ind w:left="5" w:right="0" w:hanging="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product manager of MoneySweet PLC, the task </w:t>
      </w:r>
      <w:r w:rsidDel="00000000" w:rsidR="00000000" w:rsidRPr="00000000">
        <w:rPr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to prioritize features for a new banking application. The goal is to help the development team identify which features to build first using the RICE model.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70" w:line="196" w:lineRule="auto"/>
        <w:ind w:left="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Feature Prioritization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37" w:line="196" w:lineRule="auto"/>
        <w:ind w:left="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Authentication (Biometric + PIN)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78" w:line="300" w:lineRule="auto"/>
        <w:ind w:left="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Account Balance &amp; Transactions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54" w:line="300" w:lineRule="auto"/>
        <w:ind w:left="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Fund Transfers (Internal &amp; External)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53" w:line="300" w:lineRule="auto"/>
        <w:ind w:left="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Notifications for Transactions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2" w:line="196" w:lineRule="auto"/>
        <w:ind w:left="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Bill Payments (Utilities, Services)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7" w:line="196" w:lineRule="auto"/>
        <w:ind w:left="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Savings Goals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79" w:line="300" w:lineRule="auto"/>
        <w:ind w:left="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Loan Application &amp; Status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53" w:line="300" w:lineRule="auto"/>
        <w:ind w:left="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 Support (Chat &amp; Call)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2" w:line="196" w:lineRule="auto"/>
        <w:ind w:left="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Personal Finance Management (Budgeting)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9" w:line="194" w:lineRule="auto"/>
        <w:ind w:left="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ATM Locator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7" w:line="196" w:lineRule="auto"/>
        <w:ind w:left="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Card Management (Block/Unblock)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7" w:line="196" w:lineRule="auto"/>
        <w:ind w:left="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0" w:top="653" w:left="623" w:right="623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Multi-currency Suppor</w:t>
      </w:r>
      <w:r w:rsidDel="00000000" w:rsidR="00000000" w:rsidRPr="00000000">
        <w:rPr>
          <w:sz w:val="22"/>
          <w:szCs w:val="22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4" w:line="1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User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36" w:line="196" w:lineRule="auto"/>
        <w:ind w:left="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Age Group: 18-45 years old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9" w:line="193" w:lineRule="auto"/>
        <w:ind w:left="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Tech-savviness: Moderate to high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50" w:line="193" w:lineRule="auto"/>
        <w:ind w:left="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Location: Urban and semi-urban Nigeria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9" w:line="194" w:lineRule="auto"/>
        <w:ind w:left="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Income Level: Low to middle-income earners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77" w:line="346" w:lineRule="auto"/>
        <w:ind w:left="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Pain Points: Long queues at traditional banks, need for real-time updates, concerns around transaction security, interest in tools that aid budgeting and saving.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5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9" w:line="196" w:lineRule="auto"/>
        <w:ind w:left="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RICE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8" w:line="391" w:lineRule="auto"/>
        <w:ind w:left="79" w:right="4996" w:hanging="12.00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RICE model was used to score and rank the features. RICE = (Reach × Impact × Confidence) ÷ Effort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3" w:line="300" w:lineRule="auto"/>
        <w:ind w:left="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Reach: Estimated number of users affected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5" w:line="194" w:lineRule="auto"/>
        <w:ind w:left="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Impact: How much </w:t>
      </w:r>
      <w:r w:rsidDel="00000000" w:rsidR="00000000" w:rsidRPr="00000000">
        <w:rPr>
          <w:sz w:val="22"/>
          <w:szCs w:val="22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sz w:val="22"/>
          <w:szCs w:val="22"/>
          <w:rtl w:val="0"/>
        </w:rPr>
        <w:t xml:space="preserve">improves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user experience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7" w:line="196" w:lineRule="auto"/>
        <w:ind w:left="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Confidence: Certainty about estimates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78" w:line="300" w:lineRule="auto"/>
        <w:ind w:left="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Effort: Time and resources required to implement (person-months)</w:t>
      </w:r>
    </w:p>
    <w:p w:rsidR="00000000" w:rsidDel="00000000" w:rsidP="00000000" w:rsidRDefault="00000000" w:rsidRPr="00000000" w14:paraId="00000021">
      <w:pPr>
        <w:spacing w:before="12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2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4"/>
        <w:gridCol w:w="1132"/>
        <w:gridCol w:w="1132"/>
        <w:gridCol w:w="1416"/>
        <w:gridCol w:w="1133"/>
        <w:gridCol w:w="1705"/>
        <w:tblGridChange w:id="0">
          <w:tblGrid>
            <w:gridCol w:w="3404"/>
            <w:gridCol w:w="1132"/>
            <w:gridCol w:w="1132"/>
            <w:gridCol w:w="1416"/>
            <w:gridCol w:w="1133"/>
            <w:gridCol w:w="170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8" w:line="194" w:lineRule="auto"/>
              <w:ind w:left="6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8" w:line="194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9" w:line="193" w:lineRule="auto"/>
              <w:ind w:left="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6" w:line="196" w:lineRule="auto"/>
              <w:ind w:left="6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Confidence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6" w:line="196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6" w:line="196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RICE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2" w:line="196" w:lineRule="auto"/>
              <w:ind w:left="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Fund Transfers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4" w:line="194" w:lineRule="auto"/>
              <w:ind w:left="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900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4" w:line="194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4" w:line="194" w:lineRule="auto"/>
              <w:ind w:left="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4" w:line="194" w:lineRule="auto"/>
              <w:ind w:left="6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4" w:line="194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810.0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6" w:line="193" w:lineRule="auto"/>
              <w:ind w:left="6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Authentication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5" w:line="194" w:lineRule="auto"/>
              <w:ind w:left="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850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5" w:line="194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5" w:line="194" w:lineRule="auto"/>
              <w:ind w:left="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0.95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5" w:line="194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5" w:line="194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969.0</w:t>
            </w:r>
          </w:p>
        </w:tc>
      </w:tr>
      <w:tr>
        <w:trPr>
          <w:cantSplit w:val="0"/>
          <w:trHeight w:val="442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72" w:line="272" w:lineRule="auto"/>
              <w:ind w:left="5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Account Balance &amp; Transactions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6" w:line="194" w:lineRule="auto"/>
              <w:ind w:left="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870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6" w:line="194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6" w:line="194" w:lineRule="auto"/>
              <w:ind w:left="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0.95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6" w:line="194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6" w:line="194" w:lineRule="auto"/>
              <w:ind w:left="7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1240.5</w:t>
            </w:r>
          </w:p>
        </w:tc>
      </w:tr>
      <w:tr>
        <w:trPr>
          <w:cantSplit w:val="0"/>
          <w:trHeight w:val="44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5" w:line="196" w:lineRule="auto"/>
              <w:ind w:left="6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Push Notifications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7" w:line="194" w:lineRule="auto"/>
              <w:ind w:left="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650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7" w:line="194" w:lineRule="auto"/>
              <w:ind w:left="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7" w:line="194" w:lineRule="auto"/>
              <w:ind w:left="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7" w:line="194" w:lineRule="auto"/>
              <w:ind w:left="7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7" w:line="194" w:lineRule="auto"/>
              <w:ind w:left="6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693.3</w:t>
            </w:r>
          </w:p>
        </w:tc>
      </w:tr>
      <w:tr>
        <w:trPr>
          <w:cantSplit w:val="0"/>
          <w:trHeight w:val="44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40" w:line="193" w:lineRule="auto"/>
              <w:ind w:left="6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Bill Payments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9" w:line="194" w:lineRule="auto"/>
              <w:ind w:left="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800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9" w:line="194" w:lineRule="auto"/>
              <w:ind w:left="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9" w:line="194" w:lineRule="auto"/>
              <w:ind w:left="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0.85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9" w:line="194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9" w:line="194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544.0</w:t>
            </w:r>
          </w:p>
        </w:tc>
      </w:tr>
      <w:tr>
        <w:trPr>
          <w:cantSplit w:val="0"/>
          <w:trHeight w:val="44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39" w:line="196" w:lineRule="auto"/>
              <w:ind w:left="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Support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40" w:line="194" w:lineRule="auto"/>
              <w:ind w:left="5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700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41" w:line="194" w:lineRule="auto"/>
              <w:ind w:left="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40" w:line="194" w:lineRule="auto"/>
              <w:ind w:left="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41" w:line="194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40" w:line="194" w:lineRule="auto"/>
              <w:ind w:left="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560.0</w:t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40" w:line="196" w:lineRule="auto"/>
              <w:ind w:left="6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Savings Goals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42" w:line="194" w:lineRule="auto"/>
              <w:ind w:left="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600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42" w:line="194" w:lineRule="auto"/>
              <w:ind w:left="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42" w:line="194" w:lineRule="auto"/>
              <w:ind w:left="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42" w:line="194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42" w:line="194" w:lineRule="auto"/>
              <w:ind w:left="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480.0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3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70" w:line="196" w:lineRule="auto"/>
        <w:ind w:left="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Final Prioritization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8" w:line="300" w:lineRule="auto"/>
        <w:ind w:left="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Account Balance &amp; Transactions (RICE Score: 1240.5)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2" w:line="196" w:lineRule="auto"/>
        <w:ind w:left="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Authentication (RICE Score: 969.0)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7" w:line="196" w:lineRule="auto"/>
        <w:ind w:left="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Fund Transfers (RICE Score: 810.0)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7" w:line="196" w:lineRule="auto"/>
        <w:ind w:left="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Notifications (RICE Score: 693.3)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7" w:line="196" w:lineRule="auto"/>
        <w:ind w:left="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 Support (RICE Score: 560.0)</w:t>
      </w:r>
    </w:p>
    <w:sectPr>
      <w:type w:val="nextPage"/>
      <w:pgSz w:h="16838" w:w="11906" w:orient="portrait"/>
      <w:pgMar w:bottom="0" w:top="646" w:left="561" w:right="623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1"/>
        <w:szCs w:val="21"/>
        <w:lang w:val="en-US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lpwstr>2025-04-27T11:46:20Z</vt:lpwstr>
  </property>
</Properties>
</file>