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X="-769" w:tblpY="-1004"/>
        <w:tblW w:w="10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117"/>
        <w:gridCol w:w="4621"/>
        <w:gridCol w:w="2629"/>
      </w:tblGrid>
      <w:tr w:rsidR="005D2F6C" w:rsidTr="005D2F6C">
        <w:trPr>
          <w:trHeight w:val="804"/>
        </w:trPr>
        <w:tc>
          <w:tcPr>
            <w:tcW w:w="31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D2F6C" w:rsidRPr="007173B9" w:rsidRDefault="005D2F6C" w:rsidP="007173B9">
            <w:pPr>
              <w:bidi/>
              <w:rPr>
                <w:rFonts w:cs="Al-Mothnna"/>
                <w:b/>
                <w:bCs/>
                <w:rtl/>
                <w:lang w:bidi="ar-SY"/>
              </w:rPr>
            </w:pPr>
            <w:proofErr w:type="gramStart"/>
            <w:r w:rsidRPr="007173B9">
              <w:rPr>
                <w:rFonts w:cs="Al-Mothnna" w:hint="cs"/>
                <w:b/>
                <w:bCs/>
                <w:rtl/>
              </w:rPr>
              <w:t>السنة</w:t>
            </w:r>
            <w:proofErr w:type="gramEnd"/>
            <w:r w:rsidRPr="007173B9">
              <w:rPr>
                <w:rFonts w:cs="Al-Mothnna" w:hint="cs"/>
                <w:b/>
                <w:bCs/>
                <w:rtl/>
              </w:rPr>
              <w:t xml:space="preserve"> الدراسية </w:t>
            </w:r>
            <w:r w:rsidR="007173B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Y"/>
              </w:rPr>
              <w:t>2013 :</w:t>
            </w:r>
            <w:proofErr w:type="spellStart"/>
            <w:r w:rsidRPr="007173B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/</w:t>
            </w:r>
            <w:proofErr w:type="spellEnd"/>
            <w:r w:rsidR="007173B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Y"/>
              </w:rPr>
              <w:t>2014</w:t>
            </w:r>
          </w:p>
          <w:p w:rsidR="005D2F6C" w:rsidRPr="005D2F6C" w:rsidRDefault="007173B9" w:rsidP="007173B9">
            <w:pPr>
              <w:bidi/>
              <w:rPr>
                <w:b/>
                <w:bCs/>
                <w:rtl/>
                <w:lang w:bidi="ar-SY"/>
              </w:rPr>
            </w:pPr>
            <w:r>
              <w:rPr>
                <w:rFonts w:cs="Al-Mothnna" w:hint="cs"/>
                <w:b/>
                <w:bCs/>
                <w:rtl/>
                <w:lang w:bidi="ar-SY"/>
              </w:rPr>
              <w:t>المستوى </w:t>
            </w:r>
            <w:r>
              <w:rPr>
                <w:rFonts w:cs="Al-Mothnna"/>
                <w:b/>
                <w:bCs/>
                <w:lang w:bidi="ar-SY"/>
              </w:rPr>
              <w:t xml:space="preserve"> :</w:t>
            </w:r>
            <w:r w:rsidR="005D2F6C" w:rsidRPr="007173B9">
              <w:rPr>
                <w:rFonts w:cs="Al-Mothnna" w:hint="cs"/>
                <w:b/>
                <w:bCs/>
                <w:rtl/>
                <w:lang w:bidi="ar-SY"/>
              </w:rPr>
              <w:t>الاولى اعدادي</w:t>
            </w:r>
          </w:p>
        </w:tc>
        <w:tc>
          <w:tcPr>
            <w:tcW w:w="46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D2F6C" w:rsidRPr="005D2F6C" w:rsidRDefault="003C30B1" w:rsidP="005D2F6C">
            <w:pPr>
              <w:jc w:val="center"/>
              <w:rPr>
                <w:rFonts w:cs="Hesham AlSharq"/>
                <w:b/>
                <w:bCs/>
                <w:sz w:val="24"/>
                <w:szCs w:val="24"/>
                <w:rtl/>
              </w:rPr>
            </w:pPr>
            <w:r>
              <w:rPr>
                <w:rFonts w:cs="Hesham AlSharq"/>
                <w:b/>
                <w:bCs/>
                <w:sz w:val="24"/>
                <w:szCs w:val="24"/>
              </w:rPr>
              <w:t xml:space="preserve"> </w:t>
            </w:r>
          </w:p>
          <w:p w:rsidR="005D2F6C" w:rsidRPr="00F43CDF" w:rsidRDefault="000F7109" w:rsidP="000F7109">
            <w:pPr>
              <w:jc w:val="center"/>
              <w:rPr>
                <w:rFonts w:asciiTheme="minorBidi" w:hAnsiTheme="minorBidi"/>
                <w:b/>
                <w:bCs/>
                <w:shd w:val="clear" w:color="auto" w:fill="FFFFFF"/>
              </w:rPr>
            </w:pPr>
            <w:r w:rsidRPr="00F43CDF">
              <w:rPr>
                <w:rFonts w:asciiTheme="minorBidi" w:hAnsiTheme="minorBidi"/>
                <w:b/>
                <w:bCs/>
                <w:shd w:val="clear" w:color="auto" w:fill="FFFFFF"/>
              </w:rPr>
              <w:t xml:space="preserve">   « </w:t>
            </w:r>
            <w:r w:rsidRPr="00F43CDF">
              <w:rPr>
                <w:rFonts w:asciiTheme="minorBidi" w:hAnsiTheme="minorBidi"/>
                <w:b/>
                <w:bCs/>
                <w:shd w:val="clear" w:color="auto" w:fill="FFFFFF"/>
                <w:rtl/>
              </w:rPr>
              <w:t>أحيانا يأخذ الله منك شيئا صغيرا ليعوضك بأكبر منه</w:t>
            </w:r>
            <w:r w:rsidRPr="00F43CDF">
              <w:rPr>
                <w:rFonts w:asciiTheme="minorBidi" w:hAnsiTheme="minorBidi"/>
                <w:b/>
                <w:bCs/>
                <w:shd w:val="clear" w:color="auto" w:fill="FFFFFF"/>
              </w:rPr>
              <w:t xml:space="preserve"> »</w:t>
            </w:r>
          </w:p>
        </w:tc>
        <w:tc>
          <w:tcPr>
            <w:tcW w:w="26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D2F6C" w:rsidRDefault="005D2F6C" w:rsidP="005D2F6C">
            <w:pPr>
              <w:jc w:val="center"/>
              <w:rPr>
                <w:rFonts w:cs="Al-Mothnna"/>
                <w:b/>
                <w:bCs/>
                <w:rtl/>
              </w:rPr>
            </w:pPr>
            <w:r w:rsidRPr="005D2F6C">
              <w:rPr>
                <w:rFonts w:cs="Al-Mothnna" w:hint="cs"/>
                <w:b/>
                <w:bCs/>
                <w:rtl/>
              </w:rPr>
              <w:t>د.امادي يوسف</w:t>
            </w:r>
          </w:p>
          <w:p w:rsidR="005D2F6C" w:rsidRPr="005D2F6C" w:rsidRDefault="005D2F6C" w:rsidP="005D2F6C">
            <w:pPr>
              <w:jc w:val="center"/>
              <w:rPr>
                <w:rFonts w:cs="Al-Mothnna"/>
                <w:b/>
                <w:bCs/>
              </w:rPr>
            </w:pPr>
            <w:r>
              <w:rPr>
                <w:rFonts w:cs="Al-Mothnna" w:hint="cs"/>
                <w:b/>
                <w:bCs/>
                <w:rtl/>
              </w:rPr>
              <w:t>مادة علوم الحياة و الارض</w:t>
            </w:r>
          </w:p>
        </w:tc>
      </w:tr>
    </w:tbl>
    <w:p w:rsidR="005076A8" w:rsidRDefault="003C30B1" w:rsidP="003C30B1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3244688</wp:posOffset>
            </wp:positionH>
            <wp:positionV relativeFrom="paragraph">
              <wp:posOffset>6436995</wp:posOffset>
            </wp:positionV>
            <wp:extent cx="2890771" cy="2114122"/>
            <wp:effectExtent l="19050" t="19050" r="23879" b="19478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771" cy="21141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-540503</wp:posOffset>
            </wp:positionH>
            <wp:positionV relativeFrom="paragraph">
              <wp:posOffset>6445088</wp:posOffset>
            </wp:positionV>
            <wp:extent cx="3739471" cy="2102057"/>
            <wp:effectExtent l="19050" t="19050" r="13379" b="12493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471" cy="210205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41.3pt;margin-top:681.1pt;width:408.6pt;height:67pt;z-index:251665408;mso-position-horizontal-relative:text;mso-position-vertical-relative:text" fillcolor="white [3201]" strokecolor="#c0504d [3205]" strokeweight="1pt">
            <v:stroke dashstyle="dash"/>
            <v:shadow color="#868686"/>
            <v:textbox>
              <w:txbxContent>
                <w:p w:rsidR="00DB77B7" w:rsidRDefault="00DB77B7" w:rsidP="005D2F6C">
                  <w:pPr>
                    <w:bidi/>
                    <w:rPr>
                      <w:b/>
                      <w:bCs/>
                      <w:lang w:bidi="ar-SY"/>
                    </w:rPr>
                  </w:pPr>
                  <w:r w:rsidRPr="005D2F6C">
                    <w:rPr>
                      <w:rFonts w:hint="cs"/>
                      <w:b/>
                      <w:bCs/>
                      <w:rtl/>
                      <w:lang w:bidi="ar-SY"/>
                    </w:rPr>
                    <w:t xml:space="preserve">تنقسم </w:t>
                  </w:r>
                  <w:proofErr w:type="spellStart"/>
                  <w:r w:rsidRPr="005D2F6C">
                    <w:rPr>
                      <w:rFonts w:hint="cs"/>
                      <w:b/>
                      <w:bCs/>
                      <w:rtl/>
                      <w:lang w:bidi="ar-SY"/>
                    </w:rPr>
                    <w:t>الحيونات</w:t>
                  </w:r>
                  <w:proofErr w:type="spellEnd"/>
                  <w:r w:rsidRPr="005D2F6C">
                    <w:rPr>
                      <w:rFonts w:hint="cs"/>
                      <w:b/>
                      <w:bCs/>
                      <w:rtl/>
                      <w:lang w:bidi="ar-SY"/>
                    </w:rPr>
                    <w:t xml:space="preserve"> </w:t>
                  </w:r>
                  <w:proofErr w:type="spellStart"/>
                  <w:r w:rsidRPr="005D2F6C">
                    <w:rPr>
                      <w:rFonts w:hint="cs"/>
                      <w:b/>
                      <w:bCs/>
                      <w:rtl/>
                      <w:lang w:bidi="ar-SY"/>
                    </w:rPr>
                    <w:t>اللافقرية</w:t>
                  </w:r>
                  <w:proofErr w:type="spellEnd"/>
                  <w:r w:rsidRPr="005D2F6C">
                    <w:rPr>
                      <w:rFonts w:hint="cs"/>
                      <w:b/>
                      <w:bCs/>
                      <w:rtl/>
                      <w:lang w:bidi="ar-SY"/>
                    </w:rPr>
                    <w:t xml:space="preserve"> الى</w:t>
                  </w:r>
                  <w:r w:rsidR="005D2F6C">
                    <w:rPr>
                      <w:rFonts w:hint="cs"/>
                      <w:b/>
                      <w:bCs/>
                      <w:rtl/>
                      <w:lang w:bidi="ar-SY"/>
                    </w:rPr>
                    <w:t> </w:t>
                  </w:r>
                  <w:r w:rsidR="005D2F6C">
                    <w:rPr>
                      <w:b/>
                      <w:bCs/>
                      <w:lang w:bidi="ar-SY"/>
                    </w:rPr>
                    <w:t>:</w:t>
                  </w:r>
                  <w:r w:rsidRPr="005D2F6C">
                    <w:rPr>
                      <w:rFonts w:hint="cs"/>
                      <w:b/>
                      <w:bCs/>
                      <w:rtl/>
                      <w:lang w:bidi="ar-SY"/>
                    </w:rPr>
                    <w:t xml:space="preserve"> </w:t>
                  </w:r>
                  <w:r w:rsidR="005D2F6C">
                    <w:rPr>
                      <w:b/>
                      <w:bCs/>
                      <w:lang w:bidi="ar-SY"/>
                    </w:rPr>
                    <w:t xml:space="preserve">, les Vers , les Insectes , les Myriapodes , les Arachnides , les Mollusques ,  les Echinodermes , Cnidaires </w:t>
                  </w:r>
                </w:p>
                <w:p w:rsidR="005D2F6C" w:rsidRPr="005D2F6C" w:rsidRDefault="005D2F6C" w:rsidP="005D2F6C">
                  <w:pPr>
                    <w:bidi/>
                    <w:rPr>
                      <w:b/>
                      <w:bCs/>
                      <w:rtl/>
                      <w:lang w:bidi="ar-SY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SY"/>
                    </w:rPr>
                    <w:t>ترجم هده المصطلحات الى اللغة العربية</w:t>
                  </w:r>
                </w:p>
              </w:txbxContent>
            </v:textbox>
          </v:shape>
        </w:pict>
      </w:r>
      <w:r w:rsidRPr="00B53667">
        <w:rPr>
          <w:rFonts w:cs="Hesham AlSharq"/>
          <w:b/>
          <w:bCs/>
          <w:noProof/>
          <w:sz w:val="24"/>
          <w:szCs w:val="24"/>
          <w:lang w:eastAsia="fr-F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9" type="#_x0000_t4" style="position:absolute;margin-left:-24.85pt;margin-top:158.1pt;width:77.25pt;height:82.5pt;z-index:251668480;mso-position-horizontal-relative:text;mso-position-vertical-relative:text" stroked="f">
            <v:textbox style="mso-next-textbox:#_x0000_s1039">
              <w:txbxContent>
                <w:p w:rsidR="00F43CDF" w:rsidRDefault="00F43CDF" w:rsidP="00F43CDF">
                  <w:pPr>
                    <w:ind w:right="-567"/>
                    <w:jc w:val="center"/>
                    <w:rPr>
                      <w:rFonts w:ascii="Tahoma" w:hAnsi="Tahoma" w:cs="Tahoma"/>
                      <w:sz w:val="19"/>
                      <w:szCs w:val="19"/>
                      <w:shd w:val="clear" w:color="auto" w:fill="FFFFFF"/>
                    </w:rPr>
                  </w:pPr>
                  <w:r w:rsidRPr="002E27D5">
                    <w:rPr>
                      <w:rFonts w:ascii="Tahoma" w:hAnsi="Tahoma" w:cs="Tahoma"/>
                      <w:sz w:val="19"/>
                      <w:szCs w:val="19"/>
                      <w:shd w:val="clear" w:color="auto" w:fill="FFFFFF"/>
                    </w:rPr>
                    <w:t>(•̮̮̃•̃)</w:t>
                  </w:r>
                  <w:r w:rsidRPr="002E27D5">
                    <w:rPr>
                      <w:rFonts w:ascii="Tahoma" w:hAnsi="Tahoma" w:cs="Tahoma"/>
                      <w:sz w:val="19"/>
                      <w:szCs w:val="19"/>
                    </w:rPr>
                    <w:br/>
                  </w:r>
                  <w:r w:rsidRPr="002E27D5">
                    <w:rPr>
                      <w:rFonts w:ascii="Tahoma" w:hAnsi="Tahoma" w:cs="Tahoma"/>
                      <w:sz w:val="19"/>
                      <w:szCs w:val="19"/>
                      <w:shd w:val="clear" w:color="auto" w:fill="FFFFFF"/>
                    </w:rPr>
                    <w:t>&lt;//&gt;</w:t>
                  </w:r>
                  <w:r w:rsidRPr="002E27D5">
                    <w:rPr>
                      <w:rFonts w:ascii="Tahoma" w:hAnsi="Tahoma" w:cs="Tahoma"/>
                      <w:sz w:val="19"/>
                      <w:szCs w:val="19"/>
                    </w:rPr>
                    <w:br/>
                  </w:r>
                  <w:r w:rsidRPr="002E27D5">
                    <w:rPr>
                      <w:rFonts w:ascii="Tahoma" w:hAnsi="Tahoma" w:cs="Tahoma"/>
                      <w:sz w:val="19"/>
                      <w:szCs w:val="19"/>
                      <w:shd w:val="clear" w:color="auto" w:fill="FFFFFF"/>
                    </w:rPr>
                    <w:t>_\ /_</w:t>
                  </w:r>
                </w:p>
                <w:p w:rsidR="00F43CDF" w:rsidRDefault="00F43CDF" w:rsidP="00F43CDF"/>
              </w:txbxContent>
            </v:textbox>
          </v:shape>
        </w:pict>
      </w:r>
      <w:r w:rsidR="00B53667">
        <w:rPr>
          <w:noProof/>
          <w:lang w:eastAsia="fr-FR"/>
        </w:rPr>
        <w:pict>
          <v:shape id="_x0000_s1026" type="#_x0000_t202" style="position:absolute;margin-left:-38.2pt;margin-top:23.8pt;width:514.05pt;height:478.85pt;z-index:251664384;mso-position-horizontal-relative:text;mso-position-vertical-relative:text" fillcolor="white [3201]" strokecolor="black [3200]" strokeweight="5pt">
            <v:stroke linestyle="thickThin"/>
            <v:shadow color="#868686"/>
            <v:textbox>
              <w:txbxContent>
                <w:p w:rsidR="00923A54" w:rsidRPr="00DB77B7" w:rsidRDefault="00923A54" w:rsidP="00923A54">
                  <w:pPr>
                    <w:bidi/>
                    <w:spacing w:after="0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يمكن التمييز بين نوعين من الكائنات </w:t>
                  </w:r>
                  <w:proofErr w:type="gram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الحية :</w:t>
                  </w:r>
                  <w:proofErr w:type="gram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الحيوانات والنباتات  .</w:t>
                  </w:r>
                </w:p>
                <w:p w:rsidR="00923A54" w:rsidRPr="00DB77B7" w:rsidRDefault="00923A54" w:rsidP="00923A54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after="0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فما</w:t>
                  </w:r>
                  <w:proofErr w:type="gram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هي الخصائص والمعايير التي اعتمد عليها العلماء في تصنيف الحيوانات والنبتات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؟</w:t>
                  </w:r>
                  <w:proofErr w:type="spellEnd"/>
                </w:p>
                <w:p w:rsidR="00923A54" w:rsidRPr="00DB77B7" w:rsidRDefault="00923A54" w:rsidP="00DB77B7">
                  <w:pPr>
                    <w:pStyle w:val="Paragraphedeliste"/>
                    <w:numPr>
                      <w:ilvl w:val="0"/>
                      <w:numId w:val="3"/>
                    </w:numPr>
                    <w:bidi/>
                    <w:spacing w:after="0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كيف أصنف النباتات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؟</w:t>
                  </w:r>
                  <w:proofErr w:type="spellEnd"/>
                </w:p>
                <w:p w:rsidR="00923A54" w:rsidRPr="00DB77B7" w:rsidRDefault="00923A54" w:rsidP="00DB77B7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after="0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اعتمد العلماء على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معيار: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-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نباتات تزهر وتنتج بذورا أو لا تزهر ولا تنتج بذورا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–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لتصنيف النباتات الى مجموعتين كبيرتين : </w:t>
                  </w:r>
                  <w:r w:rsid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نباتات زهرية </w:t>
                  </w:r>
                  <w:r w:rsid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DB77B7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  <w:lang w:bidi="ar-SY"/>
                    </w:rPr>
                    <w:t xml:space="preserve">و </w:t>
                  </w:r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نبتات لا زهرية  .</w:t>
                  </w:r>
                </w:p>
                <w:p w:rsidR="00923A54" w:rsidRPr="00DB77B7" w:rsidRDefault="00923A54" w:rsidP="00923A54">
                  <w:pPr>
                    <w:bidi/>
                    <w:spacing w:after="0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كما اتفق العلماء على معايير أخرى تمكن من تصنيف الكائنات النباتية داخل كل </w:t>
                  </w:r>
                  <w:proofErr w:type="gram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مجموعة 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(</w:t>
                  </w:r>
                  <w:proofErr w:type="spellEnd"/>
                  <w:proofErr w:type="gram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أنظر ورقة الرسم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)</w:t>
                  </w:r>
                  <w:proofErr w:type="spellEnd"/>
                </w:p>
                <w:p w:rsidR="00923A54" w:rsidRPr="00DB77B7" w:rsidRDefault="00923A54" w:rsidP="00923A54">
                  <w:pPr>
                    <w:bidi/>
                    <w:spacing w:after="0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ملحوظة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-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مفتاح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التصنيف: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أداة تستعمل للتعرف على أسماء الكائنات الحية ويتضمن المفتاح بعض الخاصيات التي تسهل عملية التعرف على المجموعة التي ينتمي إليها هذا الكائن .</w:t>
                  </w:r>
                </w:p>
                <w:p w:rsidR="00923A54" w:rsidRPr="00DB77B7" w:rsidRDefault="00923A54" w:rsidP="00923A54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after="0"/>
                    <w:rPr>
                      <w:sz w:val="28"/>
                      <w:szCs w:val="28"/>
                    </w:rPr>
                  </w:pPr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معيار </w:t>
                  </w:r>
                  <w:proofErr w:type="gram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التصنيف :</w:t>
                  </w:r>
                  <w:proofErr w:type="gram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خاصية مشتركة بين مجموعة من الكائنات الحية تسمح بتجميعها في نفس المجموعة</w:t>
                  </w:r>
                  <w:r w:rsidRPr="00DB77B7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.</w:t>
                  </w:r>
                </w:p>
                <w:p w:rsidR="00DB77B7" w:rsidRPr="006829AB" w:rsidRDefault="00DB77B7" w:rsidP="00DB77B7">
                  <w:pPr>
                    <w:pStyle w:val="Paragraphedeliste"/>
                    <w:numPr>
                      <w:ilvl w:val="0"/>
                      <w:numId w:val="3"/>
                    </w:numPr>
                    <w:bidi/>
                    <w:spacing w:after="0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تمارين </w:t>
                  </w:r>
                </w:p>
                <w:p w:rsidR="00DB77B7" w:rsidRPr="00DB77B7" w:rsidRDefault="00DB77B7" w:rsidP="00DB77B7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spacing w:after="0" w:line="240" w:lineRule="auto"/>
                    <w:ind w:right="-57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u w:val="single"/>
                      <w:rtl/>
                      <w:lang w:bidi="ar-MA"/>
                    </w:rPr>
                  </w:pPr>
                  <w:r w:rsidRPr="00DB77B7">
                    <w:rPr>
                      <w:rFonts w:asciiTheme="minorBidi" w:hAnsiTheme="minorBidi"/>
                      <w:b/>
                      <w:bCs/>
                      <w:u w:val="single"/>
                      <w:rtl/>
                      <w:lang w:bidi="ar-MA"/>
                    </w:rPr>
                    <w:t xml:space="preserve">ضع علامة  </w:t>
                  </w:r>
                  <w:r w:rsidRPr="00DB77B7">
                    <w:rPr>
                      <w:rFonts w:asciiTheme="minorBidi" w:hAnsiTheme="minorBidi"/>
                      <w:b/>
                      <w:bCs/>
                      <w:u w:val="single"/>
                      <w:lang w:bidi="ar-MA"/>
                    </w:rPr>
                    <w:t>X</w:t>
                  </w:r>
                  <w:r w:rsidRPr="00DB77B7">
                    <w:rPr>
                      <w:rFonts w:asciiTheme="minorBidi" w:hAnsiTheme="minorBidi"/>
                      <w:b/>
                      <w:bCs/>
                      <w:u w:val="single"/>
                      <w:rtl/>
                      <w:lang w:bidi="ar-MA"/>
                    </w:rPr>
                    <w:t xml:space="preserve"> أمام الاقتراح الصحيح   وصحح الاقتراح الخاطئ . </w:t>
                  </w:r>
                </w:p>
                <w:p w:rsidR="00DB77B7" w:rsidRPr="00DB77B7" w:rsidRDefault="00DB77B7" w:rsidP="00DB77B7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after="0" w:line="240" w:lineRule="auto"/>
                    <w:ind w:right="-57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-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أ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-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  جميع الكائنات الحية </w:t>
                  </w:r>
                  <w:proofErr w:type="gram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تنتج</w:t>
                  </w:r>
                  <w:proofErr w:type="gram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المادة العضوية عن طريق التغذية. .....................................................................</w:t>
                  </w:r>
                </w:p>
                <w:p w:rsidR="00DB77B7" w:rsidRPr="00DB77B7" w:rsidRDefault="00DB77B7" w:rsidP="00DB77B7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after="0" w:line="240" w:lineRule="auto"/>
                    <w:ind w:right="-57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-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ب-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يشكل المستهلكون من الدرجة الأولى الحلقة الأولى في السلسة الغذائية . </w:t>
                  </w:r>
                </w:p>
                <w:p w:rsidR="00DB77B7" w:rsidRPr="00DB77B7" w:rsidRDefault="00DB77B7" w:rsidP="00DB77B7">
                  <w:pPr>
                    <w:bidi/>
                    <w:spacing w:after="0" w:line="240" w:lineRule="auto"/>
                    <w:ind w:left="360" w:right="-57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...........................................................................................................................................</w:t>
                  </w:r>
                </w:p>
                <w:p w:rsidR="00DB77B7" w:rsidRPr="00DB77B7" w:rsidRDefault="00DB77B7" w:rsidP="00DB77B7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after="0" w:line="240" w:lineRule="auto"/>
                    <w:ind w:right="-57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-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ج-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العناكب كائنات حية تتوفر على أربعة أزواج من الأرجل وزوج من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الزبانات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......................................................................................................................................... </w:t>
                  </w:r>
                </w:p>
                <w:p w:rsidR="00DB77B7" w:rsidRPr="00DB77B7" w:rsidRDefault="00DB77B7" w:rsidP="00DB77B7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after="0" w:line="240" w:lineRule="auto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bidi="ar-MA"/>
                    </w:rPr>
                  </w:pP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-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د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–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تسمى النباتات الخضراء بالمنتجة   لأنها تركب المادة العضوية انطلاقا </w:t>
                  </w:r>
                  <w:proofErr w:type="gram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من  المادة</w:t>
                  </w:r>
                  <w:proofErr w:type="gram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 المعدنية</w:t>
                  </w:r>
                </w:p>
                <w:p w:rsidR="00DB77B7" w:rsidRPr="00DB77B7" w:rsidRDefault="00DB77B7" w:rsidP="00DB77B7">
                  <w:pPr>
                    <w:pStyle w:val="Paragraphedeliste"/>
                    <w:bidi/>
                    <w:spacing w:after="0" w:line="240" w:lineRule="auto"/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rtl/>
                      <w:lang w:bidi="ar-MA"/>
                    </w:rPr>
                  </w:pPr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..........................................................................................................................................</w:t>
                  </w:r>
                </w:p>
                <w:p w:rsidR="00DB77B7" w:rsidRPr="00DB77B7" w:rsidRDefault="00DB77B7" w:rsidP="00DB77B7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spacing w:after="0" w:line="240" w:lineRule="auto"/>
                    <w:rPr>
                      <w:rFonts w:asciiTheme="minorBidi" w:hAnsiTheme="minorBidi"/>
                      <w:b/>
                      <w:bCs/>
                      <w:i/>
                      <w:iCs/>
                      <w:sz w:val="24"/>
                      <w:szCs w:val="24"/>
                      <w:u w:val="single"/>
                      <w:rtl/>
                      <w:lang w:bidi="ar-MA"/>
                    </w:rPr>
                  </w:pPr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u w:val="single"/>
                      <w:rtl/>
                      <w:lang w:bidi="ar-MA"/>
                    </w:rPr>
                    <w:t>اتمم النص العلمي بالمصطلحات المناسبة</w:t>
                  </w:r>
                  <w:proofErr w:type="gram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.(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ضياع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–</w:t>
                  </w:r>
                  <w:proofErr w:type="spellEnd"/>
                  <w:proofErr w:type="gram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كيميائية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–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الطاقة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–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الطاقة الشمسية 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-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المادة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العضوية.)</w:t>
                  </w:r>
                  <w:proofErr w:type="spellEnd"/>
                </w:p>
                <w:p w:rsidR="00DB77B7" w:rsidRPr="00DB77B7" w:rsidRDefault="00DB77B7" w:rsidP="00DB77B7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after="0" w:line="240" w:lineRule="auto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bidi="ar-MA"/>
                    </w:rPr>
                  </w:pP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-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يستقبل النبات الأخضر............................................ويحولها إلى طاقة................................ يخزنها في...................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،</w:t>
                  </w:r>
                  <w:proofErr w:type="spellEnd"/>
                </w:p>
                <w:p w:rsidR="00DB77B7" w:rsidRPr="00F43CDF" w:rsidRDefault="00DB77B7" w:rsidP="00F43CDF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after="0" w:line="240" w:lineRule="auto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تسمح </w:t>
                  </w:r>
                  <w:proofErr w:type="gram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العلاقات</w:t>
                  </w:r>
                  <w:proofErr w:type="gram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الغذائية في وسط معين بتدفق المادة.و .........................بشكل</w:t>
                  </w:r>
                  <w:proofErr w:type="gram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مواز  عب</w:t>
                  </w:r>
                  <w:proofErr w:type="gram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ر مستويات الهرم الغذائي.ويحصل</w:t>
                  </w:r>
                  <w:r w:rsidRPr="00F43CDF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...........................للمادة والطاقة أثناء التدفق .</w:t>
                  </w:r>
                </w:p>
                <w:p w:rsidR="00DB77B7" w:rsidRPr="00DB77B7" w:rsidRDefault="00DB77B7" w:rsidP="00F43CDF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after="0" w:line="240" w:lineRule="auto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bidi="ar-MA"/>
                    </w:rPr>
                  </w:pPr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3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-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u w:val="single"/>
                      <w:rtl/>
                      <w:lang w:bidi="ar-MA"/>
                    </w:rPr>
                    <w:t>ماهو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u w:val="single"/>
                      <w:rtl/>
                      <w:lang w:bidi="ar-MA"/>
                    </w:rPr>
                    <w:t xml:space="preserve"> المعيار الذي اعتمد لتصنيف الفقريات إلى خمس مجموعات </w:t>
                  </w:r>
                  <w:proofErr w:type="spellStart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u w:val="single"/>
                      <w:rtl/>
                      <w:lang w:bidi="ar-MA"/>
                    </w:rPr>
                    <w:t>؟</w:t>
                  </w:r>
                  <w:proofErr w:type="spellEnd"/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u w:val="single"/>
                      <w:rtl/>
                      <w:lang w:bidi="ar-MA"/>
                    </w:rPr>
                    <w:t xml:space="preserve">  اتمم الجدول أسفله بكتابة المجموعة التي ينتمي إليها الكائن</w:t>
                  </w:r>
                  <w:r w:rsidR="00F43CDF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bidi="ar-MA"/>
                    </w:rPr>
                    <w:t xml:space="preserve"> </w:t>
                  </w:r>
                  <w:r w:rsidRPr="00DB77B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الحي.........</w:t>
                  </w:r>
                </w:p>
                <w:p w:rsidR="00DB77B7" w:rsidRPr="00DB77B7" w:rsidRDefault="00DB77B7" w:rsidP="00DB77B7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after="0" w:line="240" w:lineRule="auto"/>
                    <w:rPr>
                      <w:rFonts w:asciiTheme="minorBidi" w:hAnsiTheme="minorBidi"/>
                      <w:b/>
                      <w:bCs/>
                      <w:sz w:val="16"/>
                      <w:szCs w:val="16"/>
                      <w:rtl/>
                      <w:lang w:bidi="ar-MA"/>
                    </w:rPr>
                  </w:pPr>
                </w:p>
                <w:tbl>
                  <w:tblPr>
                    <w:bidiVisual/>
                    <w:tblW w:w="9817" w:type="dxa"/>
                    <w:tblInd w:w="181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/>
                  </w:tblPr>
                  <w:tblGrid>
                    <w:gridCol w:w="1131"/>
                    <w:gridCol w:w="1554"/>
                    <w:gridCol w:w="1997"/>
                    <w:gridCol w:w="1731"/>
                    <w:gridCol w:w="1598"/>
                    <w:gridCol w:w="1806"/>
                  </w:tblGrid>
                  <w:tr w:rsidR="00DB77B7" w:rsidRPr="00923A54" w:rsidTr="00DB77B7">
                    <w:trPr>
                      <w:trHeight w:val="383"/>
                    </w:trPr>
                    <w:tc>
                      <w:tcPr>
                        <w:tcW w:w="1131" w:type="dxa"/>
                      </w:tcPr>
                      <w:p w:rsidR="00DB77B7" w:rsidRPr="00923A54" w:rsidRDefault="00DB77B7" w:rsidP="002058A5">
                        <w:pPr>
                          <w:bidi/>
                          <w:spacing w:after="0"/>
                          <w:rPr>
                            <w:rFonts w:asciiTheme="minorBidi" w:hAnsiTheme="minorBidi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MA"/>
                          </w:rPr>
                        </w:pPr>
                        <w:r w:rsidRPr="00923A54">
                          <w:rPr>
                            <w:rFonts w:asciiTheme="minorBidi" w:hAnsiTheme="minorBidi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MA"/>
                          </w:rPr>
                          <w:t>الكائن الحي</w:t>
                        </w:r>
                      </w:p>
                    </w:tc>
                    <w:tc>
                      <w:tcPr>
                        <w:tcW w:w="1554" w:type="dxa"/>
                      </w:tcPr>
                      <w:p w:rsidR="00DB77B7" w:rsidRPr="00923A54" w:rsidRDefault="00DB77B7" w:rsidP="002058A5">
                        <w:pPr>
                          <w:bidi/>
                          <w:spacing w:after="0"/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</w:pPr>
                        <w:proofErr w:type="gramStart"/>
                        <w:r w:rsidRPr="00923A54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>بطة</w:t>
                        </w:r>
                        <w:proofErr w:type="gramEnd"/>
                      </w:p>
                    </w:tc>
                    <w:tc>
                      <w:tcPr>
                        <w:tcW w:w="1997" w:type="dxa"/>
                      </w:tcPr>
                      <w:p w:rsidR="00DB77B7" w:rsidRPr="00923A54" w:rsidRDefault="00DB77B7" w:rsidP="002058A5">
                        <w:pPr>
                          <w:bidi/>
                          <w:spacing w:after="0"/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</w:pPr>
                        <w:proofErr w:type="gramStart"/>
                        <w:r w:rsidRPr="00923A54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>قطة</w:t>
                        </w:r>
                        <w:proofErr w:type="gramEnd"/>
                      </w:p>
                    </w:tc>
                    <w:tc>
                      <w:tcPr>
                        <w:tcW w:w="1731" w:type="dxa"/>
                      </w:tcPr>
                      <w:p w:rsidR="00DB77B7" w:rsidRPr="00923A54" w:rsidRDefault="00DB77B7" w:rsidP="002058A5">
                        <w:pPr>
                          <w:bidi/>
                          <w:spacing w:after="0"/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</w:pPr>
                        <w:proofErr w:type="gramStart"/>
                        <w:r w:rsidRPr="00923A54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>السردين</w:t>
                        </w:r>
                        <w:proofErr w:type="gramEnd"/>
                      </w:p>
                    </w:tc>
                    <w:tc>
                      <w:tcPr>
                        <w:tcW w:w="1598" w:type="dxa"/>
                      </w:tcPr>
                      <w:p w:rsidR="00DB77B7" w:rsidRPr="00923A54" w:rsidRDefault="00DB77B7" w:rsidP="002058A5">
                        <w:pPr>
                          <w:bidi/>
                          <w:spacing w:after="0"/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</w:pPr>
                        <w:proofErr w:type="gramStart"/>
                        <w:r w:rsidRPr="00923A54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>الضفدعة</w:t>
                        </w:r>
                        <w:proofErr w:type="gramEnd"/>
                      </w:p>
                    </w:tc>
                    <w:tc>
                      <w:tcPr>
                        <w:tcW w:w="1806" w:type="dxa"/>
                      </w:tcPr>
                      <w:p w:rsidR="00DB77B7" w:rsidRPr="00923A54" w:rsidRDefault="00DB77B7" w:rsidP="002058A5">
                        <w:pPr>
                          <w:bidi/>
                          <w:spacing w:after="0"/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</w:pPr>
                        <w:proofErr w:type="gramStart"/>
                        <w:r w:rsidRPr="00923A54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>أفعى</w:t>
                        </w:r>
                        <w:proofErr w:type="gramEnd"/>
                      </w:p>
                    </w:tc>
                  </w:tr>
                  <w:tr w:rsidR="00DB77B7" w:rsidRPr="00923A54" w:rsidTr="00DB77B7">
                    <w:trPr>
                      <w:trHeight w:val="393"/>
                    </w:trPr>
                    <w:tc>
                      <w:tcPr>
                        <w:tcW w:w="1131" w:type="dxa"/>
                      </w:tcPr>
                      <w:p w:rsidR="00DB77B7" w:rsidRPr="00923A54" w:rsidRDefault="00DB77B7" w:rsidP="002058A5">
                        <w:pPr>
                          <w:spacing w:after="0"/>
                          <w:ind w:right="-57"/>
                          <w:rPr>
                            <w:rFonts w:asciiTheme="minorBidi" w:hAnsiTheme="minorBidi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MA"/>
                          </w:rPr>
                        </w:pPr>
                        <w:proofErr w:type="gramStart"/>
                        <w:r w:rsidRPr="00923A54">
                          <w:rPr>
                            <w:rFonts w:asciiTheme="minorBidi" w:hAnsiTheme="minorBidi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MA"/>
                          </w:rPr>
                          <w:t>المجموعة</w:t>
                        </w:r>
                        <w:proofErr w:type="gramEnd"/>
                      </w:p>
                    </w:tc>
                    <w:tc>
                      <w:tcPr>
                        <w:tcW w:w="1554" w:type="dxa"/>
                      </w:tcPr>
                      <w:p w:rsidR="00DB77B7" w:rsidRPr="00923A54" w:rsidRDefault="00DB77B7" w:rsidP="002058A5">
                        <w:pPr>
                          <w:spacing w:after="0"/>
                          <w:ind w:right="-57"/>
                          <w:rPr>
                            <w:rFonts w:asciiTheme="minorBidi" w:hAnsiTheme="minorBidi"/>
                            <w:b/>
                            <w:bCs/>
                            <w:sz w:val="32"/>
                            <w:szCs w:val="32"/>
                            <w:rtl/>
                            <w:lang w:bidi="ar-MA"/>
                          </w:rPr>
                        </w:pPr>
                      </w:p>
                    </w:tc>
                    <w:tc>
                      <w:tcPr>
                        <w:tcW w:w="1997" w:type="dxa"/>
                      </w:tcPr>
                      <w:p w:rsidR="00DB77B7" w:rsidRPr="00923A54" w:rsidRDefault="00DB77B7" w:rsidP="002058A5">
                        <w:pPr>
                          <w:spacing w:after="0"/>
                          <w:ind w:right="-57"/>
                          <w:rPr>
                            <w:rFonts w:asciiTheme="minorBidi" w:hAnsiTheme="minorBidi"/>
                            <w:b/>
                            <w:bCs/>
                            <w:sz w:val="32"/>
                            <w:szCs w:val="32"/>
                            <w:rtl/>
                            <w:lang w:bidi="ar-MA"/>
                          </w:rPr>
                        </w:pPr>
                      </w:p>
                    </w:tc>
                    <w:tc>
                      <w:tcPr>
                        <w:tcW w:w="1731" w:type="dxa"/>
                      </w:tcPr>
                      <w:p w:rsidR="00DB77B7" w:rsidRPr="00923A54" w:rsidRDefault="00DB77B7" w:rsidP="002058A5">
                        <w:pPr>
                          <w:spacing w:after="0"/>
                          <w:ind w:right="-57"/>
                          <w:rPr>
                            <w:rFonts w:asciiTheme="minorBidi" w:hAnsiTheme="minorBidi"/>
                            <w:b/>
                            <w:bCs/>
                            <w:sz w:val="32"/>
                            <w:szCs w:val="32"/>
                            <w:rtl/>
                            <w:lang w:bidi="ar-MA"/>
                          </w:rPr>
                        </w:pPr>
                      </w:p>
                    </w:tc>
                    <w:tc>
                      <w:tcPr>
                        <w:tcW w:w="1598" w:type="dxa"/>
                      </w:tcPr>
                      <w:p w:rsidR="00DB77B7" w:rsidRPr="00923A54" w:rsidRDefault="00DB77B7" w:rsidP="002058A5">
                        <w:pPr>
                          <w:spacing w:after="0"/>
                          <w:ind w:right="-57"/>
                          <w:rPr>
                            <w:rFonts w:asciiTheme="minorBidi" w:hAnsiTheme="minorBidi"/>
                            <w:b/>
                            <w:bCs/>
                            <w:sz w:val="32"/>
                            <w:szCs w:val="32"/>
                            <w:rtl/>
                            <w:lang w:bidi="ar-MA"/>
                          </w:rPr>
                        </w:pPr>
                      </w:p>
                    </w:tc>
                    <w:tc>
                      <w:tcPr>
                        <w:tcW w:w="1806" w:type="dxa"/>
                      </w:tcPr>
                      <w:p w:rsidR="00DB77B7" w:rsidRPr="00923A54" w:rsidRDefault="00DB77B7" w:rsidP="002058A5">
                        <w:pPr>
                          <w:spacing w:after="0"/>
                          <w:ind w:right="-57"/>
                          <w:rPr>
                            <w:rFonts w:asciiTheme="minorBidi" w:hAnsiTheme="minorBidi"/>
                            <w:b/>
                            <w:bCs/>
                            <w:sz w:val="32"/>
                            <w:szCs w:val="32"/>
                            <w:rtl/>
                            <w:lang w:bidi="ar-MA"/>
                          </w:rPr>
                        </w:pPr>
                      </w:p>
                    </w:tc>
                  </w:tr>
                </w:tbl>
                <w:p w:rsidR="00DB77B7" w:rsidRDefault="00DB77B7" w:rsidP="00DB77B7">
                  <w:pPr>
                    <w:pStyle w:val="Paragraphedeliste"/>
                    <w:numPr>
                      <w:ilvl w:val="0"/>
                      <w:numId w:val="1"/>
                    </w:numPr>
                  </w:pPr>
                </w:p>
                <w:p w:rsidR="00923A54" w:rsidRDefault="00923A54"/>
              </w:txbxContent>
            </v:textbox>
          </v:shape>
        </w:pict>
      </w:r>
      <w:r w:rsidR="00B53667" w:rsidRPr="00B53667">
        <w:rPr>
          <w:b/>
          <w:bCs/>
          <w:noProof/>
          <w:lang w:eastAsia="fr-F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7" type="#_x0000_t120" style="position:absolute;margin-left:-57.45pt;margin-top:-8.1pt;width:65.25pt;height:63.65pt;z-index:251666432;mso-position-horizontal-relative:text;mso-position-vertical-relative:text" fillcolor="#1c1a10 [334]"/>
        </w:pict>
      </w:r>
      <w:r w:rsidR="00B53667" w:rsidRPr="00B53667">
        <w:rPr>
          <w:b/>
          <w:bCs/>
          <w:noProof/>
          <w:lang w:eastAsia="fr-FR"/>
        </w:rPr>
        <w:pict>
          <v:shape id="_x0000_s1038" type="#_x0000_t202" style="position:absolute;margin-left:-49.1pt;margin-top:12.05pt;width:40.2pt;height:21.75pt;z-index:251667456;mso-position-horizontal-relative:text;mso-position-vertical-relative:text" fillcolor="#1c1a10 [334]" stroked="f">
            <v:textbox>
              <w:txbxContent>
                <w:p w:rsidR="007173B9" w:rsidRPr="007173B9" w:rsidRDefault="007173B9">
                  <w:pPr>
                    <w:rPr>
                      <w:rFonts w:ascii="Lucida Calligraphy" w:hAnsi="Lucida Calligraphy"/>
                      <w:b/>
                      <w:bCs/>
                      <w:color w:val="FFFFFF" w:themeColor="background1"/>
                      <w:lang w:bidi="ar-SY"/>
                    </w:rPr>
                  </w:pPr>
                  <w:r w:rsidRPr="007173B9">
                    <w:rPr>
                      <w:rFonts w:ascii="Lucida Calligraphy" w:hAnsi="Lucida Calligraphy"/>
                      <w:b/>
                      <w:bCs/>
                      <w:color w:val="FFFFFF" w:themeColor="background1"/>
                      <w:lang w:bidi="ar-SY"/>
                    </w:rPr>
                    <w:t>SVT</w:t>
                  </w:r>
                </w:p>
              </w:txbxContent>
            </v:textbox>
          </v:shape>
        </w:pict>
      </w:r>
    </w:p>
    <w:sectPr w:rsidR="005076A8" w:rsidSect="005D2F6C">
      <w:pgSz w:w="11906" w:h="16838"/>
      <w:pgMar w:top="1417" w:right="1417" w:bottom="1417" w:left="1417" w:header="708" w:footer="708" w:gutter="0"/>
      <w:pgBorders w:offsetFrom="page">
        <w:top w:val="double" w:sz="4" w:space="12" w:color="auto"/>
        <w:left w:val="double" w:sz="4" w:space="12" w:color="auto"/>
        <w:bottom w:val="double" w:sz="4" w:space="12" w:color="auto"/>
        <w:right w:val="double" w:sz="4" w:space="12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-Mothnna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Hesham AlSharq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0EAA"/>
    <w:multiLevelType w:val="hybridMultilevel"/>
    <w:tmpl w:val="E92CC782"/>
    <w:lvl w:ilvl="0" w:tplc="875EA5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E36C0A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B3EB6"/>
    <w:multiLevelType w:val="hybridMultilevel"/>
    <w:tmpl w:val="59382B5C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4809FE"/>
    <w:multiLevelType w:val="hybridMultilevel"/>
    <w:tmpl w:val="14D8EF28"/>
    <w:lvl w:ilvl="0" w:tplc="FB82699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6BB82FF8"/>
    <w:multiLevelType w:val="hybridMultilevel"/>
    <w:tmpl w:val="338E49EA"/>
    <w:lvl w:ilvl="0" w:tplc="E3C4664A">
      <w:start w:val="1"/>
      <w:numFmt w:val="bullet"/>
      <w:lvlText w:val="Ѽ"/>
      <w:lvlJc w:val="left"/>
      <w:pPr>
        <w:ind w:left="1145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23A54"/>
    <w:rsid w:val="000E6E87"/>
    <w:rsid w:val="000F7109"/>
    <w:rsid w:val="003A7247"/>
    <w:rsid w:val="003C30B1"/>
    <w:rsid w:val="005076A8"/>
    <w:rsid w:val="005D2F6C"/>
    <w:rsid w:val="006158BD"/>
    <w:rsid w:val="007173B9"/>
    <w:rsid w:val="00923A54"/>
    <w:rsid w:val="00B53667"/>
    <w:rsid w:val="00BC0559"/>
    <w:rsid w:val="00C231ED"/>
    <w:rsid w:val="00DB77B7"/>
    <w:rsid w:val="00F43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34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A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3A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yusef</dc:creator>
  <cp:lastModifiedBy>yussf</cp:lastModifiedBy>
  <cp:revision>5</cp:revision>
  <dcterms:created xsi:type="dcterms:W3CDTF">2014-02-01T15:13:00Z</dcterms:created>
  <dcterms:modified xsi:type="dcterms:W3CDTF">2015-01-05T14:59:00Z</dcterms:modified>
</cp:coreProperties>
</file>