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3F7" w:rsidRPr="004603F7" w:rsidRDefault="004603F7" w:rsidP="004603F7">
      <w:pPr>
        <w:widowControl/>
        <w:shd w:val="clear" w:color="auto" w:fill="FFFFFF"/>
        <w:spacing w:line="330" w:lineRule="atLeast"/>
        <w:jc w:val="center"/>
        <w:outlineLvl w:val="0"/>
        <w:rPr>
          <w:rFonts w:ascii="宋体" w:eastAsia="宋体" w:hAnsi="宋体" w:cs="宋体"/>
          <w:b/>
          <w:bCs/>
          <w:color w:val="1B60AD"/>
          <w:kern w:val="36"/>
          <w:szCs w:val="21"/>
        </w:rPr>
      </w:pPr>
      <w:r w:rsidRPr="004603F7">
        <w:rPr>
          <w:rFonts w:ascii="宋体" w:eastAsia="宋体" w:hAnsi="宋体" w:cs="宋体" w:hint="eastAsia"/>
          <w:b/>
          <w:bCs/>
          <w:color w:val="1B60AD"/>
          <w:kern w:val="36"/>
          <w:szCs w:val="21"/>
        </w:rPr>
        <w:t>移动终端安全问题分析与解决方案研究</w:t>
      </w:r>
    </w:p>
    <w:p w:rsidR="004603F7" w:rsidRPr="004603F7" w:rsidRDefault="004603F7" w:rsidP="004603F7">
      <w:pPr>
        <w:widowControl/>
        <w:shd w:val="clear" w:color="auto" w:fill="FFFFFF"/>
        <w:spacing w:line="330" w:lineRule="atLeast"/>
        <w:jc w:val="center"/>
        <w:rPr>
          <w:rFonts w:ascii="宋体" w:eastAsia="宋体" w:hAnsi="宋体" w:cs="宋体"/>
          <w:color w:val="676767"/>
          <w:kern w:val="0"/>
          <w:sz w:val="18"/>
          <w:szCs w:val="18"/>
        </w:rPr>
      </w:pPr>
      <w:r w:rsidRPr="004603F7">
        <w:rPr>
          <w:rFonts w:ascii="宋体" w:eastAsia="宋体" w:hAnsi="宋体" w:cs="宋体" w:hint="eastAsia"/>
          <w:color w:val="676767"/>
          <w:kern w:val="0"/>
          <w:sz w:val="18"/>
          <w:szCs w:val="18"/>
        </w:rPr>
        <w:t>发表时间：2012/9/10 </w:t>
      </w:r>
      <w:hyperlink r:id="rId7" w:tgtFrame="_blank" w:history="1">
        <w:r w:rsidRPr="004603F7">
          <w:rPr>
            <w:rFonts w:ascii="宋体" w:eastAsia="宋体" w:hAnsi="宋体" w:cs="宋体" w:hint="eastAsia"/>
            <w:color w:val="1B60AD"/>
            <w:kern w:val="0"/>
            <w:sz w:val="18"/>
            <w:szCs w:val="18"/>
            <w:u w:val="single"/>
            <w:bdr w:val="none" w:sz="0" w:space="0" w:color="auto" w:frame="1"/>
          </w:rPr>
          <w:t>付皓</w:t>
        </w:r>
      </w:hyperlink>
      <w:r w:rsidRPr="004603F7">
        <w:rPr>
          <w:rFonts w:ascii="宋体" w:eastAsia="宋体" w:hAnsi="宋体" w:cs="宋体" w:hint="eastAsia"/>
          <w:color w:val="676767"/>
          <w:kern w:val="0"/>
          <w:sz w:val="18"/>
          <w:szCs w:val="18"/>
        </w:rPr>
        <w:t> </w:t>
      </w:r>
      <w:hyperlink r:id="rId8" w:tgtFrame="_blank" w:history="1">
        <w:r w:rsidRPr="004603F7">
          <w:rPr>
            <w:rFonts w:ascii="宋体" w:eastAsia="宋体" w:hAnsi="宋体" w:cs="宋体" w:hint="eastAsia"/>
            <w:color w:val="1B60AD"/>
            <w:kern w:val="0"/>
            <w:sz w:val="18"/>
            <w:szCs w:val="18"/>
            <w:u w:val="single"/>
            <w:bdr w:val="none" w:sz="0" w:space="0" w:color="auto" w:frame="1"/>
          </w:rPr>
          <w:t>戴国华</w:t>
        </w:r>
      </w:hyperlink>
      <w:r w:rsidRPr="004603F7">
        <w:rPr>
          <w:rFonts w:ascii="宋体" w:eastAsia="宋体" w:hAnsi="宋体" w:cs="宋体" w:hint="eastAsia"/>
          <w:color w:val="676767"/>
          <w:kern w:val="0"/>
          <w:sz w:val="18"/>
          <w:szCs w:val="18"/>
        </w:rPr>
        <w:t> </w:t>
      </w:r>
      <w:hyperlink r:id="rId9" w:tgtFrame="_blank" w:history="1">
        <w:r w:rsidRPr="004603F7">
          <w:rPr>
            <w:rFonts w:ascii="宋体" w:eastAsia="宋体" w:hAnsi="宋体" w:cs="宋体" w:hint="eastAsia"/>
            <w:color w:val="1B60AD"/>
            <w:kern w:val="0"/>
            <w:sz w:val="18"/>
            <w:szCs w:val="18"/>
            <w:u w:val="single"/>
            <w:bdr w:val="none" w:sz="0" w:space="0" w:color="auto" w:frame="1"/>
          </w:rPr>
          <w:t>刘兆元</w:t>
        </w:r>
      </w:hyperlink>
      <w:r w:rsidRPr="004603F7">
        <w:rPr>
          <w:rFonts w:ascii="宋体" w:eastAsia="宋体" w:hAnsi="宋体" w:cs="宋体" w:hint="eastAsia"/>
          <w:color w:val="676767"/>
          <w:kern w:val="0"/>
          <w:sz w:val="18"/>
          <w:szCs w:val="18"/>
        </w:rPr>
        <w:t> </w:t>
      </w:r>
      <w:hyperlink r:id="rId10" w:tgtFrame="_blank" w:history="1">
        <w:r w:rsidRPr="004603F7">
          <w:rPr>
            <w:rFonts w:ascii="宋体" w:eastAsia="宋体" w:hAnsi="宋体" w:cs="宋体" w:hint="eastAsia"/>
            <w:color w:val="1B60AD"/>
            <w:kern w:val="0"/>
            <w:sz w:val="18"/>
            <w:szCs w:val="18"/>
            <w:u w:val="single"/>
            <w:bdr w:val="none" w:sz="0" w:space="0" w:color="auto" w:frame="1"/>
          </w:rPr>
          <w:t>赵强</w:t>
        </w:r>
      </w:hyperlink>
      <w:r w:rsidRPr="004603F7">
        <w:rPr>
          <w:rFonts w:ascii="宋体" w:eastAsia="宋体" w:hAnsi="宋体" w:cs="宋体" w:hint="eastAsia"/>
          <w:color w:val="676767"/>
          <w:kern w:val="0"/>
          <w:sz w:val="18"/>
          <w:szCs w:val="18"/>
        </w:rPr>
        <w:t> 来源：万方数据</w:t>
      </w:r>
    </w:p>
    <w:p w:rsidR="004603F7" w:rsidRPr="004603F7" w:rsidRDefault="004603F7" w:rsidP="004603F7">
      <w:pPr>
        <w:widowControl/>
        <w:shd w:val="clear" w:color="auto" w:fill="FFFFFF"/>
        <w:spacing w:line="330" w:lineRule="atLeast"/>
        <w:jc w:val="center"/>
        <w:rPr>
          <w:rFonts w:ascii="宋体" w:eastAsia="宋体" w:hAnsi="宋体" w:cs="宋体" w:hint="eastAsia"/>
          <w:color w:val="676767"/>
          <w:kern w:val="0"/>
          <w:sz w:val="18"/>
          <w:szCs w:val="18"/>
        </w:rPr>
      </w:pPr>
      <w:r w:rsidRPr="004603F7">
        <w:rPr>
          <w:rFonts w:ascii="宋体" w:eastAsia="宋体" w:hAnsi="宋体" w:cs="宋体" w:hint="eastAsia"/>
          <w:color w:val="676767"/>
          <w:kern w:val="0"/>
          <w:sz w:val="18"/>
          <w:szCs w:val="18"/>
        </w:rPr>
        <w:t>关键字：</w:t>
      </w:r>
      <w:hyperlink r:id="rId11" w:tgtFrame="_blank" w:history="1">
        <w:r w:rsidRPr="004603F7">
          <w:rPr>
            <w:rFonts w:ascii="宋体" w:eastAsia="宋体" w:hAnsi="宋体" w:cs="宋体" w:hint="eastAsia"/>
            <w:color w:val="1B60AD"/>
            <w:kern w:val="0"/>
            <w:sz w:val="18"/>
            <w:szCs w:val="18"/>
            <w:u w:val="single"/>
            <w:bdr w:val="none" w:sz="0" w:space="0" w:color="auto" w:frame="1"/>
          </w:rPr>
          <w:t>移动终端安全</w:t>
        </w:r>
      </w:hyperlink>
      <w:r w:rsidRPr="004603F7">
        <w:rPr>
          <w:rFonts w:ascii="宋体" w:eastAsia="宋体" w:hAnsi="宋体" w:cs="宋体" w:hint="eastAsia"/>
          <w:color w:val="676767"/>
          <w:kern w:val="0"/>
          <w:sz w:val="18"/>
          <w:szCs w:val="18"/>
        </w:rPr>
        <w:t> </w:t>
      </w:r>
      <w:hyperlink r:id="rId12" w:tgtFrame="_blank" w:history="1">
        <w:r w:rsidRPr="004603F7">
          <w:rPr>
            <w:rFonts w:ascii="宋体" w:eastAsia="宋体" w:hAnsi="宋体" w:cs="宋体" w:hint="eastAsia"/>
            <w:color w:val="1B60AD"/>
            <w:kern w:val="0"/>
            <w:sz w:val="18"/>
            <w:szCs w:val="18"/>
            <w:u w:val="single"/>
            <w:bdr w:val="none" w:sz="0" w:space="0" w:color="auto" w:frame="1"/>
          </w:rPr>
          <w:t>可信移动平台</w:t>
        </w:r>
      </w:hyperlink>
      <w:r w:rsidRPr="004603F7">
        <w:rPr>
          <w:rFonts w:ascii="宋体" w:eastAsia="宋体" w:hAnsi="宋体" w:cs="宋体" w:hint="eastAsia"/>
          <w:color w:val="676767"/>
          <w:kern w:val="0"/>
          <w:sz w:val="18"/>
          <w:szCs w:val="18"/>
        </w:rPr>
        <w:t> </w:t>
      </w:r>
      <w:hyperlink r:id="rId13" w:tgtFrame="_blank" w:history="1">
        <w:r w:rsidRPr="004603F7">
          <w:rPr>
            <w:rFonts w:ascii="宋体" w:eastAsia="宋体" w:hAnsi="宋体" w:cs="宋体" w:hint="eastAsia"/>
            <w:color w:val="1B60AD"/>
            <w:kern w:val="0"/>
            <w:sz w:val="18"/>
            <w:szCs w:val="18"/>
            <w:u w:val="single"/>
            <w:bdr w:val="none" w:sz="0" w:space="0" w:color="auto" w:frame="1"/>
          </w:rPr>
          <w:t>用户卡</w:t>
        </w:r>
      </w:hyperlink>
      <w:r w:rsidRPr="004603F7">
        <w:rPr>
          <w:rFonts w:ascii="宋体" w:eastAsia="宋体" w:hAnsi="宋体" w:cs="宋体" w:hint="eastAsia"/>
          <w:color w:val="676767"/>
          <w:kern w:val="0"/>
          <w:sz w:val="18"/>
          <w:szCs w:val="18"/>
        </w:rPr>
        <w:t> </w:t>
      </w:r>
      <w:hyperlink r:id="rId14" w:tgtFrame="_blank" w:history="1">
        <w:r w:rsidRPr="004603F7">
          <w:rPr>
            <w:rFonts w:ascii="宋体" w:eastAsia="宋体" w:hAnsi="宋体" w:cs="宋体" w:hint="eastAsia"/>
            <w:color w:val="1B60AD"/>
            <w:kern w:val="0"/>
            <w:sz w:val="18"/>
            <w:szCs w:val="18"/>
            <w:u w:val="single"/>
            <w:bdr w:val="none" w:sz="0" w:space="0" w:color="auto" w:frame="1"/>
          </w:rPr>
          <w:t>端到端加密</w:t>
        </w:r>
      </w:hyperlink>
    </w:p>
    <w:p w:rsidR="004603F7" w:rsidRPr="004603F7" w:rsidRDefault="004603F7" w:rsidP="004603F7">
      <w:pPr>
        <w:widowControl/>
        <w:shd w:val="clear" w:color="auto" w:fill="FFFFFF"/>
        <w:spacing w:line="330" w:lineRule="atLeast"/>
        <w:jc w:val="center"/>
        <w:rPr>
          <w:rFonts w:ascii="宋体" w:eastAsia="宋体" w:hAnsi="宋体" w:cs="宋体" w:hint="eastAsia"/>
          <w:color w:val="1B60AD"/>
          <w:kern w:val="0"/>
          <w:sz w:val="18"/>
          <w:szCs w:val="18"/>
        </w:rPr>
      </w:pPr>
      <w:hyperlink r:id="rId15" w:tgtFrame="_blank" w:history="1">
        <w:r w:rsidRPr="004603F7">
          <w:rPr>
            <w:rFonts w:ascii="宋体" w:eastAsia="宋体" w:hAnsi="宋体" w:cs="宋体" w:hint="eastAsia"/>
            <w:color w:val="4167A8"/>
            <w:kern w:val="0"/>
            <w:sz w:val="18"/>
            <w:szCs w:val="18"/>
            <w:bdr w:val="none" w:sz="0" w:space="0" w:color="auto" w:frame="1"/>
          </w:rPr>
          <w:t>信息化调查</w:t>
        </w:r>
      </w:hyperlink>
      <w:hyperlink r:id="rId16" w:tgtFrame="_blank" w:history="1">
        <w:r w:rsidRPr="004603F7">
          <w:rPr>
            <w:rFonts w:ascii="宋体" w:eastAsia="宋体" w:hAnsi="宋体" w:cs="宋体" w:hint="eastAsia"/>
            <w:color w:val="4167A8"/>
            <w:kern w:val="0"/>
            <w:sz w:val="18"/>
            <w:szCs w:val="18"/>
            <w:bdr w:val="none" w:sz="0" w:space="0" w:color="auto" w:frame="1"/>
          </w:rPr>
          <w:t>找茬</w:t>
        </w:r>
      </w:hyperlink>
      <w:hyperlink r:id="rId17" w:history="1">
        <w:r w:rsidRPr="004603F7">
          <w:rPr>
            <w:rFonts w:ascii="宋体" w:eastAsia="宋体" w:hAnsi="宋体" w:cs="宋体" w:hint="eastAsia"/>
            <w:color w:val="4167A8"/>
            <w:kern w:val="0"/>
            <w:sz w:val="18"/>
            <w:szCs w:val="18"/>
            <w:bdr w:val="none" w:sz="0" w:space="0" w:color="auto" w:frame="1"/>
          </w:rPr>
          <w:t>投稿</w:t>
        </w:r>
      </w:hyperlink>
      <w:hyperlink r:id="rId18" w:history="1">
        <w:r w:rsidRPr="004603F7">
          <w:rPr>
            <w:rFonts w:ascii="宋体" w:eastAsia="宋体" w:hAnsi="宋体" w:cs="宋体" w:hint="eastAsia"/>
            <w:color w:val="4167A8"/>
            <w:kern w:val="0"/>
            <w:sz w:val="18"/>
            <w:szCs w:val="18"/>
            <w:bdr w:val="none" w:sz="0" w:space="0" w:color="auto" w:frame="1"/>
          </w:rPr>
          <w:t>收藏</w:t>
        </w:r>
      </w:hyperlink>
      <w:hyperlink r:id="rId19" w:anchor="t1" w:history="1">
        <w:r w:rsidRPr="004603F7">
          <w:rPr>
            <w:rFonts w:ascii="宋体" w:eastAsia="宋体" w:hAnsi="宋体" w:cs="宋体" w:hint="eastAsia"/>
            <w:color w:val="4167A8"/>
            <w:kern w:val="0"/>
            <w:sz w:val="18"/>
            <w:szCs w:val="18"/>
            <w:bdr w:val="none" w:sz="0" w:space="0" w:color="auto" w:frame="1"/>
          </w:rPr>
          <w:t>评论</w:t>
        </w:r>
      </w:hyperlink>
      <w:hyperlink r:id="rId20" w:history="1">
        <w:r w:rsidRPr="004603F7">
          <w:rPr>
            <w:rFonts w:ascii="宋体" w:eastAsia="宋体" w:hAnsi="宋体" w:cs="宋体" w:hint="eastAsia"/>
            <w:color w:val="4167A8"/>
            <w:kern w:val="0"/>
            <w:sz w:val="18"/>
            <w:szCs w:val="18"/>
            <w:bdr w:val="none" w:sz="0" w:space="0" w:color="auto" w:frame="1"/>
          </w:rPr>
          <w:t>好文推荐</w:t>
        </w:r>
      </w:hyperlink>
      <w:hyperlink r:id="rId21" w:history="1">
        <w:r w:rsidRPr="004603F7">
          <w:rPr>
            <w:rFonts w:ascii="宋体" w:eastAsia="宋体" w:hAnsi="宋体" w:cs="宋体" w:hint="eastAsia"/>
            <w:color w:val="4167A8"/>
            <w:kern w:val="0"/>
            <w:sz w:val="18"/>
            <w:szCs w:val="18"/>
            <w:bdr w:val="none" w:sz="0" w:space="0" w:color="auto" w:frame="1"/>
          </w:rPr>
          <w:t>打印</w:t>
        </w:r>
      </w:hyperlink>
      <w:hyperlink r:id="rId22" w:tgtFrame="_blank" w:history="1">
        <w:r w:rsidRPr="004603F7">
          <w:rPr>
            <w:rFonts w:ascii="宋体" w:eastAsia="宋体" w:hAnsi="宋体" w:cs="宋体" w:hint="eastAsia"/>
            <w:color w:val="FF0000"/>
            <w:kern w:val="0"/>
            <w:sz w:val="18"/>
            <w:szCs w:val="18"/>
            <w:bdr w:val="none" w:sz="0" w:space="0" w:color="auto" w:frame="1"/>
          </w:rPr>
          <w:t>社区分享</w:t>
        </w:r>
      </w:hyperlink>
    </w:p>
    <w:p w:rsidR="004603F7" w:rsidRPr="004603F7" w:rsidRDefault="004603F7" w:rsidP="004603F7">
      <w:pPr>
        <w:widowControl/>
        <w:shd w:val="clear" w:color="auto" w:fill="F4F9FF"/>
        <w:spacing w:line="330" w:lineRule="atLeast"/>
        <w:jc w:val="left"/>
        <w:rPr>
          <w:rFonts w:ascii="宋体" w:eastAsia="宋体" w:hAnsi="宋体" w:cs="宋体" w:hint="eastAsia"/>
          <w:color w:val="1B60AD"/>
          <w:kern w:val="0"/>
          <w:sz w:val="18"/>
          <w:szCs w:val="18"/>
        </w:rPr>
      </w:pPr>
      <w:r w:rsidRPr="004603F7">
        <w:rPr>
          <w:rFonts w:ascii="宋体" w:eastAsia="宋体" w:hAnsi="宋体" w:cs="宋体" w:hint="eastAsia"/>
          <w:color w:val="1B60AD"/>
          <w:kern w:val="0"/>
          <w:sz w:val="18"/>
          <w:szCs w:val="18"/>
        </w:rPr>
        <w:t>文章首先介绍了移动终端安全问题的现状，然后对造成移动终端安全问题的原因进行了详细的研究与分析，最后针对移动终端的特点提出了移动终端安全解决方案，以给用户营造安全的移动互联网环境。</w:t>
      </w:r>
    </w:p>
    <w:p w:rsidR="004603F7" w:rsidRPr="004603F7" w:rsidRDefault="004603F7" w:rsidP="004603F7">
      <w:pPr>
        <w:widowControl/>
        <w:shd w:val="clear" w:color="auto" w:fill="FFFFFF"/>
        <w:spacing w:line="330" w:lineRule="atLeast"/>
        <w:jc w:val="left"/>
        <w:rPr>
          <w:rFonts w:ascii="宋体" w:eastAsia="宋体" w:hAnsi="宋体" w:cs="宋体" w:hint="eastAsia"/>
          <w:color w:val="000000"/>
          <w:kern w:val="0"/>
          <w:szCs w:val="21"/>
        </w:rPr>
      </w:pPr>
      <w:r w:rsidRPr="004603F7">
        <w:rPr>
          <w:rFonts w:ascii="宋体" w:eastAsia="宋体" w:hAnsi="宋体" w:cs="宋体" w:hint="eastAsia"/>
          <w:b/>
          <w:bCs/>
          <w:color w:val="000000"/>
          <w:kern w:val="0"/>
          <w:sz w:val="24"/>
          <w:szCs w:val="24"/>
        </w:rPr>
        <w:t>1 引言</w:t>
      </w:r>
    </w:p>
    <w:p w:rsidR="004603F7" w:rsidRPr="004603F7" w:rsidRDefault="004603F7" w:rsidP="004603F7">
      <w:pPr>
        <w:widowControl/>
        <w:shd w:val="clear" w:color="auto" w:fill="FFFFFF"/>
        <w:spacing w:before="150" w:line="330" w:lineRule="atLeast"/>
        <w:jc w:val="left"/>
        <w:rPr>
          <w:rFonts w:ascii="宋体" w:eastAsia="宋体" w:hAnsi="宋体" w:cs="宋体" w:hint="eastAsia"/>
          <w:color w:val="000000"/>
          <w:kern w:val="0"/>
          <w:szCs w:val="21"/>
        </w:rPr>
      </w:pPr>
      <w:r w:rsidRPr="004603F7">
        <w:rPr>
          <w:rFonts w:ascii="宋体" w:eastAsia="宋体" w:hAnsi="宋体" w:cs="宋体" w:hint="eastAsia"/>
          <w:color w:val="000000"/>
          <w:kern w:val="0"/>
          <w:szCs w:val="21"/>
        </w:rPr>
        <w:t>    随着移动互联网与移动终端产业的发展，移动终端上的应用日渐丰富，甚至有超过电脑终端应用的趋势。但是移动互联网的流行也使得传统互联网上存在着的各种安全问题逐渐延伸到移动互联网领域，甚至演化成为新的安全威胁，可以说移动互联网的特性决定了其受到的威胁要远远多于传统互联网。对于用户而言，不仅要面临诸如垃圾短信、欺诈短信的骚扰，还要面临经济上的损失、个人隐私泄露以及通信方面的障碍；对于移动运营商而言，这些安全威胁不仅会增加运营成本，还将大大降低用户的忠诚度；对于终端厂家而言，不得不面对用户各种投诉而增加服务成本。</w:t>
      </w:r>
    </w:p>
    <w:p w:rsidR="004603F7" w:rsidRPr="004603F7" w:rsidRDefault="004603F7" w:rsidP="004603F7">
      <w:pPr>
        <w:widowControl/>
        <w:shd w:val="clear" w:color="auto" w:fill="FFFFFF"/>
        <w:spacing w:line="330" w:lineRule="atLeast"/>
        <w:jc w:val="left"/>
        <w:rPr>
          <w:rFonts w:ascii="宋体" w:eastAsia="宋体" w:hAnsi="宋体" w:cs="宋体" w:hint="eastAsia"/>
          <w:color w:val="000000"/>
          <w:kern w:val="0"/>
          <w:szCs w:val="21"/>
        </w:rPr>
      </w:pPr>
      <w:r w:rsidRPr="004603F7">
        <w:rPr>
          <w:rFonts w:ascii="宋体" w:eastAsia="宋体" w:hAnsi="宋体" w:cs="宋体" w:hint="eastAsia"/>
          <w:b/>
          <w:bCs/>
          <w:color w:val="000000"/>
          <w:kern w:val="0"/>
          <w:sz w:val="24"/>
          <w:szCs w:val="24"/>
        </w:rPr>
        <w:t>2 移动终端安全问题的分类</w:t>
      </w:r>
    </w:p>
    <w:p w:rsidR="004603F7" w:rsidRPr="004603F7" w:rsidRDefault="004603F7" w:rsidP="004603F7">
      <w:pPr>
        <w:widowControl/>
        <w:shd w:val="clear" w:color="auto" w:fill="FFFFFF"/>
        <w:spacing w:before="150" w:line="330" w:lineRule="atLeast"/>
        <w:jc w:val="left"/>
        <w:rPr>
          <w:rFonts w:ascii="宋体" w:eastAsia="宋体" w:hAnsi="宋体" w:cs="宋体" w:hint="eastAsia"/>
          <w:color w:val="000000"/>
          <w:kern w:val="0"/>
          <w:szCs w:val="21"/>
        </w:rPr>
      </w:pPr>
      <w:r w:rsidRPr="004603F7">
        <w:rPr>
          <w:rFonts w:ascii="宋体" w:eastAsia="宋体" w:hAnsi="宋体" w:cs="宋体" w:hint="eastAsia"/>
          <w:color w:val="000000"/>
          <w:kern w:val="0"/>
          <w:szCs w:val="21"/>
        </w:rPr>
        <w:t>    总体来说，由于功能手机扩展性小，所以面临的安全威胁也少；而对于智能手机来说，由于其有开放的智能操作系统，所以带来的安全威胁也较多。移动终端面临的安全问题大体可分为三大类：</w:t>
      </w:r>
    </w:p>
    <w:p w:rsidR="004603F7" w:rsidRPr="004603F7" w:rsidRDefault="004603F7" w:rsidP="004603F7">
      <w:pPr>
        <w:widowControl/>
        <w:shd w:val="clear" w:color="auto" w:fill="FFFFFF"/>
        <w:spacing w:line="330" w:lineRule="atLeast"/>
        <w:jc w:val="left"/>
        <w:rPr>
          <w:rFonts w:ascii="宋体" w:eastAsia="宋体" w:hAnsi="宋体" w:cs="宋体" w:hint="eastAsia"/>
          <w:color w:val="000000"/>
          <w:kern w:val="0"/>
          <w:szCs w:val="21"/>
        </w:rPr>
      </w:pPr>
      <w:r w:rsidRPr="004603F7">
        <w:rPr>
          <w:rFonts w:ascii="宋体" w:eastAsia="宋体" w:hAnsi="宋体" w:cs="宋体" w:hint="eastAsia"/>
          <w:color w:val="000000"/>
          <w:kern w:val="0"/>
          <w:szCs w:val="21"/>
        </w:rPr>
        <w:t>   </w:t>
      </w:r>
      <w:r w:rsidRPr="004603F7">
        <w:rPr>
          <w:rFonts w:ascii="宋体" w:eastAsia="宋体" w:hAnsi="宋体" w:cs="宋体" w:hint="eastAsia"/>
          <w:b/>
          <w:bCs/>
          <w:color w:val="000000"/>
          <w:kern w:val="0"/>
          <w:szCs w:val="21"/>
        </w:rPr>
        <w:t> （1）第一类：用户卡自身及存储数据安全问题</w:t>
      </w:r>
    </w:p>
    <w:p w:rsidR="004603F7" w:rsidRPr="004603F7" w:rsidRDefault="004603F7" w:rsidP="004603F7">
      <w:pPr>
        <w:widowControl/>
        <w:shd w:val="clear" w:color="auto" w:fill="FFFFFF"/>
        <w:spacing w:before="150" w:line="330" w:lineRule="atLeast"/>
        <w:jc w:val="left"/>
        <w:rPr>
          <w:rFonts w:ascii="宋体" w:eastAsia="宋体" w:hAnsi="宋体" w:cs="宋体" w:hint="eastAsia"/>
          <w:color w:val="000000"/>
          <w:kern w:val="0"/>
          <w:szCs w:val="21"/>
        </w:rPr>
      </w:pPr>
      <w:r w:rsidRPr="004603F7">
        <w:rPr>
          <w:rFonts w:ascii="宋体" w:eastAsia="宋体" w:hAnsi="宋体" w:cs="宋体" w:hint="eastAsia"/>
          <w:color w:val="000000"/>
          <w:kern w:val="0"/>
          <w:szCs w:val="21"/>
        </w:rPr>
        <w:t>    包括三方面内容：第一方面是用户的鉴权安全；第二方面是用户卡中用户的数据安全；第三方面是基于用户卡的应用的安全。</w:t>
      </w:r>
    </w:p>
    <w:p w:rsidR="004603F7" w:rsidRPr="004603F7" w:rsidRDefault="004603F7" w:rsidP="004603F7">
      <w:pPr>
        <w:widowControl/>
        <w:shd w:val="clear" w:color="auto" w:fill="FFFFFF"/>
        <w:spacing w:line="330" w:lineRule="atLeast"/>
        <w:jc w:val="left"/>
        <w:rPr>
          <w:rFonts w:ascii="宋体" w:eastAsia="宋体" w:hAnsi="宋体" w:cs="宋体" w:hint="eastAsia"/>
          <w:color w:val="000000"/>
          <w:kern w:val="0"/>
          <w:szCs w:val="21"/>
        </w:rPr>
      </w:pPr>
      <w:r w:rsidRPr="004603F7">
        <w:rPr>
          <w:rFonts w:ascii="宋体" w:eastAsia="宋体" w:hAnsi="宋体" w:cs="宋体" w:hint="eastAsia"/>
          <w:color w:val="000000"/>
          <w:kern w:val="0"/>
          <w:szCs w:val="21"/>
        </w:rPr>
        <w:t>    </w:t>
      </w:r>
      <w:r w:rsidRPr="004603F7">
        <w:rPr>
          <w:rFonts w:ascii="宋体" w:eastAsia="宋体" w:hAnsi="宋体" w:cs="宋体" w:hint="eastAsia"/>
          <w:b/>
          <w:bCs/>
          <w:color w:val="000000"/>
          <w:kern w:val="0"/>
          <w:szCs w:val="21"/>
        </w:rPr>
        <w:t>（2）第二类：移动终端自身及存储数据安全问题</w:t>
      </w:r>
    </w:p>
    <w:p w:rsidR="004603F7" w:rsidRPr="004603F7" w:rsidRDefault="004603F7" w:rsidP="004603F7">
      <w:pPr>
        <w:widowControl/>
        <w:shd w:val="clear" w:color="auto" w:fill="FFFFFF"/>
        <w:spacing w:before="150" w:line="330" w:lineRule="atLeast"/>
        <w:jc w:val="left"/>
        <w:rPr>
          <w:rFonts w:ascii="宋体" w:eastAsia="宋体" w:hAnsi="宋体" w:cs="宋体" w:hint="eastAsia"/>
          <w:color w:val="000000"/>
          <w:kern w:val="0"/>
          <w:szCs w:val="21"/>
        </w:rPr>
      </w:pPr>
      <w:r w:rsidRPr="004603F7">
        <w:rPr>
          <w:rFonts w:ascii="宋体" w:eastAsia="宋体" w:hAnsi="宋体" w:cs="宋体" w:hint="eastAsia"/>
          <w:color w:val="000000"/>
          <w:kern w:val="0"/>
          <w:szCs w:val="21"/>
        </w:rPr>
        <w:t>    包括五方面内容：第一方面是移动终端硬件安全；第二方面是移动终端操作系统安全；第三方面是移动终端中用户数据安全；第四方面是移动终端接入安全；第五方面是移动终端用户身份认证安全。</w:t>
      </w:r>
    </w:p>
    <w:p w:rsidR="004603F7" w:rsidRPr="004603F7" w:rsidRDefault="004603F7" w:rsidP="004603F7">
      <w:pPr>
        <w:widowControl/>
        <w:shd w:val="clear" w:color="auto" w:fill="FFFFFF"/>
        <w:spacing w:line="330" w:lineRule="atLeast"/>
        <w:jc w:val="left"/>
        <w:rPr>
          <w:rFonts w:ascii="宋体" w:eastAsia="宋体" w:hAnsi="宋体" w:cs="宋体" w:hint="eastAsia"/>
          <w:color w:val="000000"/>
          <w:kern w:val="0"/>
          <w:szCs w:val="21"/>
        </w:rPr>
      </w:pPr>
      <w:r w:rsidRPr="004603F7">
        <w:rPr>
          <w:rFonts w:ascii="宋体" w:eastAsia="宋体" w:hAnsi="宋体" w:cs="宋体" w:hint="eastAsia"/>
          <w:color w:val="000000"/>
          <w:kern w:val="0"/>
          <w:szCs w:val="21"/>
        </w:rPr>
        <w:t>    </w:t>
      </w:r>
      <w:r w:rsidRPr="004603F7">
        <w:rPr>
          <w:rFonts w:ascii="宋体" w:eastAsia="宋体" w:hAnsi="宋体" w:cs="宋体" w:hint="eastAsia"/>
          <w:b/>
          <w:bCs/>
          <w:color w:val="000000"/>
          <w:kern w:val="0"/>
          <w:szCs w:val="21"/>
        </w:rPr>
        <w:t>（3）第三类：基于终端的业务应用安全问题</w:t>
      </w:r>
    </w:p>
    <w:p w:rsidR="004603F7" w:rsidRPr="004603F7" w:rsidRDefault="004603F7" w:rsidP="004603F7">
      <w:pPr>
        <w:widowControl/>
        <w:shd w:val="clear" w:color="auto" w:fill="FFFFFF"/>
        <w:spacing w:before="150" w:line="330" w:lineRule="atLeast"/>
        <w:jc w:val="left"/>
        <w:rPr>
          <w:rFonts w:ascii="宋体" w:eastAsia="宋体" w:hAnsi="宋体" w:cs="宋体" w:hint="eastAsia"/>
          <w:color w:val="000000"/>
          <w:kern w:val="0"/>
          <w:szCs w:val="21"/>
        </w:rPr>
      </w:pPr>
      <w:r w:rsidRPr="004603F7">
        <w:rPr>
          <w:rFonts w:ascii="宋体" w:eastAsia="宋体" w:hAnsi="宋体" w:cs="宋体" w:hint="eastAsia"/>
          <w:color w:val="000000"/>
          <w:kern w:val="0"/>
          <w:szCs w:val="21"/>
        </w:rPr>
        <w:t>    包括两方面内容：第一方面是语音类业务安全，主要是指语音通话过程中的安全问题；第二方面是数据类业务安全，主要是指短信、彩信、上网等数据类业务。</w:t>
      </w:r>
    </w:p>
    <w:p w:rsidR="004603F7" w:rsidRPr="004603F7" w:rsidRDefault="004603F7" w:rsidP="004603F7">
      <w:pPr>
        <w:widowControl/>
        <w:shd w:val="clear" w:color="auto" w:fill="FFFFFF"/>
        <w:spacing w:line="330" w:lineRule="atLeast"/>
        <w:jc w:val="left"/>
        <w:rPr>
          <w:rFonts w:ascii="宋体" w:eastAsia="宋体" w:hAnsi="宋体" w:cs="宋体" w:hint="eastAsia"/>
          <w:color w:val="000000"/>
          <w:kern w:val="0"/>
          <w:szCs w:val="21"/>
        </w:rPr>
      </w:pPr>
      <w:r w:rsidRPr="004603F7">
        <w:rPr>
          <w:rFonts w:ascii="宋体" w:eastAsia="宋体" w:hAnsi="宋体" w:cs="宋体" w:hint="eastAsia"/>
          <w:b/>
          <w:bCs/>
          <w:color w:val="000000"/>
          <w:kern w:val="0"/>
          <w:sz w:val="24"/>
          <w:szCs w:val="24"/>
        </w:rPr>
        <w:t>3 造成移动终端安全问题的原因</w:t>
      </w:r>
    </w:p>
    <w:p w:rsidR="004603F7" w:rsidRPr="004603F7" w:rsidRDefault="004603F7" w:rsidP="004603F7">
      <w:pPr>
        <w:widowControl/>
        <w:shd w:val="clear" w:color="auto" w:fill="FFFFFF"/>
        <w:spacing w:line="330" w:lineRule="atLeast"/>
        <w:jc w:val="left"/>
        <w:rPr>
          <w:rFonts w:ascii="宋体" w:eastAsia="宋体" w:hAnsi="宋体" w:cs="宋体" w:hint="eastAsia"/>
          <w:color w:val="000000"/>
          <w:kern w:val="0"/>
          <w:szCs w:val="21"/>
        </w:rPr>
      </w:pPr>
      <w:r w:rsidRPr="004603F7">
        <w:rPr>
          <w:rFonts w:ascii="宋体" w:eastAsia="宋体" w:hAnsi="宋体" w:cs="宋体" w:hint="eastAsia"/>
          <w:color w:val="000000"/>
          <w:kern w:val="0"/>
          <w:szCs w:val="21"/>
        </w:rPr>
        <w:t>   </w:t>
      </w:r>
      <w:r w:rsidRPr="004603F7">
        <w:rPr>
          <w:rFonts w:ascii="宋体" w:eastAsia="宋体" w:hAnsi="宋体" w:cs="宋体" w:hint="eastAsia"/>
          <w:b/>
          <w:bCs/>
          <w:color w:val="000000"/>
          <w:kern w:val="0"/>
          <w:szCs w:val="21"/>
        </w:rPr>
        <w:t> 3.1外围硬件接口安全控制不足</w:t>
      </w:r>
    </w:p>
    <w:p w:rsidR="004603F7" w:rsidRPr="004603F7" w:rsidRDefault="004603F7" w:rsidP="004603F7">
      <w:pPr>
        <w:widowControl/>
        <w:shd w:val="clear" w:color="auto" w:fill="FFFFFF"/>
        <w:spacing w:before="150" w:line="330" w:lineRule="atLeast"/>
        <w:jc w:val="left"/>
        <w:rPr>
          <w:rFonts w:ascii="宋体" w:eastAsia="宋体" w:hAnsi="宋体" w:cs="宋体" w:hint="eastAsia"/>
          <w:color w:val="000000"/>
          <w:kern w:val="0"/>
          <w:szCs w:val="21"/>
        </w:rPr>
      </w:pPr>
      <w:r w:rsidRPr="004603F7">
        <w:rPr>
          <w:rFonts w:ascii="宋体" w:eastAsia="宋体" w:hAnsi="宋体" w:cs="宋体" w:hint="eastAsia"/>
          <w:color w:val="000000"/>
          <w:kern w:val="0"/>
          <w:szCs w:val="21"/>
        </w:rPr>
        <w:t>    移动终端硬件的发展使得外围接口越来越丰富，外围接口提供了移动终端与外界接触的渠道，丰富了手机的应用；但同时也是引入危险的途径，无线接口可能在用户不知情的情况下被非法连通，并进行非法的数据访问和数据传送，造成私密信息的泄露，还可能造成病毒的传播。</w:t>
      </w:r>
    </w:p>
    <w:p w:rsidR="004603F7" w:rsidRPr="004603F7" w:rsidRDefault="004603F7" w:rsidP="004603F7">
      <w:pPr>
        <w:widowControl/>
        <w:shd w:val="clear" w:color="auto" w:fill="FFFFFF"/>
        <w:spacing w:before="150" w:line="330" w:lineRule="atLeast"/>
        <w:jc w:val="left"/>
        <w:rPr>
          <w:rFonts w:ascii="宋体" w:eastAsia="宋体" w:hAnsi="宋体" w:cs="宋体" w:hint="eastAsia"/>
          <w:color w:val="000000"/>
          <w:kern w:val="0"/>
          <w:szCs w:val="21"/>
        </w:rPr>
      </w:pPr>
      <w:r w:rsidRPr="004603F7">
        <w:rPr>
          <w:rFonts w:ascii="宋体" w:eastAsia="宋体" w:hAnsi="宋体" w:cs="宋体" w:hint="eastAsia"/>
          <w:color w:val="000000"/>
          <w:kern w:val="0"/>
          <w:szCs w:val="21"/>
        </w:rPr>
        <w:t>    例如：谷歌此前承认，街景地图汽车在拍摄照片时收集了未加密的WiFi网络上的数据信息，这些信息中包含完整的电子邮件地址、网址和密码。</w:t>
      </w:r>
    </w:p>
    <w:p w:rsidR="004603F7" w:rsidRPr="004603F7" w:rsidRDefault="004603F7" w:rsidP="004603F7">
      <w:pPr>
        <w:widowControl/>
        <w:shd w:val="clear" w:color="auto" w:fill="FFFFFF"/>
        <w:spacing w:line="330" w:lineRule="atLeast"/>
        <w:jc w:val="left"/>
        <w:rPr>
          <w:rFonts w:ascii="宋体" w:eastAsia="宋体" w:hAnsi="宋体" w:cs="宋体" w:hint="eastAsia"/>
          <w:color w:val="000000"/>
          <w:kern w:val="0"/>
          <w:szCs w:val="21"/>
        </w:rPr>
      </w:pPr>
      <w:r w:rsidRPr="004603F7">
        <w:rPr>
          <w:rFonts w:ascii="宋体" w:eastAsia="宋体" w:hAnsi="宋体" w:cs="宋体" w:hint="eastAsia"/>
          <w:color w:val="000000"/>
          <w:kern w:val="0"/>
          <w:szCs w:val="21"/>
        </w:rPr>
        <w:t>   </w:t>
      </w:r>
      <w:r w:rsidRPr="004603F7">
        <w:rPr>
          <w:rFonts w:ascii="宋体" w:eastAsia="宋体" w:hAnsi="宋体" w:cs="宋体" w:hint="eastAsia"/>
          <w:b/>
          <w:bCs/>
          <w:color w:val="000000"/>
          <w:kern w:val="0"/>
          <w:szCs w:val="21"/>
        </w:rPr>
        <w:t> 3.2操作系统漏洞</w:t>
      </w:r>
    </w:p>
    <w:p w:rsidR="004603F7" w:rsidRPr="004603F7" w:rsidRDefault="004603F7" w:rsidP="004603F7">
      <w:pPr>
        <w:widowControl/>
        <w:shd w:val="clear" w:color="auto" w:fill="FFFFFF"/>
        <w:spacing w:before="150" w:line="330" w:lineRule="atLeast"/>
        <w:jc w:val="left"/>
        <w:rPr>
          <w:rFonts w:ascii="宋体" w:eastAsia="宋体" w:hAnsi="宋体" w:cs="宋体" w:hint="eastAsia"/>
          <w:color w:val="000000"/>
          <w:kern w:val="0"/>
          <w:szCs w:val="21"/>
        </w:rPr>
      </w:pPr>
      <w:r w:rsidRPr="004603F7">
        <w:rPr>
          <w:rFonts w:ascii="宋体" w:eastAsia="宋体" w:hAnsi="宋体" w:cs="宋体" w:hint="eastAsia"/>
          <w:color w:val="000000"/>
          <w:kern w:val="0"/>
          <w:szCs w:val="21"/>
        </w:rPr>
        <w:lastRenderedPageBreak/>
        <w:t>    操作系统是终端中最基本与最重要的软件，是终端运行的核心；但是各种操作系统或多或少都存在设计上的漏洞，这就会给使用者带来各种各样的安全威胁。从安全角度来说，操作系统是不可能百分百无缺陷、无漏洞的；另外程序人员或者操作系统的研发厂家也可能为自己的系统留有后门，这些都会成为安全的隐患。</w:t>
      </w:r>
    </w:p>
    <w:p w:rsidR="004603F7" w:rsidRPr="004603F7" w:rsidRDefault="004603F7" w:rsidP="004603F7">
      <w:pPr>
        <w:widowControl/>
        <w:shd w:val="clear" w:color="auto" w:fill="FFFFFF"/>
        <w:spacing w:before="150" w:line="330" w:lineRule="atLeast"/>
        <w:jc w:val="left"/>
        <w:rPr>
          <w:rFonts w:ascii="宋体" w:eastAsia="宋体" w:hAnsi="宋体" w:cs="宋体" w:hint="eastAsia"/>
          <w:color w:val="000000"/>
          <w:kern w:val="0"/>
          <w:szCs w:val="21"/>
        </w:rPr>
      </w:pPr>
      <w:r w:rsidRPr="004603F7">
        <w:rPr>
          <w:rFonts w:ascii="宋体" w:eastAsia="宋体" w:hAnsi="宋体" w:cs="宋体" w:hint="eastAsia"/>
          <w:color w:val="000000"/>
          <w:kern w:val="0"/>
          <w:szCs w:val="21"/>
        </w:rPr>
        <w:t>    例如：Android的第一个浏览器重大漏洞，由一组安全专家（包括前NSA的计算机安全顾问CharlesA.Miller）发现。这个漏洞是由Android平台的网页浏览器引起的，它将允许一个恶意网站在浏览器内部安装一个软件，用来监视用户的键盘输入，从而窃取用户名和密码。</w:t>
      </w:r>
    </w:p>
    <w:p w:rsidR="004603F7" w:rsidRPr="004603F7" w:rsidRDefault="004603F7" w:rsidP="004603F7">
      <w:pPr>
        <w:widowControl/>
        <w:shd w:val="clear" w:color="auto" w:fill="FFFFFF"/>
        <w:spacing w:line="330" w:lineRule="atLeast"/>
        <w:jc w:val="left"/>
        <w:rPr>
          <w:rFonts w:ascii="宋体" w:eastAsia="宋体" w:hAnsi="宋体" w:cs="宋体" w:hint="eastAsia"/>
          <w:color w:val="000000"/>
          <w:kern w:val="0"/>
          <w:szCs w:val="21"/>
        </w:rPr>
      </w:pPr>
      <w:r w:rsidRPr="004603F7">
        <w:rPr>
          <w:rFonts w:ascii="宋体" w:eastAsia="宋体" w:hAnsi="宋体" w:cs="宋体" w:hint="eastAsia"/>
          <w:color w:val="000000"/>
          <w:kern w:val="0"/>
          <w:szCs w:val="21"/>
        </w:rPr>
        <w:t>   </w:t>
      </w:r>
      <w:r w:rsidRPr="004603F7">
        <w:rPr>
          <w:rFonts w:ascii="宋体" w:eastAsia="宋体" w:hAnsi="宋体" w:cs="宋体" w:hint="eastAsia"/>
          <w:b/>
          <w:bCs/>
          <w:color w:val="000000"/>
          <w:kern w:val="0"/>
          <w:szCs w:val="21"/>
        </w:rPr>
        <w:t> 3.3操作系统后门</w:t>
      </w:r>
    </w:p>
    <w:p w:rsidR="004603F7" w:rsidRPr="004603F7" w:rsidRDefault="004603F7" w:rsidP="004603F7">
      <w:pPr>
        <w:widowControl/>
        <w:shd w:val="clear" w:color="auto" w:fill="FFFFFF"/>
        <w:spacing w:before="150" w:line="330" w:lineRule="atLeast"/>
        <w:jc w:val="left"/>
        <w:rPr>
          <w:rFonts w:ascii="宋体" w:eastAsia="宋体" w:hAnsi="宋体" w:cs="宋体" w:hint="eastAsia"/>
          <w:color w:val="000000"/>
          <w:kern w:val="0"/>
          <w:szCs w:val="21"/>
        </w:rPr>
      </w:pPr>
      <w:r w:rsidRPr="004603F7">
        <w:rPr>
          <w:rFonts w:ascii="宋体" w:eastAsia="宋体" w:hAnsi="宋体" w:cs="宋体" w:hint="eastAsia"/>
          <w:color w:val="000000"/>
          <w:kern w:val="0"/>
          <w:szCs w:val="21"/>
        </w:rPr>
        <w:t>    大多数移动终端操作系统厂家都留有自己的后门，厂家可以利用操作系统后门远程删除终端上的程序。其本质就是系统中未公开的通道，系统设计者或者其它人可以通过这些通道出入系统而不被用户发觉。</w:t>
      </w:r>
    </w:p>
    <w:p w:rsidR="004603F7" w:rsidRPr="004603F7" w:rsidRDefault="004603F7" w:rsidP="004603F7">
      <w:pPr>
        <w:widowControl/>
        <w:shd w:val="clear" w:color="auto" w:fill="FFFFFF"/>
        <w:spacing w:before="150" w:line="330" w:lineRule="atLeast"/>
        <w:jc w:val="left"/>
        <w:rPr>
          <w:rFonts w:ascii="宋体" w:eastAsia="宋体" w:hAnsi="宋体" w:cs="宋体" w:hint="eastAsia"/>
          <w:color w:val="000000"/>
          <w:kern w:val="0"/>
          <w:szCs w:val="21"/>
        </w:rPr>
      </w:pPr>
      <w:r w:rsidRPr="004603F7">
        <w:rPr>
          <w:rFonts w:ascii="宋体" w:eastAsia="宋体" w:hAnsi="宋体" w:cs="宋体" w:hint="eastAsia"/>
          <w:color w:val="000000"/>
          <w:kern w:val="0"/>
          <w:szCs w:val="21"/>
        </w:rPr>
        <w:t>    例如：苹果前CEOSteveJobs曾经揭示该公司对其生产的每一台iPhone和iPodTouch都掌握有生杀大权，即通过一个内嵌的“killswitch”开关，可以停止或封杀任何公司、网店和iPhone用户的软件，只要它被认为是有害或是恶意的。</w:t>
      </w:r>
    </w:p>
    <w:p w:rsidR="004603F7" w:rsidRPr="004603F7" w:rsidRDefault="004603F7" w:rsidP="004603F7">
      <w:pPr>
        <w:widowControl/>
        <w:shd w:val="clear" w:color="auto" w:fill="FFFFFF"/>
        <w:spacing w:line="330" w:lineRule="atLeast"/>
        <w:jc w:val="left"/>
        <w:rPr>
          <w:rFonts w:ascii="宋体" w:eastAsia="宋体" w:hAnsi="宋体" w:cs="宋体" w:hint="eastAsia"/>
          <w:color w:val="000000"/>
          <w:kern w:val="0"/>
          <w:szCs w:val="21"/>
        </w:rPr>
      </w:pPr>
      <w:r w:rsidRPr="004603F7">
        <w:rPr>
          <w:rFonts w:ascii="宋体" w:eastAsia="宋体" w:hAnsi="宋体" w:cs="宋体" w:hint="eastAsia"/>
          <w:color w:val="000000"/>
          <w:kern w:val="0"/>
          <w:szCs w:val="21"/>
        </w:rPr>
        <w:t>   </w:t>
      </w:r>
      <w:r w:rsidRPr="004603F7">
        <w:rPr>
          <w:rFonts w:ascii="宋体" w:eastAsia="宋体" w:hAnsi="宋体" w:cs="宋体" w:hint="eastAsia"/>
          <w:b/>
          <w:bCs/>
          <w:color w:val="000000"/>
          <w:kern w:val="0"/>
          <w:szCs w:val="21"/>
        </w:rPr>
        <w:t> 3.4API滥用</w:t>
      </w:r>
    </w:p>
    <w:p w:rsidR="004603F7" w:rsidRPr="004603F7" w:rsidRDefault="004603F7" w:rsidP="004603F7">
      <w:pPr>
        <w:widowControl/>
        <w:shd w:val="clear" w:color="auto" w:fill="FFFFFF"/>
        <w:spacing w:before="150" w:line="330" w:lineRule="atLeast"/>
        <w:jc w:val="left"/>
        <w:rPr>
          <w:rFonts w:ascii="宋体" w:eastAsia="宋体" w:hAnsi="宋体" w:cs="宋体" w:hint="eastAsia"/>
          <w:color w:val="000000"/>
          <w:kern w:val="0"/>
          <w:szCs w:val="21"/>
        </w:rPr>
      </w:pPr>
      <w:r w:rsidRPr="004603F7">
        <w:rPr>
          <w:rFonts w:ascii="宋体" w:eastAsia="宋体" w:hAnsi="宋体" w:cs="宋体" w:hint="eastAsia"/>
          <w:color w:val="000000"/>
          <w:kern w:val="0"/>
          <w:szCs w:val="21"/>
        </w:rPr>
        <w:t>    操作系统为软件开发者提供了API，使第三方应用程序能够调用终端底层功能；如果软件开发人员利用API编写恶意代码，就会对终端造成威胁。</w:t>
      </w:r>
    </w:p>
    <w:p w:rsidR="004603F7" w:rsidRPr="004603F7" w:rsidRDefault="004603F7" w:rsidP="004603F7">
      <w:pPr>
        <w:widowControl/>
        <w:shd w:val="clear" w:color="auto" w:fill="FFFFFF"/>
        <w:spacing w:before="150" w:line="330" w:lineRule="atLeast"/>
        <w:jc w:val="left"/>
        <w:rPr>
          <w:rFonts w:ascii="宋体" w:eastAsia="宋体" w:hAnsi="宋体" w:cs="宋体" w:hint="eastAsia"/>
          <w:color w:val="000000"/>
          <w:kern w:val="0"/>
          <w:szCs w:val="21"/>
        </w:rPr>
      </w:pPr>
      <w:r w:rsidRPr="004603F7">
        <w:rPr>
          <w:rFonts w:ascii="宋体" w:eastAsia="宋体" w:hAnsi="宋体" w:cs="宋体" w:hint="eastAsia"/>
          <w:color w:val="000000"/>
          <w:kern w:val="0"/>
          <w:szCs w:val="21"/>
        </w:rPr>
        <w:t>    例如：新浪微博的第三方软件API接口被人利用，通过CSRF漏洞制造了蠕虫病毒，这一病毒可以未经用户授权转发链接，而链接中包括的JS代码则有继续感染其他用户的危害。</w:t>
      </w:r>
    </w:p>
    <w:p w:rsidR="004603F7" w:rsidRPr="004603F7" w:rsidRDefault="004603F7" w:rsidP="004603F7">
      <w:pPr>
        <w:widowControl/>
        <w:shd w:val="clear" w:color="auto" w:fill="FFFFFF"/>
        <w:spacing w:line="330" w:lineRule="atLeast"/>
        <w:jc w:val="left"/>
        <w:rPr>
          <w:rFonts w:ascii="宋体" w:eastAsia="宋体" w:hAnsi="宋体" w:cs="宋体" w:hint="eastAsia"/>
          <w:color w:val="000000"/>
          <w:kern w:val="0"/>
          <w:szCs w:val="21"/>
        </w:rPr>
      </w:pPr>
      <w:r w:rsidRPr="004603F7">
        <w:rPr>
          <w:rFonts w:ascii="宋体" w:eastAsia="宋体" w:hAnsi="宋体" w:cs="宋体" w:hint="eastAsia"/>
          <w:color w:val="000000"/>
          <w:kern w:val="0"/>
          <w:szCs w:val="21"/>
        </w:rPr>
        <w:t>   </w:t>
      </w:r>
      <w:r w:rsidRPr="004603F7">
        <w:rPr>
          <w:rFonts w:ascii="宋体" w:eastAsia="宋体" w:hAnsi="宋体" w:cs="宋体" w:hint="eastAsia"/>
          <w:b/>
          <w:bCs/>
          <w:color w:val="000000"/>
          <w:kern w:val="0"/>
          <w:szCs w:val="21"/>
        </w:rPr>
        <w:t> 3.5用户数据存储/访问安全机制不足</w:t>
      </w:r>
    </w:p>
    <w:p w:rsidR="004603F7" w:rsidRPr="004603F7" w:rsidRDefault="004603F7" w:rsidP="004603F7">
      <w:pPr>
        <w:widowControl/>
        <w:shd w:val="clear" w:color="auto" w:fill="FFFFFF"/>
        <w:spacing w:before="150" w:line="330" w:lineRule="atLeast"/>
        <w:jc w:val="left"/>
        <w:rPr>
          <w:rFonts w:ascii="宋体" w:eastAsia="宋体" w:hAnsi="宋体" w:cs="宋体" w:hint="eastAsia"/>
          <w:color w:val="000000"/>
          <w:kern w:val="0"/>
          <w:szCs w:val="21"/>
        </w:rPr>
      </w:pPr>
      <w:r w:rsidRPr="004603F7">
        <w:rPr>
          <w:rFonts w:ascii="宋体" w:eastAsia="宋体" w:hAnsi="宋体" w:cs="宋体" w:hint="eastAsia"/>
          <w:color w:val="000000"/>
          <w:kern w:val="0"/>
          <w:szCs w:val="21"/>
        </w:rPr>
        <w:t>    由于其中存储了大量的用户机密信息，因此移动终端中用户数据的存储与访问机制就显得尤为重要，应根据数据与文件的敏感性对其进行分类，并对不同级别的数据、文件采取不同的安全措施。例如：对移动终端中的一些客户个人信息、SMS、MMS和通讯录等数据应该采用更高的安全机制。</w:t>
      </w:r>
    </w:p>
    <w:p w:rsidR="004603F7" w:rsidRPr="004603F7" w:rsidRDefault="004603F7" w:rsidP="004603F7">
      <w:pPr>
        <w:widowControl/>
        <w:shd w:val="clear" w:color="auto" w:fill="FFFFFF"/>
        <w:spacing w:line="330" w:lineRule="atLeast"/>
        <w:jc w:val="left"/>
        <w:rPr>
          <w:rFonts w:ascii="宋体" w:eastAsia="宋体" w:hAnsi="宋体" w:cs="宋体" w:hint="eastAsia"/>
          <w:color w:val="000000"/>
          <w:kern w:val="0"/>
          <w:szCs w:val="21"/>
        </w:rPr>
      </w:pPr>
      <w:r w:rsidRPr="004603F7">
        <w:rPr>
          <w:rFonts w:ascii="宋体" w:eastAsia="宋体" w:hAnsi="宋体" w:cs="宋体" w:hint="eastAsia"/>
          <w:color w:val="000000"/>
          <w:kern w:val="0"/>
          <w:szCs w:val="21"/>
        </w:rPr>
        <w:t>   </w:t>
      </w:r>
      <w:r w:rsidRPr="004603F7">
        <w:rPr>
          <w:rFonts w:ascii="宋体" w:eastAsia="宋体" w:hAnsi="宋体" w:cs="宋体" w:hint="eastAsia"/>
          <w:b/>
          <w:bCs/>
          <w:color w:val="000000"/>
          <w:kern w:val="0"/>
          <w:szCs w:val="21"/>
        </w:rPr>
        <w:t> 3.6恶意程序</w:t>
      </w:r>
    </w:p>
    <w:p w:rsidR="004603F7" w:rsidRPr="004603F7" w:rsidRDefault="004603F7" w:rsidP="004603F7">
      <w:pPr>
        <w:widowControl/>
        <w:shd w:val="clear" w:color="auto" w:fill="FFFFFF"/>
        <w:spacing w:before="150" w:line="330" w:lineRule="atLeast"/>
        <w:jc w:val="left"/>
        <w:rPr>
          <w:rFonts w:ascii="宋体" w:eastAsia="宋体" w:hAnsi="宋体" w:cs="宋体" w:hint="eastAsia"/>
          <w:color w:val="000000"/>
          <w:kern w:val="0"/>
          <w:szCs w:val="21"/>
        </w:rPr>
      </w:pPr>
      <w:r w:rsidRPr="004603F7">
        <w:rPr>
          <w:rFonts w:ascii="宋体" w:eastAsia="宋体" w:hAnsi="宋体" w:cs="宋体" w:hint="eastAsia"/>
          <w:color w:val="000000"/>
          <w:kern w:val="0"/>
          <w:szCs w:val="21"/>
        </w:rPr>
        <w:t>    恶意程序通常是指带有攻击意图所编写的一段程序，可以分成需要宿主程序的和彼此独立的两类。前者基本上是不能独立于某个实际的应用程序、实用程序或系统程序的程序片段；后者是可以被操作系统调度和运行的自包含程序。恶意程序主要包括：陷门、逻辑炸弹、特洛伊木马、蠕虫、细菌和病毒等。针对其自身特点，移动终端的恶意程序主要的恶意行为有：恶意扣费、远程控制、隐私窃取、恶意传播和资费消耗等，这些恶意行为在绝大多数情况下都没有经过用户同意或授权。</w:t>
      </w:r>
    </w:p>
    <w:p w:rsidR="004603F7" w:rsidRPr="004603F7" w:rsidRDefault="004603F7" w:rsidP="004603F7">
      <w:pPr>
        <w:widowControl/>
        <w:shd w:val="clear" w:color="auto" w:fill="FFFFFF"/>
        <w:spacing w:line="330" w:lineRule="atLeast"/>
        <w:jc w:val="left"/>
        <w:rPr>
          <w:rFonts w:ascii="宋体" w:eastAsia="宋体" w:hAnsi="宋体" w:cs="宋体" w:hint="eastAsia"/>
          <w:color w:val="000000"/>
          <w:kern w:val="0"/>
          <w:szCs w:val="21"/>
        </w:rPr>
      </w:pPr>
      <w:r w:rsidRPr="004603F7">
        <w:rPr>
          <w:rFonts w:ascii="宋体" w:eastAsia="宋体" w:hAnsi="宋体" w:cs="宋体" w:hint="eastAsia"/>
          <w:color w:val="000000"/>
          <w:kern w:val="0"/>
          <w:szCs w:val="21"/>
        </w:rPr>
        <w:t>   </w:t>
      </w:r>
      <w:r w:rsidRPr="004603F7">
        <w:rPr>
          <w:rFonts w:ascii="宋体" w:eastAsia="宋体" w:hAnsi="宋体" w:cs="宋体" w:hint="eastAsia"/>
          <w:b/>
          <w:bCs/>
          <w:color w:val="000000"/>
          <w:kern w:val="0"/>
          <w:szCs w:val="21"/>
        </w:rPr>
        <w:t> 3.7信令完整性保护/系统加密不完善</w:t>
      </w:r>
    </w:p>
    <w:p w:rsidR="004603F7" w:rsidRPr="004603F7" w:rsidRDefault="004603F7" w:rsidP="004603F7">
      <w:pPr>
        <w:widowControl/>
        <w:shd w:val="clear" w:color="auto" w:fill="FFFFFF"/>
        <w:spacing w:before="150" w:line="330" w:lineRule="atLeast"/>
        <w:jc w:val="left"/>
        <w:rPr>
          <w:rFonts w:ascii="宋体" w:eastAsia="宋体" w:hAnsi="宋体" w:cs="宋体" w:hint="eastAsia"/>
          <w:color w:val="000000"/>
          <w:kern w:val="0"/>
          <w:szCs w:val="21"/>
        </w:rPr>
      </w:pPr>
      <w:r w:rsidRPr="004603F7">
        <w:rPr>
          <w:rFonts w:ascii="宋体" w:eastAsia="宋体" w:hAnsi="宋体" w:cs="宋体" w:hint="eastAsia"/>
          <w:color w:val="000000"/>
          <w:kern w:val="0"/>
          <w:szCs w:val="21"/>
        </w:rPr>
        <w:t>    移动通信系统的主要安全威胁来自网络协议和系统的弱点，攻击者可以利用这些弱点非授权访问/处理敏感数据、干扰/滥用网络服务，给用户和网络资源造成损失。其主要威胁形式有：窃听、伪装、流量分析和破坏数据完整性等。所以，信息的完整性保护或者系统加密的不完善，有可能造成通信过程中的安全问题。</w:t>
      </w:r>
    </w:p>
    <w:p w:rsidR="004603F7" w:rsidRPr="004603F7" w:rsidRDefault="004603F7" w:rsidP="004603F7">
      <w:pPr>
        <w:widowControl/>
        <w:shd w:val="clear" w:color="auto" w:fill="FFFFFF"/>
        <w:spacing w:before="150" w:line="330" w:lineRule="atLeast"/>
        <w:jc w:val="left"/>
        <w:rPr>
          <w:rFonts w:ascii="宋体" w:eastAsia="宋体" w:hAnsi="宋体" w:cs="宋体" w:hint="eastAsia"/>
          <w:color w:val="000000"/>
          <w:kern w:val="0"/>
          <w:szCs w:val="21"/>
        </w:rPr>
      </w:pPr>
      <w:r w:rsidRPr="004603F7">
        <w:rPr>
          <w:rFonts w:ascii="宋体" w:eastAsia="宋体" w:hAnsi="宋体" w:cs="宋体" w:hint="eastAsia"/>
          <w:color w:val="000000"/>
          <w:kern w:val="0"/>
          <w:szCs w:val="21"/>
        </w:rPr>
        <w:lastRenderedPageBreak/>
        <w:t>    例如：GSM网络的通话有可能被窃听，就是因为有人成功破解了GSM网络中使用A5/1加密技术加密的信息。</w:t>
      </w:r>
    </w:p>
    <w:p w:rsidR="004603F7" w:rsidRPr="004603F7" w:rsidRDefault="004603F7" w:rsidP="004603F7">
      <w:pPr>
        <w:widowControl/>
        <w:shd w:val="clear" w:color="auto" w:fill="FFFFFF"/>
        <w:spacing w:line="330" w:lineRule="atLeast"/>
        <w:jc w:val="left"/>
        <w:rPr>
          <w:rFonts w:ascii="宋体" w:eastAsia="宋体" w:hAnsi="宋体" w:cs="宋体" w:hint="eastAsia"/>
          <w:color w:val="000000"/>
          <w:kern w:val="0"/>
          <w:szCs w:val="21"/>
        </w:rPr>
      </w:pPr>
      <w:r w:rsidRPr="004603F7">
        <w:rPr>
          <w:rFonts w:ascii="宋体" w:eastAsia="宋体" w:hAnsi="宋体" w:cs="宋体" w:hint="eastAsia"/>
          <w:b/>
          <w:bCs/>
          <w:color w:val="000000"/>
          <w:kern w:val="0"/>
          <w:sz w:val="24"/>
          <w:szCs w:val="24"/>
        </w:rPr>
        <w:t>4 移动终端安全解决方案</w:t>
      </w:r>
    </w:p>
    <w:p w:rsidR="004603F7" w:rsidRPr="004603F7" w:rsidRDefault="004603F7" w:rsidP="004603F7">
      <w:pPr>
        <w:widowControl/>
        <w:shd w:val="clear" w:color="auto" w:fill="FFFFFF"/>
        <w:spacing w:before="150" w:line="330" w:lineRule="atLeast"/>
        <w:jc w:val="left"/>
        <w:rPr>
          <w:rFonts w:ascii="宋体" w:eastAsia="宋体" w:hAnsi="宋体" w:cs="宋体" w:hint="eastAsia"/>
          <w:color w:val="000000"/>
          <w:kern w:val="0"/>
          <w:szCs w:val="21"/>
        </w:rPr>
      </w:pPr>
      <w:r w:rsidRPr="004603F7">
        <w:rPr>
          <w:rFonts w:ascii="宋体" w:eastAsia="宋体" w:hAnsi="宋体" w:cs="宋体" w:hint="eastAsia"/>
          <w:color w:val="000000"/>
          <w:kern w:val="0"/>
          <w:szCs w:val="21"/>
        </w:rPr>
        <w:t>    终端安全是近几年随着智能终端的普及才被大家关注的一个话题，从目前的行业发展状况看，以网秦、腾讯、360为代表的一些安全软件公司已经推出了一系列的终端安全类软件，例如：网秦安全、网秦助手、360手机卫士、QQ手机管家等。这些安全类软件提供了包括查杀毒、恶意扣费、垃圾短信/骚扰电话拦截和私密空间等功能。应该说，各厂家的方案和思路都是采用客户端方式提供杀毒与客户信息的保护功能。</w:t>
      </w:r>
    </w:p>
    <w:p w:rsidR="004603F7" w:rsidRPr="004603F7" w:rsidRDefault="004603F7" w:rsidP="004603F7">
      <w:pPr>
        <w:widowControl/>
        <w:shd w:val="clear" w:color="auto" w:fill="FFFFFF"/>
        <w:spacing w:before="150" w:line="330" w:lineRule="atLeast"/>
        <w:jc w:val="left"/>
        <w:rPr>
          <w:rFonts w:ascii="宋体" w:eastAsia="宋体" w:hAnsi="宋体" w:cs="宋体" w:hint="eastAsia"/>
          <w:color w:val="000000"/>
          <w:kern w:val="0"/>
          <w:szCs w:val="21"/>
        </w:rPr>
      </w:pPr>
      <w:r w:rsidRPr="004603F7">
        <w:rPr>
          <w:rFonts w:ascii="宋体" w:eastAsia="宋体" w:hAnsi="宋体" w:cs="宋体" w:hint="eastAsia"/>
          <w:color w:val="000000"/>
          <w:kern w:val="0"/>
          <w:szCs w:val="21"/>
        </w:rPr>
        <w:t>    但是，终端安全是一个综合问题，仅依靠第三方软件的方式并不能解决所有终端安全问题，例如移动终端被盗后的位置追踪、通话被窃听、用户进行数据业务时传输内容被截获等。所以，有必要从多个角度来对移动终端的安全解决方案进行研究。</w:t>
      </w:r>
    </w:p>
    <w:p w:rsidR="004603F7" w:rsidRDefault="004603F7" w:rsidP="004603F7">
      <w:pPr>
        <w:pStyle w:val="a6"/>
        <w:shd w:val="clear" w:color="auto" w:fill="FFFFFF"/>
        <w:spacing w:before="0" w:beforeAutospacing="0" w:after="0" w:afterAutospacing="0" w:line="330" w:lineRule="atLeast"/>
        <w:rPr>
          <w:color w:val="000000"/>
          <w:sz w:val="21"/>
          <w:szCs w:val="21"/>
        </w:rPr>
      </w:pPr>
      <w:r>
        <w:rPr>
          <w:rStyle w:val="apple-converted-space"/>
          <w:rFonts w:hint="eastAsia"/>
          <w:color w:val="000000"/>
          <w:sz w:val="21"/>
          <w:szCs w:val="21"/>
        </w:rPr>
        <w:t> </w:t>
      </w:r>
      <w:r>
        <w:rPr>
          <w:rStyle w:val="a7"/>
          <w:rFonts w:hint="eastAsia"/>
          <w:color w:val="000000"/>
          <w:sz w:val="21"/>
          <w:szCs w:val="21"/>
        </w:rPr>
        <w:t>4.1可信移动平台MTM</w:t>
      </w:r>
    </w:p>
    <w:p w:rsidR="004603F7" w:rsidRDefault="004603F7" w:rsidP="004603F7">
      <w:pPr>
        <w:pStyle w:val="a6"/>
        <w:shd w:val="clear" w:color="auto" w:fill="FFFFFF"/>
        <w:spacing w:before="150" w:beforeAutospacing="0" w:after="0" w:afterAutospacing="0" w:line="330" w:lineRule="atLeast"/>
        <w:rPr>
          <w:rFonts w:hint="eastAsia"/>
          <w:color w:val="000000"/>
          <w:sz w:val="21"/>
          <w:szCs w:val="21"/>
        </w:rPr>
      </w:pPr>
      <w:r>
        <w:rPr>
          <w:rFonts w:hint="eastAsia"/>
          <w:color w:val="000000"/>
          <w:sz w:val="21"/>
          <w:szCs w:val="21"/>
        </w:rPr>
        <w:t>    可信移动平台MTM（MobileTrustedModules），包括硬件、软件及协议三个部分，主要思路是在硬件平台上引入具有安全存储和加密功能并且可抵制篡改的可信平台模块（TrustedPlatformModule），通过其提供的安全功能使非法用户无法更改其内部数据，从而确保身份认证和数据加密的安全性，提高终端系统的安全，如图1所示。</w:t>
      </w:r>
    </w:p>
    <w:p w:rsidR="004603F7" w:rsidRDefault="004603F7" w:rsidP="004603F7">
      <w:pPr>
        <w:pStyle w:val="a6"/>
        <w:shd w:val="clear" w:color="auto" w:fill="FFFFFF"/>
        <w:spacing w:before="0" w:beforeAutospacing="0" w:after="0" w:afterAutospacing="0" w:line="330" w:lineRule="atLeast"/>
        <w:ind w:left="-15" w:right="-15"/>
        <w:jc w:val="center"/>
        <w:rPr>
          <w:rFonts w:hint="eastAsia"/>
          <w:color w:val="000000"/>
          <w:sz w:val="21"/>
          <w:szCs w:val="21"/>
        </w:rPr>
      </w:pPr>
      <w:r>
        <w:rPr>
          <w:rFonts w:hint="eastAsia"/>
          <w:color w:val="000000"/>
          <w:sz w:val="21"/>
          <w:szCs w:val="21"/>
        </w:rPr>
        <w:t> </w:t>
      </w:r>
      <w:hyperlink r:id="rId23" w:history="1">
        <w:r>
          <w:rPr>
            <w:noProof/>
            <w:color w:val="1B60AD"/>
            <w:sz w:val="21"/>
            <w:szCs w:val="21"/>
            <w:bdr w:val="none" w:sz="0" w:space="0" w:color="auto" w:frame="1"/>
          </w:rPr>
          <w:drawing>
            <wp:inline distT="0" distB="0" distL="0" distR="0">
              <wp:extent cx="4410075" cy="2381250"/>
              <wp:effectExtent l="0" t="0" r="9525" b="0"/>
              <wp:docPr id="6" name="图片 6" descr="http://articles.e-works.net.cn/articles/articleimage/20129/129914804421560438_new.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ticles.e-works.net.cn/articles/articleimage/20129/129914804421560438_new.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0075" cy="2381250"/>
                      </a:xfrm>
                      <a:prstGeom prst="rect">
                        <a:avLst/>
                      </a:prstGeom>
                      <a:noFill/>
                      <a:ln>
                        <a:noFill/>
                      </a:ln>
                    </pic:spPr>
                  </pic:pic>
                </a:graphicData>
              </a:graphic>
            </wp:inline>
          </w:drawing>
        </w:r>
        <w:r>
          <w:rPr>
            <w:rStyle w:val="apple-converted-space"/>
            <w:rFonts w:hint="eastAsia"/>
            <w:color w:val="1B60AD"/>
            <w:sz w:val="21"/>
            <w:szCs w:val="21"/>
            <w:bdr w:val="none" w:sz="0" w:space="0" w:color="auto" w:frame="1"/>
          </w:rPr>
          <w:t> </w:t>
        </w:r>
        <w:r>
          <w:rPr>
            <w:noProof/>
            <w:color w:val="1B60AD"/>
            <w:sz w:val="21"/>
            <w:szCs w:val="21"/>
            <w:bdr w:val="none" w:sz="0" w:space="0" w:color="auto" w:frame="1"/>
          </w:rPr>
          <w:drawing>
            <wp:inline distT="0" distB="0" distL="0" distR="0">
              <wp:extent cx="152400" cy="152400"/>
              <wp:effectExtent l="0" t="0" r="0" b="0"/>
              <wp:docPr id="5" name="图片 5" descr="http://articles.e-works.net.cn/articles/images/zoom.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zoom0" descr="http://articles.e-works.net.cn/articles/images/zoom.gif">
                        <a:hlinkClick r:id="rId23"/>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p w:rsidR="004603F7" w:rsidRDefault="004603F7" w:rsidP="004603F7">
      <w:pPr>
        <w:pStyle w:val="a6"/>
        <w:shd w:val="clear" w:color="auto" w:fill="FFFFFF"/>
        <w:spacing w:before="150" w:beforeAutospacing="0" w:after="0" w:afterAutospacing="0" w:line="330" w:lineRule="atLeast"/>
        <w:jc w:val="center"/>
        <w:rPr>
          <w:rFonts w:hint="eastAsia"/>
          <w:color w:val="000000"/>
          <w:sz w:val="21"/>
          <w:szCs w:val="21"/>
        </w:rPr>
      </w:pPr>
      <w:r>
        <w:rPr>
          <w:rFonts w:hint="eastAsia"/>
          <w:color w:val="000000"/>
          <w:sz w:val="21"/>
          <w:szCs w:val="21"/>
        </w:rPr>
        <w:t>图1</w:t>
      </w:r>
    </w:p>
    <w:p w:rsidR="004603F7" w:rsidRDefault="004603F7" w:rsidP="004603F7">
      <w:pPr>
        <w:pStyle w:val="a6"/>
        <w:shd w:val="clear" w:color="auto" w:fill="FFFFFF"/>
        <w:spacing w:before="150" w:beforeAutospacing="0" w:after="0" w:afterAutospacing="0" w:line="330" w:lineRule="atLeast"/>
        <w:rPr>
          <w:rFonts w:hint="eastAsia"/>
          <w:color w:val="000000"/>
          <w:sz w:val="21"/>
          <w:szCs w:val="21"/>
        </w:rPr>
      </w:pPr>
      <w:r>
        <w:rPr>
          <w:rFonts w:hint="eastAsia"/>
          <w:color w:val="000000"/>
          <w:sz w:val="21"/>
          <w:szCs w:val="21"/>
        </w:rPr>
        <w:t>    可信移动平台的可信计算是通过在终端上绑定一个可信计算模块TPM来保证现有终端的安全性，其主要手段是进行身份确认，使用加密进行存储保护及使用完整性度量进行完整性保护。其基本思想是在系统中首先建立一个信任根，再建立一条信任链，一级测量认证一级，一级信任一级，把信任关系扩大到整个系统，从而确保系统的可信。TPM实际上就是在系统里面加入了一个可信第三方，通过可信第三方对系统的度量和约束来保证系统可信。</w:t>
      </w:r>
    </w:p>
    <w:p w:rsidR="004603F7" w:rsidRDefault="004603F7" w:rsidP="004603F7">
      <w:pPr>
        <w:pStyle w:val="a6"/>
        <w:shd w:val="clear" w:color="auto" w:fill="FFFFFF"/>
        <w:spacing w:before="150" w:beforeAutospacing="0" w:after="0" w:afterAutospacing="0" w:line="330" w:lineRule="atLeast"/>
        <w:rPr>
          <w:rFonts w:hint="eastAsia"/>
          <w:color w:val="000000"/>
          <w:sz w:val="21"/>
          <w:szCs w:val="21"/>
        </w:rPr>
      </w:pPr>
      <w:r>
        <w:rPr>
          <w:rFonts w:hint="eastAsia"/>
          <w:color w:val="000000"/>
          <w:sz w:val="21"/>
          <w:szCs w:val="21"/>
        </w:rPr>
        <w:t>    一个可信平台要达到可信，最基本的原则是必须真实报告系统的状态，同时决不暴露密钥和尽量不表露自己的身份。这就需要三个必要的基础特征：保护能力（ProtectedCapabilities）、证明（Attestation）、完整性度量存储和报告（IntegrityMeasurement,StorageandReporting）。</w:t>
      </w:r>
    </w:p>
    <w:p w:rsidR="004603F7" w:rsidRDefault="004603F7" w:rsidP="004603F7">
      <w:pPr>
        <w:pStyle w:val="a6"/>
        <w:shd w:val="clear" w:color="auto" w:fill="FFFFFF"/>
        <w:spacing w:before="150" w:beforeAutospacing="0" w:after="0" w:afterAutospacing="0" w:line="330" w:lineRule="atLeast"/>
        <w:rPr>
          <w:rFonts w:hint="eastAsia"/>
          <w:color w:val="000000"/>
          <w:sz w:val="21"/>
          <w:szCs w:val="21"/>
        </w:rPr>
      </w:pPr>
      <w:r>
        <w:rPr>
          <w:rFonts w:hint="eastAsia"/>
          <w:color w:val="000000"/>
          <w:sz w:val="21"/>
          <w:szCs w:val="21"/>
        </w:rPr>
        <w:lastRenderedPageBreak/>
        <w:t>    国际TCG组织2010年发布了MTM（MobileTrustedModules）规范，将可信计算技术在智能手机等移动终端平台上的应用进行了规范。该规范考虑了可信计算技术应用于嵌入式系统的特点，根据移动应用的需求定义了支持移动终端应用的新的命令和数据结构以实现可信计算的安全功能。</w:t>
      </w:r>
    </w:p>
    <w:p w:rsidR="004603F7" w:rsidRDefault="004603F7" w:rsidP="004603F7">
      <w:pPr>
        <w:pStyle w:val="a6"/>
        <w:shd w:val="clear" w:color="auto" w:fill="FFFFFF"/>
        <w:spacing w:before="0" w:beforeAutospacing="0" w:after="0" w:afterAutospacing="0" w:line="330" w:lineRule="atLeast"/>
        <w:rPr>
          <w:rFonts w:hint="eastAsia"/>
          <w:color w:val="000000"/>
          <w:sz w:val="21"/>
          <w:szCs w:val="21"/>
        </w:rPr>
      </w:pPr>
      <w:r>
        <w:rPr>
          <w:rFonts w:hint="eastAsia"/>
          <w:color w:val="000000"/>
          <w:sz w:val="21"/>
          <w:szCs w:val="21"/>
        </w:rPr>
        <w:t>   </w:t>
      </w:r>
      <w:r>
        <w:rPr>
          <w:rStyle w:val="apple-converted-space"/>
          <w:rFonts w:hint="eastAsia"/>
          <w:color w:val="000000"/>
          <w:sz w:val="21"/>
          <w:szCs w:val="21"/>
        </w:rPr>
        <w:t> </w:t>
      </w:r>
      <w:r>
        <w:rPr>
          <w:rStyle w:val="a7"/>
          <w:rFonts w:hint="eastAsia"/>
          <w:color w:val="000000"/>
          <w:sz w:val="21"/>
          <w:szCs w:val="21"/>
        </w:rPr>
        <w:t>4.2移动终端安全管理控制平台</w:t>
      </w:r>
    </w:p>
    <w:p w:rsidR="004603F7" w:rsidRDefault="004603F7" w:rsidP="004603F7">
      <w:pPr>
        <w:pStyle w:val="a6"/>
        <w:shd w:val="clear" w:color="auto" w:fill="FFFFFF"/>
        <w:spacing w:before="150" w:beforeAutospacing="0" w:after="0" w:afterAutospacing="0" w:line="330" w:lineRule="atLeast"/>
        <w:rPr>
          <w:rFonts w:hint="eastAsia"/>
          <w:color w:val="000000"/>
          <w:sz w:val="21"/>
          <w:szCs w:val="21"/>
        </w:rPr>
      </w:pPr>
      <w:r>
        <w:rPr>
          <w:rFonts w:hint="eastAsia"/>
          <w:color w:val="000000"/>
          <w:sz w:val="21"/>
          <w:szCs w:val="21"/>
        </w:rPr>
        <w:t>    移动终端安全管理控制平台是为客户打造的一个终端安全及管理的综合服务平台，帮助用户解决操作系统漏洞安全问题、移动终端远程信息安全管理问题，同时可以为终端厂家、运营商等提供可用于决策的数据，见图2。</w:t>
      </w:r>
    </w:p>
    <w:p w:rsidR="004603F7" w:rsidRDefault="004603F7" w:rsidP="004603F7">
      <w:pPr>
        <w:pStyle w:val="a6"/>
        <w:shd w:val="clear" w:color="auto" w:fill="FFFFFF"/>
        <w:spacing w:before="0" w:beforeAutospacing="0" w:after="0" w:afterAutospacing="0" w:line="330" w:lineRule="atLeast"/>
        <w:ind w:left="-15" w:right="-15"/>
        <w:jc w:val="center"/>
        <w:rPr>
          <w:rFonts w:hint="eastAsia"/>
          <w:color w:val="000000"/>
          <w:sz w:val="21"/>
          <w:szCs w:val="21"/>
        </w:rPr>
      </w:pPr>
      <w:r>
        <w:rPr>
          <w:rFonts w:hint="eastAsia"/>
          <w:color w:val="000000"/>
          <w:sz w:val="21"/>
          <w:szCs w:val="21"/>
        </w:rPr>
        <w:t> </w:t>
      </w:r>
      <w:hyperlink r:id="rId26" w:history="1">
        <w:r>
          <w:rPr>
            <w:noProof/>
            <w:color w:val="1B60AD"/>
            <w:sz w:val="21"/>
            <w:szCs w:val="21"/>
            <w:bdr w:val="none" w:sz="0" w:space="0" w:color="auto" w:frame="1"/>
          </w:rPr>
          <w:drawing>
            <wp:inline distT="0" distB="0" distL="0" distR="0">
              <wp:extent cx="4657725" cy="4076700"/>
              <wp:effectExtent l="0" t="0" r="9525" b="0"/>
              <wp:docPr id="4" name="图片 4" descr="http://articles.e-works.net.cn/articles/articleimage/20129/129914804502855088_new.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ticles.e-works.net.cn/articles/articleimage/20129/129914804502855088_new.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57725" cy="4076700"/>
                      </a:xfrm>
                      <a:prstGeom prst="rect">
                        <a:avLst/>
                      </a:prstGeom>
                      <a:noFill/>
                      <a:ln>
                        <a:noFill/>
                      </a:ln>
                    </pic:spPr>
                  </pic:pic>
                </a:graphicData>
              </a:graphic>
            </wp:inline>
          </w:drawing>
        </w:r>
        <w:r>
          <w:rPr>
            <w:rStyle w:val="apple-converted-space"/>
            <w:rFonts w:hint="eastAsia"/>
            <w:color w:val="1B60AD"/>
            <w:sz w:val="21"/>
            <w:szCs w:val="21"/>
            <w:bdr w:val="none" w:sz="0" w:space="0" w:color="auto" w:frame="1"/>
          </w:rPr>
          <w:t> </w:t>
        </w:r>
        <w:r>
          <w:rPr>
            <w:noProof/>
            <w:color w:val="1B60AD"/>
            <w:sz w:val="21"/>
            <w:szCs w:val="21"/>
            <w:bdr w:val="none" w:sz="0" w:space="0" w:color="auto" w:frame="1"/>
          </w:rPr>
          <w:drawing>
            <wp:inline distT="0" distB="0" distL="0" distR="0">
              <wp:extent cx="152400" cy="152400"/>
              <wp:effectExtent l="0" t="0" r="0" b="0"/>
              <wp:docPr id="3" name="图片 3" descr="http://articles.e-works.net.cn/articles/images/zoom.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zoom1" descr="http://articles.e-works.net.cn/articles/images/zoom.gif">
                        <a:hlinkClick r:id="rId26"/>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p w:rsidR="004603F7" w:rsidRDefault="004603F7" w:rsidP="004603F7">
      <w:pPr>
        <w:pStyle w:val="a6"/>
        <w:shd w:val="clear" w:color="auto" w:fill="FFFFFF"/>
        <w:spacing w:before="150" w:beforeAutospacing="0" w:after="0" w:afterAutospacing="0" w:line="330" w:lineRule="atLeast"/>
        <w:jc w:val="center"/>
        <w:rPr>
          <w:rFonts w:hint="eastAsia"/>
          <w:color w:val="000000"/>
          <w:sz w:val="21"/>
          <w:szCs w:val="21"/>
        </w:rPr>
      </w:pPr>
      <w:r>
        <w:rPr>
          <w:rFonts w:hint="eastAsia"/>
          <w:color w:val="000000"/>
          <w:sz w:val="21"/>
          <w:szCs w:val="21"/>
        </w:rPr>
        <w:t>图2</w:t>
      </w:r>
    </w:p>
    <w:p w:rsidR="004603F7" w:rsidRDefault="004603F7" w:rsidP="004603F7">
      <w:pPr>
        <w:pStyle w:val="a6"/>
        <w:shd w:val="clear" w:color="auto" w:fill="FFFFFF"/>
        <w:spacing w:before="150" w:beforeAutospacing="0" w:after="0" w:afterAutospacing="0" w:line="330" w:lineRule="atLeast"/>
        <w:rPr>
          <w:rFonts w:hint="eastAsia"/>
          <w:color w:val="000000"/>
          <w:sz w:val="21"/>
          <w:szCs w:val="21"/>
        </w:rPr>
      </w:pPr>
      <w:r>
        <w:rPr>
          <w:rFonts w:hint="eastAsia"/>
          <w:color w:val="000000"/>
          <w:sz w:val="21"/>
          <w:szCs w:val="21"/>
        </w:rPr>
        <w:t>    移动终端安全管理控制平台包括3部分：</w:t>
      </w:r>
    </w:p>
    <w:p w:rsidR="004603F7" w:rsidRDefault="004603F7" w:rsidP="004603F7">
      <w:pPr>
        <w:pStyle w:val="a6"/>
        <w:shd w:val="clear" w:color="auto" w:fill="FFFFFF"/>
        <w:spacing w:before="150" w:beforeAutospacing="0" w:after="0" w:afterAutospacing="0" w:line="330" w:lineRule="atLeast"/>
        <w:rPr>
          <w:rFonts w:hint="eastAsia"/>
          <w:color w:val="000000"/>
          <w:sz w:val="21"/>
          <w:szCs w:val="21"/>
        </w:rPr>
      </w:pPr>
      <w:r>
        <w:rPr>
          <w:rFonts w:hint="eastAsia"/>
          <w:color w:val="000000"/>
          <w:sz w:val="21"/>
          <w:szCs w:val="21"/>
        </w:rPr>
        <w:t>    （1）服务平台，包括：客户门户、客服门户、管理门户和厂商门户，主要是供客户、客服人员、厂家人员以及管理人员登录的门户。</w:t>
      </w:r>
    </w:p>
    <w:p w:rsidR="004603F7" w:rsidRDefault="004603F7" w:rsidP="004603F7">
      <w:pPr>
        <w:pStyle w:val="a6"/>
        <w:shd w:val="clear" w:color="auto" w:fill="FFFFFF"/>
        <w:spacing w:before="150" w:beforeAutospacing="0" w:after="0" w:afterAutospacing="0" w:line="330" w:lineRule="atLeast"/>
        <w:rPr>
          <w:rFonts w:hint="eastAsia"/>
          <w:color w:val="000000"/>
          <w:sz w:val="21"/>
          <w:szCs w:val="21"/>
        </w:rPr>
      </w:pPr>
      <w:r>
        <w:rPr>
          <w:rFonts w:hint="eastAsia"/>
          <w:color w:val="000000"/>
          <w:sz w:val="21"/>
          <w:szCs w:val="21"/>
        </w:rPr>
        <w:t>    （2）终端安全平台，包括：设备管理平台、网络安全平台、应用管理平台、统计管理平台、遗失管理平台和界面管理平台等业务实现平台，是整体安全功能的实现平台，与客户端配合实现各项功能。</w:t>
      </w:r>
    </w:p>
    <w:p w:rsidR="004603F7" w:rsidRDefault="004603F7" w:rsidP="004603F7">
      <w:pPr>
        <w:pStyle w:val="a6"/>
        <w:shd w:val="clear" w:color="auto" w:fill="FFFFFF"/>
        <w:spacing w:before="150" w:beforeAutospacing="0" w:after="0" w:afterAutospacing="0" w:line="330" w:lineRule="atLeast"/>
        <w:rPr>
          <w:rFonts w:hint="eastAsia"/>
          <w:color w:val="000000"/>
          <w:sz w:val="21"/>
          <w:szCs w:val="21"/>
        </w:rPr>
      </w:pPr>
      <w:r>
        <w:rPr>
          <w:rFonts w:hint="eastAsia"/>
          <w:color w:val="000000"/>
          <w:sz w:val="21"/>
          <w:szCs w:val="21"/>
        </w:rPr>
        <w:t>    （3）客户端，是运行在终端中直接与客户进行交互的软件。安装客户端后，终端就具备自动注册、信息采集、固件更新、遗失管理、设置管理、统计管理、界面管理、故障诊断和应用管理等功能，每个功能作为一个独立的功能模块存在，并且可以进行扩充；对用户</w:t>
      </w:r>
      <w:r>
        <w:rPr>
          <w:rFonts w:hint="eastAsia"/>
          <w:color w:val="000000"/>
          <w:sz w:val="21"/>
          <w:szCs w:val="21"/>
        </w:rPr>
        <w:lastRenderedPageBreak/>
        <w:t>来说，用户可以根据客户端提供的菜单项使用相应的安全功能。客户端与终端安全平台配合实现各项功能。</w:t>
      </w:r>
    </w:p>
    <w:p w:rsidR="004603F7" w:rsidRDefault="004603F7" w:rsidP="004603F7">
      <w:pPr>
        <w:pStyle w:val="a6"/>
        <w:shd w:val="clear" w:color="auto" w:fill="FFFFFF"/>
        <w:spacing w:before="150" w:beforeAutospacing="0" w:after="0" w:afterAutospacing="0" w:line="330" w:lineRule="atLeast"/>
        <w:rPr>
          <w:rFonts w:hint="eastAsia"/>
          <w:color w:val="000000"/>
          <w:sz w:val="21"/>
          <w:szCs w:val="21"/>
        </w:rPr>
      </w:pPr>
      <w:r>
        <w:rPr>
          <w:rFonts w:hint="eastAsia"/>
          <w:color w:val="000000"/>
          <w:sz w:val="21"/>
          <w:szCs w:val="21"/>
        </w:rPr>
        <w:t>    以管理员通过移动终端安全管理控制平台进行终端信息采集为例，来介绍一下信息采集的过程，如图3所示：</w:t>
      </w:r>
    </w:p>
    <w:p w:rsidR="004603F7" w:rsidRDefault="004603F7" w:rsidP="004603F7">
      <w:pPr>
        <w:pStyle w:val="a6"/>
        <w:shd w:val="clear" w:color="auto" w:fill="FFFFFF"/>
        <w:spacing w:before="0" w:beforeAutospacing="0" w:after="0" w:afterAutospacing="0" w:line="330" w:lineRule="atLeast"/>
        <w:ind w:left="-15" w:right="-15"/>
        <w:jc w:val="center"/>
        <w:rPr>
          <w:rFonts w:hint="eastAsia"/>
          <w:color w:val="000000"/>
          <w:sz w:val="21"/>
          <w:szCs w:val="21"/>
        </w:rPr>
      </w:pPr>
      <w:r>
        <w:rPr>
          <w:rFonts w:hint="eastAsia"/>
          <w:color w:val="000000"/>
          <w:sz w:val="21"/>
          <w:szCs w:val="21"/>
        </w:rPr>
        <w:t> </w:t>
      </w:r>
      <w:hyperlink r:id="rId28" w:history="1">
        <w:r>
          <w:rPr>
            <w:noProof/>
            <w:color w:val="1B60AD"/>
            <w:sz w:val="21"/>
            <w:szCs w:val="21"/>
            <w:bdr w:val="none" w:sz="0" w:space="0" w:color="auto" w:frame="1"/>
          </w:rPr>
          <w:drawing>
            <wp:inline distT="0" distB="0" distL="0" distR="0">
              <wp:extent cx="4495800" cy="3514725"/>
              <wp:effectExtent l="0" t="0" r="0" b="9525"/>
              <wp:docPr id="2" name="图片 2" descr="http://articles.e-works.net.cn/articles/articleimage/20129/129914804573179110_new.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rticles.e-works.net.cn/articles/articleimage/20129/129914804573179110_new.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95800" cy="3514725"/>
                      </a:xfrm>
                      <a:prstGeom prst="rect">
                        <a:avLst/>
                      </a:prstGeom>
                      <a:noFill/>
                      <a:ln>
                        <a:noFill/>
                      </a:ln>
                    </pic:spPr>
                  </pic:pic>
                </a:graphicData>
              </a:graphic>
            </wp:inline>
          </w:drawing>
        </w:r>
        <w:r>
          <w:rPr>
            <w:rStyle w:val="apple-converted-space"/>
            <w:rFonts w:hint="eastAsia"/>
            <w:color w:val="1B60AD"/>
            <w:sz w:val="21"/>
            <w:szCs w:val="21"/>
            <w:bdr w:val="none" w:sz="0" w:space="0" w:color="auto" w:frame="1"/>
          </w:rPr>
          <w:t> </w:t>
        </w:r>
        <w:r>
          <w:rPr>
            <w:noProof/>
            <w:color w:val="1B60AD"/>
            <w:sz w:val="21"/>
            <w:szCs w:val="21"/>
            <w:bdr w:val="none" w:sz="0" w:space="0" w:color="auto" w:frame="1"/>
          </w:rPr>
          <w:drawing>
            <wp:inline distT="0" distB="0" distL="0" distR="0">
              <wp:extent cx="152400" cy="152400"/>
              <wp:effectExtent l="0" t="0" r="0" b="0"/>
              <wp:docPr id="1" name="图片 1" descr="http://articles.e-works.net.cn/articles/images/zoom.gif">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zoom2" descr="http://articles.e-works.net.cn/articles/images/zoom.gif">
                        <a:hlinkClick r:id="rId28"/>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p w:rsidR="004603F7" w:rsidRDefault="004603F7" w:rsidP="004603F7">
      <w:pPr>
        <w:pStyle w:val="a6"/>
        <w:shd w:val="clear" w:color="auto" w:fill="FFFFFF"/>
        <w:spacing w:before="150" w:beforeAutospacing="0" w:after="0" w:afterAutospacing="0" w:line="330" w:lineRule="atLeast"/>
        <w:jc w:val="center"/>
        <w:rPr>
          <w:rFonts w:hint="eastAsia"/>
          <w:color w:val="000000"/>
          <w:sz w:val="21"/>
          <w:szCs w:val="21"/>
        </w:rPr>
      </w:pPr>
      <w:r>
        <w:rPr>
          <w:rFonts w:hint="eastAsia"/>
          <w:color w:val="000000"/>
          <w:sz w:val="21"/>
          <w:szCs w:val="21"/>
        </w:rPr>
        <w:t>图3</w:t>
      </w:r>
    </w:p>
    <w:p w:rsidR="004603F7" w:rsidRDefault="004603F7" w:rsidP="004603F7">
      <w:pPr>
        <w:pStyle w:val="a6"/>
        <w:shd w:val="clear" w:color="auto" w:fill="FFFFFF"/>
        <w:spacing w:before="0" w:beforeAutospacing="0" w:after="0" w:afterAutospacing="0" w:line="330" w:lineRule="atLeast"/>
        <w:rPr>
          <w:color w:val="000000"/>
          <w:sz w:val="21"/>
          <w:szCs w:val="21"/>
        </w:rPr>
      </w:pPr>
      <w:r>
        <w:rPr>
          <w:rStyle w:val="a7"/>
          <w:rFonts w:hint="eastAsia"/>
          <w:color w:val="000000"/>
          <w:sz w:val="21"/>
          <w:szCs w:val="21"/>
        </w:rPr>
        <w:t>4.3基于用户卡的安全业务平台</w:t>
      </w:r>
    </w:p>
    <w:p w:rsidR="004603F7" w:rsidRDefault="004603F7" w:rsidP="004603F7">
      <w:pPr>
        <w:pStyle w:val="a6"/>
        <w:shd w:val="clear" w:color="auto" w:fill="FFFFFF"/>
        <w:spacing w:before="150" w:beforeAutospacing="0" w:after="0" w:afterAutospacing="0" w:line="330" w:lineRule="atLeast"/>
        <w:rPr>
          <w:rFonts w:hint="eastAsia"/>
          <w:color w:val="000000"/>
          <w:sz w:val="21"/>
          <w:szCs w:val="21"/>
        </w:rPr>
      </w:pPr>
      <w:r>
        <w:rPr>
          <w:rFonts w:hint="eastAsia"/>
          <w:color w:val="000000"/>
          <w:sz w:val="21"/>
          <w:szCs w:val="21"/>
        </w:rPr>
        <w:t>    终端使用的用户卡是全球唯一的，每张卡仅对应一个用户，所以用户卡可以成为终端用户天然的身份识别工具。可以通过用户卡卡号识别用户身份，并且可以利用用户卡存储用户的银行帐号、数字证书等标识用户身份的有效凭证。不仅如此，用户卡还可以用来实现加密算法、数字签名、公钥认证等移动支付领域必备的安全手段。由于用户卡是可控并且安全的，所以可以基于用户卡为移动支付等业务提供安全平台，解决移动支付等业务应用过程中的一系列安全问题，如图4所示。</w:t>
      </w:r>
    </w:p>
    <w:p w:rsidR="004603F7" w:rsidRDefault="004603F7" w:rsidP="004603F7">
      <w:pPr>
        <w:pStyle w:val="a6"/>
        <w:shd w:val="clear" w:color="auto" w:fill="FFFFFF"/>
        <w:spacing w:before="0" w:beforeAutospacing="0" w:after="0" w:afterAutospacing="0" w:line="330" w:lineRule="atLeast"/>
        <w:ind w:left="-15" w:right="-15"/>
        <w:jc w:val="center"/>
        <w:rPr>
          <w:rFonts w:hint="eastAsia"/>
          <w:color w:val="000000"/>
          <w:sz w:val="21"/>
          <w:szCs w:val="21"/>
        </w:rPr>
      </w:pPr>
      <w:r>
        <w:rPr>
          <w:rFonts w:hint="eastAsia"/>
          <w:color w:val="000000"/>
          <w:sz w:val="21"/>
          <w:szCs w:val="21"/>
        </w:rPr>
        <w:t> </w:t>
      </w:r>
      <w:hyperlink r:id="rId30" w:history="1">
        <w:r>
          <w:rPr>
            <w:noProof/>
            <w:color w:val="1B60AD"/>
            <w:sz w:val="21"/>
            <w:szCs w:val="21"/>
            <w:bdr w:val="none" w:sz="0" w:space="0" w:color="auto" w:frame="1"/>
          </w:rPr>
          <w:drawing>
            <wp:inline distT="0" distB="0" distL="0" distR="0">
              <wp:extent cx="4429125" cy="2333625"/>
              <wp:effectExtent l="0" t="0" r="9525" b="9525"/>
              <wp:docPr id="10" name="图片 10" descr="http://articles.e-works.net.cn/articles/articleimage/20129/129914804646063279_new.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rticles.e-works.net.cn/articles/articleimage/20129/129914804646063279_new.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29125" cy="2333625"/>
                      </a:xfrm>
                      <a:prstGeom prst="rect">
                        <a:avLst/>
                      </a:prstGeom>
                      <a:noFill/>
                      <a:ln>
                        <a:noFill/>
                      </a:ln>
                    </pic:spPr>
                  </pic:pic>
                </a:graphicData>
              </a:graphic>
            </wp:inline>
          </w:drawing>
        </w:r>
        <w:r>
          <w:rPr>
            <w:rStyle w:val="apple-converted-space"/>
            <w:rFonts w:hint="eastAsia"/>
            <w:color w:val="1B60AD"/>
            <w:sz w:val="21"/>
            <w:szCs w:val="21"/>
            <w:bdr w:val="none" w:sz="0" w:space="0" w:color="auto" w:frame="1"/>
          </w:rPr>
          <w:t> </w:t>
        </w:r>
        <w:r>
          <w:rPr>
            <w:noProof/>
            <w:color w:val="1B60AD"/>
            <w:sz w:val="21"/>
            <w:szCs w:val="21"/>
            <w:bdr w:val="none" w:sz="0" w:space="0" w:color="auto" w:frame="1"/>
          </w:rPr>
          <w:drawing>
            <wp:inline distT="0" distB="0" distL="0" distR="0">
              <wp:extent cx="152400" cy="152400"/>
              <wp:effectExtent l="0" t="0" r="0" b="0"/>
              <wp:docPr id="9" name="图片 9" descr="http://articles.e-works.net.cn/articles/images/zoom.gif">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zoom0" descr="http://articles.e-works.net.cn/articles/images/zoom.gif">
                        <a:hlinkClick r:id="rId30"/>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p w:rsidR="004603F7" w:rsidRDefault="004603F7" w:rsidP="004603F7">
      <w:pPr>
        <w:pStyle w:val="a6"/>
        <w:shd w:val="clear" w:color="auto" w:fill="FFFFFF"/>
        <w:spacing w:before="150" w:beforeAutospacing="0" w:after="0" w:afterAutospacing="0" w:line="330" w:lineRule="atLeast"/>
        <w:jc w:val="center"/>
        <w:rPr>
          <w:rFonts w:hint="eastAsia"/>
          <w:color w:val="000000"/>
          <w:sz w:val="21"/>
          <w:szCs w:val="21"/>
        </w:rPr>
      </w:pPr>
      <w:r>
        <w:rPr>
          <w:rFonts w:hint="eastAsia"/>
          <w:color w:val="000000"/>
          <w:sz w:val="21"/>
          <w:szCs w:val="21"/>
        </w:rPr>
        <w:lastRenderedPageBreak/>
        <w:t>图4</w:t>
      </w:r>
    </w:p>
    <w:p w:rsidR="004603F7" w:rsidRDefault="004603F7" w:rsidP="004603F7">
      <w:pPr>
        <w:pStyle w:val="a6"/>
        <w:shd w:val="clear" w:color="auto" w:fill="FFFFFF"/>
        <w:spacing w:before="0" w:beforeAutospacing="0" w:after="0" w:afterAutospacing="0" w:line="330" w:lineRule="atLeast"/>
        <w:rPr>
          <w:rFonts w:hint="eastAsia"/>
          <w:color w:val="000000"/>
          <w:sz w:val="21"/>
          <w:szCs w:val="21"/>
        </w:rPr>
      </w:pPr>
      <w:r>
        <w:rPr>
          <w:rFonts w:hint="eastAsia"/>
          <w:color w:val="000000"/>
          <w:sz w:val="21"/>
          <w:szCs w:val="21"/>
        </w:rPr>
        <w:t>   </w:t>
      </w:r>
      <w:r>
        <w:rPr>
          <w:rStyle w:val="apple-converted-space"/>
          <w:rFonts w:hint="eastAsia"/>
          <w:color w:val="000000"/>
          <w:sz w:val="21"/>
          <w:szCs w:val="21"/>
        </w:rPr>
        <w:t> </w:t>
      </w:r>
      <w:r>
        <w:rPr>
          <w:rStyle w:val="a7"/>
          <w:rFonts w:hint="eastAsia"/>
          <w:color w:val="000000"/>
          <w:sz w:val="21"/>
          <w:szCs w:val="21"/>
        </w:rPr>
        <w:t>4.4语音/数据端到端加密</w:t>
      </w:r>
    </w:p>
    <w:p w:rsidR="004603F7" w:rsidRDefault="004603F7" w:rsidP="004603F7">
      <w:pPr>
        <w:pStyle w:val="a6"/>
        <w:shd w:val="clear" w:color="auto" w:fill="FFFFFF"/>
        <w:spacing w:before="150" w:beforeAutospacing="0" w:after="0" w:afterAutospacing="0" w:line="330" w:lineRule="atLeast"/>
        <w:rPr>
          <w:rFonts w:hint="eastAsia"/>
          <w:color w:val="000000"/>
          <w:sz w:val="21"/>
          <w:szCs w:val="21"/>
        </w:rPr>
      </w:pPr>
      <w:r>
        <w:rPr>
          <w:rFonts w:hint="eastAsia"/>
          <w:color w:val="000000"/>
          <w:sz w:val="21"/>
          <w:szCs w:val="21"/>
        </w:rPr>
        <w:t>    前面说到，3G移动通信系统的主要安全威胁来自网络协议和系统的弱点，攻击者可以利用这些弱点非授权访问/处理敏感数据、干扰/滥用网络服务。所以有必要建立一种机制，为所有的数据和语音通信提供完整的端到端加密（在发送端使用加密算法对语音/数据进行加密，在接收端使用解密算法对语音/数据进行解密），保证加密后的用户信息在移动网内的任意中间节点（基站、基站控制器、交换机等）均以密文传输，避免在链路加密中出现的密文在通信节点落地的情况，从而有效防止通信双方的信息被窃听、篡改，安全性将大大优于采用链路加密的保密通信系统。</w:t>
      </w:r>
    </w:p>
    <w:p w:rsidR="004603F7" w:rsidRDefault="004603F7" w:rsidP="004603F7">
      <w:pPr>
        <w:pStyle w:val="a6"/>
        <w:shd w:val="clear" w:color="auto" w:fill="FFFFFF"/>
        <w:spacing w:before="150" w:beforeAutospacing="0" w:after="0" w:afterAutospacing="0" w:line="330" w:lineRule="atLeast"/>
        <w:rPr>
          <w:rFonts w:hint="eastAsia"/>
          <w:color w:val="000000"/>
          <w:sz w:val="21"/>
          <w:szCs w:val="21"/>
        </w:rPr>
      </w:pPr>
      <w:r>
        <w:rPr>
          <w:rFonts w:hint="eastAsia"/>
          <w:color w:val="000000"/>
          <w:sz w:val="21"/>
          <w:szCs w:val="21"/>
        </w:rPr>
        <w:t>    目前在国内三大运营商中，中国电信已经推出基于语音加密的加密通信业务，其基本原理就是在终端中增加加密模块，实现对语音的加解密，如图5所示；并且采用加密短信的方式交互密钥，通话一次一密，密钥通过密钥管理中心来分发。除了语音加密，还可以利用该系统，或者重开发新系统对数据类信息（SMS、MMS等）进行加密，从而实现语音/数据的端到端加密。</w:t>
      </w:r>
    </w:p>
    <w:p w:rsidR="004603F7" w:rsidRDefault="004603F7" w:rsidP="004603F7">
      <w:pPr>
        <w:pStyle w:val="a6"/>
        <w:shd w:val="clear" w:color="auto" w:fill="FFFFFF"/>
        <w:spacing w:before="0" w:beforeAutospacing="0" w:after="0" w:afterAutospacing="0" w:line="330" w:lineRule="atLeast"/>
        <w:ind w:left="-15" w:right="-15"/>
        <w:jc w:val="center"/>
        <w:rPr>
          <w:rFonts w:hint="eastAsia"/>
          <w:color w:val="000000"/>
          <w:sz w:val="21"/>
          <w:szCs w:val="21"/>
        </w:rPr>
      </w:pPr>
      <w:r>
        <w:rPr>
          <w:rFonts w:hint="eastAsia"/>
          <w:color w:val="000000"/>
          <w:sz w:val="21"/>
          <w:szCs w:val="21"/>
        </w:rPr>
        <w:t> </w:t>
      </w:r>
      <w:hyperlink r:id="rId32" w:history="1">
        <w:r>
          <w:rPr>
            <w:noProof/>
            <w:color w:val="1B60AD"/>
            <w:sz w:val="21"/>
            <w:szCs w:val="21"/>
            <w:bdr w:val="none" w:sz="0" w:space="0" w:color="auto" w:frame="1"/>
          </w:rPr>
          <w:drawing>
            <wp:inline distT="0" distB="0" distL="0" distR="0">
              <wp:extent cx="4514850" cy="2714625"/>
              <wp:effectExtent l="0" t="0" r="0" b="9525"/>
              <wp:docPr id="8" name="图片 8" descr="http://articles.e-works.net.cn/articles/articleimage/20129/129914804727817955_new.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rticles.e-works.net.cn/articles/articleimage/20129/129914804727817955_new.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14850" cy="2714625"/>
                      </a:xfrm>
                      <a:prstGeom prst="rect">
                        <a:avLst/>
                      </a:prstGeom>
                      <a:noFill/>
                      <a:ln>
                        <a:noFill/>
                      </a:ln>
                    </pic:spPr>
                  </pic:pic>
                </a:graphicData>
              </a:graphic>
            </wp:inline>
          </w:drawing>
        </w:r>
        <w:r>
          <w:rPr>
            <w:rStyle w:val="apple-converted-space"/>
            <w:rFonts w:hint="eastAsia"/>
            <w:color w:val="1B60AD"/>
            <w:sz w:val="21"/>
            <w:szCs w:val="21"/>
            <w:bdr w:val="none" w:sz="0" w:space="0" w:color="auto" w:frame="1"/>
          </w:rPr>
          <w:t> </w:t>
        </w:r>
        <w:r>
          <w:rPr>
            <w:noProof/>
            <w:color w:val="1B60AD"/>
            <w:sz w:val="21"/>
            <w:szCs w:val="21"/>
            <w:bdr w:val="none" w:sz="0" w:space="0" w:color="auto" w:frame="1"/>
          </w:rPr>
          <w:drawing>
            <wp:inline distT="0" distB="0" distL="0" distR="0">
              <wp:extent cx="152400" cy="152400"/>
              <wp:effectExtent l="0" t="0" r="0" b="0"/>
              <wp:docPr id="7" name="图片 7" descr="http://articles.e-works.net.cn/articles/images/zoom.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zoom1" descr="http://articles.e-works.net.cn/articles/images/zoom.gif">
                        <a:hlinkClick r:id="rId32"/>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p w:rsidR="004603F7" w:rsidRDefault="004603F7" w:rsidP="004603F7">
      <w:pPr>
        <w:pStyle w:val="a6"/>
        <w:shd w:val="clear" w:color="auto" w:fill="FFFFFF"/>
        <w:spacing w:before="150" w:beforeAutospacing="0" w:after="0" w:afterAutospacing="0" w:line="330" w:lineRule="atLeast"/>
        <w:jc w:val="center"/>
        <w:rPr>
          <w:rFonts w:hint="eastAsia"/>
          <w:color w:val="000000"/>
          <w:sz w:val="21"/>
          <w:szCs w:val="21"/>
        </w:rPr>
      </w:pPr>
      <w:r>
        <w:rPr>
          <w:rFonts w:hint="eastAsia"/>
          <w:color w:val="000000"/>
          <w:sz w:val="21"/>
          <w:szCs w:val="21"/>
        </w:rPr>
        <w:t>图5</w:t>
      </w:r>
    </w:p>
    <w:p w:rsidR="004603F7" w:rsidRDefault="004603F7" w:rsidP="004603F7">
      <w:pPr>
        <w:pStyle w:val="a6"/>
        <w:shd w:val="clear" w:color="auto" w:fill="FFFFFF"/>
        <w:spacing w:before="0" w:beforeAutospacing="0" w:after="0" w:afterAutospacing="0" w:line="330" w:lineRule="atLeast"/>
        <w:rPr>
          <w:rFonts w:hint="eastAsia"/>
          <w:color w:val="000000"/>
          <w:sz w:val="21"/>
          <w:szCs w:val="21"/>
        </w:rPr>
      </w:pPr>
      <w:r>
        <w:rPr>
          <w:rStyle w:val="a7"/>
          <w:rFonts w:hint="eastAsia"/>
          <w:color w:val="000000"/>
        </w:rPr>
        <w:t>5 结束语</w:t>
      </w:r>
    </w:p>
    <w:p w:rsidR="004603F7" w:rsidRDefault="004603F7" w:rsidP="004603F7">
      <w:pPr>
        <w:pStyle w:val="a6"/>
        <w:shd w:val="clear" w:color="auto" w:fill="FFFFFF"/>
        <w:spacing w:before="150" w:beforeAutospacing="0" w:after="0" w:afterAutospacing="0" w:line="330" w:lineRule="atLeast"/>
        <w:rPr>
          <w:rFonts w:hint="eastAsia"/>
          <w:color w:val="000000"/>
          <w:sz w:val="21"/>
          <w:szCs w:val="21"/>
        </w:rPr>
      </w:pPr>
      <w:r>
        <w:rPr>
          <w:rFonts w:hint="eastAsia"/>
          <w:color w:val="000000"/>
          <w:sz w:val="21"/>
          <w:szCs w:val="21"/>
        </w:rPr>
        <w:t>    随着移动互联网时代的到来以及智能终端的普及，移动终端将成为人们日常生活中必不可少的设备；移动终端给人们生活与通信带来革命性便利的同时，一些安全风险也随之浮出水面并迅速蔓延。可以预见，移动终端的安全问题未来将成为一个普遍的社会问题，它不仅会影响个人生活，还会带来不同程度的经济损失。所以，有必要在移动终端的安全问题全面爆发之前对该问题进行详细分析与研究，并找到行之有效的解决方法，为用户营造安全的移动互联网环境。</w:t>
      </w:r>
    </w:p>
    <w:p w:rsidR="007037B6" w:rsidRPr="004603F7" w:rsidRDefault="007037B6">
      <w:bookmarkStart w:id="0" w:name="_GoBack"/>
      <w:bookmarkEnd w:id="0"/>
    </w:p>
    <w:sectPr w:rsidR="007037B6" w:rsidRPr="004603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414" w:rsidRDefault="00344414" w:rsidP="004603F7">
      <w:r>
        <w:separator/>
      </w:r>
    </w:p>
  </w:endnote>
  <w:endnote w:type="continuationSeparator" w:id="0">
    <w:p w:rsidR="00344414" w:rsidRDefault="00344414" w:rsidP="00460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414" w:rsidRDefault="00344414" w:rsidP="004603F7">
      <w:r>
        <w:separator/>
      </w:r>
    </w:p>
  </w:footnote>
  <w:footnote w:type="continuationSeparator" w:id="0">
    <w:p w:rsidR="00344414" w:rsidRDefault="00344414" w:rsidP="004603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70A"/>
    <w:rsid w:val="00344414"/>
    <w:rsid w:val="004603F7"/>
    <w:rsid w:val="007037B6"/>
    <w:rsid w:val="00A4367A"/>
    <w:rsid w:val="00A9770A"/>
    <w:rsid w:val="00C62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03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03F7"/>
    <w:rPr>
      <w:sz w:val="18"/>
      <w:szCs w:val="18"/>
    </w:rPr>
  </w:style>
  <w:style w:type="paragraph" w:styleId="a4">
    <w:name w:val="footer"/>
    <w:basedOn w:val="a"/>
    <w:link w:val="Char0"/>
    <w:uiPriority w:val="99"/>
    <w:unhideWhenUsed/>
    <w:rsid w:val="004603F7"/>
    <w:pPr>
      <w:tabs>
        <w:tab w:val="center" w:pos="4153"/>
        <w:tab w:val="right" w:pos="8306"/>
      </w:tabs>
      <w:snapToGrid w:val="0"/>
      <w:jc w:val="left"/>
    </w:pPr>
    <w:rPr>
      <w:sz w:val="18"/>
      <w:szCs w:val="18"/>
    </w:rPr>
  </w:style>
  <w:style w:type="character" w:customStyle="1" w:styleId="Char0">
    <w:name w:val="页脚 Char"/>
    <w:basedOn w:val="a0"/>
    <w:link w:val="a4"/>
    <w:uiPriority w:val="99"/>
    <w:rsid w:val="004603F7"/>
    <w:rPr>
      <w:sz w:val="18"/>
      <w:szCs w:val="18"/>
    </w:rPr>
  </w:style>
  <w:style w:type="character" w:customStyle="1" w:styleId="apple-converted-space">
    <w:name w:val="apple-converted-space"/>
    <w:basedOn w:val="a0"/>
    <w:rsid w:val="004603F7"/>
  </w:style>
  <w:style w:type="character" w:styleId="a5">
    <w:name w:val="Hyperlink"/>
    <w:basedOn w:val="a0"/>
    <w:uiPriority w:val="99"/>
    <w:semiHidden/>
    <w:unhideWhenUsed/>
    <w:rsid w:val="004603F7"/>
    <w:rPr>
      <w:color w:val="0000FF"/>
      <w:u w:val="single"/>
    </w:rPr>
  </w:style>
  <w:style w:type="paragraph" w:styleId="a6">
    <w:name w:val="Normal (Web)"/>
    <w:basedOn w:val="a"/>
    <w:uiPriority w:val="99"/>
    <w:semiHidden/>
    <w:unhideWhenUsed/>
    <w:rsid w:val="004603F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603F7"/>
    <w:rPr>
      <w:b/>
      <w:bCs/>
    </w:rPr>
  </w:style>
  <w:style w:type="paragraph" w:styleId="a8">
    <w:name w:val="Balloon Text"/>
    <w:basedOn w:val="a"/>
    <w:link w:val="Char1"/>
    <w:uiPriority w:val="99"/>
    <w:semiHidden/>
    <w:unhideWhenUsed/>
    <w:rsid w:val="004603F7"/>
    <w:rPr>
      <w:sz w:val="18"/>
      <w:szCs w:val="18"/>
    </w:rPr>
  </w:style>
  <w:style w:type="character" w:customStyle="1" w:styleId="Char1">
    <w:name w:val="批注框文本 Char"/>
    <w:basedOn w:val="a0"/>
    <w:link w:val="a8"/>
    <w:uiPriority w:val="99"/>
    <w:semiHidden/>
    <w:rsid w:val="004603F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03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03F7"/>
    <w:rPr>
      <w:sz w:val="18"/>
      <w:szCs w:val="18"/>
    </w:rPr>
  </w:style>
  <w:style w:type="paragraph" w:styleId="a4">
    <w:name w:val="footer"/>
    <w:basedOn w:val="a"/>
    <w:link w:val="Char0"/>
    <w:uiPriority w:val="99"/>
    <w:unhideWhenUsed/>
    <w:rsid w:val="004603F7"/>
    <w:pPr>
      <w:tabs>
        <w:tab w:val="center" w:pos="4153"/>
        <w:tab w:val="right" w:pos="8306"/>
      </w:tabs>
      <w:snapToGrid w:val="0"/>
      <w:jc w:val="left"/>
    </w:pPr>
    <w:rPr>
      <w:sz w:val="18"/>
      <w:szCs w:val="18"/>
    </w:rPr>
  </w:style>
  <w:style w:type="character" w:customStyle="1" w:styleId="Char0">
    <w:name w:val="页脚 Char"/>
    <w:basedOn w:val="a0"/>
    <w:link w:val="a4"/>
    <w:uiPriority w:val="99"/>
    <w:rsid w:val="004603F7"/>
    <w:rPr>
      <w:sz w:val="18"/>
      <w:szCs w:val="18"/>
    </w:rPr>
  </w:style>
  <w:style w:type="character" w:customStyle="1" w:styleId="apple-converted-space">
    <w:name w:val="apple-converted-space"/>
    <w:basedOn w:val="a0"/>
    <w:rsid w:val="004603F7"/>
  </w:style>
  <w:style w:type="character" w:styleId="a5">
    <w:name w:val="Hyperlink"/>
    <w:basedOn w:val="a0"/>
    <w:uiPriority w:val="99"/>
    <w:semiHidden/>
    <w:unhideWhenUsed/>
    <w:rsid w:val="004603F7"/>
    <w:rPr>
      <w:color w:val="0000FF"/>
      <w:u w:val="single"/>
    </w:rPr>
  </w:style>
  <w:style w:type="paragraph" w:styleId="a6">
    <w:name w:val="Normal (Web)"/>
    <w:basedOn w:val="a"/>
    <w:uiPriority w:val="99"/>
    <w:semiHidden/>
    <w:unhideWhenUsed/>
    <w:rsid w:val="004603F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603F7"/>
    <w:rPr>
      <w:b/>
      <w:bCs/>
    </w:rPr>
  </w:style>
  <w:style w:type="paragraph" w:styleId="a8">
    <w:name w:val="Balloon Text"/>
    <w:basedOn w:val="a"/>
    <w:link w:val="Char1"/>
    <w:uiPriority w:val="99"/>
    <w:semiHidden/>
    <w:unhideWhenUsed/>
    <w:rsid w:val="004603F7"/>
    <w:rPr>
      <w:sz w:val="18"/>
      <w:szCs w:val="18"/>
    </w:rPr>
  </w:style>
  <w:style w:type="character" w:customStyle="1" w:styleId="Char1">
    <w:name w:val="批注框文本 Char"/>
    <w:basedOn w:val="a0"/>
    <w:link w:val="a8"/>
    <w:uiPriority w:val="99"/>
    <w:semiHidden/>
    <w:rsid w:val="004603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700340">
      <w:bodyDiv w:val="1"/>
      <w:marLeft w:val="0"/>
      <w:marRight w:val="0"/>
      <w:marTop w:val="0"/>
      <w:marBottom w:val="0"/>
      <w:divBdr>
        <w:top w:val="none" w:sz="0" w:space="0" w:color="auto"/>
        <w:left w:val="none" w:sz="0" w:space="0" w:color="auto"/>
        <w:bottom w:val="none" w:sz="0" w:space="0" w:color="auto"/>
        <w:right w:val="none" w:sz="0" w:space="0" w:color="auto"/>
      </w:divBdr>
    </w:div>
    <w:div w:id="871305370">
      <w:bodyDiv w:val="1"/>
      <w:marLeft w:val="0"/>
      <w:marRight w:val="0"/>
      <w:marTop w:val="0"/>
      <w:marBottom w:val="0"/>
      <w:divBdr>
        <w:top w:val="none" w:sz="0" w:space="0" w:color="auto"/>
        <w:left w:val="none" w:sz="0" w:space="0" w:color="auto"/>
        <w:bottom w:val="none" w:sz="0" w:space="0" w:color="auto"/>
        <w:right w:val="none" w:sz="0" w:space="0" w:color="auto"/>
      </w:divBdr>
    </w:div>
    <w:div w:id="929585231">
      <w:bodyDiv w:val="1"/>
      <w:marLeft w:val="0"/>
      <w:marRight w:val="0"/>
      <w:marTop w:val="0"/>
      <w:marBottom w:val="0"/>
      <w:divBdr>
        <w:top w:val="none" w:sz="0" w:space="0" w:color="auto"/>
        <w:left w:val="none" w:sz="0" w:space="0" w:color="auto"/>
        <w:bottom w:val="none" w:sz="0" w:space="0" w:color="auto"/>
        <w:right w:val="none" w:sz="0" w:space="0" w:color="auto"/>
      </w:divBdr>
    </w:div>
    <w:div w:id="1971394728">
      <w:bodyDiv w:val="1"/>
      <w:marLeft w:val="0"/>
      <w:marRight w:val="0"/>
      <w:marTop w:val="0"/>
      <w:marBottom w:val="0"/>
      <w:divBdr>
        <w:top w:val="none" w:sz="0" w:space="0" w:color="auto"/>
        <w:left w:val="none" w:sz="0" w:space="0" w:color="auto"/>
        <w:bottom w:val="none" w:sz="0" w:space="0" w:color="auto"/>
        <w:right w:val="none" w:sz="0" w:space="0" w:color="auto"/>
      </w:divBdr>
      <w:divsChild>
        <w:div w:id="513036909">
          <w:marLeft w:val="0"/>
          <w:marRight w:val="0"/>
          <w:marTop w:val="0"/>
          <w:marBottom w:val="0"/>
          <w:divBdr>
            <w:top w:val="none" w:sz="0" w:space="0" w:color="auto"/>
            <w:left w:val="none" w:sz="0" w:space="0" w:color="auto"/>
            <w:bottom w:val="none" w:sz="0" w:space="0" w:color="auto"/>
            <w:right w:val="none" w:sz="0" w:space="0" w:color="auto"/>
          </w:divBdr>
        </w:div>
        <w:div w:id="1073965292">
          <w:marLeft w:val="0"/>
          <w:marRight w:val="0"/>
          <w:marTop w:val="120"/>
          <w:marBottom w:val="0"/>
          <w:divBdr>
            <w:top w:val="single" w:sz="6" w:space="4" w:color="DCE5EC"/>
            <w:left w:val="single" w:sz="6" w:space="4" w:color="DCE5EC"/>
            <w:bottom w:val="single" w:sz="6" w:space="4" w:color="DCE5EC"/>
            <w:right w:val="single" w:sz="6" w:space="4" w:color="DCE5EC"/>
          </w:divBdr>
        </w:div>
        <w:div w:id="1563981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works.net.cn/commsearch.aspx?author=%b4%f7%b9%fa%bb%aa" TargetMode="External"/><Relationship Id="rId13" Type="http://schemas.openxmlformats.org/officeDocument/2006/relationships/hyperlink" Target="http://tag.e-works.net.cn/tagsearch.aspx?tag=%d3%c3%bb%a7%bf%a8" TargetMode="External"/><Relationship Id="rId18" Type="http://schemas.openxmlformats.org/officeDocument/2006/relationships/hyperlink" Target="http://community.e-works.net.cn/ewk_business/myeworks/my-favorites2.aspx?htmlurl=http%3A//articles.e-works.net.cn/Security/Article100485.htm&amp;type=viewarticle" TargetMode="External"/><Relationship Id="rId26" Type="http://schemas.openxmlformats.org/officeDocument/2006/relationships/hyperlink" Target="http://articles.e-works.net.cn/articles/articleimage/20129/129914804502855088_new.jpg" TargetMode="External"/><Relationship Id="rId3" Type="http://schemas.openxmlformats.org/officeDocument/2006/relationships/settings" Target="settings.xml"/><Relationship Id="rId21" Type="http://schemas.openxmlformats.org/officeDocument/2006/relationships/hyperlink" Target="javascript:print()" TargetMode="External"/><Relationship Id="rId34" Type="http://schemas.openxmlformats.org/officeDocument/2006/relationships/fontTable" Target="fontTable.xml"/><Relationship Id="rId7" Type="http://schemas.openxmlformats.org/officeDocument/2006/relationships/hyperlink" Target="http://www.e-works.net.cn/commsearch.aspx?author=%b8%b6%f0%a9" TargetMode="External"/><Relationship Id="rId12" Type="http://schemas.openxmlformats.org/officeDocument/2006/relationships/hyperlink" Target="http://tag.e-works.net.cn/tagsearch.aspx?tag=%bf%c9%d0%c5%d2%c6%b6%af%c6%bd%cc%a8" TargetMode="External"/><Relationship Id="rId17" Type="http://schemas.openxmlformats.org/officeDocument/2006/relationships/hyperlink" Target="http://community.e-works.net.cn/userhome/WebPost.aspx" TargetMode="External"/><Relationship Id="rId25" Type="http://schemas.openxmlformats.org/officeDocument/2006/relationships/image" Target="media/image2.gif"/><Relationship Id="rId33" Type="http://schemas.openxmlformats.org/officeDocument/2006/relationships/image" Target="media/image6.jpeg"/><Relationship Id="rId2" Type="http://schemas.microsoft.com/office/2007/relationships/stylesWithEffects" Target="stylesWithEffects.xml"/><Relationship Id="rId16" Type="http://schemas.openxmlformats.org/officeDocument/2006/relationships/hyperlink" Target="http://community.e-works.net.cn/userhome/MyAdvice.aspx?title=%D2%C6%B6%AF%D6%D5%B6%CB%B0%B2%C8%AB%CE%CA%CC%E2%B7%D6%CE%F6%D3%EB%BD%E2%BE%F6%B7%BD%B0%B8%D1%D0%BE%BF_%BB%F9%B4%A1%D0%C5%CF%A2%BB%AF_%CE%C4%BF%E2" TargetMode="External"/><Relationship Id="rId20" Type="http://schemas.openxmlformats.org/officeDocument/2006/relationships/hyperlink" Target="mailto:%E5%A5%BD%E5%8F%8B%E4%BF%A1%E7%AE%B1?subject=%E5%A5%BD%E6%96%87%E7%AB%A0%EF%BC%9Ahttp%3A//articles.e-works.net.cn/Security/Article100485.htm" TargetMode="External"/><Relationship Id="rId29" Type="http://schemas.openxmlformats.org/officeDocument/2006/relationships/image" Target="media/image4.jpe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tag.e-works.net.cn/tagsearch.aspx?tag=%d2%c6%b6%af%d6%d5%b6%cb%b0%b2%c8%ab" TargetMode="External"/><Relationship Id="rId24" Type="http://schemas.openxmlformats.org/officeDocument/2006/relationships/image" Target="media/image1.jpeg"/><Relationship Id="rId32" Type="http://schemas.openxmlformats.org/officeDocument/2006/relationships/hyperlink" Target="http://articles.e-works.net.cn/articles/articleimage/20129/129914804727817955_new.jpg" TargetMode="External"/><Relationship Id="rId5" Type="http://schemas.openxmlformats.org/officeDocument/2006/relationships/footnotes" Target="footnotes.xml"/><Relationship Id="rId15" Type="http://schemas.openxmlformats.org/officeDocument/2006/relationships/hyperlink" Target="http://www.e-works.net.cn/survey/survey.htm" TargetMode="External"/><Relationship Id="rId23" Type="http://schemas.openxmlformats.org/officeDocument/2006/relationships/hyperlink" Target="http://articles.e-works.net.cn/articles/articleimage/20129/129914804421560438_new.jpg" TargetMode="External"/><Relationship Id="rId28" Type="http://schemas.openxmlformats.org/officeDocument/2006/relationships/hyperlink" Target="http://articles.e-works.net.cn/articles/articleimage/20129/129914804573179110_new.jpg" TargetMode="External"/><Relationship Id="rId10" Type="http://schemas.openxmlformats.org/officeDocument/2006/relationships/hyperlink" Target="http://www.e-works.net.cn/commsearch.aspx?author=%d5%d4%c7%bf" TargetMode="External"/><Relationship Id="rId19" Type="http://schemas.openxmlformats.org/officeDocument/2006/relationships/hyperlink" Target="http://articles.e-works.net.cn/Security/Article100485.htm" TargetMode="External"/><Relationship Id="rId31"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www.e-works.net.cn/commsearch.aspx?author=%c1%f5%d5%d7%d4%aa" TargetMode="External"/><Relationship Id="rId14" Type="http://schemas.openxmlformats.org/officeDocument/2006/relationships/hyperlink" Target="http://tag.e-works.net.cn/tagsearch.aspx?tag=%b6%cb%b5%bd%b6%cb%bc%d3%c3%dc" TargetMode="External"/><Relationship Id="rId22" Type="http://schemas.openxmlformats.org/officeDocument/2006/relationships/hyperlink" Target="http://community.e-works.net.cn/userhome/CommunityCreateShare.aspx?t=%u79FB%u52A8%u7EC8%u7AEF%u5B89%u5168%u95EE%u9898%u5206%u6790%u4E0E%u89E3%u51B3%u65B9%u6848%u7814%u7A76_%u57FA%u7840%u4FE1%u606F%u5316_%u6587%u5E93&amp;u=http%3A//articles.e-works.net.cn/Security/Article100485.htm" TargetMode="External"/><Relationship Id="rId27" Type="http://schemas.openxmlformats.org/officeDocument/2006/relationships/image" Target="media/image3.jpeg"/><Relationship Id="rId30" Type="http://schemas.openxmlformats.org/officeDocument/2006/relationships/hyperlink" Target="http://articles.e-works.net.cn/articles/articleimage/20129/129914804646063279_new.jpg"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1095</Words>
  <Characters>6242</Characters>
  <Application>Microsoft Office Word</Application>
  <DocSecurity>0</DocSecurity>
  <Lines>52</Lines>
  <Paragraphs>14</Paragraphs>
  <ScaleCrop>false</ScaleCrop>
  <Company/>
  <LinksUpToDate>false</LinksUpToDate>
  <CharactersWithSpaces>7323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dc:creator>
  <cp:keywords/>
  <dc:description/>
  <cp:lastModifiedBy>cloud</cp:lastModifiedBy>
  <cp:revision>2</cp:revision>
  <dcterms:created xsi:type="dcterms:W3CDTF">2013-05-22T09:16:00Z</dcterms:created>
  <dcterms:modified xsi:type="dcterms:W3CDTF">2013-05-22T09:18:00Z</dcterms:modified>
</cp:coreProperties>
</file>