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31F4A" w14:textId="082E4947" w:rsidR="007525EF" w:rsidRDefault="007525EF">
      <w:r>
        <w:t>John Deere Case Study</w:t>
      </w:r>
    </w:p>
    <w:p w14:paraId="72BDEDF3" w14:textId="418FDC4D" w:rsidR="007525EF" w:rsidRDefault="007525EF" w:rsidP="007525EF">
      <w:pPr>
        <w:pStyle w:val="ListParagraph"/>
        <w:numPr>
          <w:ilvl w:val="0"/>
          <w:numId w:val="1"/>
        </w:numPr>
      </w:pPr>
      <w:r>
        <w:t>Forest data was collected in northern Colorado, no ecological change caused by humans</w:t>
      </w:r>
    </w:p>
    <w:p w14:paraId="47035C66" w14:textId="1036FB2B" w:rsidR="007525EF" w:rsidRDefault="007525EF" w:rsidP="007525EF">
      <w:pPr>
        <w:pStyle w:val="ListParagraph"/>
        <w:numPr>
          <w:ilvl w:val="0"/>
          <w:numId w:val="1"/>
        </w:numPr>
      </w:pPr>
      <w:r>
        <w:t xml:space="preserve">Cartographic variables only, no remotely sensed data </w:t>
      </w:r>
    </w:p>
    <w:p w14:paraId="08770744" w14:textId="031CDE2F" w:rsidR="008D6481" w:rsidRDefault="007525EF" w:rsidP="008D6481">
      <w:pPr>
        <w:pStyle w:val="ListParagraph"/>
        <w:numPr>
          <w:ilvl w:val="0"/>
          <w:numId w:val="1"/>
        </w:numPr>
      </w:pPr>
      <w:r>
        <w:t xml:space="preserve">Can use R and google-API key to map the points on a map of the area </w:t>
      </w:r>
    </w:p>
    <w:p w14:paraId="058461EE" w14:textId="274A7B2F" w:rsidR="008D6481" w:rsidRDefault="008D6481" w:rsidP="008D6481">
      <w:pPr>
        <w:pStyle w:val="ListParagraph"/>
        <w:numPr>
          <w:ilvl w:val="1"/>
          <w:numId w:val="1"/>
        </w:numPr>
      </w:pPr>
      <w:r>
        <w:t>Four wilderness areas in the Roosevelt National forest of northern Colorado</w:t>
      </w:r>
    </w:p>
    <w:p w14:paraId="581F05CE" w14:textId="0E8421BB" w:rsidR="00770784" w:rsidRDefault="008D6481" w:rsidP="00770784">
      <w:pPr>
        <w:pStyle w:val="ListParagraph"/>
        <w:numPr>
          <w:ilvl w:val="1"/>
          <w:numId w:val="1"/>
        </w:numPr>
      </w:pPr>
      <w:proofErr w:type="spellStart"/>
      <w:r>
        <w:t>Neota</w:t>
      </w:r>
      <w:proofErr w:type="spellEnd"/>
      <w:r>
        <w:t xml:space="preserve"> (area 2) probably has the highest mean elevational value of the 4 wilderness areas. </w:t>
      </w:r>
    </w:p>
    <w:p w14:paraId="4E3D85D4" w14:textId="77777777" w:rsidR="00770784" w:rsidRDefault="008D6481" w:rsidP="008D6481">
      <w:pPr>
        <w:pStyle w:val="ListParagraph"/>
        <w:numPr>
          <w:ilvl w:val="1"/>
          <w:numId w:val="1"/>
        </w:numPr>
      </w:pPr>
      <w:proofErr w:type="spellStart"/>
      <w:r>
        <w:t>Rawah</w:t>
      </w:r>
      <w:proofErr w:type="spellEnd"/>
      <w:r>
        <w:t xml:space="preserve"> (area 1) and Comanche Peak (area 3) would have a lower mean elevational value</w:t>
      </w:r>
    </w:p>
    <w:p w14:paraId="6F6484B3" w14:textId="4DC09B40" w:rsidR="008D6481" w:rsidRDefault="008D6481" w:rsidP="008D6481">
      <w:pPr>
        <w:pStyle w:val="ListParagraph"/>
        <w:numPr>
          <w:ilvl w:val="1"/>
          <w:numId w:val="1"/>
        </w:numPr>
      </w:pPr>
      <w:r>
        <w:t>Cache la Poudre (area 4) would have the lowest mean elevational value.</w:t>
      </w:r>
    </w:p>
    <w:p w14:paraId="7110C3AF" w14:textId="77777777" w:rsidR="00770784" w:rsidRDefault="00770784" w:rsidP="00770784"/>
    <w:p w14:paraId="7021C37D" w14:textId="22309478" w:rsidR="00082D57" w:rsidRDefault="009B5639" w:rsidP="009B5639">
      <w:pPr>
        <w:pStyle w:val="ListParagraph"/>
        <w:numPr>
          <w:ilvl w:val="1"/>
          <w:numId w:val="1"/>
        </w:numPr>
      </w:pPr>
      <w:r>
        <w:t xml:space="preserve">As for primary major tree species in these areas, </w:t>
      </w:r>
      <w:proofErr w:type="spellStart"/>
      <w:r>
        <w:t>Neota</w:t>
      </w:r>
      <w:proofErr w:type="spellEnd"/>
      <w:r>
        <w:t xml:space="preserve"> would have</w:t>
      </w:r>
      <w:r w:rsidR="00082D57">
        <w:t xml:space="preserve"> </w:t>
      </w:r>
      <w:r>
        <w:t>spruce/fir (type 1)</w:t>
      </w:r>
    </w:p>
    <w:p w14:paraId="7F0AEE3D" w14:textId="77777777" w:rsidR="00082D57" w:rsidRDefault="009B5639" w:rsidP="009B5639">
      <w:pPr>
        <w:pStyle w:val="ListParagraph"/>
        <w:numPr>
          <w:ilvl w:val="1"/>
          <w:numId w:val="1"/>
        </w:numPr>
      </w:pPr>
      <w:proofErr w:type="spellStart"/>
      <w:r>
        <w:t>Rawah</w:t>
      </w:r>
      <w:proofErr w:type="spellEnd"/>
      <w:r>
        <w:t xml:space="preserve"> and Comanche Peak would probably</w:t>
      </w:r>
      <w:r w:rsidR="00082D57">
        <w:t xml:space="preserve"> </w:t>
      </w:r>
      <w:r>
        <w:t>h</w:t>
      </w:r>
      <w:r>
        <w:t xml:space="preserve">ave lodgepole pine (type 2) as their primary species, followed by spruce/fir and aspen (type 5). </w:t>
      </w:r>
    </w:p>
    <w:p w14:paraId="781F1DBE" w14:textId="3CC4A5B1" w:rsidR="009B5639" w:rsidRDefault="009B5639" w:rsidP="009B5639">
      <w:pPr>
        <w:pStyle w:val="ListParagraph"/>
        <w:numPr>
          <w:ilvl w:val="1"/>
          <w:numId w:val="1"/>
        </w:numPr>
      </w:pPr>
      <w:r>
        <w:t xml:space="preserve">Cache la Poudre would tend to have Ponderosa pine (type 3), Douglas-fir (type 6), and cottonwood/willow (type 4).  </w:t>
      </w:r>
    </w:p>
    <w:p w14:paraId="5F155569" w14:textId="26E5282D" w:rsidR="000715AD" w:rsidRDefault="000715AD" w:rsidP="000715AD">
      <w:pPr>
        <w:pStyle w:val="ListParagraph"/>
        <w:numPr>
          <w:ilvl w:val="0"/>
          <w:numId w:val="1"/>
        </w:numPr>
      </w:pPr>
      <w:r>
        <w:t>581012 Observations</w:t>
      </w:r>
    </w:p>
    <w:p w14:paraId="4043079C" w14:textId="24F03527" w:rsidR="000715AD" w:rsidRDefault="000715AD" w:rsidP="000715AD">
      <w:pPr>
        <w:pStyle w:val="ListParagraph"/>
        <w:numPr>
          <w:ilvl w:val="0"/>
          <w:numId w:val="1"/>
        </w:numPr>
      </w:pPr>
      <w:r>
        <w:t>Number of Attributes:</w:t>
      </w:r>
      <w:r>
        <w:tab/>
        <w:t>12 measures, but 54 columns of data</w:t>
      </w:r>
      <w:r>
        <w:t xml:space="preserve"> </w:t>
      </w:r>
      <w:r>
        <w:t>(10 quantitative variables, 4 binary</w:t>
      </w:r>
      <w:r>
        <w:t xml:space="preserve"> </w:t>
      </w:r>
      <w:r>
        <w:t>wilderness areas and 40 binary</w:t>
      </w:r>
      <w:r>
        <w:t xml:space="preserve"> </w:t>
      </w:r>
      <w:r>
        <w:t>soil type variables)</w:t>
      </w:r>
      <w:bookmarkStart w:id="0" w:name="_GoBack"/>
      <w:bookmarkEnd w:id="0"/>
    </w:p>
    <w:p w14:paraId="2E33DB42" w14:textId="3247DDF5" w:rsidR="00155BA5" w:rsidRDefault="00155BA5" w:rsidP="00155BA5">
      <w:r>
        <w:rPr>
          <w:noProof/>
        </w:rPr>
        <w:drawing>
          <wp:inline distT="0" distB="0" distL="0" distR="0" wp14:anchorId="016824AC" wp14:editId="5E925833">
            <wp:extent cx="5350510" cy="3992880"/>
            <wp:effectExtent l="0" t="0" r="2540" b="7620"/>
            <wp:docPr id="1" name="Picture 1" descr="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C2FE" w14:textId="55E0C478" w:rsidR="00B81A4A" w:rsidRDefault="00B81A4A" w:rsidP="00155BA5">
      <w:r>
        <w:t xml:space="preserve">Use R for mapping, finding descriptive statistics based on our specific cover type or something else. </w:t>
      </w:r>
    </w:p>
    <w:sectPr w:rsidR="00B8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A0F1E"/>
    <w:multiLevelType w:val="hybridMultilevel"/>
    <w:tmpl w:val="E9D2A7EE"/>
    <w:lvl w:ilvl="0" w:tplc="E13407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F"/>
    <w:rsid w:val="000715AD"/>
    <w:rsid w:val="00082D57"/>
    <w:rsid w:val="00155BA5"/>
    <w:rsid w:val="00392984"/>
    <w:rsid w:val="007525EF"/>
    <w:rsid w:val="00770784"/>
    <w:rsid w:val="008D6481"/>
    <w:rsid w:val="009B5639"/>
    <w:rsid w:val="00B8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556E"/>
  <w15:chartTrackingRefBased/>
  <w15:docId w15:val="{52DDE0E8-7901-464F-8F6D-50F494B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abbott</dc:creator>
  <cp:keywords/>
  <dc:description/>
  <cp:lastModifiedBy>aidan abbott</cp:lastModifiedBy>
  <cp:revision>8</cp:revision>
  <dcterms:created xsi:type="dcterms:W3CDTF">2019-09-28T18:59:00Z</dcterms:created>
  <dcterms:modified xsi:type="dcterms:W3CDTF">2019-09-30T23:45:00Z</dcterms:modified>
</cp:coreProperties>
</file>