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4C8" w:rsidRPr="0048012B" w:rsidRDefault="008B44C8" w:rsidP="0048012B">
      <w:pPr>
        <w:spacing w:line="480" w:lineRule="auto"/>
        <w:jc w:val="center"/>
        <w:rPr>
          <w:rFonts w:ascii="Times New Roman" w:hAnsi="Times New Roman" w:cs="Times New Roman"/>
          <w:b/>
        </w:rPr>
      </w:pPr>
      <w:r w:rsidRPr="0048012B">
        <w:rPr>
          <w:rFonts w:ascii="Times New Roman" w:hAnsi="Times New Roman" w:cs="Times New Roman"/>
          <w:b/>
        </w:rPr>
        <w:t>CHAPTER THREE</w:t>
      </w:r>
    </w:p>
    <w:p w:rsidR="00B01C4D" w:rsidRPr="0048012B" w:rsidRDefault="008B44C8" w:rsidP="0048012B">
      <w:pPr>
        <w:spacing w:line="480" w:lineRule="auto"/>
        <w:jc w:val="center"/>
        <w:rPr>
          <w:rFonts w:ascii="Times New Roman" w:hAnsi="Times New Roman" w:cs="Times New Roman"/>
          <w:b/>
        </w:rPr>
      </w:pPr>
      <w:r w:rsidRPr="0048012B">
        <w:rPr>
          <w:rFonts w:ascii="Times New Roman" w:hAnsi="Times New Roman" w:cs="Times New Roman"/>
          <w:b/>
        </w:rPr>
        <w:t>METHODOLOGY</w:t>
      </w:r>
    </w:p>
    <w:p w:rsidR="008B44C8" w:rsidRPr="00E36ADD" w:rsidRDefault="008B44C8" w:rsidP="00E36ADD">
      <w:pPr>
        <w:spacing w:line="480" w:lineRule="auto"/>
        <w:jc w:val="center"/>
        <w:rPr>
          <w:rFonts w:ascii="Times New Roman" w:hAnsi="Times New Roman" w:cs="Times New Roman"/>
          <w:b/>
          <w:sz w:val="24"/>
        </w:rPr>
      </w:pPr>
    </w:p>
    <w:p w:rsidR="008B44C8" w:rsidRPr="00E36ADD" w:rsidRDefault="008B44C8" w:rsidP="00E36ADD">
      <w:pPr>
        <w:tabs>
          <w:tab w:val="left" w:pos="1185"/>
        </w:tabs>
        <w:spacing w:line="480" w:lineRule="auto"/>
        <w:rPr>
          <w:rFonts w:ascii="Times New Roman" w:hAnsi="Times New Roman" w:cs="Times New Roman"/>
          <w:b/>
          <w:sz w:val="24"/>
        </w:rPr>
      </w:pPr>
      <w:r w:rsidRPr="00E36ADD">
        <w:rPr>
          <w:rFonts w:ascii="Times New Roman" w:hAnsi="Times New Roman" w:cs="Times New Roman"/>
          <w:b/>
          <w:sz w:val="24"/>
        </w:rPr>
        <w:t>3.1 Study design</w:t>
      </w:r>
    </w:p>
    <w:p w:rsidR="00B77574" w:rsidRPr="00E36ADD" w:rsidRDefault="00A100A3" w:rsidP="00E36ADD">
      <w:pPr>
        <w:tabs>
          <w:tab w:val="left" w:pos="1185"/>
        </w:tabs>
        <w:spacing w:line="480" w:lineRule="auto"/>
        <w:rPr>
          <w:rFonts w:ascii="Times New Roman" w:hAnsi="Times New Roman" w:cs="Times New Roman"/>
          <w:sz w:val="28"/>
        </w:rPr>
      </w:pPr>
      <w:r w:rsidRPr="00E36ADD">
        <w:rPr>
          <w:rFonts w:ascii="Times New Roman" w:hAnsi="Times New Roman" w:cs="Times New Roman"/>
          <w:sz w:val="28"/>
        </w:rPr>
        <w:t xml:space="preserve">This study was design base on systematic </w:t>
      </w:r>
      <w:r w:rsidR="00220627" w:rsidRPr="00E36ADD">
        <w:rPr>
          <w:rFonts w:ascii="Times New Roman" w:hAnsi="Times New Roman" w:cs="Times New Roman"/>
          <w:sz w:val="28"/>
        </w:rPr>
        <w:t>reviews</w:t>
      </w:r>
      <w:r w:rsidRPr="00E36ADD">
        <w:rPr>
          <w:rFonts w:ascii="Times New Roman" w:hAnsi="Times New Roman" w:cs="Times New Roman"/>
          <w:sz w:val="28"/>
        </w:rPr>
        <w:t xml:space="preserve"> of studies evaluating prognostic and diagnostic biomarkers for bladder cancer that were publis</w:t>
      </w:r>
      <w:r w:rsidR="00DA0388" w:rsidRPr="00E36ADD">
        <w:rPr>
          <w:rFonts w:ascii="Times New Roman" w:hAnsi="Times New Roman" w:cs="Times New Roman"/>
          <w:sz w:val="28"/>
        </w:rPr>
        <w:t>hed in 2022</w:t>
      </w:r>
      <w:r w:rsidRPr="00E36ADD">
        <w:rPr>
          <w:rFonts w:ascii="Times New Roman" w:hAnsi="Times New Roman" w:cs="Times New Roman"/>
          <w:sz w:val="32"/>
        </w:rPr>
        <w:t>.</w:t>
      </w:r>
      <w:r w:rsidR="0048012B" w:rsidRPr="00E36ADD">
        <w:rPr>
          <w:rFonts w:ascii="Times New Roman" w:hAnsi="Times New Roman" w:cs="Times New Roman"/>
          <w:sz w:val="32"/>
        </w:rPr>
        <w:t xml:space="preserve"> </w:t>
      </w:r>
      <w:r w:rsidR="0048012B" w:rsidRPr="00E36ADD">
        <w:rPr>
          <w:rFonts w:ascii="Times New Roman" w:hAnsi="Times New Roman" w:cs="Times New Roman"/>
          <w:sz w:val="28"/>
        </w:rPr>
        <w:t>The res</w:t>
      </w:r>
      <w:r w:rsidR="00DA0388" w:rsidRPr="00E36ADD">
        <w:rPr>
          <w:rFonts w:ascii="Times New Roman" w:hAnsi="Times New Roman" w:cs="Times New Roman"/>
          <w:sz w:val="28"/>
        </w:rPr>
        <w:t xml:space="preserve">earch was </w:t>
      </w:r>
      <w:r w:rsidR="006C37E8" w:rsidRPr="00E36ADD">
        <w:rPr>
          <w:rFonts w:ascii="Times New Roman" w:hAnsi="Times New Roman" w:cs="Times New Roman"/>
          <w:sz w:val="28"/>
        </w:rPr>
        <w:t>limited to</w:t>
      </w:r>
      <w:r w:rsidR="00DA0388" w:rsidRPr="00E36ADD">
        <w:rPr>
          <w:rFonts w:ascii="Times New Roman" w:hAnsi="Times New Roman" w:cs="Times New Roman"/>
          <w:sz w:val="28"/>
        </w:rPr>
        <w:t xml:space="preserve"> only 2022</w:t>
      </w:r>
      <w:r w:rsidR="006C37E8">
        <w:rPr>
          <w:rFonts w:ascii="Times New Roman" w:hAnsi="Times New Roman" w:cs="Times New Roman"/>
          <w:sz w:val="28"/>
        </w:rPr>
        <w:t xml:space="preserve"> Year due to</w:t>
      </w:r>
      <w:r w:rsidR="0048012B" w:rsidRPr="00E36ADD">
        <w:rPr>
          <w:rFonts w:ascii="Times New Roman" w:hAnsi="Times New Roman" w:cs="Times New Roman"/>
          <w:sz w:val="28"/>
        </w:rPr>
        <w:t xml:space="preserve"> time factor.</w:t>
      </w:r>
    </w:p>
    <w:p w:rsidR="008B44C8" w:rsidRPr="00E36ADD" w:rsidRDefault="008B44C8" w:rsidP="00E36ADD">
      <w:pPr>
        <w:tabs>
          <w:tab w:val="left" w:pos="1185"/>
        </w:tabs>
        <w:spacing w:line="480" w:lineRule="auto"/>
        <w:rPr>
          <w:rFonts w:ascii="Times New Roman" w:hAnsi="Times New Roman" w:cs="Times New Roman"/>
          <w:b/>
          <w:sz w:val="24"/>
        </w:rPr>
      </w:pPr>
      <w:r w:rsidRPr="00E36ADD">
        <w:rPr>
          <w:rFonts w:ascii="Times New Roman" w:hAnsi="Times New Roman" w:cs="Times New Roman"/>
          <w:b/>
          <w:sz w:val="24"/>
        </w:rPr>
        <w:t>3.2 Literature search strategy</w:t>
      </w:r>
    </w:p>
    <w:p w:rsidR="00B21E20" w:rsidRPr="00A84F80" w:rsidRDefault="00B21E20" w:rsidP="00E36ADD">
      <w:pPr>
        <w:tabs>
          <w:tab w:val="left" w:pos="1185"/>
        </w:tabs>
        <w:spacing w:line="480" w:lineRule="auto"/>
        <w:rPr>
          <w:rFonts w:ascii="Times New Roman" w:hAnsi="Times New Roman" w:cs="Times New Roman"/>
          <w:sz w:val="28"/>
        </w:rPr>
      </w:pPr>
      <w:r w:rsidRPr="00A84F80">
        <w:rPr>
          <w:rFonts w:ascii="Times New Roman" w:hAnsi="Times New Roman" w:cs="Times New Roman"/>
          <w:sz w:val="28"/>
        </w:rPr>
        <w:t xml:space="preserve">A systematic review of the literature was conducted according to the Cochrane Methods Group for systematic review of diagnostic and prognostic biomarkers for bladder cancer. </w:t>
      </w:r>
    </w:p>
    <w:p w:rsidR="00220627" w:rsidRPr="00A84F80" w:rsidRDefault="00B21E20" w:rsidP="00E36ADD">
      <w:pPr>
        <w:tabs>
          <w:tab w:val="left" w:pos="1185"/>
        </w:tabs>
        <w:spacing w:line="480" w:lineRule="auto"/>
        <w:rPr>
          <w:rFonts w:ascii="Times New Roman" w:hAnsi="Times New Roman" w:cs="Times New Roman"/>
          <w:sz w:val="28"/>
        </w:rPr>
      </w:pPr>
      <w:r w:rsidRPr="00A84F80">
        <w:rPr>
          <w:rFonts w:ascii="Times New Roman" w:hAnsi="Times New Roman" w:cs="Times New Roman"/>
          <w:sz w:val="28"/>
        </w:rPr>
        <w:t>PubMed, Science direct, Google scholar</w:t>
      </w:r>
      <w:r w:rsidR="00A84F80" w:rsidRPr="00A84F80">
        <w:rPr>
          <w:rFonts w:ascii="Times New Roman" w:hAnsi="Times New Roman" w:cs="Times New Roman"/>
          <w:sz w:val="28"/>
        </w:rPr>
        <w:t>, and</w:t>
      </w:r>
      <w:r w:rsidRPr="00A84F80">
        <w:rPr>
          <w:rFonts w:ascii="Times New Roman" w:hAnsi="Times New Roman" w:cs="Times New Roman"/>
          <w:sz w:val="28"/>
        </w:rPr>
        <w:t xml:space="preserve"> Medicine were searched from 2021 up to </w:t>
      </w:r>
      <w:r w:rsidR="00A84F80" w:rsidRPr="00A84F80">
        <w:rPr>
          <w:rFonts w:ascii="Times New Roman" w:hAnsi="Times New Roman" w:cs="Times New Roman"/>
          <w:sz w:val="28"/>
        </w:rPr>
        <w:t>January 2023</w:t>
      </w:r>
      <w:r w:rsidRPr="00A84F80">
        <w:rPr>
          <w:rFonts w:ascii="Times New Roman" w:hAnsi="Times New Roman" w:cs="Times New Roman"/>
          <w:sz w:val="28"/>
        </w:rPr>
        <w:t>, for relevant publication. Two reviewers independently (Umar</w:t>
      </w:r>
      <w:r w:rsidR="00A84F80">
        <w:rPr>
          <w:rFonts w:ascii="Times New Roman" w:hAnsi="Times New Roman" w:cs="Times New Roman"/>
          <w:sz w:val="28"/>
        </w:rPr>
        <w:t xml:space="preserve"> Muhammad </w:t>
      </w:r>
      <w:r w:rsidR="00A84F80" w:rsidRPr="00A84F80">
        <w:rPr>
          <w:rFonts w:ascii="Times New Roman" w:hAnsi="Times New Roman" w:cs="Times New Roman"/>
          <w:sz w:val="28"/>
        </w:rPr>
        <w:t>and</w:t>
      </w:r>
      <w:r w:rsidRPr="00A84F80">
        <w:rPr>
          <w:rFonts w:ascii="Times New Roman" w:hAnsi="Times New Roman" w:cs="Times New Roman"/>
          <w:sz w:val="28"/>
        </w:rPr>
        <w:t xml:space="preserve"> Aliyu</w:t>
      </w:r>
      <w:r w:rsidR="00A84F80">
        <w:rPr>
          <w:rFonts w:ascii="Times New Roman" w:hAnsi="Times New Roman" w:cs="Times New Roman"/>
          <w:sz w:val="28"/>
        </w:rPr>
        <w:t xml:space="preserve"> Adamu Ahmad</w:t>
      </w:r>
      <w:r w:rsidRPr="00A84F80">
        <w:rPr>
          <w:rFonts w:ascii="Times New Roman" w:hAnsi="Times New Roman" w:cs="Times New Roman"/>
          <w:sz w:val="28"/>
        </w:rPr>
        <w:t xml:space="preserve">) checked the Title and Abstract of the selected articles for relevant records. Duplicate publications were removed. If a group published twice on the same population, the latest publication was included.  </w:t>
      </w:r>
      <w:r w:rsidR="00220627" w:rsidRPr="00A84F80">
        <w:rPr>
          <w:rFonts w:ascii="Times New Roman" w:hAnsi="Times New Roman" w:cs="Times New Roman"/>
          <w:sz w:val="28"/>
        </w:rPr>
        <w:t>The</w:t>
      </w:r>
      <w:r w:rsidRPr="00A84F80">
        <w:rPr>
          <w:rFonts w:ascii="Times New Roman" w:hAnsi="Times New Roman" w:cs="Times New Roman"/>
          <w:sz w:val="28"/>
        </w:rPr>
        <w:t xml:space="preserve"> terms and combination were used in the databases</w:t>
      </w:r>
      <w:r w:rsidR="00C40464" w:rsidRPr="00A84F80">
        <w:rPr>
          <w:rFonts w:ascii="Times New Roman" w:hAnsi="Times New Roman" w:cs="Times New Roman"/>
          <w:sz w:val="28"/>
        </w:rPr>
        <w:t xml:space="preserve"> are</w:t>
      </w:r>
      <w:r w:rsidR="00220627" w:rsidRPr="00A84F80">
        <w:rPr>
          <w:rFonts w:ascii="Times New Roman" w:hAnsi="Times New Roman" w:cs="Times New Roman"/>
          <w:sz w:val="28"/>
        </w:rPr>
        <w:t xml:space="preserve"> </w:t>
      </w:r>
      <w:r w:rsidR="00DA0388" w:rsidRPr="00A84F80">
        <w:rPr>
          <w:rFonts w:ascii="Times New Roman" w:hAnsi="Times New Roman" w:cs="Times New Roman"/>
          <w:sz w:val="28"/>
        </w:rPr>
        <w:t xml:space="preserve"> </w:t>
      </w:r>
      <w:r w:rsidR="00DA0388" w:rsidRPr="00A84F80">
        <w:rPr>
          <w:rFonts w:ascii="Segoe UI" w:hAnsi="Segoe UI" w:cs="Segoe UI"/>
          <w:color w:val="212121"/>
          <w:sz w:val="28"/>
          <w:shd w:val="clear" w:color="auto" w:fill="F6F6F6"/>
        </w:rPr>
        <w:t xml:space="preserve">(("prognostic"[All Fields] OR </w:t>
      </w:r>
      <w:r w:rsidR="00DA0388" w:rsidRPr="00A84F80">
        <w:rPr>
          <w:rFonts w:ascii="Segoe UI" w:hAnsi="Segoe UI" w:cs="Segoe UI"/>
          <w:color w:val="212121"/>
          <w:sz w:val="28"/>
          <w:shd w:val="clear" w:color="auto" w:fill="F6F6F6"/>
        </w:rPr>
        <w:lastRenderedPageBreak/>
        <w:t xml:space="preserve">"prognostical"[All Fields] OR "prognostically"[All Fields] OR "prognosticate"[All Fields] OR "prognosticated"[All Fields] OR "prognosticates"[All Fields] OR "prognosticating"[All Fields] OR "prognostication"[All Fields] OR "prognostications"[All Fields] OR "prognosticator"[All Fields] OR "prognosticators"[All Fields] OR "prognostics"[All Fields] OR ("prognosis/diagnosis"[MeSH Terms] OR "prognosis/genetics"[MeSH Terms])) AND ("diagnosis"[MeSH Terms] OR "diagnosis"[All Fields] OR "diagnostic"[All Fields] OR "diagnostical"[All Fields] OR "diagnostically"[All Fields] OR "diagnostics"[All Fields] OR ("diagnosis/anatomy and histology"[MeSH Terms] OR "diagnosis/diagnosis"[MeSH Terms] OR "diagnosis/physiopathology"[MeSH Terms])) AND ("biomarker s"[All Fields] OR "biomarkers"[MeSH Terms] OR "biomarkers"[All Fields] OR "biomarker"[All Fields] OR ("biomarkers, tumor/anatomy and histology"[MeSH Terms] OR "biomarkers, tumor/urine"[MeSH Terms])) AND ("urinary bladder neoplasms"[MeSH Terms] OR ("urinary"[All Fields] AND "bladder"[All Fields] AND "neoplasms"[All </w:t>
      </w:r>
      <w:r w:rsidR="00DA0388" w:rsidRPr="00A84F80">
        <w:rPr>
          <w:rFonts w:ascii="Segoe UI" w:hAnsi="Segoe UI" w:cs="Segoe UI"/>
          <w:color w:val="212121"/>
          <w:sz w:val="28"/>
          <w:shd w:val="clear" w:color="auto" w:fill="F6F6F6"/>
        </w:rPr>
        <w:lastRenderedPageBreak/>
        <w:t>Fields]) OR "urinary bladder neoplasms"[All Fields] OR ("bladder"[All Fields] AND "cancer"[All Fields]) OR "bladder cancer"[All Fields] OR ("urinary bladder neoplasms/diagnosis"[MeSH Terms] OR "urinary bladder neoplasms/pathology"[MeSH Terms] OR "urinary bladder neoplasms/prevention and control"[MeSH Terms]))) AND (2022:2022[pdat])</w:t>
      </w:r>
      <w:r w:rsidR="00DA0388" w:rsidRPr="00A84F80">
        <w:rPr>
          <w:rFonts w:ascii="Times New Roman" w:hAnsi="Times New Roman" w:cs="Times New Roman"/>
          <w:sz w:val="28"/>
        </w:rPr>
        <w:t xml:space="preserve">. </w:t>
      </w:r>
      <w:r w:rsidR="00220627" w:rsidRPr="00A84F80">
        <w:rPr>
          <w:rFonts w:ascii="Times New Roman" w:hAnsi="Times New Roman" w:cs="Times New Roman"/>
          <w:sz w:val="28"/>
        </w:rPr>
        <w:t xml:space="preserve"> </w:t>
      </w:r>
      <w:r w:rsidR="00220627" w:rsidRPr="00A84F80">
        <w:rPr>
          <w:rFonts w:ascii="Times New Roman" w:hAnsi="Times New Roman" w:cs="Times New Roman"/>
          <w:color w:val="212121"/>
          <w:sz w:val="28"/>
          <w:shd w:val="clear" w:color="auto" w:fill="F6F6F6"/>
        </w:rPr>
        <w:t xml:space="preserve">The obtain search result were then reviewed and using covidence </w:t>
      </w:r>
      <w:r w:rsidR="00985C9C" w:rsidRPr="00A84F80">
        <w:rPr>
          <w:rFonts w:ascii="Times New Roman" w:hAnsi="Times New Roman" w:cs="Times New Roman"/>
          <w:color w:val="212121"/>
          <w:sz w:val="28"/>
          <w:shd w:val="clear" w:color="auto" w:fill="F6F6F6"/>
        </w:rPr>
        <w:t xml:space="preserve">tool </w:t>
      </w:r>
      <w:r w:rsidR="00220627" w:rsidRPr="00A84F80">
        <w:rPr>
          <w:rFonts w:ascii="Times New Roman" w:hAnsi="Times New Roman" w:cs="Times New Roman"/>
          <w:color w:val="212121"/>
          <w:sz w:val="28"/>
          <w:shd w:val="clear" w:color="auto" w:fill="F6F6F6"/>
        </w:rPr>
        <w:t xml:space="preserve">to screened in order to determine their relevance.  </w:t>
      </w:r>
    </w:p>
    <w:p w:rsidR="006C37E8" w:rsidRDefault="006C37E8" w:rsidP="00E36ADD">
      <w:pPr>
        <w:tabs>
          <w:tab w:val="left" w:pos="1185"/>
        </w:tabs>
        <w:spacing w:line="480" w:lineRule="auto"/>
        <w:rPr>
          <w:rFonts w:ascii="Times New Roman" w:hAnsi="Times New Roman" w:cs="Times New Roman"/>
          <w:b/>
          <w:sz w:val="24"/>
        </w:rPr>
      </w:pPr>
    </w:p>
    <w:p w:rsidR="006C37E8" w:rsidRDefault="006C37E8" w:rsidP="00E36ADD">
      <w:pPr>
        <w:tabs>
          <w:tab w:val="left" w:pos="1185"/>
        </w:tabs>
        <w:spacing w:line="480" w:lineRule="auto"/>
        <w:rPr>
          <w:rFonts w:ascii="Times New Roman" w:hAnsi="Times New Roman" w:cs="Times New Roman"/>
          <w:b/>
          <w:sz w:val="24"/>
        </w:rPr>
      </w:pPr>
    </w:p>
    <w:p w:rsidR="00F62DD9" w:rsidRPr="00E36ADD" w:rsidRDefault="008B44C8" w:rsidP="00E36ADD">
      <w:pPr>
        <w:tabs>
          <w:tab w:val="left" w:pos="1185"/>
        </w:tabs>
        <w:spacing w:line="480" w:lineRule="auto"/>
        <w:rPr>
          <w:rFonts w:ascii="Times New Roman" w:hAnsi="Times New Roman" w:cs="Times New Roman"/>
          <w:b/>
          <w:sz w:val="24"/>
        </w:rPr>
      </w:pPr>
      <w:r w:rsidRPr="00E36ADD">
        <w:rPr>
          <w:rFonts w:ascii="Times New Roman" w:hAnsi="Times New Roman" w:cs="Times New Roman"/>
          <w:b/>
          <w:sz w:val="24"/>
        </w:rPr>
        <w:t>3.3 STUDY SELECTION</w:t>
      </w:r>
    </w:p>
    <w:p w:rsidR="00B21E20" w:rsidRPr="00A84F80" w:rsidRDefault="00B21E20" w:rsidP="00E36ADD">
      <w:pPr>
        <w:tabs>
          <w:tab w:val="left" w:pos="1185"/>
        </w:tabs>
        <w:spacing w:line="480" w:lineRule="auto"/>
        <w:rPr>
          <w:rFonts w:ascii="Times New Roman" w:hAnsi="Times New Roman" w:cs="Times New Roman"/>
          <w:b/>
          <w:sz w:val="28"/>
        </w:rPr>
      </w:pPr>
      <w:r w:rsidRPr="00A84F80">
        <w:rPr>
          <w:rFonts w:ascii="Times New Roman" w:hAnsi="Times New Roman" w:cs="Times New Roman"/>
          <w:sz w:val="28"/>
        </w:rPr>
        <w:t>The online tool covidence  (</w:t>
      </w:r>
      <w:hyperlink r:id="rId4" w:history="1">
        <w:r w:rsidRPr="00A84F80">
          <w:rPr>
            <w:rStyle w:val="Hyperlink"/>
            <w:rFonts w:ascii="Times New Roman" w:hAnsi="Times New Roman" w:cs="Times New Roman"/>
            <w:sz w:val="28"/>
          </w:rPr>
          <w:t>https://www.covidence.org</w:t>
        </w:r>
      </w:hyperlink>
      <w:r w:rsidRPr="00A84F80">
        <w:rPr>
          <w:rFonts w:ascii="Times New Roman" w:hAnsi="Times New Roman" w:cs="Times New Roman"/>
          <w:sz w:val="28"/>
        </w:rPr>
        <w:t>) was used to manage the selected records from the bibliographic databases. Publications were independently screened on title and abstract by two reviewers (Umar</w:t>
      </w:r>
      <w:r w:rsidR="006C37E8" w:rsidRPr="00A84F80">
        <w:rPr>
          <w:rFonts w:ascii="Times New Roman" w:hAnsi="Times New Roman" w:cs="Times New Roman"/>
          <w:sz w:val="28"/>
        </w:rPr>
        <w:t xml:space="preserve"> Muhammad BASUG/UG/BHS/ANA/18/133</w:t>
      </w:r>
      <w:r w:rsidRPr="00A84F80">
        <w:rPr>
          <w:rFonts w:ascii="Times New Roman" w:hAnsi="Times New Roman" w:cs="Times New Roman"/>
          <w:sz w:val="28"/>
        </w:rPr>
        <w:t xml:space="preserve"> and Aliyu</w:t>
      </w:r>
      <w:r w:rsidR="006C37E8" w:rsidRPr="00A84F80">
        <w:rPr>
          <w:rFonts w:ascii="Times New Roman" w:hAnsi="Times New Roman" w:cs="Times New Roman"/>
          <w:sz w:val="28"/>
        </w:rPr>
        <w:t xml:space="preserve"> Adamu Ahmad BASUG/UG/BHS/ANA/18/</w:t>
      </w:r>
      <w:r w:rsidRPr="00A84F80">
        <w:rPr>
          <w:rFonts w:ascii="Times New Roman" w:hAnsi="Times New Roman" w:cs="Times New Roman"/>
          <w:sz w:val="28"/>
        </w:rPr>
        <w:t xml:space="preserve">). If title and abstract were inconclusive, full-text was screened. Original articles on prognostic or diagnostic biomarker for bladder cancer were eligible for inclusion.  Studies had to be writing in English. Animal studies and studies without primary data (e.g. </w:t>
      </w:r>
      <w:r w:rsidRPr="00A84F80">
        <w:rPr>
          <w:rFonts w:ascii="Times New Roman" w:hAnsi="Times New Roman" w:cs="Times New Roman"/>
          <w:sz w:val="28"/>
        </w:rPr>
        <w:lastRenderedPageBreak/>
        <w:t>commentaries, reviews) were excluded. Studies that did not discussed prognostic or diagnostic biomarkers for bladder cancer were excluded as well. Also studies that were carried out above the stated date were excluded.</w:t>
      </w:r>
      <w:r w:rsidR="00587B85" w:rsidRPr="00A84F80">
        <w:rPr>
          <w:rFonts w:ascii="Times New Roman" w:hAnsi="Times New Roman" w:cs="Times New Roman"/>
          <w:sz w:val="28"/>
        </w:rPr>
        <w:t xml:space="preserve"> </w:t>
      </w:r>
      <w:r w:rsidR="006C37E8" w:rsidRPr="00A84F80">
        <w:rPr>
          <w:rFonts w:ascii="Times New Roman" w:hAnsi="Times New Roman" w:cs="Times New Roman"/>
          <w:sz w:val="28"/>
        </w:rPr>
        <w:t>Articles</w:t>
      </w:r>
      <w:r w:rsidR="002E63AD" w:rsidRPr="00A84F80">
        <w:rPr>
          <w:rFonts w:ascii="Times New Roman" w:hAnsi="Times New Roman" w:cs="Times New Roman"/>
          <w:sz w:val="32"/>
        </w:rPr>
        <w:t xml:space="preserve"> </w:t>
      </w:r>
      <w:r w:rsidR="002E63AD" w:rsidRPr="00A84F80">
        <w:rPr>
          <w:rFonts w:ascii="Times New Roman" w:hAnsi="Times New Roman" w:cs="Times New Roman"/>
          <w:sz w:val="28"/>
        </w:rPr>
        <w:t>that are not free access were also</w:t>
      </w:r>
      <w:r w:rsidR="00587B85" w:rsidRPr="00A84F80">
        <w:rPr>
          <w:rFonts w:ascii="Times New Roman" w:hAnsi="Times New Roman" w:cs="Times New Roman"/>
          <w:sz w:val="28"/>
        </w:rPr>
        <w:t xml:space="preserve"> excluded. </w:t>
      </w:r>
      <w:r w:rsidRPr="00A84F80">
        <w:rPr>
          <w:rFonts w:ascii="Times New Roman" w:hAnsi="Times New Roman" w:cs="Times New Roman"/>
          <w:sz w:val="28"/>
        </w:rPr>
        <w:t xml:space="preserve"> Disagreements between the reviewers were discussed in a meeting between them.</w:t>
      </w:r>
      <w:r w:rsidR="003F7869" w:rsidRPr="00A84F80">
        <w:rPr>
          <w:rFonts w:ascii="Times New Roman" w:eastAsia="Times New Roman" w:hAnsi="Times New Roman" w:cs="Times New Roman"/>
          <w:sz w:val="32"/>
          <w:szCs w:val="24"/>
        </w:rPr>
        <w:fldChar w:fldCharType="begin"/>
      </w:r>
      <w:r w:rsidRPr="00A84F80">
        <w:rPr>
          <w:rFonts w:ascii="Times New Roman" w:eastAsia="Times New Roman" w:hAnsi="Times New Roman" w:cs="Times New Roman"/>
          <w:sz w:val="32"/>
          <w:szCs w:val="24"/>
        </w:rPr>
        <w:instrText xml:space="preserve"> HYPERLINK "https://www.covidence.org/" </w:instrText>
      </w:r>
      <w:r w:rsidR="003F7869" w:rsidRPr="00A84F80">
        <w:rPr>
          <w:rFonts w:ascii="Times New Roman" w:eastAsia="Times New Roman" w:hAnsi="Times New Roman" w:cs="Times New Roman"/>
          <w:sz w:val="32"/>
          <w:szCs w:val="24"/>
        </w:rPr>
        <w:fldChar w:fldCharType="separate"/>
      </w:r>
    </w:p>
    <w:p w:rsidR="00B21E20" w:rsidRPr="00E36ADD" w:rsidRDefault="003F7869" w:rsidP="00E36ADD">
      <w:pPr>
        <w:spacing w:after="0" w:line="480" w:lineRule="auto"/>
        <w:rPr>
          <w:rFonts w:ascii="Times New Roman" w:eastAsia="Times New Roman" w:hAnsi="Times New Roman" w:cs="Times New Roman"/>
          <w:sz w:val="32"/>
          <w:szCs w:val="24"/>
        </w:rPr>
      </w:pPr>
      <w:r w:rsidRPr="00A84F80">
        <w:rPr>
          <w:rFonts w:ascii="Times New Roman" w:eastAsia="Times New Roman" w:hAnsi="Times New Roman" w:cs="Times New Roman"/>
          <w:sz w:val="32"/>
          <w:szCs w:val="24"/>
        </w:rPr>
        <w:fldChar w:fldCharType="end"/>
      </w:r>
    </w:p>
    <w:p w:rsidR="008B44C8" w:rsidRPr="00E36ADD" w:rsidRDefault="008A3368" w:rsidP="00E36ADD">
      <w:pPr>
        <w:tabs>
          <w:tab w:val="left" w:pos="1185"/>
        </w:tabs>
        <w:spacing w:line="480" w:lineRule="auto"/>
        <w:rPr>
          <w:rFonts w:ascii="Times New Roman" w:hAnsi="Times New Roman" w:cs="Times New Roman"/>
          <w:b/>
          <w:sz w:val="28"/>
        </w:rPr>
      </w:pPr>
      <w:r w:rsidRPr="00E36ADD">
        <w:rPr>
          <w:rFonts w:ascii="Times New Roman" w:hAnsi="Times New Roman" w:cs="Times New Roman"/>
          <w:b/>
          <w:sz w:val="28"/>
        </w:rPr>
        <w:t>3.4</w:t>
      </w:r>
      <w:r w:rsidR="008B44C8" w:rsidRPr="00E36ADD">
        <w:rPr>
          <w:rFonts w:ascii="Times New Roman" w:hAnsi="Times New Roman" w:cs="Times New Roman"/>
          <w:b/>
          <w:sz w:val="28"/>
        </w:rPr>
        <w:t xml:space="preserve"> Data extraction</w:t>
      </w:r>
    </w:p>
    <w:p w:rsidR="009B65BE" w:rsidRPr="00E36ADD" w:rsidRDefault="009B65BE" w:rsidP="00E36ADD">
      <w:pPr>
        <w:tabs>
          <w:tab w:val="left" w:pos="1185"/>
        </w:tabs>
        <w:spacing w:line="480" w:lineRule="auto"/>
        <w:rPr>
          <w:rFonts w:ascii="Times New Roman" w:hAnsi="Times New Roman" w:cs="Times New Roman"/>
          <w:sz w:val="28"/>
        </w:rPr>
      </w:pPr>
      <w:r w:rsidRPr="00E36ADD">
        <w:rPr>
          <w:rFonts w:ascii="Times New Roman" w:hAnsi="Times New Roman" w:cs="Times New Roman"/>
          <w:sz w:val="28"/>
        </w:rPr>
        <w:t>The first reviewer, Umar Muhammad, BUSUG/UG/BHS/ANA/18/133, independently extracted the data, while the second reviewer, Aliyu Adamu Ahmad, BUSUG/UG/BHS/ANA/18, cross-checked the derived data. Data from the selected studies were retrieved and entered into Microsoft Word together with the pertinent information about the publication's features. (For example, the initial author's name and the year, biomarkers, the sample from which the biomarkers were gathered (for example, proteins or genes), the source (for instance, urine, blood, or tissue), the routes for the biomarkers, and the reason for the biomarker's identification.</w:t>
      </w:r>
    </w:p>
    <w:p w:rsidR="009B65BE" w:rsidRPr="00E36ADD" w:rsidRDefault="009B65BE" w:rsidP="00E36ADD">
      <w:pPr>
        <w:tabs>
          <w:tab w:val="left" w:pos="1185"/>
        </w:tabs>
        <w:spacing w:line="480" w:lineRule="auto"/>
        <w:rPr>
          <w:rFonts w:ascii="Times New Roman" w:hAnsi="Times New Roman" w:cs="Times New Roman"/>
          <w:b/>
          <w:sz w:val="24"/>
        </w:rPr>
      </w:pPr>
    </w:p>
    <w:p w:rsidR="003A695A" w:rsidRDefault="003A695A" w:rsidP="00E36ADD">
      <w:pPr>
        <w:tabs>
          <w:tab w:val="left" w:pos="1185"/>
        </w:tabs>
        <w:spacing w:line="480" w:lineRule="auto"/>
        <w:rPr>
          <w:rFonts w:ascii="Times New Roman" w:hAnsi="Times New Roman" w:cs="Times New Roman"/>
          <w:b/>
          <w:sz w:val="24"/>
        </w:rPr>
      </w:pPr>
    </w:p>
    <w:p w:rsidR="008B44C8" w:rsidRDefault="00A8084A" w:rsidP="00E36ADD">
      <w:pPr>
        <w:tabs>
          <w:tab w:val="left" w:pos="1185"/>
        </w:tabs>
        <w:spacing w:line="480" w:lineRule="auto"/>
        <w:rPr>
          <w:rFonts w:ascii="Times New Roman" w:hAnsi="Times New Roman" w:cs="Times New Roman"/>
          <w:b/>
          <w:sz w:val="24"/>
        </w:rPr>
      </w:pPr>
      <w:r w:rsidRPr="00E36ADD">
        <w:rPr>
          <w:rFonts w:ascii="Times New Roman" w:hAnsi="Times New Roman" w:cs="Times New Roman"/>
          <w:b/>
          <w:sz w:val="24"/>
        </w:rPr>
        <w:lastRenderedPageBreak/>
        <w:t>3.5</w:t>
      </w:r>
      <w:r w:rsidR="008B44C8" w:rsidRPr="00E36ADD">
        <w:rPr>
          <w:rFonts w:ascii="Times New Roman" w:hAnsi="Times New Roman" w:cs="Times New Roman"/>
          <w:b/>
          <w:sz w:val="24"/>
        </w:rPr>
        <w:t xml:space="preserve"> Quality assessment</w:t>
      </w:r>
    </w:p>
    <w:p w:rsidR="008B44C8" w:rsidRPr="004850FC" w:rsidRDefault="003A695A" w:rsidP="00E36ADD">
      <w:pPr>
        <w:tabs>
          <w:tab w:val="left" w:pos="1185"/>
        </w:tabs>
        <w:spacing w:line="480" w:lineRule="auto"/>
        <w:rPr>
          <w:rFonts w:ascii="Times New Roman" w:hAnsi="Times New Roman" w:cs="Times New Roman"/>
          <w:sz w:val="24"/>
        </w:rPr>
      </w:pPr>
      <w:r w:rsidRPr="003A695A">
        <w:rPr>
          <w:rFonts w:ascii="Times New Roman" w:hAnsi="Times New Roman" w:cs="Times New Roman"/>
          <w:sz w:val="24"/>
        </w:rPr>
        <w:t xml:space="preserve">The two reviewers independently evaluated the included studies' quality using </w:t>
      </w:r>
      <w:r w:rsidR="004850FC" w:rsidRPr="003A695A">
        <w:rPr>
          <w:rFonts w:ascii="Times New Roman" w:hAnsi="Times New Roman" w:cs="Times New Roman"/>
          <w:sz w:val="24"/>
        </w:rPr>
        <w:t>the</w:t>
      </w:r>
      <w:r w:rsidR="004850FC">
        <w:rPr>
          <w:rFonts w:ascii="Times New Roman" w:hAnsi="Times New Roman" w:cs="Times New Roman"/>
          <w:sz w:val="24"/>
        </w:rPr>
        <w:t xml:space="preserve"> </w:t>
      </w:r>
      <w:r w:rsidR="004850FC" w:rsidRPr="006A7214">
        <w:rPr>
          <w:rFonts w:ascii="Times New Roman" w:hAnsi="Times New Roman" w:cs="Times New Roman"/>
          <w:sz w:val="24"/>
        </w:rPr>
        <w:t>Assessment of Diagnostic Accuracy Studies (QUADAS)-2 tools</w:t>
      </w:r>
      <w:r w:rsidRPr="003A695A">
        <w:rPr>
          <w:rFonts w:ascii="Times New Roman" w:hAnsi="Times New Roman" w:cs="Times New Roman"/>
          <w:sz w:val="24"/>
        </w:rPr>
        <w:t>, which was designed for observational studies like cohort and case-control studies.</w:t>
      </w:r>
      <w:r w:rsidR="004850FC">
        <w:rPr>
          <w:rFonts w:ascii="Times New Roman" w:hAnsi="Times New Roman" w:cs="Times New Roman"/>
          <w:sz w:val="24"/>
        </w:rPr>
        <w:t xml:space="preserve"> The Assessment of Diagnostic Accuracy Studies (QUADAS)-2 tools consist of about four domains, which are the patient selection, index test, reference standard, and flow and timing. </w:t>
      </w:r>
    </w:p>
    <w:sectPr w:rsidR="008B44C8" w:rsidRPr="004850FC" w:rsidSect="0048012B">
      <w:pgSz w:w="12240" w:h="15840"/>
      <w:pgMar w:top="1429" w:right="1429" w:bottom="1429"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B44C8"/>
    <w:rsid w:val="000C53BA"/>
    <w:rsid w:val="001017F5"/>
    <w:rsid w:val="001C0DB5"/>
    <w:rsid w:val="00220627"/>
    <w:rsid w:val="002E63AD"/>
    <w:rsid w:val="003A695A"/>
    <w:rsid w:val="003F7869"/>
    <w:rsid w:val="00424386"/>
    <w:rsid w:val="004769DF"/>
    <w:rsid w:val="0048012B"/>
    <w:rsid w:val="004850FC"/>
    <w:rsid w:val="00587B85"/>
    <w:rsid w:val="005D24B4"/>
    <w:rsid w:val="006A5650"/>
    <w:rsid w:val="006C37E8"/>
    <w:rsid w:val="006F7B9C"/>
    <w:rsid w:val="007229FC"/>
    <w:rsid w:val="008A3368"/>
    <w:rsid w:val="008B2DF8"/>
    <w:rsid w:val="008B44C8"/>
    <w:rsid w:val="0092421D"/>
    <w:rsid w:val="00985C9C"/>
    <w:rsid w:val="00995D6C"/>
    <w:rsid w:val="009B65BE"/>
    <w:rsid w:val="00A100A3"/>
    <w:rsid w:val="00A8084A"/>
    <w:rsid w:val="00A84F80"/>
    <w:rsid w:val="00AA1068"/>
    <w:rsid w:val="00B01C4D"/>
    <w:rsid w:val="00B21E20"/>
    <w:rsid w:val="00B3747C"/>
    <w:rsid w:val="00B77574"/>
    <w:rsid w:val="00C40464"/>
    <w:rsid w:val="00DA0388"/>
    <w:rsid w:val="00DF1A23"/>
    <w:rsid w:val="00E36ADD"/>
    <w:rsid w:val="00E74A35"/>
    <w:rsid w:val="00F62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C4D"/>
  </w:style>
  <w:style w:type="paragraph" w:styleId="Heading3">
    <w:name w:val="heading 3"/>
    <w:basedOn w:val="Normal"/>
    <w:link w:val="Heading3Char"/>
    <w:uiPriority w:val="9"/>
    <w:qFormat/>
    <w:rsid w:val="00B21E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1E2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21E20"/>
    <w:rPr>
      <w:color w:val="0000FF"/>
      <w:u w:val="single"/>
    </w:rPr>
  </w:style>
  <w:style w:type="character" w:styleId="HTMLCite">
    <w:name w:val="HTML Cite"/>
    <w:basedOn w:val="DefaultParagraphFont"/>
    <w:uiPriority w:val="99"/>
    <w:semiHidden/>
    <w:unhideWhenUsed/>
    <w:rsid w:val="00B21E20"/>
    <w:rPr>
      <w:i/>
      <w:iCs/>
    </w:rPr>
  </w:style>
</w:styles>
</file>

<file path=word/webSettings.xml><?xml version="1.0" encoding="utf-8"?>
<w:webSettings xmlns:r="http://schemas.openxmlformats.org/officeDocument/2006/relationships" xmlns:w="http://schemas.openxmlformats.org/wordprocessingml/2006/main">
  <w:divs>
    <w:div w:id="656105243">
      <w:bodyDiv w:val="1"/>
      <w:marLeft w:val="0"/>
      <w:marRight w:val="0"/>
      <w:marTop w:val="0"/>
      <w:marBottom w:val="0"/>
      <w:divBdr>
        <w:top w:val="none" w:sz="0" w:space="0" w:color="auto"/>
        <w:left w:val="none" w:sz="0" w:space="0" w:color="auto"/>
        <w:bottom w:val="none" w:sz="0" w:space="0" w:color="auto"/>
        <w:right w:val="none" w:sz="0" w:space="0" w:color="auto"/>
      </w:divBdr>
      <w:divsChild>
        <w:div w:id="408692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vid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5</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BBM COMPUTER</dc:creator>
  <cp:lastModifiedBy>BBM COMPUTER</cp:lastModifiedBy>
  <cp:revision>24</cp:revision>
  <dcterms:created xsi:type="dcterms:W3CDTF">2022-11-13T16:40:00Z</dcterms:created>
  <dcterms:modified xsi:type="dcterms:W3CDTF">2022-11-25T22:21:00Z</dcterms:modified>
</cp:coreProperties>
</file>