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625BD" w14:textId="77777777" w:rsidR="00E659EE" w:rsidRDefault="00E659EE" w:rsidP="00E659EE">
      <w:pPr>
        <w:spacing w:line="480" w:lineRule="auto"/>
      </w:pPr>
      <w:r>
        <w:t>The season is separated by TOURNAMENTS (entity). Each tournament has a unique ID (key attribute, simple attribute). Each tournament is related by location to a REGION (entity) that has its own unique ID (key attribute, simple attribute).  Each tournament is held at a VENUE (entity) that has an address (key attribute) and capacity (simple attribute). The venue is also related to the tournament and region by location (relationship). The venue houses VENDORs (entity) that supply food and merchandise. They each have a name (key attribute) and a type (simple attribute). The venue has COURTs (entity) based on square footage (relationship). Each court has a number (key attribute). The courts will each have a REFEREE (entity) that works on that particular court (relationship</w:t>
      </w:r>
      <w:proofErr w:type="gramStart"/>
      <w:r>
        <w:t>)</w:t>
      </w:r>
      <w:proofErr w:type="gramEnd"/>
      <w:r>
        <w:t xml:space="preserve"> and they will all have a name. Each referee will be related to a WORK TEAM (entity) that will </w:t>
      </w:r>
      <w:proofErr w:type="gramStart"/>
      <w:r>
        <w:t>ref</w:t>
      </w:r>
      <w:proofErr w:type="gramEnd"/>
      <w:r>
        <w:t xml:space="preserve"> the match with them. These teams have the same attributes as regular teams. The tournament usually has a few SPONSORs (entity) that fund the event via donations (simple attribute</w:t>
      </w:r>
      <w:proofErr w:type="gramStart"/>
      <w:r>
        <w:t>)</w:t>
      </w:r>
      <w:proofErr w:type="gramEnd"/>
      <w:r>
        <w:t xml:space="preserve"> and they all have a name (simple attribute). The tournament seeds each TEAM (entity), who each have a name (key attribute), standing (key attribute), club (simple attribute), and roster (composite attribute). Each roster has players (simple attribute) and </w:t>
      </w:r>
      <w:proofErr w:type="gramStart"/>
      <w:r>
        <w:t>a number of</w:t>
      </w:r>
      <w:proofErr w:type="gramEnd"/>
      <w:r>
        <w:t xml:space="preserve"> players (simple attribute). Each team will play in a DIVISION (entity) that has its own type (key attribute) such as open or club, and a rank (simple attribute) such as U12 (10yr – 12yr), U14 (12yr – 14yr), U16, and U18. Each team is related to a division that determines, with standing, the bracket they will play in. Each bracket has a number (simple attribute) of teams playing in it as well as its level (key attribute), usually Gold-Bronze, but in large tournaments there are upwards of 5 brackets per division. The team that wins will receive a PRIZE (entity) that usually is a medal (key attribute, simple attribute). Finally, RECRUITERs (entity) will be invited to watch the tournament, they have a name (key attribute), an affiliation (key attribute, simple attribute), and a rank (simple attribute) based on their level of recruitment, i.e. DI, DII, DIII, NAIA, </w:t>
      </w:r>
      <w:proofErr w:type="spellStart"/>
      <w:r>
        <w:t>JuCo</w:t>
      </w:r>
      <w:proofErr w:type="spellEnd"/>
      <w:r>
        <w:t>, etc.</w:t>
      </w:r>
    </w:p>
    <w:p w14:paraId="69327C61" w14:textId="47106E58" w:rsidR="00E659EE" w:rsidRDefault="00E659EE" w:rsidP="00E659EE">
      <w:pPr>
        <w:spacing w:line="480" w:lineRule="auto"/>
      </w:pPr>
    </w:p>
    <w:p w14:paraId="50DA8255" w14:textId="50228834" w:rsidR="00E659EE" w:rsidRDefault="00E659EE" w:rsidP="00E659EE"/>
    <w:p w14:paraId="69C6E2B3" w14:textId="458F6ABF" w:rsidR="00E659EE" w:rsidRDefault="00E659EE" w:rsidP="00E659EE"/>
    <w:p w14:paraId="0DF3D57B" w14:textId="710B849D" w:rsidR="00E659EE" w:rsidRDefault="00E659EE" w:rsidP="00E659EE">
      <w:r>
        <w:rPr>
          <w:noProof/>
        </w:rPr>
        <w:drawing>
          <wp:anchor distT="0" distB="0" distL="114300" distR="114300" simplePos="0" relativeHeight="251659264" behindDoc="0" locked="0" layoutInCell="1" allowOverlap="1" wp14:anchorId="3A1A1CCF" wp14:editId="61EB5DF0">
            <wp:simplePos x="0" y="0"/>
            <wp:positionH relativeFrom="margin">
              <wp:align>center</wp:align>
            </wp:positionH>
            <wp:positionV relativeFrom="paragraph">
              <wp:posOffset>306387</wp:posOffset>
            </wp:positionV>
            <wp:extent cx="8986520" cy="7042785"/>
            <wp:effectExtent l="317" t="0" r="5398" b="5397"/>
            <wp:wrapNone/>
            <wp:docPr id="20344063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6386" name="Picture 1" descr="A diagram of a flowchart&#10;&#10;Description automatically generated"/>
                    <pic:cNvPicPr/>
                  </pic:nvPicPr>
                  <pic:blipFill rotWithShape="1">
                    <a:blip r:embed="rId5">
                      <a:extLst>
                        <a:ext uri="{28A0092B-C50C-407E-A947-70E740481C1C}">
                          <a14:useLocalDpi xmlns:a14="http://schemas.microsoft.com/office/drawing/2010/main" val="0"/>
                        </a:ext>
                      </a:extLst>
                    </a:blip>
                    <a:srcRect t="14102" b="42139"/>
                    <a:stretch/>
                  </pic:blipFill>
                  <pic:spPr bwMode="auto">
                    <a:xfrm rot="5400000">
                      <a:off x="0" y="0"/>
                      <a:ext cx="8986520" cy="70427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518B1A" w14:textId="378038E2" w:rsidR="00E659EE" w:rsidRDefault="00E659EE" w:rsidP="00E659EE"/>
    <w:p w14:paraId="79523FDB" w14:textId="07DAD434" w:rsidR="00E659EE" w:rsidRDefault="00E659EE" w:rsidP="00E659EE"/>
    <w:p w14:paraId="6368A579" w14:textId="77777777" w:rsidR="00E659EE" w:rsidRDefault="00E659EE" w:rsidP="00E659EE"/>
    <w:p w14:paraId="40A108F8" w14:textId="77777777" w:rsidR="00E659EE" w:rsidRDefault="00E659EE" w:rsidP="00E659EE"/>
    <w:p w14:paraId="7CE1EF27" w14:textId="77777777" w:rsidR="00E659EE" w:rsidRDefault="00E659EE" w:rsidP="00E659EE"/>
    <w:p w14:paraId="02A09BF0" w14:textId="77777777" w:rsidR="00E659EE" w:rsidRDefault="00E659EE" w:rsidP="00E659EE"/>
    <w:p w14:paraId="668B07E6" w14:textId="77777777" w:rsidR="00E659EE" w:rsidRDefault="00E659EE" w:rsidP="00E659EE"/>
    <w:p w14:paraId="7EBAE7DB" w14:textId="77777777" w:rsidR="00E659EE" w:rsidRDefault="00E659EE" w:rsidP="00E659EE"/>
    <w:p w14:paraId="635DC394" w14:textId="77777777" w:rsidR="00E659EE" w:rsidRDefault="00E659EE" w:rsidP="00E659EE"/>
    <w:p w14:paraId="1F24EAE5" w14:textId="77777777" w:rsidR="00E659EE" w:rsidRDefault="00E659EE" w:rsidP="00E659EE"/>
    <w:p w14:paraId="66541CC5" w14:textId="77777777" w:rsidR="00E659EE" w:rsidRDefault="00E659EE" w:rsidP="00E659EE"/>
    <w:p w14:paraId="43E099A4" w14:textId="77777777" w:rsidR="00E659EE" w:rsidRDefault="00E659EE" w:rsidP="00E659EE"/>
    <w:p w14:paraId="1A730DE2" w14:textId="77777777" w:rsidR="00E659EE" w:rsidRDefault="00E659EE" w:rsidP="00E659EE"/>
    <w:p w14:paraId="4AE860C1" w14:textId="77777777" w:rsidR="00E659EE" w:rsidRDefault="00E659EE" w:rsidP="00E659EE"/>
    <w:p w14:paraId="4FD4BB28" w14:textId="77777777" w:rsidR="00E659EE" w:rsidRDefault="00E659EE" w:rsidP="00E659EE"/>
    <w:p w14:paraId="2F1CCEB7" w14:textId="77777777" w:rsidR="00E659EE" w:rsidRDefault="00E659EE" w:rsidP="00E659EE"/>
    <w:p w14:paraId="7F330C82" w14:textId="77777777" w:rsidR="00E659EE" w:rsidRDefault="00E659EE" w:rsidP="00E659EE"/>
    <w:p w14:paraId="6473C2BF" w14:textId="77777777" w:rsidR="00E659EE" w:rsidRDefault="00E659EE" w:rsidP="00E659EE"/>
    <w:p w14:paraId="48030C67" w14:textId="77777777" w:rsidR="00E659EE" w:rsidRDefault="00E659EE" w:rsidP="00E659EE"/>
    <w:p w14:paraId="37FF9E4A" w14:textId="77777777" w:rsidR="00E659EE" w:rsidRDefault="00E659EE" w:rsidP="00E659EE"/>
    <w:p w14:paraId="646852AC" w14:textId="77777777" w:rsidR="00E659EE" w:rsidRDefault="00E659EE" w:rsidP="00E659EE"/>
    <w:p w14:paraId="11388FDE" w14:textId="77777777" w:rsidR="00E659EE" w:rsidRDefault="00E659EE" w:rsidP="00E659EE"/>
    <w:p w14:paraId="41F3E308" w14:textId="77777777" w:rsidR="00E659EE" w:rsidRDefault="00E659EE" w:rsidP="00E659EE"/>
    <w:p w14:paraId="44598A44" w14:textId="77777777" w:rsidR="00E659EE" w:rsidRDefault="00E659EE" w:rsidP="00E659EE"/>
    <w:p w14:paraId="7758D952" w14:textId="77777777" w:rsidR="00E659EE" w:rsidRPr="00063160" w:rsidRDefault="00E659EE" w:rsidP="00063160"/>
    <w:sectPr w:rsidR="00E659EE" w:rsidRPr="0006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D54"/>
    <w:multiLevelType w:val="multilevel"/>
    <w:tmpl w:val="A748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2F8D"/>
    <w:multiLevelType w:val="multilevel"/>
    <w:tmpl w:val="DA8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89E"/>
    <w:multiLevelType w:val="multilevel"/>
    <w:tmpl w:val="4CDA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E4FD1"/>
    <w:multiLevelType w:val="multilevel"/>
    <w:tmpl w:val="722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D54AD"/>
    <w:multiLevelType w:val="multilevel"/>
    <w:tmpl w:val="55C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64459"/>
    <w:multiLevelType w:val="multilevel"/>
    <w:tmpl w:val="9A7E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B6052"/>
    <w:multiLevelType w:val="multilevel"/>
    <w:tmpl w:val="DB9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92F2B"/>
    <w:multiLevelType w:val="multilevel"/>
    <w:tmpl w:val="880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F2A5E"/>
    <w:multiLevelType w:val="multilevel"/>
    <w:tmpl w:val="13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7"/>
  </w:num>
  <w:num w:numId="2" w16cid:durableId="728773090">
    <w:abstractNumId w:val="6"/>
  </w:num>
  <w:num w:numId="3" w16cid:durableId="1802116046">
    <w:abstractNumId w:val="16"/>
  </w:num>
  <w:num w:numId="4" w16cid:durableId="1784610957">
    <w:abstractNumId w:val="21"/>
  </w:num>
  <w:num w:numId="5" w16cid:durableId="1414621366">
    <w:abstractNumId w:val="15"/>
  </w:num>
  <w:num w:numId="6" w16cid:durableId="49040460">
    <w:abstractNumId w:val="12"/>
  </w:num>
  <w:num w:numId="7" w16cid:durableId="1133064299">
    <w:abstractNumId w:val="20"/>
  </w:num>
  <w:num w:numId="8" w16cid:durableId="772670722">
    <w:abstractNumId w:val="2"/>
  </w:num>
  <w:num w:numId="9" w16cid:durableId="1351712628">
    <w:abstractNumId w:val="0"/>
  </w:num>
  <w:num w:numId="10" w16cid:durableId="1195734198">
    <w:abstractNumId w:val="3"/>
  </w:num>
  <w:num w:numId="11" w16cid:durableId="250357845">
    <w:abstractNumId w:val="17"/>
  </w:num>
  <w:num w:numId="12" w16cid:durableId="1898396868">
    <w:abstractNumId w:val="10"/>
  </w:num>
  <w:num w:numId="13" w16cid:durableId="2047606933">
    <w:abstractNumId w:val="8"/>
  </w:num>
  <w:num w:numId="14" w16cid:durableId="208539">
    <w:abstractNumId w:val="14"/>
  </w:num>
  <w:num w:numId="15" w16cid:durableId="1051879823">
    <w:abstractNumId w:val="22"/>
  </w:num>
  <w:num w:numId="16" w16cid:durableId="1436169526">
    <w:abstractNumId w:val="19"/>
  </w:num>
  <w:num w:numId="17" w16cid:durableId="394399911">
    <w:abstractNumId w:val="11"/>
  </w:num>
  <w:num w:numId="18" w16cid:durableId="207182497">
    <w:abstractNumId w:val="13"/>
  </w:num>
  <w:num w:numId="19" w16cid:durableId="434713420">
    <w:abstractNumId w:val="9"/>
  </w:num>
  <w:num w:numId="20" w16cid:durableId="690372155">
    <w:abstractNumId w:val="4"/>
  </w:num>
  <w:num w:numId="21" w16cid:durableId="1526093648">
    <w:abstractNumId w:val="1"/>
  </w:num>
  <w:num w:numId="22" w16cid:durableId="1805662704">
    <w:abstractNumId w:val="5"/>
  </w:num>
  <w:num w:numId="23" w16cid:durableId="1094401360">
    <w:abstractNumId w:val="18"/>
  </w:num>
  <w:num w:numId="24" w16cid:durableId="1475177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63160"/>
    <w:rsid w:val="00082204"/>
    <w:rsid w:val="000900D1"/>
    <w:rsid w:val="00232ED6"/>
    <w:rsid w:val="006A7292"/>
    <w:rsid w:val="00757286"/>
    <w:rsid w:val="00C46D64"/>
    <w:rsid w:val="00E659EE"/>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291058429">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465010513">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 w:id="1114598708">
      <w:bodyDiv w:val="1"/>
      <w:marLeft w:val="0"/>
      <w:marRight w:val="0"/>
      <w:marTop w:val="0"/>
      <w:marBottom w:val="0"/>
      <w:divBdr>
        <w:top w:val="none" w:sz="0" w:space="0" w:color="auto"/>
        <w:left w:val="none" w:sz="0" w:space="0" w:color="auto"/>
        <w:bottom w:val="none" w:sz="0" w:space="0" w:color="auto"/>
        <w:right w:val="none" w:sz="0" w:space="0" w:color="auto"/>
      </w:divBdr>
    </w:div>
    <w:div w:id="1150250104">
      <w:bodyDiv w:val="1"/>
      <w:marLeft w:val="0"/>
      <w:marRight w:val="0"/>
      <w:marTop w:val="0"/>
      <w:marBottom w:val="0"/>
      <w:divBdr>
        <w:top w:val="none" w:sz="0" w:space="0" w:color="auto"/>
        <w:left w:val="none" w:sz="0" w:space="0" w:color="auto"/>
        <w:bottom w:val="none" w:sz="0" w:space="0" w:color="auto"/>
        <w:right w:val="none" w:sz="0" w:space="0" w:color="auto"/>
      </w:divBdr>
    </w:div>
    <w:div w:id="18310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Abigail Kabalin</cp:lastModifiedBy>
  <cp:revision>2</cp:revision>
  <dcterms:created xsi:type="dcterms:W3CDTF">2024-04-08T21:06:00Z</dcterms:created>
  <dcterms:modified xsi:type="dcterms:W3CDTF">2024-04-08T21:06:00Z</dcterms:modified>
</cp:coreProperties>
</file>