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A3A4" w14:textId="712EAA81" w:rsidR="002361F1" w:rsidRDefault="0032089E"/>
    <w:p w14:paraId="46D88D69" w14:textId="0EB0D010" w:rsidR="0032089E" w:rsidRDefault="0032089E" w:rsidP="0032089E">
      <w:pPr>
        <w:pStyle w:val="HTMLPreformatted"/>
      </w:pPr>
      <w:r>
        <w:t xml:space="preserve">The depiction below shows no pronounced elbow and therefore the data set is not feasible for clustering. In this example we </w:t>
      </w:r>
      <w:r w:rsidRPr="0032089E">
        <w:t xml:space="preserve"> preserve</w:t>
      </w:r>
      <w:r>
        <w:t>d</w:t>
      </w:r>
      <w:r w:rsidRPr="0032089E">
        <w:t xml:space="preserve"> 90% of the explained variance in dimensionality reduction.</w:t>
      </w:r>
    </w:p>
    <w:p w14:paraId="302AAE03" w14:textId="596EC4B3" w:rsidR="0032089E" w:rsidRPr="0032089E" w:rsidRDefault="0032089E" w:rsidP="0032089E">
      <w:pPr>
        <w:pStyle w:val="HTMLPreformatted"/>
      </w:pPr>
      <w:r>
        <w:t xml:space="preserve">Data does not have meaningful clusters </w:t>
      </w:r>
    </w:p>
    <w:p w14:paraId="265014BD" w14:textId="7CB5DC9E" w:rsidR="0032089E" w:rsidRDefault="0032089E"/>
    <w:p w14:paraId="5F7851E4" w14:textId="25EA7F28" w:rsidR="0032089E" w:rsidRDefault="0032089E"/>
    <w:p w14:paraId="301CE784" w14:textId="3E53D03B" w:rsidR="0032089E" w:rsidRDefault="0032089E">
      <w:r w:rsidRPr="0032089E">
        <w:drawing>
          <wp:inline distT="0" distB="0" distL="0" distR="0" wp14:anchorId="30682EEB" wp14:editId="27DCABCA">
            <wp:extent cx="3209948" cy="21050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9E"/>
    <w:rsid w:val="0032089E"/>
    <w:rsid w:val="00697A51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2B1F"/>
  <w15:chartTrackingRefBased/>
  <w15:docId w15:val="{9B61329B-4D62-4CFF-A94E-5D8DE38A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1</cp:revision>
  <dcterms:created xsi:type="dcterms:W3CDTF">2022-05-03T04:31:00Z</dcterms:created>
  <dcterms:modified xsi:type="dcterms:W3CDTF">2022-05-03T04:38:00Z</dcterms:modified>
</cp:coreProperties>
</file>