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845C" w14:textId="5A88EFC7" w:rsidR="000724B1" w:rsidRDefault="000724B1" w:rsidP="000724B1">
      <w:pPr>
        <w:pStyle w:val="Title"/>
      </w:pPr>
      <w:r>
        <w:t>Deep Learning Homework- Charity Funding Predictor</w:t>
      </w:r>
    </w:p>
    <w:p w14:paraId="5D31CAB9" w14:textId="2F676BB9" w:rsidR="000724B1" w:rsidRPr="00B93A19" w:rsidRDefault="000724B1" w:rsidP="000724B1">
      <w:pPr>
        <w:rPr>
          <w:b/>
          <w:bCs/>
        </w:rPr>
      </w:pPr>
    </w:p>
    <w:p w14:paraId="2D9C7678" w14:textId="544B6303" w:rsidR="000724B1" w:rsidRPr="00B93A19" w:rsidRDefault="000724B1" w:rsidP="000724B1">
      <w:pPr>
        <w:rPr>
          <w:b/>
          <w:bCs/>
        </w:rPr>
      </w:pPr>
      <w:r w:rsidRPr="00B93A19">
        <w:rPr>
          <w:b/>
          <w:bCs/>
        </w:rPr>
        <w:t>Objective:</w:t>
      </w:r>
    </w:p>
    <w:p w14:paraId="14EE2C49" w14:textId="3B7D9E61" w:rsidR="002361F1" w:rsidRDefault="000C1802">
      <w:r>
        <w:t xml:space="preserve">The objective of the Charity-funding-predictor project is to predict which applicants for funding will be successful. We processed the data by removing data which was not needed and converted other columns to numeric values using Get_Dummies. </w:t>
      </w:r>
    </w:p>
    <w:p w14:paraId="76C4539F" w14:textId="6A784ED6" w:rsidR="000C1802" w:rsidRPr="00B93A19" w:rsidRDefault="000724B1">
      <w:pPr>
        <w:rPr>
          <w:b/>
          <w:bCs/>
        </w:rPr>
      </w:pPr>
      <w:r w:rsidRPr="00B93A19">
        <w:rPr>
          <w:b/>
          <w:bCs/>
        </w:rPr>
        <w:t>Source Data Analysis:</w:t>
      </w:r>
    </w:p>
    <w:p w14:paraId="612E966E" w14:textId="77777777" w:rsidR="000C1802" w:rsidRDefault="000C1802">
      <w:r>
        <w:t xml:space="preserve">The target column for this dataframe is Is-Successful. </w:t>
      </w:r>
    </w:p>
    <w:p w14:paraId="7B736F1C" w14:textId="68093FD9" w:rsidR="00CF3E4B" w:rsidRPr="00CF3E4B" w:rsidRDefault="000C1802" w:rsidP="00CF3E4B">
      <w:pPr>
        <w:rPr>
          <w:rFonts w:ascii="Calibri" w:eastAsia="Times New Roman" w:hAnsi="Calibri" w:cs="Calibri"/>
          <w:color w:val="000000" w:themeColor="text1"/>
          <w:sz w:val="20"/>
          <w:szCs w:val="20"/>
        </w:rPr>
      </w:pPr>
      <w:r w:rsidRPr="00CF3E4B">
        <w:rPr>
          <w:rFonts w:ascii="Calibri" w:hAnsi="Calibri" w:cs="Calibri"/>
          <w:color w:val="000000" w:themeColor="text1"/>
          <w:sz w:val="20"/>
          <w:szCs w:val="20"/>
        </w:rPr>
        <w:t xml:space="preserve">Feature columns include </w:t>
      </w:r>
      <w:r w:rsidR="00CF3E4B" w:rsidRPr="00CF3E4B">
        <w:rPr>
          <w:rFonts w:ascii="Calibri" w:hAnsi="Calibri" w:cs="Calibri"/>
          <w:color w:val="000000" w:themeColor="text1"/>
          <w:sz w:val="20"/>
          <w:szCs w:val="20"/>
        </w:rPr>
        <w:t xml:space="preserve">APPLICATION_TYPE, AFFILIATION, CLASSIFICATION, USE_CASE, ORGANIZATION, STATUS, INCOME_AMT, </w:t>
      </w:r>
      <w:r w:rsidR="00CF3E4B" w:rsidRPr="00CF3E4B">
        <w:rPr>
          <w:rFonts w:ascii="Calibri" w:eastAsia="Times New Roman" w:hAnsi="Calibri" w:cs="Calibri"/>
          <w:color w:val="000000" w:themeColor="text1"/>
          <w:sz w:val="20"/>
          <w:szCs w:val="20"/>
        </w:rPr>
        <w:t xml:space="preserve">SPECIAL_CONSIDERATIONS, </w:t>
      </w:r>
      <w:r w:rsidR="00CF3E4B" w:rsidRPr="00CF3E4B">
        <w:rPr>
          <w:rFonts w:ascii="Calibri" w:hAnsi="Calibri" w:cs="Calibri"/>
          <w:color w:val="000000" w:themeColor="text1"/>
          <w:sz w:val="20"/>
          <w:szCs w:val="20"/>
        </w:rPr>
        <w:t>ASK_AMT</w:t>
      </w:r>
    </w:p>
    <w:p w14:paraId="543432B4" w14:textId="0E850EC2" w:rsidR="000C1802" w:rsidRDefault="00CF3E4B">
      <w:r>
        <w:t>Columns that are neither features or targets are EIN and NAME.</w:t>
      </w:r>
    </w:p>
    <w:p w14:paraId="51DA67FC" w14:textId="3D88D394" w:rsidR="006454D3" w:rsidRDefault="006454D3">
      <w:pPr>
        <w:rPr>
          <w:rFonts w:ascii="Consolas" w:hAnsi="Consolas"/>
          <w:color w:val="000000" w:themeColor="text1"/>
          <w:sz w:val="21"/>
          <w:szCs w:val="21"/>
        </w:rPr>
      </w:pPr>
      <w:r>
        <w:rPr>
          <w:rFonts w:ascii="Consolas" w:hAnsi="Consolas"/>
          <w:color w:val="000000" w:themeColor="text1"/>
          <w:sz w:val="21"/>
          <w:szCs w:val="21"/>
        </w:rPr>
        <w:t xml:space="preserve"> </w:t>
      </w:r>
      <w:r w:rsidR="00316EA9">
        <w:rPr>
          <w:rFonts w:ascii="Consolas" w:hAnsi="Consolas"/>
          <w:color w:val="000000" w:themeColor="text1"/>
          <w:sz w:val="21"/>
          <w:szCs w:val="21"/>
        </w:rPr>
        <w:t xml:space="preserve">Below is a summary of some of the testing of the model that I performed. </w:t>
      </w:r>
    </w:p>
    <w:tbl>
      <w:tblPr>
        <w:tblStyle w:val="TableGrid"/>
        <w:tblW w:w="0" w:type="auto"/>
        <w:tblLayout w:type="fixed"/>
        <w:tblLook w:val="04A0" w:firstRow="1" w:lastRow="0" w:firstColumn="1" w:lastColumn="0" w:noHBand="0" w:noVBand="1"/>
      </w:tblPr>
      <w:tblGrid>
        <w:gridCol w:w="1795"/>
        <w:gridCol w:w="1170"/>
        <w:gridCol w:w="810"/>
        <w:gridCol w:w="1080"/>
        <w:gridCol w:w="1197"/>
        <w:gridCol w:w="1172"/>
        <w:gridCol w:w="2126"/>
      </w:tblGrid>
      <w:tr w:rsidR="00433E59" w14:paraId="390E60F3" w14:textId="3671DC0D" w:rsidTr="00433E59">
        <w:tc>
          <w:tcPr>
            <w:tcW w:w="1795" w:type="dxa"/>
          </w:tcPr>
          <w:p w14:paraId="39387EB4" w14:textId="46DE6474" w:rsidR="00984AED" w:rsidRPr="00F27A13" w:rsidRDefault="00984AED">
            <w:pPr>
              <w:rPr>
                <w:rFonts w:ascii="Calibri" w:hAnsi="Calibri" w:cs="Calibri"/>
                <w:sz w:val="20"/>
                <w:szCs w:val="20"/>
              </w:rPr>
            </w:pPr>
            <w:r w:rsidRPr="00F27A13">
              <w:rPr>
                <w:rFonts w:ascii="Calibri" w:hAnsi="Calibri" w:cs="Calibri"/>
                <w:sz w:val="20"/>
                <w:szCs w:val="20"/>
              </w:rPr>
              <w:t>Notebook</w:t>
            </w:r>
          </w:p>
        </w:tc>
        <w:tc>
          <w:tcPr>
            <w:tcW w:w="1170" w:type="dxa"/>
          </w:tcPr>
          <w:p w14:paraId="47618898" w14:textId="398BB432" w:rsidR="00984AED" w:rsidRPr="00F27A13" w:rsidRDefault="00984AED">
            <w:pPr>
              <w:rPr>
                <w:rFonts w:ascii="Calibri" w:hAnsi="Calibri" w:cs="Calibri"/>
                <w:sz w:val="20"/>
                <w:szCs w:val="20"/>
              </w:rPr>
            </w:pPr>
            <w:r w:rsidRPr="00F27A13">
              <w:rPr>
                <w:rFonts w:ascii="Calibri" w:hAnsi="Calibri" w:cs="Calibri"/>
                <w:sz w:val="20"/>
                <w:szCs w:val="20"/>
              </w:rPr>
              <w:t xml:space="preserve"># of units </w:t>
            </w:r>
          </w:p>
        </w:tc>
        <w:tc>
          <w:tcPr>
            <w:tcW w:w="810" w:type="dxa"/>
          </w:tcPr>
          <w:p w14:paraId="03C21AD2" w14:textId="5C8390FF" w:rsidR="00984AED" w:rsidRPr="00F27A13" w:rsidRDefault="00984AED">
            <w:pPr>
              <w:rPr>
                <w:rFonts w:ascii="Calibri" w:hAnsi="Calibri" w:cs="Calibri"/>
                <w:sz w:val="20"/>
                <w:szCs w:val="20"/>
              </w:rPr>
            </w:pPr>
            <w:r w:rsidRPr="00F27A13">
              <w:rPr>
                <w:rFonts w:ascii="Calibri" w:hAnsi="Calibri" w:cs="Calibri"/>
                <w:sz w:val="20"/>
                <w:szCs w:val="20"/>
              </w:rPr>
              <w:t>Number of hidden layers</w:t>
            </w:r>
          </w:p>
        </w:tc>
        <w:tc>
          <w:tcPr>
            <w:tcW w:w="1080" w:type="dxa"/>
          </w:tcPr>
          <w:p w14:paraId="488B9778" w14:textId="6FF223E6" w:rsidR="00984AED" w:rsidRPr="00F27A13" w:rsidRDefault="00984AED">
            <w:pPr>
              <w:rPr>
                <w:rFonts w:ascii="Calibri" w:hAnsi="Calibri" w:cs="Calibri"/>
                <w:sz w:val="20"/>
                <w:szCs w:val="20"/>
              </w:rPr>
            </w:pPr>
            <w:r w:rsidRPr="00F27A13">
              <w:rPr>
                <w:rFonts w:ascii="Calibri" w:hAnsi="Calibri" w:cs="Calibri"/>
                <w:sz w:val="20"/>
                <w:szCs w:val="20"/>
              </w:rPr>
              <w:t xml:space="preserve">Activation </w:t>
            </w:r>
          </w:p>
        </w:tc>
        <w:tc>
          <w:tcPr>
            <w:tcW w:w="1197" w:type="dxa"/>
          </w:tcPr>
          <w:p w14:paraId="20A7A312" w14:textId="2091BF52" w:rsidR="00984AED" w:rsidRPr="00F27A13" w:rsidRDefault="00984AED">
            <w:pPr>
              <w:rPr>
                <w:rFonts w:ascii="Calibri" w:hAnsi="Calibri" w:cs="Calibri"/>
                <w:sz w:val="20"/>
                <w:szCs w:val="20"/>
              </w:rPr>
            </w:pPr>
            <w:r w:rsidRPr="00F27A13">
              <w:rPr>
                <w:rFonts w:ascii="Calibri" w:hAnsi="Calibri" w:cs="Calibri"/>
                <w:sz w:val="20"/>
                <w:szCs w:val="20"/>
              </w:rPr>
              <w:t xml:space="preserve"># epochs </w:t>
            </w:r>
          </w:p>
        </w:tc>
        <w:tc>
          <w:tcPr>
            <w:tcW w:w="1172" w:type="dxa"/>
          </w:tcPr>
          <w:p w14:paraId="2E3EC4BD" w14:textId="50C4957C" w:rsidR="00984AED" w:rsidRPr="00F27A13" w:rsidRDefault="00984AED">
            <w:pPr>
              <w:rPr>
                <w:rFonts w:ascii="Calibri" w:hAnsi="Calibri" w:cs="Calibri"/>
                <w:sz w:val="20"/>
                <w:szCs w:val="20"/>
              </w:rPr>
            </w:pPr>
            <w:r w:rsidRPr="00F27A13">
              <w:rPr>
                <w:rFonts w:ascii="Calibri" w:hAnsi="Calibri" w:cs="Calibri"/>
                <w:sz w:val="20"/>
                <w:szCs w:val="20"/>
              </w:rPr>
              <w:t>Final training accuracy</w:t>
            </w:r>
          </w:p>
        </w:tc>
        <w:tc>
          <w:tcPr>
            <w:tcW w:w="2126" w:type="dxa"/>
          </w:tcPr>
          <w:p w14:paraId="4913B317" w14:textId="10A67BB4" w:rsidR="00984AED" w:rsidRPr="00F27A13" w:rsidRDefault="00984AED">
            <w:pPr>
              <w:rPr>
                <w:rFonts w:ascii="Calibri" w:hAnsi="Calibri" w:cs="Calibri"/>
                <w:sz w:val="20"/>
                <w:szCs w:val="20"/>
              </w:rPr>
            </w:pPr>
            <w:r w:rsidRPr="00F27A13">
              <w:rPr>
                <w:rFonts w:ascii="Calibri" w:hAnsi="Calibri" w:cs="Calibri"/>
                <w:sz w:val="20"/>
                <w:szCs w:val="20"/>
              </w:rPr>
              <w:t xml:space="preserve">Testing Accuracy </w:t>
            </w:r>
          </w:p>
        </w:tc>
      </w:tr>
      <w:tr w:rsidR="00433E59" w14:paraId="4EE079DC" w14:textId="13CA676E" w:rsidTr="00433E59">
        <w:tc>
          <w:tcPr>
            <w:tcW w:w="1795" w:type="dxa"/>
          </w:tcPr>
          <w:p w14:paraId="2046432B" w14:textId="55FD09F9" w:rsidR="00984AED" w:rsidRPr="00F27A13" w:rsidRDefault="00984AED">
            <w:pPr>
              <w:rPr>
                <w:rFonts w:ascii="Calibri" w:hAnsi="Calibri" w:cs="Calibri"/>
                <w:sz w:val="20"/>
                <w:szCs w:val="20"/>
              </w:rPr>
            </w:pPr>
            <w:r w:rsidRPr="00F27A13">
              <w:rPr>
                <w:rFonts w:ascii="Calibri" w:hAnsi="Calibri" w:cs="Calibri"/>
                <w:sz w:val="20"/>
                <w:szCs w:val="20"/>
              </w:rPr>
              <w:t>Starter_Code.ipynb</w:t>
            </w:r>
          </w:p>
        </w:tc>
        <w:tc>
          <w:tcPr>
            <w:tcW w:w="1170" w:type="dxa"/>
          </w:tcPr>
          <w:p w14:paraId="4108ABDB" w14:textId="77777777" w:rsidR="00984AED" w:rsidRPr="00F27A13" w:rsidRDefault="00984AED">
            <w:pPr>
              <w:rPr>
                <w:rFonts w:ascii="Calibri" w:hAnsi="Calibri" w:cs="Calibri"/>
                <w:sz w:val="20"/>
                <w:szCs w:val="20"/>
              </w:rPr>
            </w:pPr>
            <w:r w:rsidRPr="00F27A13">
              <w:rPr>
                <w:rFonts w:ascii="Calibri" w:hAnsi="Calibri" w:cs="Calibri"/>
                <w:sz w:val="20"/>
                <w:szCs w:val="20"/>
              </w:rPr>
              <w:t>Layer 1=80</w:t>
            </w:r>
          </w:p>
          <w:p w14:paraId="428B7E7F" w14:textId="4A538F00" w:rsidR="00984AED" w:rsidRPr="00F27A13" w:rsidRDefault="00984AED">
            <w:pPr>
              <w:rPr>
                <w:rFonts w:ascii="Calibri" w:hAnsi="Calibri" w:cs="Calibri"/>
                <w:sz w:val="20"/>
                <w:szCs w:val="20"/>
              </w:rPr>
            </w:pPr>
            <w:r w:rsidRPr="00F27A13">
              <w:rPr>
                <w:rFonts w:ascii="Calibri" w:hAnsi="Calibri" w:cs="Calibri"/>
                <w:sz w:val="20"/>
                <w:szCs w:val="20"/>
              </w:rPr>
              <w:t>Layer 2= 30</w:t>
            </w:r>
          </w:p>
        </w:tc>
        <w:tc>
          <w:tcPr>
            <w:tcW w:w="810" w:type="dxa"/>
          </w:tcPr>
          <w:p w14:paraId="7C80989D" w14:textId="02A1DFCD" w:rsidR="00984AED" w:rsidRPr="00F27A13" w:rsidRDefault="00984AED">
            <w:pPr>
              <w:rPr>
                <w:rFonts w:ascii="Calibri" w:hAnsi="Calibri" w:cs="Calibri"/>
                <w:sz w:val="20"/>
                <w:szCs w:val="20"/>
              </w:rPr>
            </w:pPr>
            <w:r w:rsidRPr="00F27A13">
              <w:rPr>
                <w:rFonts w:ascii="Calibri" w:hAnsi="Calibri" w:cs="Calibri"/>
                <w:sz w:val="20"/>
                <w:szCs w:val="20"/>
              </w:rPr>
              <w:t>2</w:t>
            </w:r>
          </w:p>
        </w:tc>
        <w:tc>
          <w:tcPr>
            <w:tcW w:w="1080" w:type="dxa"/>
          </w:tcPr>
          <w:p w14:paraId="6C6BAE00" w14:textId="3BCAAE71" w:rsidR="00984AED" w:rsidRPr="00F27A13" w:rsidRDefault="00984AED">
            <w:pPr>
              <w:rPr>
                <w:rFonts w:ascii="Calibri" w:hAnsi="Calibri" w:cs="Calibri"/>
                <w:sz w:val="20"/>
                <w:szCs w:val="20"/>
              </w:rPr>
            </w:pPr>
            <w:r w:rsidRPr="00F27A13">
              <w:rPr>
                <w:rFonts w:ascii="Calibri" w:hAnsi="Calibri" w:cs="Calibri"/>
                <w:sz w:val="20"/>
                <w:szCs w:val="20"/>
              </w:rPr>
              <w:t>Relu</w:t>
            </w:r>
          </w:p>
        </w:tc>
        <w:tc>
          <w:tcPr>
            <w:tcW w:w="1197" w:type="dxa"/>
          </w:tcPr>
          <w:p w14:paraId="3E66011D" w14:textId="441EA6F8" w:rsidR="00984AED" w:rsidRPr="00F27A13" w:rsidRDefault="00984AED">
            <w:pPr>
              <w:rPr>
                <w:rFonts w:ascii="Calibri" w:hAnsi="Calibri" w:cs="Calibri"/>
                <w:sz w:val="20"/>
                <w:szCs w:val="20"/>
              </w:rPr>
            </w:pPr>
            <w:r w:rsidRPr="00F27A13">
              <w:rPr>
                <w:rFonts w:ascii="Calibri" w:hAnsi="Calibri" w:cs="Calibri"/>
                <w:sz w:val="20"/>
                <w:szCs w:val="20"/>
              </w:rPr>
              <w:t>15</w:t>
            </w:r>
          </w:p>
        </w:tc>
        <w:tc>
          <w:tcPr>
            <w:tcW w:w="1172" w:type="dxa"/>
          </w:tcPr>
          <w:p w14:paraId="6109FCDF" w14:textId="77777777" w:rsidR="00984AED" w:rsidRPr="00F27A13" w:rsidRDefault="00984AED">
            <w:pPr>
              <w:rPr>
                <w:rFonts w:ascii="Calibri" w:hAnsi="Calibri" w:cs="Calibri"/>
                <w:sz w:val="20"/>
                <w:szCs w:val="20"/>
              </w:rPr>
            </w:pPr>
          </w:p>
          <w:p w14:paraId="79FF36A6" w14:textId="533235B3" w:rsidR="00984AED" w:rsidRPr="00F27A13" w:rsidRDefault="00984AED" w:rsidP="00984AED">
            <w:pPr>
              <w:rPr>
                <w:rFonts w:ascii="Calibri" w:hAnsi="Calibri" w:cs="Calibri"/>
                <w:sz w:val="20"/>
                <w:szCs w:val="20"/>
              </w:rPr>
            </w:pPr>
            <w:r w:rsidRPr="00F27A13">
              <w:rPr>
                <w:rFonts w:ascii="Calibri" w:hAnsi="Calibri" w:cs="Calibri"/>
                <w:sz w:val="20"/>
                <w:szCs w:val="20"/>
              </w:rPr>
              <w:t>0.9645</w:t>
            </w:r>
          </w:p>
        </w:tc>
        <w:tc>
          <w:tcPr>
            <w:tcW w:w="2126" w:type="dxa"/>
          </w:tcPr>
          <w:p w14:paraId="4B196A68" w14:textId="77777777" w:rsidR="00984AED" w:rsidRPr="00F27A13" w:rsidRDefault="00984AED">
            <w:pPr>
              <w:rPr>
                <w:rFonts w:ascii="Calibri" w:hAnsi="Calibri" w:cs="Calibri"/>
                <w:sz w:val="20"/>
                <w:szCs w:val="20"/>
              </w:rPr>
            </w:pPr>
          </w:p>
          <w:p w14:paraId="7C9F38A3" w14:textId="043D1C28" w:rsidR="00984AED" w:rsidRPr="00F27A13" w:rsidRDefault="00984AED" w:rsidP="00984AED">
            <w:pPr>
              <w:rPr>
                <w:rFonts w:ascii="Calibri" w:hAnsi="Calibri" w:cs="Calibri"/>
                <w:sz w:val="20"/>
                <w:szCs w:val="20"/>
              </w:rPr>
            </w:pPr>
            <w:r w:rsidRPr="00F27A13">
              <w:rPr>
                <w:rFonts w:ascii="Calibri" w:hAnsi="Calibri" w:cs="Calibri"/>
                <w:sz w:val="20"/>
                <w:szCs w:val="20"/>
              </w:rPr>
              <w:t>0.5939358472824097</w:t>
            </w:r>
          </w:p>
          <w:p w14:paraId="56EE93EB" w14:textId="2913EE07" w:rsidR="00984AED" w:rsidRPr="00F27A13" w:rsidRDefault="00984AED" w:rsidP="00984AED">
            <w:pPr>
              <w:rPr>
                <w:rFonts w:ascii="Calibri" w:hAnsi="Calibri" w:cs="Calibri"/>
                <w:sz w:val="20"/>
                <w:szCs w:val="20"/>
              </w:rPr>
            </w:pPr>
          </w:p>
        </w:tc>
      </w:tr>
      <w:tr w:rsidR="00433E59" w14:paraId="1172BC47" w14:textId="19AD779D" w:rsidTr="00433E59">
        <w:tc>
          <w:tcPr>
            <w:tcW w:w="1795" w:type="dxa"/>
          </w:tcPr>
          <w:p w14:paraId="13BD07CA" w14:textId="77777777" w:rsidR="00984AED" w:rsidRPr="00F27A13" w:rsidRDefault="00984AED">
            <w:pPr>
              <w:rPr>
                <w:rFonts w:ascii="Calibri" w:hAnsi="Calibri" w:cs="Calibri"/>
                <w:sz w:val="20"/>
                <w:szCs w:val="20"/>
              </w:rPr>
            </w:pPr>
          </w:p>
          <w:p w14:paraId="14AFDAFF" w14:textId="7DB810CE" w:rsidR="00E020AE" w:rsidRPr="00F27A13" w:rsidRDefault="00E020AE" w:rsidP="00E020AE">
            <w:pPr>
              <w:rPr>
                <w:rFonts w:ascii="Calibri" w:hAnsi="Calibri" w:cs="Calibri"/>
                <w:sz w:val="20"/>
                <w:szCs w:val="20"/>
              </w:rPr>
            </w:pPr>
            <w:r w:rsidRPr="00F27A13">
              <w:rPr>
                <w:rFonts w:ascii="Calibri" w:hAnsi="Calibri" w:cs="Calibri"/>
                <w:sz w:val="20"/>
                <w:szCs w:val="20"/>
              </w:rPr>
              <w:t>Starter_Coderun_2.ipynb</w:t>
            </w:r>
          </w:p>
        </w:tc>
        <w:tc>
          <w:tcPr>
            <w:tcW w:w="1170" w:type="dxa"/>
          </w:tcPr>
          <w:p w14:paraId="1531AA6E" w14:textId="77777777" w:rsidR="00984AED" w:rsidRPr="00F27A13" w:rsidRDefault="00984AED">
            <w:pPr>
              <w:rPr>
                <w:rFonts w:ascii="Calibri" w:hAnsi="Calibri" w:cs="Calibri"/>
                <w:sz w:val="20"/>
                <w:szCs w:val="20"/>
              </w:rPr>
            </w:pPr>
            <w:r w:rsidRPr="00F27A13">
              <w:rPr>
                <w:rFonts w:ascii="Calibri" w:hAnsi="Calibri" w:cs="Calibri"/>
                <w:sz w:val="20"/>
                <w:szCs w:val="20"/>
              </w:rPr>
              <w:t>Layer 1=50</w:t>
            </w:r>
          </w:p>
          <w:p w14:paraId="39711598" w14:textId="1E6D522F" w:rsidR="00984AED" w:rsidRPr="00F27A13" w:rsidRDefault="00984AED">
            <w:pPr>
              <w:rPr>
                <w:rFonts w:ascii="Calibri" w:hAnsi="Calibri" w:cs="Calibri"/>
                <w:sz w:val="20"/>
                <w:szCs w:val="20"/>
              </w:rPr>
            </w:pPr>
            <w:r w:rsidRPr="00F27A13">
              <w:rPr>
                <w:rFonts w:ascii="Calibri" w:hAnsi="Calibri" w:cs="Calibri"/>
                <w:sz w:val="20"/>
                <w:szCs w:val="20"/>
              </w:rPr>
              <w:t>Layer 2=70</w:t>
            </w:r>
          </w:p>
        </w:tc>
        <w:tc>
          <w:tcPr>
            <w:tcW w:w="810" w:type="dxa"/>
          </w:tcPr>
          <w:p w14:paraId="42564175" w14:textId="7795AF79" w:rsidR="00984AED" w:rsidRPr="00F27A13" w:rsidRDefault="00984AED">
            <w:pPr>
              <w:rPr>
                <w:rFonts w:ascii="Calibri" w:hAnsi="Calibri" w:cs="Calibri"/>
                <w:sz w:val="20"/>
                <w:szCs w:val="20"/>
              </w:rPr>
            </w:pPr>
            <w:r w:rsidRPr="00F27A13">
              <w:rPr>
                <w:rFonts w:ascii="Calibri" w:hAnsi="Calibri" w:cs="Calibri"/>
                <w:sz w:val="20"/>
                <w:szCs w:val="20"/>
              </w:rPr>
              <w:t>2</w:t>
            </w:r>
          </w:p>
        </w:tc>
        <w:tc>
          <w:tcPr>
            <w:tcW w:w="1080" w:type="dxa"/>
          </w:tcPr>
          <w:p w14:paraId="021A0C29" w14:textId="7F687DCE" w:rsidR="00984AED" w:rsidRPr="00F27A13" w:rsidRDefault="00984AED">
            <w:pPr>
              <w:rPr>
                <w:rFonts w:ascii="Calibri" w:hAnsi="Calibri" w:cs="Calibri"/>
                <w:sz w:val="20"/>
                <w:szCs w:val="20"/>
              </w:rPr>
            </w:pPr>
            <w:r w:rsidRPr="00F27A13">
              <w:rPr>
                <w:rFonts w:ascii="Calibri" w:hAnsi="Calibri" w:cs="Calibri"/>
                <w:sz w:val="20"/>
                <w:szCs w:val="20"/>
              </w:rPr>
              <w:t>Relu</w:t>
            </w:r>
          </w:p>
        </w:tc>
        <w:tc>
          <w:tcPr>
            <w:tcW w:w="1197" w:type="dxa"/>
          </w:tcPr>
          <w:p w14:paraId="0ABC7A7D" w14:textId="360BA3BF" w:rsidR="00984AED" w:rsidRPr="00F27A13" w:rsidRDefault="00984AED">
            <w:pPr>
              <w:rPr>
                <w:rFonts w:ascii="Calibri" w:hAnsi="Calibri" w:cs="Calibri"/>
                <w:sz w:val="20"/>
                <w:szCs w:val="20"/>
              </w:rPr>
            </w:pPr>
            <w:r w:rsidRPr="00F27A13">
              <w:rPr>
                <w:rFonts w:ascii="Calibri" w:hAnsi="Calibri" w:cs="Calibri"/>
                <w:sz w:val="20"/>
                <w:szCs w:val="20"/>
              </w:rPr>
              <w:t>35</w:t>
            </w:r>
          </w:p>
        </w:tc>
        <w:tc>
          <w:tcPr>
            <w:tcW w:w="1172" w:type="dxa"/>
          </w:tcPr>
          <w:p w14:paraId="3C512E87" w14:textId="14D0A881" w:rsidR="00984AED" w:rsidRPr="00F27A13" w:rsidRDefault="00984AED">
            <w:pPr>
              <w:rPr>
                <w:rFonts w:ascii="Calibri" w:hAnsi="Calibri" w:cs="Calibri"/>
                <w:sz w:val="20"/>
                <w:szCs w:val="20"/>
              </w:rPr>
            </w:pPr>
            <w:r w:rsidRPr="00F27A13">
              <w:rPr>
                <w:rFonts w:ascii="Calibri" w:hAnsi="Calibri" w:cs="Calibri"/>
                <w:sz w:val="20"/>
                <w:szCs w:val="20"/>
              </w:rPr>
              <w:t>0.9678</w:t>
            </w:r>
          </w:p>
        </w:tc>
        <w:tc>
          <w:tcPr>
            <w:tcW w:w="2126" w:type="dxa"/>
          </w:tcPr>
          <w:p w14:paraId="2ED28253" w14:textId="3F28835F" w:rsidR="00984AED" w:rsidRPr="00F27A13" w:rsidRDefault="00984AED">
            <w:pPr>
              <w:rPr>
                <w:rFonts w:ascii="Calibri" w:hAnsi="Calibri" w:cs="Calibri"/>
                <w:sz w:val="20"/>
                <w:szCs w:val="20"/>
              </w:rPr>
            </w:pPr>
            <w:r w:rsidRPr="00F27A13">
              <w:rPr>
                <w:rFonts w:ascii="Calibri" w:hAnsi="Calibri" w:cs="Calibri"/>
                <w:sz w:val="20"/>
                <w:szCs w:val="20"/>
              </w:rPr>
              <w:t>0.6165597438812256</w:t>
            </w:r>
          </w:p>
        </w:tc>
      </w:tr>
      <w:tr w:rsidR="00433E59" w14:paraId="396AA6C1" w14:textId="5CDE7E25" w:rsidTr="00433E59">
        <w:tc>
          <w:tcPr>
            <w:tcW w:w="1795" w:type="dxa"/>
          </w:tcPr>
          <w:p w14:paraId="79ADA1FE" w14:textId="1255C277" w:rsidR="00984AED" w:rsidRPr="00F27A13" w:rsidRDefault="00E020AE">
            <w:pPr>
              <w:rPr>
                <w:rFonts w:ascii="Calibri" w:hAnsi="Calibri" w:cs="Calibri"/>
                <w:sz w:val="20"/>
                <w:szCs w:val="20"/>
              </w:rPr>
            </w:pPr>
            <w:r w:rsidRPr="00F27A13">
              <w:rPr>
                <w:rFonts w:ascii="Calibri" w:hAnsi="Calibri" w:cs="Calibri"/>
                <w:sz w:val="20"/>
                <w:szCs w:val="20"/>
              </w:rPr>
              <w:t>Starter_Coderun_3.ipynb</w:t>
            </w:r>
          </w:p>
        </w:tc>
        <w:tc>
          <w:tcPr>
            <w:tcW w:w="1170" w:type="dxa"/>
          </w:tcPr>
          <w:p w14:paraId="52A7DEB5" w14:textId="2F6C59F4" w:rsidR="00E020AE" w:rsidRPr="00F27A13" w:rsidRDefault="00E020AE" w:rsidP="00E020AE">
            <w:pPr>
              <w:rPr>
                <w:rFonts w:ascii="Calibri" w:hAnsi="Calibri" w:cs="Calibri"/>
                <w:sz w:val="20"/>
                <w:szCs w:val="20"/>
              </w:rPr>
            </w:pPr>
            <w:r w:rsidRPr="00F27A13">
              <w:rPr>
                <w:rFonts w:ascii="Calibri" w:hAnsi="Calibri" w:cs="Calibri"/>
                <w:sz w:val="20"/>
                <w:szCs w:val="20"/>
              </w:rPr>
              <w:t>Layer 1=100</w:t>
            </w:r>
          </w:p>
          <w:p w14:paraId="152C81F1" w14:textId="109B176B" w:rsidR="00984AED" w:rsidRPr="00F27A13" w:rsidRDefault="00E020AE" w:rsidP="00E020AE">
            <w:pPr>
              <w:rPr>
                <w:rFonts w:ascii="Calibri" w:hAnsi="Calibri" w:cs="Calibri"/>
                <w:sz w:val="20"/>
                <w:szCs w:val="20"/>
              </w:rPr>
            </w:pPr>
            <w:r w:rsidRPr="00F27A13">
              <w:rPr>
                <w:rFonts w:ascii="Calibri" w:hAnsi="Calibri" w:cs="Calibri"/>
                <w:sz w:val="20"/>
                <w:szCs w:val="20"/>
              </w:rPr>
              <w:t>Layer 2=100</w:t>
            </w:r>
          </w:p>
        </w:tc>
        <w:tc>
          <w:tcPr>
            <w:tcW w:w="810" w:type="dxa"/>
          </w:tcPr>
          <w:p w14:paraId="6781A6FB" w14:textId="44E3556C" w:rsidR="00984AED" w:rsidRPr="00F27A13" w:rsidRDefault="00E020AE">
            <w:pPr>
              <w:rPr>
                <w:rFonts w:ascii="Calibri" w:hAnsi="Calibri" w:cs="Calibri"/>
                <w:sz w:val="20"/>
                <w:szCs w:val="20"/>
              </w:rPr>
            </w:pPr>
            <w:r w:rsidRPr="00F27A13">
              <w:rPr>
                <w:rFonts w:ascii="Calibri" w:hAnsi="Calibri" w:cs="Calibri"/>
                <w:sz w:val="20"/>
                <w:szCs w:val="20"/>
              </w:rPr>
              <w:t>2</w:t>
            </w:r>
          </w:p>
        </w:tc>
        <w:tc>
          <w:tcPr>
            <w:tcW w:w="1080" w:type="dxa"/>
          </w:tcPr>
          <w:p w14:paraId="73EFE05E" w14:textId="203A0156" w:rsidR="00984AED" w:rsidRPr="00F27A13" w:rsidRDefault="00E020AE">
            <w:pPr>
              <w:rPr>
                <w:rFonts w:ascii="Calibri" w:hAnsi="Calibri" w:cs="Calibri"/>
                <w:sz w:val="20"/>
                <w:szCs w:val="20"/>
              </w:rPr>
            </w:pPr>
            <w:r w:rsidRPr="00F27A13">
              <w:rPr>
                <w:rFonts w:ascii="Calibri" w:hAnsi="Calibri" w:cs="Calibri"/>
                <w:sz w:val="20"/>
                <w:szCs w:val="20"/>
              </w:rPr>
              <w:t>Relu</w:t>
            </w:r>
          </w:p>
        </w:tc>
        <w:tc>
          <w:tcPr>
            <w:tcW w:w="1197" w:type="dxa"/>
          </w:tcPr>
          <w:p w14:paraId="3AC7ACF5" w14:textId="5AC14E3D" w:rsidR="00984AED" w:rsidRPr="00F27A13" w:rsidRDefault="00E020AE">
            <w:pPr>
              <w:rPr>
                <w:rFonts w:ascii="Calibri" w:hAnsi="Calibri" w:cs="Calibri"/>
                <w:sz w:val="20"/>
                <w:szCs w:val="20"/>
              </w:rPr>
            </w:pPr>
            <w:r w:rsidRPr="00F27A13">
              <w:rPr>
                <w:rFonts w:ascii="Calibri" w:hAnsi="Calibri" w:cs="Calibri"/>
                <w:sz w:val="20"/>
                <w:szCs w:val="20"/>
              </w:rPr>
              <w:t>75</w:t>
            </w:r>
          </w:p>
        </w:tc>
        <w:tc>
          <w:tcPr>
            <w:tcW w:w="1172" w:type="dxa"/>
          </w:tcPr>
          <w:p w14:paraId="547F79A6" w14:textId="18454753" w:rsidR="00984AED" w:rsidRPr="00F27A13" w:rsidRDefault="00E020AE">
            <w:pPr>
              <w:rPr>
                <w:rFonts w:ascii="Calibri" w:hAnsi="Calibri" w:cs="Calibri"/>
                <w:sz w:val="20"/>
                <w:szCs w:val="20"/>
              </w:rPr>
            </w:pPr>
            <w:r w:rsidRPr="00F27A13">
              <w:rPr>
                <w:rFonts w:ascii="Calibri" w:hAnsi="Calibri" w:cs="Calibri"/>
                <w:sz w:val="20"/>
                <w:szCs w:val="20"/>
              </w:rPr>
              <w:t>0.9710</w:t>
            </w:r>
          </w:p>
        </w:tc>
        <w:tc>
          <w:tcPr>
            <w:tcW w:w="2126" w:type="dxa"/>
          </w:tcPr>
          <w:p w14:paraId="5E9A4308" w14:textId="0B362828" w:rsidR="00984AED" w:rsidRPr="00F27A13" w:rsidRDefault="00E020AE">
            <w:pPr>
              <w:rPr>
                <w:rFonts w:ascii="Calibri" w:hAnsi="Calibri" w:cs="Calibri"/>
                <w:sz w:val="20"/>
                <w:szCs w:val="20"/>
              </w:rPr>
            </w:pPr>
            <w:r w:rsidRPr="00F27A13">
              <w:rPr>
                <w:rFonts w:ascii="Calibri" w:hAnsi="Calibri" w:cs="Calibri"/>
                <w:sz w:val="20"/>
                <w:szCs w:val="20"/>
              </w:rPr>
              <w:t>0.649562656879425</w:t>
            </w:r>
          </w:p>
        </w:tc>
      </w:tr>
      <w:tr w:rsidR="00433E59" w14:paraId="16B40182" w14:textId="5F0A71D5" w:rsidTr="00433E59">
        <w:tc>
          <w:tcPr>
            <w:tcW w:w="1795" w:type="dxa"/>
          </w:tcPr>
          <w:p w14:paraId="4B8BFE99" w14:textId="7E85C274"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Starter7 copy.ipynb</w:t>
            </w:r>
          </w:p>
        </w:tc>
        <w:tc>
          <w:tcPr>
            <w:tcW w:w="1170" w:type="dxa"/>
          </w:tcPr>
          <w:p w14:paraId="6F71E1C2" w14:textId="452039FC"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Layer 1=80</w:t>
            </w:r>
          </w:p>
          <w:p w14:paraId="1B8FCE75" w14:textId="77777777"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Layer 2=30</w:t>
            </w:r>
          </w:p>
          <w:p w14:paraId="54B30E2B" w14:textId="3EFE1CB9"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Layer 3=80</w:t>
            </w:r>
          </w:p>
        </w:tc>
        <w:tc>
          <w:tcPr>
            <w:tcW w:w="810" w:type="dxa"/>
          </w:tcPr>
          <w:p w14:paraId="7433789C" w14:textId="2A7BCD18"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3</w:t>
            </w:r>
          </w:p>
        </w:tc>
        <w:tc>
          <w:tcPr>
            <w:tcW w:w="1080" w:type="dxa"/>
          </w:tcPr>
          <w:p w14:paraId="75A6F593" w14:textId="19D4C102" w:rsidR="00E020AE" w:rsidRPr="00316EA9" w:rsidRDefault="00B93A19" w:rsidP="00E020AE">
            <w:pPr>
              <w:rPr>
                <w:rFonts w:ascii="Calibri" w:hAnsi="Calibri" w:cs="Calibri"/>
                <w:sz w:val="20"/>
                <w:szCs w:val="20"/>
                <w:highlight w:val="green"/>
              </w:rPr>
            </w:pPr>
            <w:r w:rsidRPr="00316EA9">
              <w:rPr>
                <w:rFonts w:ascii="Calibri" w:hAnsi="Calibri" w:cs="Calibri"/>
                <w:sz w:val="20"/>
                <w:szCs w:val="20"/>
                <w:highlight w:val="green"/>
              </w:rPr>
              <w:t>R</w:t>
            </w:r>
            <w:r w:rsidR="00E020AE" w:rsidRPr="00316EA9">
              <w:rPr>
                <w:rFonts w:ascii="Calibri" w:hAnsi="Calibri" w:cs="Calibri"/>
                <w:sz w:val="20"/>
                <w:szCs w:val="20"/>
                <w:highlight w:val="green"/>
              </w:rPr>
              <w:t>elu</w:t>
            </w:r>
          </w:p>
        </w:tc>
        <w:tc>
          <w:tcPr>
            <w:tcW w:w="1197" w:type="dxa"/>
          </w:tcPr>
          <w:p w14:paraId="38A7764D" w14:textId="220972F0"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35</w:t>
            </w:r>
          </w:p>
        </w:tc>
        <w:tc>
          <w:tcPr>
            <w:tcW w:w="1172" w:type="dxa"/>
          </w:tcPr>
          <w:p w14:paraId="212800D0" w14:textId="4554BD66" w:rsidR="00E020AE" w:rsidRPr="00316EA9" w:rsidRDefault="00E020AE" w:rsidP="00E020AE">
            <w:pPr>
              <w:rPr>
                <w:rFonts w:ascii="Calibri" w:hAnsi="Calibri" w:cs="Calibri"/>
                <w:sz w:val="20"/>
                <w:szCs w:val="20"/>
                <w:highlight w:val="green"/>
              </w:rPr>
            </w:pPr>
            <w:r w:rsidRPr="00316EA9">
              <w:rPr>
                <w:rFonts w:ascii="Calibri" w:hAnsi="Calibri" w:cs="Calibri"/>
                <w:sz w:val="20"/>
                <w:szCs w:val="20"/>
                <w:highlight w:val="green"/>
              </w:rPr>
              <w:t>0.9676</w:t>
            </w:r>
          </w:p>
        </w:tc>
        <w:tc>
          <w:tcPr>
            <w:tcW w:w="2126" w:type="dxa"/>
          </w:tcPr>
          <w:p w14:paraId="27014642" w14:textId="77777777" w:rsidR="00E020AE" w:rsidRDefault="00E020AE" w:rsidP="00E020AE">
            <w:pPr>
              <w:rPr>
                <w:rFonts w:ascii="Calibri" w:hAnsi="Calibri" w:cs="Calibri"/>
                <w:sz w:val="20"/>
                <w:szCs w:val="20"/>
              </w:rPr>
            </w:pPr>
            <w:r w:rsidRPr="00B93A19">
              <w:rPr>
                <w:rFonts w:ascii="Calibri" w:hAnsi="Calibri" w:cs="Calibri"/>
                <w:sz w:val="20"/>
                <w:szCs w:val="20"/>
                <w:highlight w:val="green"/>
              </w:rPr>
              <w:t>0.7542856931686401</w:t>
            </w:r>
          </w:p>
          <w:p w14:paraId="2EBDCFBF" w14:textId="14A7C58D" w:rsidR="00B93A19" w:rsidRPr="00F27A13" w:rsidRDefault="00B93A19" w:rsidP="00E020AE">
            <w:pPr>
              <w:rPr>
                <w:rFonts w:ascii="Calibri" w:hAnsi="Calibri" w:cs="Calibri"/>
                <w:sz w:val="20"/>
                <w:szCs w:val="20"/>
              </w:rPr>
            </w:pPr>
            <w:r>
              <w:rPr>
                <w:rFonts w:ascii="Calibri" w:hAnsi="Calibri" w:cs="Calibri"/>
                <w:sz w:val="20"/>
                <w:szCs w:val="20"/>
              </w:rPr>
              <w:t>(Meets threshold)</w:t>
            </w:r>
          </w:p>
        </w:tc>
      </w:tr>
      <w:tr w:rsidR="00433E59" w14:paraId="0A173747" w14:textId="42D7A449" w:rsidTr="00433E59">
        <w:tc>
          <w:tcPr>
            <w:tcW w:w="1795" w:type="dxa"/>
          </w:tcPr>
          <w:p w14:paraId="12AA98D1" w14:textId="1698025F" w:rsidR="00E020AE" w:rsidRPr="00F27A13" w:rsidRDefault="00E020AE" w:rsidP="00E020AE">
            <w:pPr>
              <w:rPr>
                <w:rFonts w:ascii="Calibri" w:hAnsi="Calibri" w:cs="Calibri"/>
                <w:sz w:val="20"/>
                <w:szCs w:val="20"/>
              </w:rPr>
            </w:pPr>
            <w:r w:rsidRPr="00F27A13">
              <w:rPr>
                <w:rFonts w:ascii="Calibri" w:hAnsi="Calibri" w:cs="Calibri"/>
                <w:sz w:val="20"/>
                <w:szCs w:val="20"/>
              </w:rPr>
              <w:t>Starter9.ipynb</w:t>
            </w:r>
          </w:p>
        </w:tc>
        <w:tc>
          <w:tcPr>
            <w:tcW w:w="1170" w:type="dxa"/>
          </w:tcPr>
          <w:p w14:paraId="24A09E9D" w14:textId="77777777" w:rsidR="00F27A13" w:rsidRPr="00F27A13" w:rsidRDefault="00F27A13" w:rsidP="00F27A13">
            <w:pPr>
              <w:rPr>
                <w:rFonts w:ascii="Calibri" w:hAnsi="Calibri" w:cs="Calibri"/>
                <w:sz w:val="20"/>
                <w:szCs w:val="20"/>
              </w:rPr>
            </w:pPr>
            <w:r w:rsidRPr="00F27A13">
              <w:rPr>
                <w:rFonts w:ascii="Calibri" w:hAnsi="Calibri" w:cs="Calibri"/>
                <w:sz w:val="20"/>
                <w:szCs w:val="20"/>
              </w:rPr>
              <w:t>Layer 1=80</w:t>
            </w:r>
          </w:p>
          <w:p w14:paraId="40F1B74A" w14:textId="446735D7" w:rsidR="00F27A13" w:rsidRPr="00F27A13" w:rsidRDefault="00F27A13" w:rsidP="00F27A13">
            <w:pPr>
              <w:rPr>
                <w:rFonts w:ascii="Calibri" w:hAnsi="Calibri" w:cs="Calibri"/>
                <w:sz w:val="20"/>
                <w:szCs w:val="20"/>
              </w:rPr>
            </w:pPr>
            <w:r w:rsidRPr="00F27A13">
              <w:rPr>
                <w:rFonts w:ascii="Calibri" w:hAnsi="Calibri" w:cs="Calibri"/>
                <w:sz w:val="20"/>
                <w:szCs w:val="20"/>
              </w:rPr>
              <w:t>Layer 2=80</w:t>
            </w:r>
          </w:p>
          <w:p w14:paraId="35B5536E" w14:textId="14116BF3" w:rsidR="00E020AE" w:rsidRPr="00F27A13" w:rsidRDefault="00F27A13" w:rsidP="00F27A13">
            <w:pPr>
              <w:rPr>
                <w:rFonts w:ascii="Calibri" w:hAnsi="Calibri" w:cs="Calibri"/>
                <w:sz w:val="20"/>
                <w:szCs w:val="20"/>
              </w:rPr>
            </w:pPr>
            <w:r w:rsidRPr="00F27A13">
              <w:rPr>
                <w:rFonts w:ascii="Calibri" w:hAnsi="Calibri" w:cs="Calibri"/>
                <w:sz w:val="20"/>
                <w:szCs w:val="20"/>
              </w:rPr>
              <w:t>Layer 3=80</w:t>
            </w:r>
          </w:p>
        </w:tc>
        <w:tc>
          <w:tcPr>
            <w:tcW w:w="810" w:type="dxa"/>
          </w:tcPr>
          <w:p w14:paraId="084E8412" w14:textId="79FB4F14" w:rsidR="00E020AE" w:rsidRPr="00F27A13" w:rsidRDefault="00F27A13" w:rsidP="00E020AE">
            <w:pPr>
              <w:rPr>
                <w:rFonts w:ascii="Calibri" w:hAnsi="Calibri" w:cs="Calibri"/>
                <w:sz w:val="20"/>
                <w:szCs w:val="20"/>
              </w:rPr>
            </w:pPr>
            <w:r w:rsidRPr="00F27A13">
              <w:rPr>
                <w:rFonts w:ascii="Calibri" w:hAnsi="Calibri" w:cs="Calibri"/>
                <w:sz w:val="20"/>
                <w:szCs w:val="20"/>
              </w:rPr>
              <w:t>3</w:t>
            </w:r>
          </w:p>
        </w:tc>
        <w:tc>
          <w:tcPr>
            <w:tcW w:w="1080" w:type="dxa"/>
          </w:tcPr>
          <w:p w14:paraId="472D699A" w14:textId="3AA8D3C6" w:rsidR="00E020AE" w:rsidRPr="00F27A13" w:rsidRDefault="00B93A19" w:rsidP="00E020AE">
            <w:pPr>
              <w:rPr>
                <w:rFonts w:ascii="Calibri" w:hAnsi="Calibri" w:cs="Calibri"/>
                <w:sz w:val="20"/>
                <w:szCs w:val="20"/>
              </w:rPr>
            </w:pPr>
            <w:r>
              <w:rPr>
                <w:rFonts w:ascii="Calibri" w:hAnsi="Calibri" w:cs="Calibri"/>
                <w:sz w:val="20"/>
                <w:szCs w:val="20"/>
              </w:rPr>
              <w:t>R</w:t>
            </w:r>
            <w:r w:rsidR="00F27A13" w:rsidRPr="00F27A13">
              <w:rPr>
                <w:rFonts w:ascii="Calibri" w:hAnsi="Calibri" w:cs="Calibri"/>
                <w:sz w:val="20"/>
                <w:szCs w:val="20"/>
              </w:rPr>
              <w:t>elu</w:t>
            </w:r>
          </w:p>
        </w:tc>
        <w:tc>
          <w:tcPr>
            <w:tcW w:w="1197" w:type="dxa"/>
          </w:tcPr>
          <w:p w14:paraId="395F19B8" w14:textId="34325B95" w:rsidR="00E020AE" w:rsidRPr="00F27A13" w:rsidRDefault="00F27A13" w:rsidP="00E020AE">
            <w:pPr>
              <w:rPr>
                <w:rFonts w:ascii="Calibri" w:hAnsi="Calibri" w:cs="Calibri"/>
                <w:sz w:val="20"/>
                <w:szCs w:val="20"/>
              </w:rPr>
            </w:pPr>
            <w:r w:rsidRPr="00F27A13">
              <w:rPr>
                <w:rFonts w:ascii="Calibri" w:hAnsi="Calibri" w:cs="Calibri"/>
                <w:sz w:val="20"/>
                <w:szCs w:val="20"/>
              </w:rPr>
              <w:t>100</w:t>
            </w:r>
          </w:p>
        </w:tc>
        <w:tc>
          <w:tcPr>
            <w:tcW w:w="1172" w:type="dxa"/>
          </w:tcPr>
          <w:p w14:paraId="3439023A" w14:textId="496B5E7C" w:rsidR="00E020AE" w:rsidRPr="00F27A13" w:rsidRDefault="00F27A13" w:rsidP="00E020AE">
            <w:pPr>
              <w:rPr>
                <w:rFonts w:ascii="Calibri" w:hAnsi="Calibri" w:cs="Calibri"/>
                <w:sz w:val="20"/>
                <w:szCs w:val="20"/>
              </w:rPr>
            </w:pPr>
            <w:r w:rsidRPr="00F27A13">
              <w:rPr>
                <w:rFonts w:ascii="Calibri" w:hAnsi="Calibri" w:cs="Calibri"/>
                <w:sz w:val="20"/>
                <w:szCs w:val="20"/>
              </w:rPr>
              <w:t>0.9720</w:t>
            </w:r>
          </w:p>
        </w:tc>
        <w:tc>
          <w:tcPr>
            <w:tcW w:w="2126" w:type="dxa"/>
          </w:tcPr>
          <w:p w14:paraId="65C64C73" w14:textId="2723657A" w:rsidR="00E020AE" w:rsidRPr="00F27A13" w:rsidRDefault="00F27A13" w:rsidP="00E020AE">
            <w:pPr>
              <w:rPr>
                <w:rFonts w:ascii="Calibri" w:hAnsi="Calibri" w:cs="Calibri"/>
                <w:sz w:val="20"/>
                <w:szCs w:val="20"/>
              </w:rPr>
            </w:pPr>
            <w:r w:rsidRPr="00F27A13">
              <w:rPr>
                <w:rFonts w:ascii="Calibri" w:hAnsi="Calibri" w:cs="Calibri"/>
                <w:sz w:val="20"/>
                <w:szCs w:val="20"/>
              </w:rPr>
              <w:t>0.7336443066596985</w:t>
            </w:r>
          </w:p>
        </w:tc>
      </w:tr>
    </w:tbl>
    <w:p w14:paraId="67C735E5" w14:textId="606B80A3" w:rsidR="00322FC7" w:rsidRDefault="00322FC7">
      <w:pPr>
        <w:rPr>
          <w:rFonts w:ascii="Consolas" w:hAnsi="Consolas"/>
          <w:color w:val="000000" w:themeColor="text1"/>
          <w:sz w:val="21"/>
          <w:szCs w:val="21"/>
        </w:rPr>
      </w:pPr>
    </w:p>
    <w:p w14:paraId="6B98EEC1" w14:textId="650C458B" w:rsidR="001521F4" w:rsidRDefault="001521F4">
      <w:pPr>
        <w:rPr>
          <w:rFonts w:ascii="Consolas" w:hAnsi="Consolas"/>
          <w:color w:val="000000" w:themeColor="text1"/>
          <w:sz w:val="21"/>
          <w:szCs w:val="21"/>
        </w:rPr>
      </w:pPr>
    </w:p>
    <w:p w14:paraId="22D4C0D6" w14:textId="6D7E31D9" w:rsidR="001521F4" w:rsidRDefault="001521F4">
      <w:pPr>
        <w:rPr>
          <w:rFonts w:ascii="Consolas" w:hAnsi="Consolas"/>
          <w:color w:val="000000" w:themeColor="text1"/>
          <w:sz w:val="21"/>
          <w:szCs w:val="21"/>
        </w:rPr>
      </w:pPr>
      <w:r>
        <w:rPr>
          <w:rFonts w:ascii="Consolas" w:hAnsi="Consolas"/>
          <w:color w:val="000000" w:themeColor="text1"/>
          <w:sz w:val="21"/>
          <w:szCs w:val="21"/>
        </w:rPr>
        <w:t>The file which had a testing accuracy of .754 was starter7 copy.ipynb</w:t>
      </w:r>
    </w:p>
    <w:p w14:paraId="725A3CAE" w14:textId="77777777" w:rsidR="00B93A19" w:rsidRPr="00283956" w:rsidRDefault="00B93A19" w:rsidP="00B93A19">
      <w:pPr>
        <w:rPr>
          <w:b/>
          <w:bCs/>
        </w:rPr>
      </w:pPr>
      <w:r w:rsidRPr="00283956">
        <w:rPr>
          <w:b/>
          <w:bCs/>
        </w:rPr>
        <w:t>Conclusion:</w:t>
      </w:r>
    </w:p>
    <w:p w14:paraId="306B41C6" w14:textId="1F3E7D08" w:rsidR="00316EA9" w:rsidRDefault="00B93A19" w:rsidP="00B93A19">
      <w:pPr>
        <w:rPr>
          <w:rFonts w:ascii="Consolas" w:hAnsi="Consolas"/>
          <w:color w:val="000000" w:themeColor="text1"/>
          <w:sz w:val="21"/>
          <w:szCs w:val="21"/>
        </w:rPr>
      </w:pPr>
      <w:r>
        <w:lastRenderedPageBreak/>
        <w:t xml:space="preserve">I ran </w:t>
      </w:r>
      <w:r w:rsidR="00316EA9">
        <w:t>an</w:t>
      </w:r>
      <w:r>
        <w:t xml:space="preserve"> iterations changing parameters and got a testing accuracy </w:t>
      </w:r>
      <w:r w:rsidRPr="006454D3">
        <w:rPr>
          <w:color w:val="000000" w:themeColor="text1"/>
        </w:rPr>
        <w:t xml:space="preserve">of </w:t>
      </w:r>
      <w:r w:rsidRPr="006454D3">
        <w:rPr>
          <w:rFonts w:ascii="Consolas" w:hAnsi="Consolas"/>
          <w:color w:val="000000" w:themeColor="text1"/>
          <w:sz w:val="21"/>
          <w:szCs w:val="21"/>
        </w:rPr>
        <w:t>0.7547</w:t>
      </w:r>
      <w:r w:rsidR="00316EA9">
        <w:rPr>
          <w:rFonts w:ascii="Consolas" w:hAnsi="Consolas"/>
          <w:color w:val="000000" w:themeColor="text1"/>
          <w:sz w:val="21"/>
          <w:szCs w:val="21"/>
        </w:rPr>
        <w:t xml:space="preserve">, with is above the threshold rate of .75. </w:t>
      </w:r>
      <w:r>
        <w:rPr>
          <w:rFonts w:ascii="Consolas" w:hAnsi="Consolas"/>
          <w:color w:val="000000" w:themeColor="text1"/>
          <w:sz w:val="21"/>
          <w:szCs w:val="21"/>
        </w:rPr>
        <w:t>To do this I added a third layer with 80 hidden nodes.</w:t>
      </w:r>
      <w:r w:rsidR="00316EA9">
        <w:rPr>
          <w:rFonts w:ascii="Consolas" w:hAnsi="Consolas"/>
          <w:color w:val="000000" w:themeColor="text1"/>
          <w:sz w:val="21"/>
          <w:szCs w:val="21"/>
        </w:rPr>
        <w:t xml:space="preserve"> This iteration only had 35 epochs.</w:t>
      </w:r>
      <w:r>
        <w:rPr>
          <w:rFonts w:ascii="Consolas" w:hAnsi="Consolas"/>
          <w:color w:val="000000" w:themeColor="text1"/>
          <w:sz w:val="21"/>
          <w:szCs w:val="21"/>
        </w:rPr>
        <w:t xml:space="preserve"> </w:t>
      </w:r>
      <w:r w:rsidR="00316EA9">
        <w:rPr>
          <w:rFonts w:ascii="Consolas" w:hAnsi="Consolas"/>
          <w:color w:val="000000" w:themeColor="text1"/>
          <w:sz w:val="21"/>
          <w:szCs w:val="21"/>
        </w:rPr>
        <w:t>I chose these parameters after trying several iterations, and this 35 epochs seemed to be the right amount, along 3 hidden layers.</w:t>
      </w:r>
    </w:p>
    <w:p w14:paraId="2BBA5100" w14:textId="1DC72338" w:rsidR="00283956" w:rsidRDefault="00B93A19" w:rsidP="00283956">
      <w:pPr>
        <w:rPr>
          <w:rFonts w:ascii="Consolas" w:hAnsi="Consolas"/>
          <w:color w:val="000000" w:themeColor="text1"/>
          <w:sz w:val="21"/>
          <w:szCs w:val="21"/>
        </w:rPr>
      </w:pPr>
      <w:r>
        <w:rPr>
          <w:rFonts w:ascii="Consolas" w:hAnsi="Consolas"/>
          <w:color w:val="000000" w:themeColor="text1"/>
          <w:sz w:val="21"/>
          <w:szCs w:val="21"/>
        </w:rPr>
        <w:t xml:space="preserve">When I increased the second hidden layer </w:t>
      </w:r>
      <w:r w:rsidR="00283956">
        <w:rPr>
          <w:rFonts w:ascii="Consolas" w:hAnsi="Consolas"/>
          <w:color w:val="000000" w:themeColor="text1"/>
          <w:sz w:val="21"/>
          <w:szCs w:val="21"/>
        </w:rPr>
        <w:t>8</w:t>
      </w:r>
      <w:r>
        <w:rPr>
          <w:rFonts w:ascii="Consolas" w:hAnsi="Consolas"/>
          <w:color w:val="000000" w:themeColor="text1"/>
          <w:sz w:val="21"/>
          <w:szCs w:val="21"/>
        </w:rPr>
        <w:t xml:space="preserve">0 hidden nodes the testing accuracy decreased. </w:t>
      </w:r>
      <w:r w:rsidR="00283956">
        <w:rPr>
          <w:rFonts w:ascii="Consolas" w:hAnsi="Consolas"/>
          <w:color w:val="000000" w:themeColor="text1"/>
          <w:sz w:val="21"/>
          <w:szCs w:val="21"/>
        </w:rPr>
        <w:t>For those runs with a total of 100 epochs the testing accuracy decreased slightly to .733, while the training accuracy improved slightly. Perhaps the model was overfit for the training data, and not as accurate for testing data.</w:t>
      </w:r>
    </w:p>
    <w:p w14:paraId="25C2445E" w14:textId="77777777" w:rsidR="00283956" w:rsidRDefault="00283956" w:rsidP="00283956">
      <w:pPr>
        <w:rPr>
          <w:rFonts w:ascii="Consolas" w:hAnsi="Consolas"/>
          <w:color w:val="000000" w:themeColor="text1"/>
          <w:sz w:val="21"/>
          <w:szCs w:val="21"/>
        </w:rPr>
      </w:pPr>
    </w:p>
    <w:p w14:paraId="28C59C0C" w14:textId="5242C628" w:rsidR="00283956" w:rsidRDefault="00283956" w:rsidP="00283956">
      <w:pPr>
        <w:rPr>
          <w:rFonts w:ascii="Consolas" w:hAnsi="Consolas"/>
          <w:color w:val="000000" w:themeColor="text1"/>
          <w:sz w:val="21"/>
          <w:szCs w:val="21"/>
        </w:rPr>
      </w:pPr>
      <w:r>
        <w:rPr>
          <w:rFonts w:ascii="Consolas" w:hAnsi="Consolas"/>
          <w:color w:val="000000" w:themeColor="text1"/>
          <w:sz w:val="21"/>
          <w:szCs w:val="21"/>
        </w:rPr>
        <w:t>Although the training accuracy was .968 the testing accuracy was only .754.</w:t>
      </w:r>
    </w:p>
    <w:p w14:paraId="66B8E0D1" w14:textId="5D95AE88" w:rsidR="00283956" w:rsidRDefault="00283956" w:rsidP="00283956">
      <w:pPr>
        <w:rPr>
          <w:rFonts w:ascii="Consolas" w:hAnsi="Consolas"/>
          <w:color w:val="000000" w:themeColor="text1"/>
          <w:sz w:val="21"/>
          <w:szCs w:val="21"/>
        </w:rPr>
      </w:pPr>
    </w:p>
    <w:p w14:paraId="525573DE" w14:textId="01386941" w:rsidR="00283956" w:rsidRDefault="00283956" w:rsidP="00283956">
      <w:pPr>
        <w:rPr>
          <w:rFonts w:ascii="Consolas" w:hAnsi="Consolas"/>
          <w:color w:val="000000" w:themeColor="text1"/>
          <w:sz w:val="21"/>
          <w:szCs w:val="21"/>
        </w:rPr>
      </w:pPr>
      <w:r>
        <w:rPr>
          <w:rFonts w:ascii="Consolas" w:hAnsi="Consolas"/>
          <w:color w:val="000000" w:themeColor="text1"/>
          <w:sz w:val="21"/>
          <w:szCs w:val="21"/>
        </w:rPr>
        <w:t xml:space="preserve">Recommendations to improve data accuracy further will be to add more hidden layers with the same number of nodes and about 35 epochs. </w:t>
      </w:r>
    </w:p>
    <w:p w14:paraId="6C2A89A6" w14:textId="36EF977F" w:rsidR="00236529" w:rsidRDefault="00236529" w:rsidP="00283956">
      <w:pPr>
        <w:rPr>
          <w:rFonts w:ascii="Consolas" w:hAnsi="Consolas"/>
          <w:color w:val="000000" w:themeColor="text1"/>
          <w:sz w:val="21"/>
          <w:szCs w:val="21"/>
        </w:rPr>
      </w:pPr>
    </w:p>
    <w:p w14:paraId="2093C1A0" w14:textId="5D8331B5" w:rsidR="00236529" w:rsidRDefault="00236529" w:rsidP="00283956">
      <w:pPr>
        <w:rPr>
          <w:rFonts w:ascii="Consolas" w:hAnsi="Consolas"/>
          <w:color w:val="000000" w:themeColor="text1"/>
          <w:sz w:val="21"/>
          <w:szCs w:val="21"/>
        </w:rPr>
      </w:pPr>
      <w:r>
        <w:rPr>
          <w:rFonts w:ascii="Consolas" w:hAnsi="Consolas"/>
          <w:color w:val="000000" w:themeColor="text1"/>
          <w:sz w:val="21"/>
          <w:szCs w:val="21"/>
        </w:rPr>
        <w:t xml:space="preserve">Recommendations to use a different model might include Logistic regression, since it uses a binary model to predict for a target. I this case the target will predict either be successful or not successful.  </w:t>
      </w:r>
    </w:p>
    <w:p w14:paraId="2C5DF630" w14:textId="77777777" w:rsidR="00283956" w:rsidRDefault="00283956" w:rsidP="00B93A19"/>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gridCol w:w="246"/>
        <w:gridCol w:w="246"/>
        <w:gridCol w:w="246"/>
        <w:gridCol w:w="246"/>
      </w:tblGrid>
      <w:tr w:rsidR="000C1802" w:rsidRPr="000C1802" w14:paraId="0C24449E" w14:textId="77777777" w:rsidTr="00CF3E4B">
        <w:trPr>
          <w:tblHeader/>
        </w:trPr>
        <w:tc>
          <w:tcPr>
            <w:tcW w:w="0" w:type="auto"/>
            <w:tcBorders>
              <w:top w:val="nil"/>
              <w:left w:val="nil"/>
              <w:bottom w:val="nil"/>
              <w:right w:val="nil"/>
            </w:tcBorders>
            <w:tcMar>
              <w:top w:w="60" w:type="dxa"/>
              <w:left w:w="120" w:type="dxa"/>
              <w:bottom w:w="60" w:type="dxa"/>
              <w:right w:w="120" w:type="dxa"/>
            </w:tcMar>
            <w:vAlign w:val="center"/>
          </w:tcPr>
          <w:p w14:paraId="7189F9C8" w14:textId="14ABD4A8"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5540580E" w14:textId="2B7077AC"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207EE83B" w14:textId="3512C085"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3F9FDC6D" w14:textId="698882E7"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72D815E4" w14:textId="2C7D99F8"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66CCB2ED" w14:textId="2D763FE2"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55F92BE7" w14:textId="0C5B8126"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531615C8" w14:textId="798C09A9" w:rsidR="000C1802" w:rsidRPr="000C1802" w:rsidRDefault="000C1802" w:rsidP="000C1802">
            <w:pPr>
              <w:spacing w:after="0" w:line="240" w:lineRule="auto"/>
              <w:jc w:val="right"/>
              <w:rPr>
                <w:rFonts w:ascii="Segoe UI" w:eastAsia="Times New Roman" w:hAnsi="Segoe UI" w:cs="Segoe UI"/>
                <w:b/>
                <w:bCs/>
                <w:color w:val="D4D4D4"/>
                <w:sz w:val="21"/>
                <w:szCs w:val="21"/>
              </w:rPr>
            </w:pPr>
          </w:p>
        </w:tc>
        <w:tc>
          <w:tcPr>
            <w:tcW w:w="0" w:type="auto"/>
            <w:tcBorders>
              <w:top w:val="nil"/>
              <w:left w:val="nil"/>
              <w:bottom w:val="nil"/>
              <w:right w:val="nil"/>
            </w:tcBorders>
            <w:tcMar>
              <w:top w:w="60" w:type="dxa"/>
              <w:left w:w="120" w:type="dxa"/>
              <w:bottom w:w="60" w:type="dxa"/>
              <w:right w:w="120" w:type="dxa"/>
            </w:tcMar>
            <w:vAlign w:val="center"/>
          </w:tcPr>
          <w:p w14:paraId="114E83D5" w14:textId="2808ED80" w:rsidR="000C1802" w:rsidRPr="000C1802" w:rsidRDefault="000C1802" w:rsidP="000C1802">
            <w:pPr>
              <w:spacing w:after="0" w:line="240" w:lineRule="auto"/>
              <w:jc w:val="right"/>
              <w:rPr>
                <w:rFonts w:ascii="Segoe UI" w:eastAsia="Times New Roman" w:hAnsi="Segoe UI" w:cs="Segoe UI"/>
                <w:b/>
                <w:bCs/>
                <w:color w:val="D4D4D4"/>
                <w:sz w:val="21"/>
                <w:szCs w:val="21"/>
              </w:rPr>
            </w:pPr>
          </w:p>
        </w:tc>
      </w:tr>
    </w:tbl>
    <w:p w14:paraId="0A5129F0" w14:textId="6FC42E61" w:rsidR="000C1802" w:rsidRDefault="000C1802"/>
    <w:sectPr w:rsidR="000C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02"/>
    <w:rsid w:val="000724B1"/>
    <w:rsid w:val="00086FC4"/>
    <w:rsid w:val="00090F0F"/>
    <w:rsid w:val="000C1802"/>
    <w:rsid w:val="001521F4"/>
    <w:rsid w:val="001C1970"/>
    <w:rsid w:val="00236529"/>
    <w:rsid w:val="00283956"/>
    <w:rsid w:val="00316EA9"/>
    <w:rsid w:val="00322FC7"/>
    <w:rsid w:val="003F4E55"/>
    <w:rsid w:val="00433E59"/>
    <w:rsid w:val="00583200"/>
    <w:rsid w:val="006454D3"/>
    <w:rsid w:val="00697A51"/>
    <w:rsid w:val="00984AED"/>
    <w:rsid w:val="00B53EE0"/>
    <w:rsid w:val="00B8600B"/>
    <w:rsid w:val="00B93A19"/>
    <w:rsid w:val="00CF3E4B"/>
    <w:rsid w:val="00E020AE"/>
    <w:rsid w:val="00F27A13"/>
    <w:rsid w:val="00F32A00"/>
    <w:rsid w:val="00FC37BC"/>
    <w:rsid w:val="00FD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3715"/>
  <w15:chartTrackingRefBased/>
  <w15:docId w15:val="{88A69A02-ACEE-41E7-9F38-AE12B8EE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4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7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3589">
      <w:bodyDiv w:val="1"/>
      <w:marLeft w:val="0"/>
      <w:marRight w:val="0"/>
      <w:marTop w:val="0"/>
      <w:marBottom w:val="0"/>
      <w:divBdr>
        <w:top w:val="none" w:sz="0" w:space="0" w:color="auto"/>
        <w:left w:val="none" w:sz="0" w:space="0" w:color="auto"/>
        <w:bottom w:val="none" w:sz="0" w:space="0" w:color="auto"/>
        <w:right w:val="none" w:sz="0" w:space="0" w:color="auto"/>
      </w:divBdr>
      <w:divsChild>
        <w:div w:id="544416420">
          <w:marLeft w:val="0"/>
          <w:marRight w:val="0"/>
          <w:marTop w:val="0"/>
          <w:marBottom w:val="0"/>
          <w:divBdr>
            <w:top w:val="none" w:sz="0" w:space="0" w:color="auto"/>
            <w:left w:val="none" w:sz="0" w:space="0" w:color="auto"/>
            <w:bottom w:val="none" w:sz="0" w:space="0" w:color="auto"/>
            <w:right w:val="none" w:sz="0" w:space="0" w:color="auto"/>
          </w:divBdr>
          <w:divsChild>
            <w:div w:id="1737318839">
              <w:marLeft w:val="0"/>
              <w:marRight w:val="0"/>
              <w:marTop w:val="0"/>
              <w:marBottom w:val="0"/>
              <w:divBdr>
                <w:top w:val="none" w:sz="0" w:space="0" w:color="auto"/>
                <w:left w:val="none" w:sz="0" w:space="0" w:color="auto"/>
                <w:bottom w:val="none" w:sz="0" w:space="0" w:color="auto"/>
                <w:right w:val="none" w:sz="0" w:space="0" w:color="auto"/>
              </w:divBdr>
            </w:div>
            <w:div w:id="13662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4785">
      <w:bodyDiv w:val="1"/>
      <w:marLeft w:val="0"/>
      <w:marRight w:val="0"/>
      <w:marTop w:val="0"/>
      <w:marBottom w:val="0"/>
      <w:divBdr>
        <w:top w:val="none" w:sz="0" w:space="0" w:color="auto"/>
        <w:left w:val="none" w:sz="0" w:space="0" w:color="auto"/>
        <w:bottom w:val="none" w:sz="0" w:space="0" w:color="auto"/>
        <w:right w:val="none" w:sz="0" w:space="0" w:color="auto"/>
      </w:divBdr>
    </w:div>
    <w:div w:id="10769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kannappan</dc:creator>
  <cp:keywords/>
  <dc:description/>
  <cp:lastModifiedBy>abby kannappan</cp:lastModifiedBy>
  <cp:revision>8</cp:revision>
  <dcterms:created xsi:type="dcterms:W3CDTF">2022-05-10T05:16:00Z</dcterms:created>
  <dcterms:modified xsi:type="dcterms:W3CDTF">2022-05-15T18:09:00Z</dcterms:modified>
</cp:coreProperties>
</file>