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BE38" w14:textId="77777777" w:rsidR="007B5642" w:rsidRPr="007B5642" w:rsidRDefault="007B5642" w:rsidP="007B5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642">
        <w:rPr>
          <w:rFonts w:ascii="Arial" w:eastAsia="Times New Roman" w:hAnsi="Arial" w:cs="Arial"/>
          <w:color w:val="000000"/>
        </w:rPr>
        <w:t>Readme file for VBA Homework:</w:t>
      </w:r>
    </w:p>
    <w:p w14:paraId="79AF3C76" w14:textId="77777777" w:rsidR="007B5642" w:rsidRPr="007B5642" w:rsidRDefault="007B5642" w:rsidP="007B5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F7E11" w14:textId="77777777" w:rsidR="007B5642" w:rsidRPr="007B5642" w:rsidRDefault="007B5642" w:rsidP="007B5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642">
        <w:rPr>
          <w:rFonts w:ascii="Arial" w:eastAsia="Times New Roman" w:hAnsi="Arial" w:cs="Arial"/>
          <w:color w:val="000000"/>
        </w:rPr>
        <w:t>Steps for program:</w:t>
      </w:r>
    </w:p>
    <w:p w14:paraId="31842E1D" w14:textId="77777777" w:rsidR="007B5642" w:rsidRPr="007B5642" w:rsidRDefault="007B5642" w:rsidP="007B56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64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E9E381" w14:textId="77777777" w:rsidR="007B5642" w:rsidRPr="007B5642" w:rsidRDefault="007B5642" w:rsidP="007B56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Writ header rows for the following:</w:t>
      </w:r>
    </w:p>
    <w:p w14:paraId="45C9A4F4" w14:textId="77777777" w:rsidR="007B5642" w:rsidRPr="007B5642" w:rsidRDefault="007B5642" w:rsidP="007B564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Stock Ticker</w:t>
      </w:r>
    </w:p>
    <w:p w14:paraId="63C9FD5B" w14:textId="77777777" w:rsidR="007B5642" w:rsidRPr="007B5642" w:rsidRDefault="007B5642" w:rsidP="007B564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Yearly Change</w:t>
      </w:r>
    </w:p>
    <w:p w14:paraId="5709684B" w14:textId="77777777" w:rsidR="007B5642" w:rsidRPr="007B5642" w:rsidRDefault="007B5642" w:rsidP="007B564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Percentage Change</w:t>
      </w:r>
    </w:p>
    <w:p w14:paraId="1EF2F617" w14:textId="77777777" w:rsidR="007B5642" w:rsidRPr="007B5642" w:rsidRDefault="007B5642" w:rsidP="007B5642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Total Stock Volume </w:t>
      </w:r>
    </w:p>
    <w:p w14:paraId="69D798F5" w14:textId="77777777" w:rsidR="007B5642" w:rsidRPr="007B5642" w:rsidRDefault="007B5642" w:rsidP="007B56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Declare variables</w:t>
      </w:r>
    </w:p>
    <w:p w14:paraId="0F13EF96" w14:textId="77777777" w:rsidR="007B5642" w:rsidRPr="007B5642" w:rsidRDefault="007B5642" w:rsidP="007B564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Ticker</w:t>
      </w:r>
    </w:p>
    <w:p w14:paraId="0ADAF548" w14:textId="77777777" w:rsidR="007B5642" w:rsidRPr="007B5642" w:rsidRDefault="007B5642" w:rsidP="007B564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Volume Counter</w:t>
      </w:r>
    </w:p>
    <w:p w14:paraId="0D008FF2" w14:textId="77777777" w:rsidR="007B5642" w:rsidRPr="007B5642" w:rsidRDefault="007B5642" w:rsidP="007B564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Summary Table</w:t>
      </w:r>
    </w:p>
    <w:p w14:paraId="699EE0A6" w14:textId="77777777" w:rsidR="007B5642" w:rsidRPr="007B5642" w:rsidRDefault="007B5642" w:rsidP="007B564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B5642">
        <w:rPr>
          <w:rFonts w:ascii="Arial" w:eastAsia="Times New Roman" w:hAnsi="Arial" w:cs="Arial"/>
          <w:color w:val="000000"/>
        </w:rPr>
        <w:t>Open_ticker</w:t>
      </w:r>
      <w:proofErr w:type="spellEnd"/>
    </w:p>
    <w:p w14:paraId="0F1D20D1" w14:textId="77777777" w:rsidR="007B5642" w:rsidRPr="007B5642" w:rsidRDefault="007B5642" w:rsidP="007B564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Yearly-</w:t>
      </w:r>
      <w:proofErr w:type="spellStart"/>
      <w:r w:rsidRPr="007B5642">
        <w:rPr>
          <w:rFonts w:ascii="Arial" w:eastAsia="Times New Roman" w:hAnsi="Arial" w:cs="Arial"/>
          <w:color w:val="000000"/>
        </w:rPr>
        <w:t>Percentage_change</w:t>
      </w:r>
      <w:proofErr w:type="spellEnd"/>
    </w:p>
    <w:p w14:paraId="6B80A39A" w14:textId="77777777" w:rsidR="007B5642" w:rsidRPr="007B5642" w:rsidRDefault="007B5642" w:rsidP="007B5642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Yearly change</w:t>
      </w:r>
    </w:p>
    <w:p w14:paraId="41113532" w14:textId="77777777" w:rsidR="007B5642" w:rsidRPr="007B5642" w:rsidRDefault="007B5642" w:rsidP="007B564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Define cell range for Opening ticker </w:t>
      </w:r>
    </w:p>
    <w:p w14:paraId="4C328885" w14:textId="77777777" w:rsidR="007B5642" w:rsidRPr="007B5642" w:rsidRDefault="007B5642" w:rsidP="007B564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Start loop for Summary table</w:t>
      </w:r>
    </w:p>
    <w:p w14:paraId="49AC297D" w14:textId="77777777" w:rsidR="007B5642" w:rsidRPr="007B5642" w:rsidRDefault="007B5642" w:rsidP="007B564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Set range for loop</w:t>
      </w:r>
    </w:p>
    <w:p w14:paraId="6CC06BB6" w14:textId="77777777" w:rsidR="007B5642" w:rsidRPr="007B5642" w:rsidRDefault="007B5642" w:rsidP="007B564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Set criteria for reading summary table</w:t>
      </w:r>
    </w:p>
    <w:p w14:paraId="2CF11403" w14:textId="77777777" w:rsidR="007B5642" w:rsidRPr="007B5642" w:rsidRDefault="007B5642" w:rsidP="007B564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If tickers in Column A don’t match do the following </w:t>
      </w:r>
    </w:p>
    <w:p w14:paraId="37998A56" w14:textId="77777777" w:rsidR="007B5642" w:rsidRPr="007B5642" w:rsidRDefault="007B5642" w:rsidP="007B564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Set range for ticker</w:t>
      </w:r>
    </w:p>
    <w:p w14:paraId="185CD784" w14:textId="77777777" w:rsidR="007B5642" w:rsidRPr="007B5642" w:rsidRDefault="007B5642" w:rsidP="007B564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Calculate Stock Total Volume</w:t>
      </w:r>
    </w:p>
    <w:p w14:paraId="3CC4A75D" w14:textId="77777777" w:rsidR="007B5642" w:rsidRPr="007B5642" w:rsidRDefault="007B5642" w:rsidP="007B564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Calculate yearly change</w:t>
      </w:r>
    </w:p>
    <w:p w14:paraId="5F556E67" w14:textId="77777777" w:rsidR="007B5642" w:rsidRPr="007B5642" w:rsidRDefault="007B5642" w:rsidP="007B564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Modification for zero values for opening ticker and yearly change</w:t>
      </w:r>
    </w:p>
    <w:p w14:paraId="6B795A87" w14:textId="77777777" w:rsidR="007B5642" w:rsidRPr="007B5642" w:rsidRDefault="007B5642" w:rsidP="007B564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Calculate yearly percentage change </w:t>
      </w:r>
    </w:p>
    <w:p w14:paraId="2992E993" w14:textId="77777777" w:rsidR="007B5642" w:rsidRPr="007B5642" w:rsidRDefault="007B5642" w:rsidP="007B564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Print values to summary table \</w:t>
      </w:r>
    </w:p>
    <w:p w14:paraId="0417820D" w14:textId="77777777" w:rsidR="007B5642" w:rsidRPr="007B5642" w:rsidRDefault="007B5642" w:rsidP="007B5642">
      <w:pPr>
        <w:numPr>
          <w:ilvl w:val="2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>Reset volume counter</w:t>
      </w:r>
    </w:p>
    <w:p w14:paraId="14E4D171" w14:textId="77777777" w:rsidR="007B5642" w:rsidRPr="007B5642" w:rsidRDefault="007B5642" w:rsidP="007B564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 xml:space="preserve">If criteria </w:t>
      </w:r>
      <w:proofErr w:type="gramStart"/>
      <w:r w:rsidRPr="007B5642">
        <w:rPr>
          <w:rFonts w:ascii="Arial" w:eastAsia="Times New Roman" w:hAnsi="Arial" w:cs="Arial"/>
          <w:color w:val="000000"/>
        </w:rPr>
        <w:t>is</w:t>
      </w:r>
      <w:proofErr w:type="gramEnd"/>
      <w:r w:rsidRPr="007B5642">
        <w:rPr>
          <w:rFonts w:ascii="Arial" w:eastAsia="Times New Roman" w:hAnsi="Arial" w:cs="Arial"/>
          <w:color w:val="000000"/>
        </w:rPr>
        <w:t xml:space="preserve"> not met for ticker symbol continue adding stock volume </w:t>
      </w:r>
    </w:p>
    <w:p w14:paraId="29438FAE" w14:textId="77777777" w:rsidR="007B5642" w:rsidRPr="007B5642" w:rsidRDefault="007B5642" w:rsidP="007B564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7B5642">
        <w:rPr>
          <w:rFonts w:ascii="Arial" w:eastAsia="Times New Roman" w:hAnsi="Arial" w:cs="Arial"/>
          <w:color w:val="000000"/>
        </w:rPr>
        <w:t xml:space="preserve">Create loop for condition formatting for percentage change for positive and negative number </w:t>
      </w:r>
    </w:p>
    <w:p w14:paraId="64E7F638" w14:textId="77777777" w:rsidR="002361F1" w:rsidRDefault="007B5642"/>
    <w:sectPr w:rsidR="0023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3124"/>
    <w:multiLevelType w:val="multilevel"/>
    <w:tmpl w:val="BD52A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42"/>
    <w:rsid w:val="00697A51"/>
    <w:rsid w:val="007B5642"/>
    <w:rsid w:val="00F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50D3"/>
  <w15:chartTrackingRefBased/>
  <w15:docId w15:val="{77FFF1AD-ECEF-4771-A2E6-2F9FE502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6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kannappan</dc:creator>
  <cp:keywords/>
  <dc:description/>
  <cp:lastModifiedBy>abby kannappan</cp:lastModifiedBy>
  <cp:revision>1</cp:revision>
  <dcterms:created xsi:type="dcterms:W3CDTF">2021-12-18T04:57:00Z</dcterms:created>
  <dcterms:modified xsi:type="dcterms:W3CDTF">2021-12-18T04:58:00Z</dcterms:modified>
</cp:coreProperties>
</file>