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F932AC8" w14:textId="79811C22" w:rsidR="00B80F81" w:rsidRDefault="005C0470" w:rsidP="00897E27">
      <w:pPr>
        <w:pStyle w:val="Title"/>
        <w:spacing w:line="240" w:lineRule="auto"/>
        <w:rPr>
          <w:b/>
        </w:rPr>
      </w:pPr>
      <w:bookmarkStart w:id="0" w:name="_Hlk612705"/>
      <w:r w:rsidRPr="003E5AE0">
        <w:rPr>
          <w:b/>
        </w:rPr>
        <w:t xml:space="preserve">TECHNIQUES AND APPARATUSES </w:t>
      </w:r>
      <w:r w:rsidR="00120B65" w:rsidRPr="003E5AE0">
        <w:rPr>
          <w:b/>
        </w:rPr>
        <w:t xml:space="preserve">FOR </w:t>
      </w:r>
      <w:r w:rsidR="00741867" w:rsidRPr="00741867">
        <w:rPr>
          <w:b/>
        </w:rPr>
        <w:t>TRANSMITTING DOWNLINK CONTROL INFORMATION (DCI) ON A PHYSICAL DOWNLINK SHARED CHANNEL (PDSCH)</w:t>
      </w:r>
      <w:bookmarkEnd w:id="0"/>
    </w:p>
    <w:p w14:paraId="69212F59" w14:textId="77777777" w:rsidR="00897E27" w:rsidRPr="00897E27" w:rsidRDefault="00897E27" w:rsidP="00897E27">
      <w:pPr>
        <w:pStyle w:val="Heading4"/>
      </w:pPr>
    </w:p>
    <w:p w14:paraId="58BA48A3" w14:textId="6157B5F1" w:rsidR="005C0470" w:rsidRPr="003E5AE0" w:rsidRDefault="005C0470" w:rsidP="005C0470">
      <w:pPr>
        <w:pStyle w:val="Heading4"/>
      </w:pPr>
      <w:r w:rsidRPr="003E5AE0">
        <w:t>FIELD OF THE DISCLOSURE</w:t>
      </w:r>
    </w:p>
    <w:p w14:paraId="7D8175F2" w14:textId="0FC9BA99" w:rsidR="005C0470" w:rsidRPr="003E5AE0" w:rsidRDefault="005C0470" w:rsidP="005C0470">
      <w:pPr>
        <w:numPr>
          <w:ilvl w:val="0"/>
          <w:numId w:val="1"/>
        </w:numPr>
        <w:ind w:left="0" w:firstLine="0"/>
        <w:rPr>
          <w:szCs w:val="24"/>
          <w:u w:val="single"/>
        </w:rPr>
      </w:pPr>
      <w:r w:rsidRPr="003E5AE0">
        <w:t>Aspects of the present disclosure generally r</w:t>
      </w:r>
      <w:r w:rsidR="005F19C5">
        <w:t>elate to wireless communication</w:t>
      </w:r>
      <w:r w:rsidRPr="003E5AE0">
        <w:t xml:space="preserve">, and more particularly to techniques and apparatuses for </w:t>
      </w:r>
      <w:r w:rsidR="00741867" w:rsidRPr="00741867">
        <w:t>transmitting downlink control information (</w:t>
      </w:r>
      <w:r w:rsidR="00741867">
        <w:t>DCI</w:t>
      </w:r>
      <w:r w:rsidR="00741867" w:rsidRPr="00741867">
        <w:t>) on a physical downlink shared channel (</w:t>
      </w:r>
      <w:r w:rsidR="00741867">
        <w:t>PDSCH</w:t>
      </w:r>
      <w:r w:rsidR="00741867" w:rsidRPr="00741867">
        <w:t>)</w:t>
      </w:r>
      <w:r w:rsidR="00120B65" w:rsidRPr="003E5AE0">
        <w:t xml:space="preserve">. </w:t>
      </w:r>
    </w:p>
    <w:p w14:paraId="6A96B1DC" w14:textId="77777777" w:rsidR="005C0470" w:rsidRPr="003E5AE0" w:rsidRDefault="005C0470" w:rsidP="006B2DCB">
      <w:pPr>
        <w:numPr>
          <w:ilvl w:val="0"/>
          <w:numId w:val="0"/>
        </w:numPr>
        <w:spacing w:after="0"/>
      </w:pPr>
    </w:p>
    <w:p w14:paraId="323222F5" w14:textId="77777777" w:rsidR="005C0470" w:rsidRPr="003E5AE0" w:rsidRDefault="005C0470" w:rsidP="005C0470">
      <w:pPr>
        <w:pStyle w:val="Heading4"/>
      </w:pPr>
      <w:r w:rsidRPr="003E5AE0">
        <w:t>BACKGROUND</w:t>
      </w:r>
    </w:p>
    <w:p w14:paraId="4873E945" w14:textId="77777777" w:rsidR="00010DE3" w:rsidRDefault="00B90ED1" w:rsidP="00010DE3">
      <w:pPr>
        <w:numPr>
          <w:ilvl w:val="0"/>
          <w:numId w:val="1"/>
        </w:numPr>
        <w:ind w:left="0" w:firstLine="0"/>
      </w:pPr>
      <w:r w:rsidRPr="003E5AE0">
        <w:t>Wireless communication systems are widely deployed to provide various telecommunication services such as telephony, video, data, messaging, and broadcasts.  Typical wireless communication systems may employ multiple-access technologies capable of supporting communication with multiple users by sharing available system resources (e.g., bandwidth, transmit power</w:t>
      </w:r>
      <w:r w:rsidR="007C5D09">
        <w:t>,</w:t>
      </w:r>
      <w:r w:rsidR="002F0220">
        <w:t xml:space="preserve"> and/or the like</w:t>
      </w:r>
      <w:r w:rsidRPr="003E5AE0">
        <w:t>).  Examples of such multiple-access technologies include code division multiple access (CDMA) systems, time division multiple a</w:t>
      </w:r>
      <w:r w:rsidR="007C5D09">
        <w:t>ccess (TDMA) systems, frequency-</w:t>
      </w:r>
      <w:r w:rsidRPr="003E5AE0">
        <w:t>division multiple access (FDMA) systems, orthogonal frequ</w:t>
      </w:r>
      <w:r w:rsidR="007C5D09">
        <w:t>ency-</w:t>
      </w:r>
      <w:r w:rsidRPr="003E5AE0">
        <w:t>division multiple access (OFDMA) sy</w:t>
      </w:r>
      <w:r w:rsidR="007C5D09">
        <w:t>stems, single-carrier frequency-division</w:t>
      </w:r>
      <w:r w:rsidRPr="003E5AE0">
        <w:t xml:space="preserve"> multiple access (SC-FDMA) systems, time division synchronous code division multiple access (TD-SCDMA) systems, and Long Term Evolution (LTE).  LTE/LTE-Advanced is a set of enhancements to the Universal Mobile Telecommunications System (UMTS) mobile standard promulgated by </w:t>
      </w:r>
      <w:r w:rsidR="007C5D09">
        <w:t xml:space="preserve">the </w:t>
      </w:r>
      <w:r w:rsidRPr="003E5AE0">
        <w:t>Third Generation Partnership Project (3GPP).</w:t>
      </w:r>
    </w:p>
    <w:p w14:paraId="21C8D4DC" w14:textId="77777777" w:rsidR="00010DE3" w:rsidRDefault="00B90ED1" w:rsidP="00010DE3">
      <w:pPr>
        <w:numPr>
          <w:ilvl w:val="0"/>
          <w:numId w:val="1"/>
        </w:numPr>
        <w:ind w:left="0" w:firstLine="0"/>
      </w:pPr>
      <w:r w:rsidRPr="003E5AE0">
        <w:t>A wireless communication network may include a number of base stations (BS</w:t>
      </w:r>
      <w:r w:rsidR="00CA27AD" w:rsidRPr="003E5AE0">
        <w:t>s</w:t>
      </w:r>
      <w:r w:rsidRPr="003E5AE0">
        <w:t xml:space="preserve">) that can support communication for a number of user equipment (UEs).  A </w:t>
      </w:r>
      <w:r w:rsidR="007359B9">
        <w:t>user equipment (</w:t>
      </w:r>
      <w:r w:rsidRPr="003E5AE0">
        <w:t>UE</w:t>
      </w:r>
      <w:r w:rsidR="007359B9">
        <w:t>)</w:t>
      </w:r>
      <w:r w:rsidRPr="003E5AE0">
        <w:t xml:space="preserve"> may communicate with a</w:t>
      </w:r>
      <w:r w:rsidR="007359B9">
        <w:t xml:space="preserve"> base station (</w:t>
      </w:r>
      <w:r w:rsidRPr="003E5AE0">
        <w:t>BS</w:t>
      </w:r>
      <w:r w:rsidR="007359B9">
        <w:t>)</w:t>
      </w:r>
      <w:r w:rsidRPr="003E5AE0">
        <w:t xml:space="preserve"> via the downlink and uplink.  The downlink (or forward link) refers to the communication link from the BS to </w:t>
      </w:r>
      <w:r w:rsidRPr="003E5AE0">
        <w:lastRenderedPageBreak/>
        <w:t xml:space="preserve">the UE, and the uplink (or reverse link) refers to the communication link from the UE to the BS.  As will be described in more detail herein, a BS may be referred to as a Node B, a gNB, </w:t>
      </w:r>
      <w:r w:rsidR="00CA27AD" w:rsidRPr="003E5AE0">
        <w:t xml:space="preserve">an </w:t>
      </w:r>
      <w:r w:rsidRPr="003E5AE0">
        <w:t xml:space="preserve">access point (AP), </w:t>
      </w:r>
      <w:r w:rsidR="00CA27AD" w:rsidRPr="003E5AE0">
        <w:t xml:space="preserve">a </w:t>
      </w:r>
      <w:r w:rsidRPr="003E5AE0">
        <w:t xml:space="preserve">radio head, </w:t>
      </w:r>
      <w:r w:rsidR="00CA27AD" w:rsidRPr="003E5AE0">
        <w:t xml:space="preserve">a </w:t>
      </w:r>
      <w:r w:rsidRPr="003E5AE0">
        <w:t>transmit receive point (TRP),</w:t>
      </w:r>
      <w:r w:rsidR="006D117C" w:rsidRPr="003E5AE0">
        <w:t xml:space="preserve"> </w:t>
      </w:r>
      <w:r w:rsidR="00CA27AD" w:rsidRPr="003E5AE0">
        <w:t xml:space="preserve">a </w:t>
      </w:r>
      <w:r w:rsidR="006D117C" w:rsidRPr="003E5AE0">
        <w:t xml:space="preserve">new radio (NR) BS, </w:t>
      </w:r>
      <w:r w:rsidR="00CA27AD" w:rsidRPr="003E5AE0">
        <w:t xml:space="preserve">a </w:t>
      </w:r>
      <w:r w:rsidR="006D117C" w:rsidRPr="003E5AE0">
        <w:t xml:space="preserve">5G Node B, </w:t>
      </w:r>
      <w:r w:rsidR="00AE7562" w:rsidRPr="003E5AE0">
        <w:t>and/</w:t>
      </w:r>
      <w:r w:rsidR="006D117C" w:rsidRPr="003E5AE0">
        <w:t>or the like</w:t>
      </w:r>
      <w:r w:rsidRPr="003E5AE0">
        <w:t xml:space="preserve">.  </w:t>
      </w:r>
    </w:p>
    <w:p w14:paraId="309AB8C4" w14:textId="77777777" w:rsidR="007C5D09" w:rsidRPr="003E5AE0" w:rsidRDefault="007C5D09" w:rsidP="007C5D09">
      <w:pPr>
        <w:numPr>
          <w:ilvl w:val="0"/>
          <w:numId w:val="1"/>
        </w:numPr>
        <w:ind w:left="0" w:firstLine="0"/>
      </w:pPr>
      <w:r>
        <w:t>The above</w:t>
      </w:r>
      <w:r w:rsidRPr="003E5AE0">
        <w:t xml:space="preserve"> multiple access technologies have been adopted in various telecommunication standards to provide a common protocol that enables different </w:t>
      </w:r>
      <w:r w:rsidR="00071335">
        <w:t>user equipment</w:t>
      </w:r>
      <w:r w:rsidRPr="003E5AE0">
        <w:t xml:space="preserve"> to communicate on a municipal, national, regional, and even global level.  New radio (NR), which may also be referred to as 5G, is a set of enhancements to the LTE mobile standard promulgated by </w:t>
      </w:r>
      <w:r>
        <w:t xml:space="preserve">the </w:t>
      </w:r>
      <w:r w:rsidRPr="003E5AE0">
        <w:t xml:space="preserve">Third Generation Partnership Project (3GPP).  </w:t>
      </w:r>
      <w:r>
        <w:t>NR</w:t>
      </w:r>
      <w:r w:rsidRPr="003E5AE0">
        <w:t xml:space="preserve"> is designed to better support mobile broadband Internet access by improving spectral efficiency, </w:t>
      </w:r>
      <w:r w:rsidRPr="00010DE3">
        <w:rPr>
          <w:szCs w:val="24"/>
        </w:rPr>
        <w:t xml:space="preserve">lowering costs, improving services, making use of new spectrum, and better integrating with </w:t>
      </w:r>
      <w:r>
        <w:rPr>
          <w:szCs w:val="24"/>
        </w:rPr>
        <w:t xml:space="preserve">other open standards using </w:t>
      </w:r>
      <w:r w:rsidR="007359B9">
        <w:rPr>
          <w:szCs w:val="24"/>
        </w:rPr>
        <w:t>orthogonal frequency division multiplexing (</w:t>
      </w:r>
      <w:r>
        <w:rPr>
          <w:szCs w:val="24"/>
        </w:rPr>
        <w:t>OFDM</w:t>
      </w:r>
      <w:r w:rsidR="007359B9">
        <w:rPr>
          <w:szCs w:val="24"/>
        </w:rPr>
        <w:t>)</w:t>
      </w:r>
      <w:r w:rsidRPr="00010DE3">
        <w:rPr>
          <w:szCs w:val="24"/>
        </w:rPr>
        <w:t xml:space="preserve"> with a cyclic prefix (CP) </w:t>
      </w:r>
      <w:r>
        <w:rPr>
          <w:szCs w:val="24"/>
        </w:rPr>
        <w:t xml:space="preserve">(CP-OFDM) </w:t>
      </w:r>
      <w:r w:rsidRPr="00010DE3">
        <w:rPr>
          <w:szCs w:val="24"/>
        </w:rPr>
        <w:t xml:space="preserve">on the downlink (DL), using </w:t>
      </w:r>
      <w:r>
        <w:rPr>
          <w:szCs w:val="24"/>
        </w:rPr>
        <w:t>CP-OFDM</w:t>
      </w:r>
      <w:r w:rsidRPr="00010DE3">
        <w:rPr>
          <w:szCs w:val="24"/>
        </w:rPr>
        <w:t xml:space="preserve"> and/or SC-FDM </w:t>
      </w:r>
      <w:r w:rsidRPr="003E5AE0">
        <w:t>(</w:t>
      </w:r>
      <w:r w:rsidR="00326D74">
        <w:t xml:space="preserve">e.g., </w:t>
      </w:r>
      <w:r w:rsidRPr="003E5AE0">
        <w:t xml:space="preserve">also known as discrete Fourier transform spread </w:t>
      </w:r>
      <w:r w:rsidR="007359B9">
        <w:t>OFDM</w:t>
      </w:r>
      <w:r w:rsidRPr="003E5AE0">
        <w:t xml:space="preserve"> (D</w:t>
      </w:r>
      <w:r>
        <w:t>F</w:t>
      </w:r>
      <w:r w:rsidRPr="003E5AE0">
        <w:t xml:space="preserve">T-s-OFDM)) </w:t>
      </w:r>
      <w:r w:rsidRPr="00010DE3">
        <w:rPr>
          <w:szCs w:val="24"/>
        </w:rPr>
        <w:t xml:space="preserve">on the uplink (UL), as well as supporting beamforming, multiple-input multiple-output (MIMO) </w:t>
      </w:r>
      <w:r w:rsidRPr="003E5AE0">
        <w:t xml:space="preserve">antenna technology, and carrier aggregation.  However, as the demand for mobile broadband access continues to increase, there exists a need </w:t>
      </w:r>
      <w:r>
        <w:t xml:space="preserve">for further improvements in LTE and NR </w:t>
      </w:r>
      <w:r w:rsidRPr="003E5AE0">
        <w:t>technologies.  Preferably, these improvements should be applicable to other multi</w:t>
      </w:r>
      <w:r>
        <w:t xml:space="preserve">ple </w:t>
      </w:r>
      <w:r w:rsidRPr="003E5AE0">
        <w:t xml:space="preserve">access technologies and the telecommunication standards that employ these technologies.  </w:t>
      </w:r>
    </w:p>
    <w:p w14:paraId="3AAEFD90" w14:textId="77777777" w:rsidR="00CD0B21" w:rsidRPr="003E5AE0" w:rsidRDefault="00CD0B21" w:rsidP="00CD0B21">
      <w:pPr>
        <w:numPr>
          <w:ilvl w:val="0"/>
          <w:numId w:val="0"/>
        </w:numPr>
        <w:spacing w:after="0"/>
      </w:pPr>
    </w:p>
    <w:p w14:paraId="6642464A" w14:textId="77777777" w:rsidR="005C0470" w:rsidRPr="003E5AE0" w:rsidRDefault="005C0470" w:rsidP="005C0470">
      <w:pPr>
        <w:pStyle w:val="Heading4"/>
      </w:pPr>
      <w:r w:rsidRPr="003E5AE0">
        <w:t>SUMMARY</w:t>
      </w:r>
    </w:p>
    <w:p w14:paraId="68904EA5" w14:textId="72458540" w:rsidR="00741867" w:rsidRPr="00D50DB1" w:rsidRDefault="00741867" w:rsidP="00741867">
      <w:pPr>
        <w:numPr>
          <w:ilvl w:val="0"/>
          <w:numId w:val="1"/>
        </w:numPr>
        <w:ind w:left="0" w:firstLine="0"/>
      </w:pPr>
      <w:r w:rsidRPr="00D50DB1">
        <w:t xml:space="preserve">In some aspects, a method of wireless communication, performed by a base station (BS), may include receiving a capability indicator from a user equipment (UE) that indicates a capability of the UE to decode downlink control information (DCI) on a </w:t>
      </w:r>
      <w:r w:rsidRPr="00D50DB1">
        <w:lastRenderedPageBreak/>
        <w:t>physical downlink shared channel (PDSCH).  The method may include transmitting, to the UE, the DCI on the PDSCH based at least in part on the capability indicator indicating that the UE can decode the DCI on the PDSCH.</w:t>
      </w:r>
    </w:p>
    <w:p w14:paraId="0325F0AE" w14:textId="6D1C55F4" w:rsidR="00741867" w:rsidRPr="00D50DB1" w:rsidRDefault="00741867" w:rsidP="00741867">
      <w:r w:rsidRPr="00D50DB1">
        <w:t>In some aspects, a base station for wireless communication may include memory and one or more processors operatively coupled to the memory.  The memory and the one or more processors may be configured to receive</w:t>
      </w:r>
      <w:r w:rsidRPr="00E97FBB">
        <w:t xml:space="preserve"> </w:t>
      </w:r>
      <w:r w:rsidRPr="00D50DB1">
        <w:t>a capability indicator from a user equipment (UE) that indicates a capability of the UE to decode downlink control information (DCI) on a physical downlink shared channel (PDSCH).  The memory and the one or more processors may be configured to transmit, to the UE, the DCI on the PDSCH based at least in part on the capability indicator indicating that the UE can decode the DCI on the PDSCH.</w:t>
      </w:r>
    </w:p>
    <w:p w14:paraId="618EE36E" w14:textId="4073A442" w:rsidR="00741867" w:rsidRPr="00D50DB1" w:rsidRDefault="00741867" w:rsidP="00741867">
      <w:pPr>
        <w:numPr>
          <w:ilvl w:val="0"/>
          <w:numId w:val="1"/>
        </w:numPr>
        <w:ind w:left="0" w:firstLine="0"/>
      </w:pPr>
      <w:r w:rsidRPr="00D50DB1">
        <w:t>In some aspects, a non-transitory computer-readable medium may store one or more instructions for wireless communication.  The one or more instructions, when executed by one or more processors of a base station, may cause the one or more processors to receive</w:t>
      </w:r>
      <w:r w:rsidRPr="00E97FBB">
        <w:t xml:space="preserve"> </w:t>
      </w:r>
      <w:r w:rsidRPr="00D50DB1">
        <w:t xml:space="preserve">a capability indicator from a user equipment (UE) that indicates a capability of the UE to decode downlink control information (DCI) on a physical downlink shared channel (PDSCH).  The one or more instructions, when executed by </w:t>
      </w:r>
      <w:r w:rsidR="00A90142">
        <w:t xml:space="preserve">the </w:t>
      </w:r>
      <w:r w:rsidRPr="00D50DB1">
        <w:t>one or more processors, may cause the one or more processors to transmit, to the UE, the DCI on the PDSCH based at least in part on the capability indicator indicating that the UE can decode the DCI on the PDSCH.</w:t>
      </w:r>
    </w:p>
    <w:p w14:paraId="734CE8EA" w14:textId="6165D74A" w:rsidR="00741867" w:rsidRPr="00D50DB1" w:rsidRDefault="00741867" w:rsidP="005A2B7C">
      <w:pPr>
        <w:numPr>
          <w:ilvl w:val="0"/>
          <w:numId w:val="1"/>
        </w:numPr>
        <w:ind w:left="0" w:firstLine="0"/>
      </w:pPr>
      <w:r w:rsidRPr="00D50DB1">
        <w:t xml:space="preserve">In some aspects, an apparatus for wireless communication may include means for receiving a capability indicator from a user equipment (UE) that indicates a capability of the UE to decode downlink control information (DCI) on a physical downlink shared channel (PDSCH).  The apparatus may include means for transmitting, </w:t>
      </w:r>
      <w:r w:rsidRPr="00D50DB1">
        <w:lastRenderedPageBreak/>
        <w:t>to the UE, the DCI on the PDSCH based at least in part on the capability indicator indicating that the UE can decode the DCI on the PDSCH.</w:t>
      </w:r>
    </w:p>
    <w:p w14:paraId="178F81F1" w14:textId="2A1F314D" w:rsidR="00010DE3" w:rsidRPr="00D50DB1" w:rsidRDefault="00010DE3" w:rsidP="00010DE3">
      <w:pPr>
        <w:numPr>
          <w:ilvl w:val="0"/>
          <w:numId w:val="1"/>
        </w:numPr>
        <w:ind w:left="0" w:firstLine="0"/>
      </w:pPr>
      <w:r w:rsidRPr="00D50DB1">
        <w:t xml:space="preserve">In some aspects, a method </w:t>
      </w:r>
      <w:r w:rsidR="00F74C8F" w:rsidRPr="00D50DB1">
        <w:t>of</w:t>
      </w:r>
      <w:r w:rsidRPr="00D50DB1">
        <w:t xml:space="preserve"> wireless communication</w:t>
      </w:r>
      <w:r w:rsidR="00225CEF" w:rsidRPr="00D50DB1">
        <w:t>, performed by a user equipment (UE),</w:t>
      </w:r>
      <w:r w:rsidRPr="00D50DB1">
        <w:t xml:space="preserve"> may include</w:t>
      </w:r>
      <w:r w:rsidR="00741867" w:rsidRPr="00D50DB1">
        <w:t xml:space="preserve"> </w:t>
      </w:r>
      <w:r w:rsidR="00741867" w:rsidRPr="00E97FBB">
        <w:t>transmitting, to a base station (BS), a capability indicator that indicates a capability of the UE to decode downlink control information (DCI) on a physical downlink shared channel (PDSCH)</w:t>
      </w:r>
      <w:r w:rsidRPr="00D50DB1">
        <w:t>.</w:t>
      </w:r>
      <w:r w:rsidR="00824E65" w:rsidRPr="00D50DB1">
        <w:t xml:space="preserve">  The method may include </w:t>
      </w:r>
      <w:r w:rsidR="00824E65" w:rsidRPr="00E97FBB">
        <w:t xml:space="preserve">receiving, from the BS, the DCI on the PDSCH based at least in part on the capability indicator indicating that the UE can decode the DCI on the PDSCH.  </w:t>
      </w:r>
    </w:p>
    <w:p w14:paraId="7778B418" w14:textId="485FCA1F" w:rsidR="00010DE3" w:rsidRPr="00D50DB1" w:rsidRDefault="00010DE3" w:rsidP="005A2B7C">
      <w:r w:rsidRPr="00D50DB1">
        <w:t xml:space="preserve">In some aspects, a </w:t>
      </w:r>
      <w:r w:rsidR="00071335" w:rsidRPr="00D50DB1">
        <w:t>user equipment</w:t>
      </w:r>
      <w:r w:rsidR="00A90142">
        <w:t xml:space="preserve"> (UE)</w:t>
      </w:r>
      <w:r w:rsidR="00071335" w:rsidRPr="00D50DB1">
        <w:t xml:space="preserve"> </w:t>
      </w:r>
      <w:r w:rsidRPr="00D50DB1">
        <w:t xml:space="preserve">for wireless communication may include </w:t>
      </w:r>
      <w:r w:rsidR="00377499" w:rsidRPr="00D50DB1">
        <w:t>memory and one or more processors operatively coupled to the memory.  The memory and the one or more processors may be configured to</w:t>
      </w:r>
      <w:r w:rsidR="00824E65" w:rsidRPr="00D50DB1">
        <w:t xml:space="preserve"> transmit</w:t>
      </w:r>
      <w:r w:rsidR="00824E65" w:rsidRPr="00E97FBB">
        <w:t xml:space="preserve">, to a base station (BS), a capability indicator that indicates a capability of the UE to decode downlink control information (DCI) on a physical downlink shared channel (PDSCH).  </w:t>
      </w:r>
      <w:r w:rsidR="00824E65" w:rsidRPr="00D50DB1">
        <w:t xml:space="preserve">The memory and the one or more processors may be configured </w:t>
      </w:r>
      <w:r w:rsidR="00824E65" w:rsidRPr="00E97FBB">
        <w:t>to receive, from the BS, the DCI on the PDSCH based at least in part on the capability indicator indicating that the UE can decode the DCI on the PDSCH.</w:t>
      </w:r>
    </w:p>
    <w:p w14:paraId="5534F265" w14:textId="77777777" w:rsidR="0082667F" w:rsidRPr="003E5AE0" w:rsidRDefault="0082667F" w:rsidP="0082667F">
      <w:pPr>
        <w:pStyle w:val="Abstract"/>
      </w:pPr>
      <w:bookmarkStart w:id="1" w:name="_GoBack"/>
      <w:bookmarkEnd w:id="1"/>
    </w:p>
    <w:p w14:paraId="6B43E0C2" w14:textId="77777777" w:rsidR="0082667F" w:rsidRPr="003E5AE0" w:rsidRDefault="0082667F" w:rsidP="0082667F">
      <w:pPr>
        <w:pStyle w:val="Abstract"/>
      </w:pPr>
    </w:p>
    <w:sectPr w:rsidR="0082667F" w:rsidRPr="003E5AE0" w:rsidSect="00180B28">
      <w:headerReference w:type="even" r:id="rId8"/>
      <w:headerReference w:type="default" r:id="rId9"/>
      <w:footerReference w:type="even" r:id="rId10"/>
      <w:footerReference w:type="default" r:id="rId11"/>
      <w:headerReference w:type="first" r:id="rId12"/>
      <w:footerReference w:type="first" r:id="rId13"/>
      <w:pgSz w:w="11907" w:h="16839" w:code="9"/>
      <w:pgMar w:top="1699" w:right="1411" w:bottom="1138" w:left="1987" w:header="99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FC6FD" w14:textId="77777777" w:rsidR="007E5DAE" w:rsidRDefault="007E5DAE" w:rsidP="00963882">
      <w:pPr>
        <w:spacing w:after="0" w:line="240" w:lineRule="auto"/>
      </w:pPr>
      <w:r>
        <w:separator/>
      </w:r>
    </w:p>
  </w:endnote>
  <w:endnote w:type="continuationSeparator" w:id="0">
    <w:p w14:paraId="1A3697C0" w14:textId="77777777" w:rsidR="007E5DAE" w:rsidRDefault="007E5DAE" w:rsidP="0096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97EDF" w14:textId="77777777" w:rsidR="00FF38B1" w:rsidRDefault="00FF3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78B87" w14:textId="0DB21FE6" w:rsidR="005A2B7C" w:rsidRDefault="005A2B7C" w:rsidP="0090567F">
    <w:pPr>
      <w:pStyle w:val="Footer"/>
      <w:numPr>
        <w:ilvl w:val="0"/>
        <w:numId w:val="0"/>
      </w:numPr>
      <w:tabs>
        <w:tab w:val="clear" w:pos="4680"/>
        <w:tab w:val="center" w:pos="4140"/>
      </w:tabs>
    </w:pPr>
    <w:r>
      <w:rPr>
        <w:sz w:val="22"/>
      </w:rPr>
      <w:t>0097-</w:t>
    </w:r>
    <w:r w:rsidR="00E83E5A">
      <w:rPr>
        <w:sz w:val="22"/>
      </w:rPr>
      <w:t>055</w:t>
    </w:r>
    <w:r w:rsidR="00E80396">
      <w:rPr>
        <w:sz w:val="22"/>
      </w:rPr>
      <w:t>8</w:t>
    </w:r>
    <w:r w:rsidR="00897E27">
      <w:rPr>
        <w:sz w:val="22"/>
      </w:rPr>
      <w:t>TW</w:t>
    </w:r>
    <w:r>
      <w:tab/>
    </w:r>
    <w:r w:rsidRPr="0090567F">
      <w:rPr>
        <w:sz w:val="22"/>
      </w:rPr>
      <w:fldChar w:fldCharType="begin"/>
    </w:r>
    <w:r w:rsidRPr="0090567F">
      <w:rPr>
        <w:sz w:val="22"/>
      </w:rPr>
      <w:instrText xml:space="preserve"> PAGE   \* MERGEFORMAT </w:instrText>
    </w:r>
    <w:r w:rsidRPr="0090567F">
      <w:rPr>
        <w:sz w:val="22"/>
      </w:rPr>
      <w:fldChar w:fldCharType="separate"/>
    </w:r>
    <w:r w:rsidR="00F9024C">
      <w:rPr>
        <w:noProof/>
        <w:sz w:val="22"/>
      </w:rPr>
      <w:t>42</w:t>
    </w:r>
    <w:r w:rsidRPr="0090567F">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B3F57" w14:textId="77777777" w:rsidR="00FF38B1" w:rsidRDefault="00FF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EC58B" w14:textId="77777777" w:rsidR="007E5DAE" w:rsidRDefault="007E5DAE" w:rsidP="00963882">
      <w:pPr>
        <w:spacing w:after="0" w:line="240" w:lineRule="auto"/>
      </w:pPr>
      <w:r>
        <w:separator/>
      </w:r>
    </w:p>
  </w:footnote>
  <w:footnote w:type="continuationSeparator" w:id="0">
    <w:p w14:paraId="43E6018F" w14:textId="77777777" w:rsidR="007E5DAE" w:rsidRDefault="007E5DAE" w:rsidP="00963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43524" w14:textId="77777777" w:rsidR="00FF38B1" w:rsidRDefault="00FF3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C6903" w14:textId="2A523D7B" w:rsidR="005A2B7C" w:rsidRDefault="005A2B7C" w:rsidP="00BF5737">
    <w:pPr>
      <w:pStyle w:val="Heading3"/>
      <w:jc w:val="left"/>
    </w:pPr>
    <w:r>
      <w:t>1</w:t>
    </w:r>
    <w:r w:rsidR="00E83E5A">
      <w:t>83556</w:t>
    </w:r>
    <w:r w:rsidR="00897E27">
      <w:t>TW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C3382" w14:textId="77777777" w:rsidR="00FF38B1" w:rsidRDefault="00FF3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712"/>
    <w:multiLevelType w:val="hybridMultilevel"/>
    <w:tmpl w:val="391EACC6"/>
    <w:lvl w:ilvl="0" w:tplc="BF06E6C2">
      <w:start w:val="1"/>
      <w:numFmt w:val="decimalZero"/>
      <w:pStyle w:val="Normal"/>
      <w:lvlText w:val="[00%1]"/>
      <w:lvlJc w:val="left"/>
      <w:pPr>
        <w:ind w:left="720" w:hanging="360"/>
      </w:pPr>
      <w:rPr>
        <w:rFonts w:hint="default"/>
        <w:b/>
        <w:i w:val="0"/>
        <w:sz w:val="24"/>
        <w:u w:val="none"/>
      </w:rPr>
    </w:lvl>
    <w:lvl w:ilvl="1" w:tplc="04090019">
      <w:start w:val="1"/>
      <w:numFmt w:val="lowerLetter"/>
      <w:pStyle w:val="Subtitle"/>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13F6"/>
    <w:multiLevelType w:val="singleLevel"/>
    <w:tmpl w:val="DA1E6312"/>
    <w:lvl w:ilvl="0">
      <w:start w:val="35"/>
      <w:numFmt w:val="decimalZero"/>
      <w:pStyle w:val="NumberedParagraph"/>
      <w:lvlText w:val="[00%1]"/>
      <w:lvlJc w:val="left"/>
      <w:pPr>
        <w:tabs>
          <w:tab w:val="num" w:pos="0"/>
        </w:tabs>
        <w:ind w:left="720" w:hanging="144"/>
      </w:pPr>
      <w:rPr>
        <w:rFonts w:hint="default"/>
        <w:b w:val="0"/>
        <w:i w:val="0"/>
        <w:sz w:val="22"/>
      </w:rPr>
    </w:lvl>
  </w:abstractNum>
  <w:abstractNum w:abstractNumId="2" w15:restartNumberingAfterBreak="0">
    <w:nsid w:val="34641846"/>
    <w:multiLevelType w:val="hybridMultilevel"/>
    <w:tmpl w:val="D7BE3F52"/>
    <w:lvl w:ilvl="0" w:tplc="96827F96">
      <w:start w:val="1"/>
      <w:numFmt w:val="decimal"/>
      <w:pStyle w:val="Heading1"/>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07421"/>
    <w:multiLevelType w:val="hybridMultilevel"/>
    <w:tmpl w:val="819E13FE"/>
    <w:lvl w:ilvl="0" w:tplc="FFFFFFFF">
      <w:start w:val="1"/>
      <w:numFmt w:val="decimalZero"/>
      <w:lvlText w:val="[00%1]"/>
      <w:lvlJc w:val="left"/>
      <w:pPr>
        <w:tabs>
          <w:tab w:val="num" w:pos="1080"/>
        </w:tabs>
        <w:ind w:left="720" w:hanging="360"/>
      </w:pPr>
      <w:rPr>
        <w:rFonts w:ascii="Times New Roman" w:hAnsi="Times New Roman" w:hint="default"/>
        <w:b/>
        <w:i w:val="0"/>
        <w:color w:val="000000"/>
        <w:sz w:val="22"/>
        <w:szCs w:val="22"/>
      </w:rPr>
    </w:lvl>
    <w:lvl w:ilvl="1" w:tplc="FFFFFFFF">
      <w:start w:val="1"/>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2"/>
  </w:num>
  <w:num w:numId="4">
    <w:abstractNumId w:val="0"/>
  </w:num>
  <w:num w:numId="5">
    <w:abstractNumId w:val="0"/>
  </w:num>
  <w:num w:numId="6">
    <w:abstractNumId w:val="0"/>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0"/>
  </w:num>
  <w:num w:numId="19">
    <w:abstractNumId w:val="2"/>
  </w:num>
  <w:num w:numId="20">
    <w:abstractNumId w:val="0"/>
  </w:num>
  <w:num w:numId="21">
    <w:abstractNumId w:val="2"/>
  </w:num>
  <w:num w:numId="22">
    <w:abstractNumId w:val="0"/>
  </w:num>
  <w:num w:numId="23">
    <w:abstractNumId w:val="2"/>
  </w:num>
  <w:num w:numId="24">
    <w:abstractNumId w:val="0"/>
  </w:num>
  <w:num w:numId="25">
    <w:abstractNumId w:val="2"/>
  </w:num>
  <w:num w:numId="26">
    <w:abstractNumId w:val="0"/>
  </w:num>
  <w:num w:numId="27">
    <w:abstractNumId w:val="2"/>
  </w:num>
  <w:num w:numId="28">
    <w:abstractNumId w:val="0"/>
  </w:num>
  <w:num w:numId="29">
    <w:abstractNumId w:val="0"/>
  </w:num>
  <w:num w:numId="30">
    <w:abstractNumId w:val="0"/>
  </w:num>
  <w:num w:numId="31">
    <w:abstractNumId w:val="0"/>
  </w:num>
  <w:num w:numId="32">
    <w:abstractNumId w:val="0"/>
  </w:num>
  <w:num w:numId="33">
    <w:abstractNumId w:val="0"/>
  </w:num>
  <w:num w:numId="34">
    <w:abstractNumId w:val="2"/>
  </w:num>
  <w:num w:numId="35">
    <w:abstractNumId w:val="0"/>
  </w:num>
  <w:num w:numId="36">
    <w:abstractNumId w:val="2"/>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documentProtection w:edit="trackedChange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AA"/>
    <w:rsid w:val="000040A6"/>
    <w:rsid w:val="00005223"/>
    <w:rsid w:val="00005F4B"/>
    <w:rsid w:val="00006231"/>
    <w:rsid w:val="00010DE3"/>
    <w:rsid w:val="000117D0"/>
    <w:rsid w:val="00012CA6"/>
    <w:rsid w:val="000210F7"/>
    <w:rsid w:val="00022494"/>
    <w:rsid w:val="000308A5"/>
    <w:rsid w:val="00031BAA"/>
    <w:rsid w:val="000331AE"/>
    <w:rsid w:val="000331EB"/>
    <w:rsid w:val="00035F73"/>
    <w:rsid w:val="00040D19"/>
    <w:rsid w:val="0004222D"/>
    <w:rsid w:val="00042B82"/>
    <w:rsid w:val="00045D87"/>
    <w:rsid w:val="0004636B"/>
    <w:rsid w:val="0004697B"/>
    <w:rsid w:val="000545B7"/>
    <w:rsid w:val="0006052B"/>
    <w:rsid w:val="000607AC"/>
    <w:rsid w:val="00064942"/>
    <w:rsid w:val="00064CD0"/>
    <w:rsid w:val="00064F34"/>
    <w:rsid w:val="00066280"/>
    <w:rsid w:val="0007044E"/>
    <w:rsid w:val="000707FC"/>
    <w:rsid w:val="00071296"/>
    <w:rsid w:val="00071335"/>
    <w:rsid w:val="000722E9"/>
    <w:rsid w:val="000729AA"/>
    <w:rsid w:val="00073401"/>
    <w:rsid w:val="000735C8"/>
    <w:rsid w:val="00074CC6"/>
    <w:rsid w:val="00080C9B"/>
    <w:rsid w:val="0008374D"/>
    <w:rsid w:val="00093614"/>
    <w:rsid w:val="00095B61"/>
    <w:rsid w:val="000A00BD"/>
    <w:rsid w:val="000A0874"/>
    <w:rsid w:val="000A3828"/>
    <w:rsid w:val="000A42F6"/>
    <w:rsid w:val="000A4539"/>
    <w:rsid w:val="000A4ED4"/>
    <w:rsid w:val="000A7756"/>
    <w:rsid w:val="000B2EAF"/>
    <w:rsid w:val="000B34C5"/>
    <w:rsid w:val="000B365F"/>
    <w:rsid w:val="000B6C21"/>
    <w:rsid w:val="000C7B62"/>
    <w:rsid w:val="000D0E0C"/>
    <w:rsid w:val="000D31B1"/>
    <w:rsid w:val="000D35F0"/>
    <w:rsid w:val="000D430D"/>
    <w:rsid w:val="000E1461"/>
    <w:rsid w:val="000E200A"/>
    <w:rsid w:val="000E391B"/>
    <w:rsid w:val="000E62F2"/>
    <w:rsid w:val="000F6695"/>
    <w:rsid w:val="000F6963"/>
    <w:rsid w:val="000F7A14"/>
    <w:rsid w:val="000F7A9D"/>
    <w:rsid w:val="001012C7"/>
    <w:rsid w:val="0010371C"/>
    <w:rsid w:val="0010649D"/>
    <w:rsid w:val="0010659F"/>
    <w:rsid w:val="00107620"/>
    <w:rsid w:val="00110E0A"/>
    <w:rsid w:val="00117688"/>
    <w:rsid w:val="00117DB5"/>
    <w:rsid w:val="00120B65"/>
    <w:rsid w:val="001241E0"/>
    <w:rsid w:val="0012629A"/>
    <w:rsid w:val="001301BE"/>
    <w:rsid w:val="00133884"/>
    <w:rsid w:val="00134757"/>
    <w:rsid w:val="00135486"/>
    <w:rsid w:val="00141329"/>
    <w:rsid w:val="00142BBE"/>
    <w:rsid w:val="001460D4"/>
    <w:rsid w:val="00150F81"/>
    <w:rsid w:val="001547B0"/>
    <w:rsid w:val="001553A1"/>
    <w:rsid w:val="001553DE"/>
    <w:rsid w:val="001564A4"/>
    <w:rsid w:val="001600F9"/>
    <w:rsid w:val="00162BF9"/>
    <w:rsid w:val="00163016"/>
    <w:rsid w:val="00163DAC"/>
    <w:rsid w:val="001640CA"/>
    <w:rsid w:val="00167F35"/>
    <w:rsid w:val="001716EC"/>
    <w:rsid w:val="00176276"/>
    <w:rsid w:val="00180B28"/>
    <w:rsid w:val="0018197A"/>
    <w:rsid w:val="001820A0"/>
    <w:rsid w:val="00182B19"/>
    <w:rsid w:val="00187FAC"/>
    <w:rsid w:val="001901AE"/>
    <w:rsid w:val="00193762"/>
    <w:rsid w:val="001951DF"/>
    <w:rsid w:val="001A3FE9"/>
    <w:rsid w:val="001B1C7E"/>
    <w:rsid w:val="001B2281"/>
    <w:rsid w:val="001B297F"/>
    <w:rsid w:val="001B5021"/>
    <w:rsid w:val="001B5836"/>
    <w:rsid w:val="001B5A53"/>
    <w:rsid w:val="001C33F3"/>
    <w:rsid w:val="001C3C89"/>
    <w:rsid w:val="001C72DA"/>
    <w:rsid w:val="001D0795"/>
    <w:rsid w:val="001D0BD2"/>
    <w:rsid w:val="001D2CF6"/>
    <w:rsid w:val="001D63CD"/>
    <w:rsid w:val="001D7557"/>
    <w:rsid w:val="001E0891"/>
    <w:rsid w:val="001E6140"/>
    <w:rsid w:val="00203663"/>
    <w:rsid w:val="00204593"/>
    <w:rsid w:val="00205630"/>
    <w:rsid w:val="00210327"/>
    <w:rsid w:val="00211490"/>
    <w:rsid w:val="0021678F"/>
    <w:rsid w:val="002174FF"/>
    <w:rsid w:val="00217824"/>
    <w:rsid w:val="00222816"/>
    <w:rsid w:val="00223B06"/>
    <w:rsid w:val="002259BC"/>
    <w:rsid w:val="00225CEF"/>
    <w:rsid w:val="00227A60"/>
    <w:rsid w:val="00233370"/>
    <w:rsid w:val="0023700C"/>
    <w:rsid w:val="0024014B"/>
    <w:rsid w:val="00241C2C"/>
    <w:rsid w:val="002507B8"/>
    <w:rsid w:val="00262FA5"/>
    <w:rsid w:val="002635E4"/>
    <w:rsid w:val="002657F2"/>
    <w:rsid w:val="00270773"/>
    <w:rsid w:val="00271135"/>
    <w:rsid w:val="00271428"/>
    <w:rsid w:val="00272423"/>
    <w:rsid w:val="00273A76"/>
    <w:rsid w:val="00277F42"/>
    <w:rsid w:val="002812BE"/>
    <w:rsid w:val="00287DA6"/>
    <w:rsid w:val="002903BF"/>
    <w:rsid w:val="002A001E"/>
    <w:rsid w:val="002B1510"/>
    <w:rsid w:val="002B28CF"/>
    <w:rsid w:val="002B3A70"/>
    <w:rsid w:val="002B6206"/>
    <w:rsid w:val="002C0D99"/>
    <w:rsid w:val="002D05D9"/>
    <w:rsid w:val="002D2A73"/>
    <w:rsid w:val="002D2B89"/>
    <w:rsid w:val="002D729F"/>
    <w:rsid w:val="002D7585"/>
    <w:rsid w:val="002D7790"/>
    <w:rsid w:val="002E12C4"/>
    <w:rsid w:val="002E1FD7"/>
    <w:rsid w:val="002E32E4"/>
    <w:rsid w:val="002E54EB"/>
    <w:rsid w:val="002E5CE2"/>
    <w:rsid w:val="002E645B"/>
    <w:rsid w:val="002E6742"/>
    <w:rsid w:val="002E67D4"/>
    <w:rsid w:val="002F0220"/>
    <w:rsid w:val="002F0626"/>
    <w:rsid w:val="002F0761"/>
    <w:rsid w:val="002F120B"/>
    <w:rsid w:val="002F17AA"/>
    <w:rsid w:val="002F2A69"/>
    <w:rsid w:val="002F3200"/>
    <w:rsid w:val="002F3DEF"/>
    <w:rsid w:val="002F54AD"/>
    <w:rsid w:val="002F5F3D"/>
    <w:rsid w:val="00300881"/>
    <w:rsid w:val="00305E9E"/>
    <w:rsid w:val="003105EE"/>
    <w:rsid w:val="003140FF"/>
    <w:rsid w:val="0032447B"/>
    <w:rsid w:val="00326D74"/>
    <w:rsid w:val="00330F73"/>
    <w:rsid w:val="0033134F"/>
    <w:rsid w:val="0033452F"/>
    <w:rsid w:val="00336AB9"/>
    <w:rsid w:val="00344A5A"/>
    <w:rsid w:val="00345082"/>
    <w:rsid w:val="003529A4"/>
    <w:rsid w:val="00354DED"/>
    <w:rsid w:val="00355011"/>
    <w:rsid w:val="003558B3"/>
    <w:rsid w:val="00355F46"/>
    <w:rsid w:val="0035743F"/>
    <w:rsid w:val="00364E39"/>
    <w:rsid w:val="00371505"/>
    <w:rsid w:val="00372938"/>
    <w:rsid w:val="00374BF8"/>
    <w:rsid w:val="00375FBA"/>
    <w:rsid w:val="00377499"/>
    <w:rsid w:val="00377F4F"/>
    <w:rsid w:val="00382485"/>
    <w:rsid w:val="00386DB9"/>
    <w:rsid w:val="00394C21"/>
    <w:rsid w:val="0039703A"/>
    <w:rsid w:val="00397415"/>
    <w:rsid w:val="003B15F3"/>
    <w:rsid w:val="003B1F58"/>
    <w:rsid w:val="003B6DA4"/>
    <w:rsid w:val="003B7030"/>
    <w:rsid w:val="003C028D"/>
    <w:rsid w:val="003C2495"/>
    <w:rsid w:val="003D2693"/>
    <w:rsid w:val="003D27C2"/>
    <w:rsid w:val="003D2A3C"/>
    <w:rsid w:val="003D2ADC"/>
    <w:rsid w:val="003D37DA"/>
    <w:rsid w:val="003D5F5B"/>
    <w:rsid w:val="003D758B"/>
    <w:rsid w:val="003E00EA"/>
    <w:rsid w:val="003E3AFC"/>
    <w:rsid w:val="003E3EA6"/>
    <w:rsid w:val="003E469E"/>
    <w:rsid w:val="003E5171"/>
    <w:rsid w:val="003E5AE0"/>
    <w:rsid w:val="003E6167"/>
    <w:rsid w:val="003E62C9"/>
    <w:rsid w:val="003E6850"/>
    <w:rsid w:val="003E784F"/>
    <w:rsid w:val="003E79C9"/>
    <w:rsid w:val="003F0FEA"/>
    <w:rsid w:val="003F37FF"/>
    <w:rsid w:val="003F3D32"/>
    <w:rsid w:val="003F480F"/>
    <w:rsid w:val="0040339D"/>
    <w:rsid w:val="00404742"/>
    <w:rsid w:val="00406603"/>
    <w:rsid w:val="00411D23"/>
    <w:rsid w:val="00414B80"/>
    <w:rsid w:val="00420098"/>
    <w:rsid w:val="00422246"/>
    <w:rsid w:val="0042364C"/>
    <w:rsid w:val="004256F7"/>
    <w:rsid w:val="004273CA"/>
    <w:rsid w:val="00427836"/>
    <w:rsid w:val="00431D27"/>
    <w:rsid w:val="00435C22"/>
    <w:rsid w:val="00436434"/>
    <w:rsid w:val="004369DB"/>
    <w:rsid w:val="00436F79"/>
    <w:rsid w:val="00440174"/>
    <w:rsid w:val="004426F3"/>
    <w:rsid w:val="00442A07"/>
    <w:rsid w:val="004457EB"/>
    <w:rsid w:val="00446297"/>
    <w:rsid w:val="004508EC"/>
    <w:rsid w:val="00450F1F"/>
    <w:rsid w:val="00453544"/>
    <w:rsid w:val="004619A6"/>
    <w:rsid w:val="00465A20"/>
    <w:rsid w:val="00470598"/>
    <w:rsid w:val="00470A66"/>
    <w:rsid w:val="00472155"/>
    <w:rsid w:val="00475C88"/>
    <w:rsid w:val="0047650A"/>
    <w:rsid w:val="00477A03"/>
    <w:rsid w:val="004806D9"/>
    <w:rsid w:val="00481574"/>
    <w:rsid w:val="00483A8C"/>
    <w:rsid w:val="00486ED5"/>
    <w:rsid w:val="00486F6A"/>
    <w:rsid w:val="00487EDB"/>
    <w:rsid w:val="00490CB6"/>
    <w:rsid w:val="00493242"/>
    <w:rsid w:val="0049510A"/>
    <w:rsid w:val="0049557F"/>
    <w:rsid w:val="00496CAC"/>
    <w:rsid w:val="004A066A"/>
    <w:rsid w:val="004A3766"/>
    <w:rsid w:val="004A4A6E"/>
    <w:rsid w:val="004A5296"/>
    <w:rsid w:val="004A6E2E"/>
    <w:rsid w:val="004A7601"/>
    <w:rsid w:val="004B06DF"/>
    <w:rsid w:val="004B2E4D"/>
    <w:rsid w:val="004B4900"/>
    <w:rsid w:val="004B4D6B"/>
    <w:rsid w:val="004B65D5"/>
    <w:rsid w:val="004C2DE8"/>
    <w:rsid w:val="004C5CF4"/>
    <w:rsid w:val="004D14CF"/>
    <w:rsid w:val="004D5FC3"/>
    <w:rsid w:val="004E1202"/>
    <w:rsid w:val="004E2C1D"/>
    <w:rsid w:val="004E34DF"/>
    <w:rsid w:val="004E54F5"/>
    <w:rsid w:val="004F1902"/>
    <w:rsid w:val="004F5530"/>
    <w:rsid w:val="004F7965"/>
    <w:rsid w:val="004F7C4D"/>
    <w:rsid w:val="00505126"/>
    <w:rsid w:val="005053A9"/>
    <w:rsid w:val="00506B87"/>
    <w:rsid w:val="0051331A"/>
    <w:rsid w:val="00515828"/>
    <w:rsid w:val="005217A6"/>
    <w:rsid w:val="00521F93"/>
    <w:rsid w:val="0052453A"/>
    <w:rsid w:val="00524763"/>
    <w:rsid w:val="00524852"/>
    <w:rsid w:val="00527B13"/>
    <w:rsid w:val="00531E95"/>
    <w:rsid w:val="00532056"/>
    <w:rsid w:val="00533DA8"/>
    <w:rsid w:val="005368DA"/>
    <w:rsid w:val="005447F5"/>
    <w:rsid w:val="00544E9D"/>
    <w:rsid w:val="00546DA5"/>
    <w:rsid w:val="00550290"/>
    <w:rsid w:val="00552A55"/>
    <w:rsid w:val="00552DD6"/>
    <w:rsid w:val="00554DE2"/>
    <w:rsid w:val="005577EB"/>
    <w:rsid w:val="00563DBD"/>
    <w:rsid w:val="00564AA7"/>
    <w:rsid w:val="00572877"/>
    <w:rsid w:val="0057401B"/>
    <w:rsid w:val="0057428A"/>
    <w:rsid w:val="00574878"/>
    <w:rsid w:val="00574EBC"/>
    <w:rsid w:val="005833E2"/>
    <w:rsid w:val="005845F1"/>
    <w:rsid w:val="00586840"/>
    <w:rsid w:val="005875FA"/>
    <w:rsid w:val="00593255"/>
    <w:rsid w:val="00597B93"/>
    <w:rsid w:val="005A107D"/>
    <w:rsid w:val="005A1973"/>
    <w:rsid w:val="005A2B7C"/>
    <w:rsid w:val="005A3AB2"/>
    <w:rsid w:val="005A3BA9"/>
    <w:rsid w:val="005A3DB3"/>
    <w:rsid w:val="005A67AB"/>
    <w:rsid w:val="005A6C33"/>
    <w:rsid w:val="005A728A"/>
    <w:rsid w:val="005B02BF"/>
    <w:rsid w:val="005B1F72"/>
    <w:rsid w:val="005B46C4"/>
    <w:rsid w:val="005B4773"/>
    <w:rsid w:val="005B58D0"/>
    <w:rsid w:val="005C03FF"/>
    <w:rsid w:val="005C0470"/>
    <w:rsid w:val="005C5C0D"/>
    <w:rsid w:val="005C7A59"/>
    <w:rsid w:val="005D1C19"/>
    <w:rsid w:val="005D2055"/>
    <w:rsid w:val="005D313B"/>
    <w:rsid w:val="005D54AD"/>
    <w:rsid w:val="005D7C01"/>
    <w:rsid w:val="005F19C5"/>
    <w:rsid w:val="005F4E89"/>
    <w:rsid w:val="005F5D72"/>
    <w:rsid w:val="0060185C"/>
    <w:rsid w:val="0060188E"/>
    <w:rsid w:val="00605F1D"/>
    <w:rsid w:val="00610271"/>
    <w:rsid w:val="006130FB"/>
    <w:rsid w:val="006154F9"/>
    <w:rsid w:val="0062018A"/>
    <w:rsid w:val="00621202"/>
    <w:rsid w:val="006377D2"/>
    <w:rsid w:val="00643FFA"/>
    <w:rsid w:val="0064465E"/>
    <w:rsid w:val="00645D1B"/>
    <w:rsid w:val="006515C7"/>
    <w:rsid w:val="006535C8"/>
    <w:rsid w:val="006537B7"/>
    <w:rsid w:val="00654DFC"/>
    <w:rsid w:val="00657DCD"/>
    <w:rsid w:val="00663F8E"/>
    <w:rsid w:val="006700FC"/>
    <w:rsid w:val="00671EBB"/>
    <w:rsid w:val="00673291"/>
    <w:rsid w:val="00676AEF"/>
    <w:rsid w:val="00680103"/>
    <w:rsid w:val="00680EBF"/>
    <w:rsid w:val="0068190D"/>
    <w:rsid w:val="00682E1E"/>
    <w:rsid w:val="0068440F"/>
    <w:rsid w:val="0068628B"/>
    <w:rsid w:val="006867B9"/>
    <w:rsid w:val="00692349"/>
    <w:rsid w:val="006929C6"/>
    <w:rsid w:val="00695247"/>
    <w:rsid w:val="00695A20"/>
    <w:rsid w:val="00697C66"/>
    <w:rsid w:val="006A07E0"/>
    <w:rsid w:val="006A13B1"/>
    <w:rsid w:val="006A5133"/>
    <w:rsid w:val="006A62F2"/>
    <w:rsid w:val="006A640B"/>
    <w:rsid w:val="006B0309"/>
    <w:rsid w:val="006B1065"/>
    <w:rsid w:val="006B2DCB"/>
    <w:rsid w:val="006B3EC5"/>
    <w:rsid w:val="006B528C"/>
    <w:rsid w:val="006B656B"/>
    <w:rsid w:val="006B6FC5"/>
    <w:rsid w:val="006C157D"/>
    <w:rsid w:val="006C1736"/>
    <w:rsid w:val="006C2463"/>
    <w:rsid w:val="006D117C"/>
    <w:rsid w:val="006D4450"/>
    <w:rsid w:val="006D577D"/>
    <w:rsid w:val="006D6C0B"/>
    <w:rsid w:val="006E1C63"/>
    <w:rsid w:val="006E2891"/>
    <w:rsid w:val="006E3AB4"/>
    <w:rsid w:val="006E7BA8"/>
    <w:rsid w:val="006F05BB"/>
    <w:rsid w:val="006F1A87"/>
    <w:rsid w:val="006F349F"/>
    <w:rsid w:val="006F37D7"/>
    <w:rsid w:val="006F4EC7"/>
    <w:rsid w:val="006F5127"/>
    <w:rsid w:val="006F550D"/>
    <w:rsid w:val="006F64B5"/>
    <w:rsid w:val="00700D74"/>
    <w:rsid w:val="0070432C"/>
    <w:rsid w:val="00705673"/>
    <w:rsid w:val="00705734"/>
    <w:rsid w:val="00707072"/>
    <w:rsid w:val="00717548"/>
    <w:rsid w:val="00721014"/>
    <w:rsid w:val="00722E06"/>
    <w:rsid w:val="0072508B"/>
    <w:rsid w:val="00731510"/>
    <w:rsid w:val="007323ED"/>
    <w:rsid w:val="00733553"/>
    <w:rsid w:val="007343FD"/>
    <w:rsid w:val="007359B9"/>
    <w:rsid w:val="00737116"/>
    <w:rsid w:val="00741867"/>
    <w:rsid w:val="00741E7E"/>
    <w:rsid w:val="007424A7"/>
    <w:rsid w:val="00743F96"/>
    <w:rsid w:val="007440B4"/>
    <w:rsid w:val="00745BBB"/>
    <w:rsid w:val="007469CC"/>
    <w:rsid w:val="00751131"/>
    <w:rsid w:val="0075252D"/>
    <w:rsid w:val="0075318A"/>
    <w:rsid w:val="007550AA"/>
    <w:rsid w:val="007551B1"/>
    <w:rsid w:val="00763B09"/>
    <w:rsid w:val="00764096"/>
    <w:rsid w:val="00765856"/>
    <w:rsid w:val="00765BE1"/>
    <w:rsid w:val="00765F6F"/>
    <w:rsid w:val="00770FD3"/>
    <w:rsid w:val="0077251D"/>
    <w:rsid w:val="00775A29"/>
    <w:rsid w:val="007801C7"/>
    <w:rsid w:val="00781CBB"/>
    <w:rsid w:val="00784BCD"/>
    <w:rsid w:val="0078599B"/>
    <w:rsid w:val="00786353"/>
    <w:rsid w:val="007916B9"/>
    <w:rsid w:val="0079784E"/>
    <w:rsid w:val="007A37F0"/>
    <w:rsid w:val="007A38CF"/>
    <w:rsid w:val="007A5555"/>
    <w:rsid w:val="007A65BC"/>
    <w:rsid w:val="007B097E"/>
    <w:rsid w:val="007B2911"/>
    <w:rsid w:val="007C2987"/>
    <w:rsid w:val="007C564E"/>
    <w:rsid w:val="007C5D09"/>
    <w:rsid w:val="007C6EDC"/>
    <w:rsid w:val="007D23A3"/>
    <w:rsid w:val="007D4AFC"/>
    <w:rsid w:val="007D4CF3"/>
    <w:rsid w:val="007E5368"/>
    <w:rsid w:val="007E5DAE"/>
    <w:rsid w:val="007E6232"/>
    <w:rsid w:val="007F1295"/>
    <w:rsid w:val="007F49A6"/>
    <w:rsid w:val="00802EA7"/>
    <w:rsid w:val="00811131"/>
    <w:rsid w:val="00813E1A"/>
    <w:rsid w:val="00816142"/>
    <w:rsid w:val="00822224"/>
    <w:rsid w:val="008241F7"/>
    <w:rsid w:val="008247C8"/>
    <w:rsid w:val="00824E65"/>
    <w:rsid w:val="008263D4"/>
    <w:rsid w:val="0082667F"/>
    <w:rsid w:val="0083151F"/>
    <w:rsid w:val="00833424"/>
    <w:rsid w:val="00833FE3"/>
    <w:rsid w:val="0084154A"/>
    <w:rsid w:val="0084558D"/>
    <w:rsid w:val="008472D0"/>
    <w:rsid w:val="008473B9"/>
    <w:rsid w:val="00847674"/>
    <w:rsid w:val="0085218B"/>
    <w:rsid w:val="00852640"/>
    <w:rsid w:val="00852C60"/>
    <w:rsid w:val="00853B2A"/>
    <w:rsid w:val="00853C33"/>
    <w:rsid w:val="00853FE2"/>
    <w:rsid w:val="0085412C"/>
    <w:rsid w:val="00854ACA"/>
    <w:rsid w:val="00855FFC"/>
    <w:rsid w:val="00856F10"/>
    <w:rsid w:val="0086050C"/>
    <w:rsid w:val="00864AE6"/>
    <w:rsid w:val="00870043"/>
    <w:rsid w:val="00872205"/>
    <w:rsid w:val="0087600F"/>
    <w:rsid w:val="0087697E"/>
    <w:rsid w:val="008770A8"/>
    <w:rsid w:val="00882E4B"/>
    <w:rsid w:val="0088314D"/>
    <w:rsid w:val="00883CC1"/>
    <w:rsid w:val="008850D6"/>
    <w:rsid w:val="00893439"/>
    <w:rsid w:val="0089540A"/>
    <w:rsid w:val="00897E27"/>
    <w:rsid w:val="008A1126"/>
    <w:rsid w:val="008A2544"/>
    <w:rsid w:val="008A4856"/>
    <w:rsid w:val="008A7219"/>
    <w:rsid w:val="008B28AA"/>
    <w:rsid w:val="008B5817"/>
    <w:rsid w:val="008C045D"/>
    <w:rsid w:val="008C53E0"/>
    <w:rsid w:val="008D48DA"/>
    <w:rsid w:val="008D73D5"/>
    <w:rsid w:val="008E009C"/>
    <w:rsid w:val="008E1136"/>
    <w:rsid w:val="008E34FF"/>
    <w:rsid w:val="008E371B"/>
    <w:rsid w:val="008F3A33"/>
    <w:rsid w:val="008F510A"/>
    <w:rsid w:val="008F6234"/>
    <w:rsid w:val="008F70FA"/>
    <w:rsid w:val="00902352"/>
    <w:rsid w:val="00902AC0"/>
    <w:rsid w:val="0090567F"/>
    <w:rsid w:val="00905EAF"/>
    <w:rsid w:val="0091192B"/>
    <w:rsid w:val="00914201"/>
    <w:rsid w:val="00914A39"/>
    <w:rsid w:val="009150FB"/>
    <w:rsid w:val="009305DE"/>
    <w:rsid w:val="00932A25"/>
    <w:rsid w:val="00932F9F"/>
    <w:rsid w:val="0094047D"/>
    <w:rsid w:val="00961294"/>
    <w:rsid w:val="00963882"/>
    <w:rsid w:val="00964A4A"/>
    <w:rsid w:val="009707A5"/>
    <w:rsid w:val="00972FA6"/>
    <w:rsid w:val="00973409"/>
    <w:rsid w:val="00974E46"/>
    <w:rsid w:val="00974F16"/>
    <w:rsid w:val="0097597E"/>
    <w:rsid w:val="00980A4B"/>
    <w:rsid w:val="00983B23"/>
    <w:rsid w:val="009856AA"/>
    <w:rsid w:val="009917FC"/>
    <w:rsid w:val="009925B2"/>
    <w:rsid w:val="009929CC"/>
    <w:rsid w:val="00995795"/>
    <w:rsid w:val="009A4B77"/>
    <w:rsid w:val="009A5290"/>
    <w:rsid w:val="009A66A0"/>
    <w:rsid w:val="009B0814"/>
    <w:rsid w:val="009B3914"/>
    <w:rsid w:val="009C42EE"/>
    <w:rsid w:val="009D0CBE"/>
    <w:rsid w:val="009D2436"/>
    <w:rsid w:val="009D7D73"/>
    <w:rsid w:val="009E18AE"/>
    <w:rsid w:val="009F4BA7"/>
    <w:rsid w:val="009F5D37"/>
    <w:rsid w:val="009F5FC6"/>
    <w:rsid w:val="00A005BF"/>
    <w:rsid w:val="00A02096"/>
    <w:rsid w:val="00A0791E"/>
    <w:rsid w:val="00A13AD1"/>
    <w:rsid w:val="00A14E32"/>
    <w:rsid w:val="00A15BC1"/>
    <w:rsid w:val="00A17275"/>
    <w:rsid w:val="00A21289"/>
    <w:rsid w:val="00A23788"/>
    <w:rsid w:val="00A239DB"/>
    <w:rsid w:val="00A255D4"/>
    <w:rsid w:val="00A25B82"/>
    <w:rsid w:val="00A26F5B"/>
    <w:rsid w:val="00A325B5"/>
    <w:rsid w:val="00A3458E"/>
    <w:rsid w:val="00A35D53"/>
    <w:rsid w:val="00A40542"/>
    <w:rsid w:val="00A40F5E"/>
    <w:rsid w:val="00A41127"/>
    <w:rsid w:val="00A42E6D"/>
    <w:rsid w:val="00A465A6"/>
    <w:rsid w:val="00A50201"/>
    <w:rsid w:val="00A51994"/>
    <w:rsid w:val="00A52D49"/>
    <w:rsid w:val="00A568B1"/>
    <w:rsid w:val="00A57D43"/>
    <w:rsid w:val="00A603EC"/>
    <w:rsid w:val="00A608D6"/>
    <w:rsid w:val="00A60F10"/>
    <w:rsid w:val="00A63B12"/>
    <w:rsid w:val="00A65731"/>
    <w:rsid w:val="00A702D0"/>
    <w:rsid w:val="00A733EC"/>
    <w:rsid w:val="00A752D6"/>
    <w:rsid w:val="00A7626D"/>
    <w:rsid w:val="00A77E56"/>
    <w:rsid w:val="00A90142"/>
    <w:rsid w:val="00A9268F"/>
    <w:rsid w:val="00A97115"/>
    <w:rsid w:val="00AA07F6"/>
    <w:rsid w:val="00AA1FF3"/>
    <w:rsid w:val="00AA3BC2"/>
    <w:rsid w:val="00AA4031"/>
    <w:rsid w:val="00AA543E"/>
    <w:rsid w:val="00AA62CB"/>
    <w:rsid w:val="00AA7AA6"/>
    <w:rsid w:val="00AA7FE7"/>
    <w:rsid w:val="00AB141E"/>
    <w:rsid w:val="00AB2989"/>
    <w:rsid w:val="00AB2AF8"/>
    <w:rsid w:val="00AB5B78"/>
    <w:rsid w:val="00AB6CBE"/>
    <w:rsid w:val="00AB6DC1"/>
    <w:rsid w:val="00AC18C9"/>
    <w:rsid w:val="00AC2488"/>
    <w:rsid w:val="00AC2B8C"/>
    <w:rsid w:val="00AC3C6F"/>
    <w:rsid w:val="00AD0A45"/>
    <w:rsid w:val="00AD149D"/>
    <w:rsid w:val="00AD4C33"/>
    <w:rsid w:val="00AD69C1"/>
    <w:rsid w:val="00AD6D18"/>
    <w:rsid w:val="00AE0C3B"/>
    <w:rsid w:val="00AE18D9"/>
    <w:rsid w:val="00AE302E"/>
    <w:rsid w:val="00AE4821"/>
    <w:rsid w:val="00AE5B99"/>
    <w:rsid w:val="00AE7562"/>
    <w:rsid w:val="00AF6A67"/>
    <w:rsid w:val="00AF71BA"/>
    <w:rsid w:val="00B05D07"/>
    <w:rsid w:val="00B05F2B"/>
    <w:rsid w:val="00B10DE6"/>
    <w:rsid w:val="00B146FD"/>
    <w:rsid w:val="00B16278"/>
    <w:rsid w:val="00B1665B"/>
    <w:rsid w:val="00B206B9"/>
    <w:rsid w:val="00B21497"/>
    <w:rsid w:val="00B2199F"/>
    <w:rsid w:val="00B21DA3"/>
    <w:rsid w:val="00B2216C"/>
    <w:rsid w:val="00B225DF"/>
    <w:rsid w:val="00B23056"/>
    <w:rsid w:val="00B26067"/>
    <w:rsid w:val="00B321DB"/>
    <w:rsid w:val="00B335AC"/>
    <w:rsid w:val="00B33AE6"/>
    <w:rsid w:val="00B3431C"/>
    <w:rsid w:val="00B453A8"/>
    <w:rsid w:val="00B468A6"/>
    <w:rsid w:val="00B63561"/>
    <w:rsid w:val="00B638B0"/>
    <w:rsid w:val="00B65D5A"/>
    <w:rsid w:val="00B670FD"/>
    <w:rsid w:val="00B6750C"/>
    <w:rsid w:val="00B70F0B"/>
    <w:rsid w:val="00B71D85"/>
    <w:rsid w:val="00B75413"/>
    <w:rsid w:val="00B761B0"/>
    <w:rsid w:val="00B768EE"/>
    <w:rsid w:val="00B80F81"/>
    <w:rsid w:val="00B81ACC"/>
    <w:rsid w:val="00B83999"/>
    <w:rsid w:val="00B861FB"/>
    <w:rsid w:val="00B905AE"/>
    <w:rsid w:val="00B90ED1"/>
    <w:rsid w:val="00B91ED4"/>
    <w:rsid w:val="00B937C1"/>
    <w:rsid w:val="00BA025E"/>
    <w:rsid w:val="00BA1ADC"/>
    <w:rsid w:val="00BA2D18"/>
    <w:rsid w:val="00BB3A75"/>
    <w:rsid w:val="00BB4C33"/>
    <w:rsid w:val="00BB4C92"/>
    <w:rsid w:val="00BB63F1"/>
    <w:rsid w:val="00BB79B6"/>
    <w:rsid w:val="00BB7F29"/>
    <w:rsid w:val="00BC6CEF"/>
    <w:rsid w:val="00BC7D3A"/>
    <w:rsid w:val="00BD1136"/>
    <w:rsid w:val="00BD78A1"/>
    <w:rsid w:val="00BE03AF"/>
    <w:rsid w:val="00BE206A"/>
    <w:rsid w:val="00BF2426"/>
    <w:rsid w:val="00BF35E1"/>
    <w:rsid w:val="00BF5737"/>
    <w:rsid w:val="00BF7CE8"/>
    <w:rsid w:val="00BF7D4D"/>
    <w:rsid w:val="00C0079A"/>
    <w:rsid w:val="00C0156D"/>
    <w:rsid w:val="00C01A8B"/>
    <w:rsid w:val="00C021E7"/>
    <w:rsid w:val="00C07230"/>
    <w:rsid w:val="00C07467"/>
    <w:rsid w:val="00C10AF0"/>
    <w:rsid w:val="00C12D9C"/>
    <w:rsid w:val="00C151BD"/>
    <w:rsid w:val="00C159EB"/>
    <w:rsid w:val="00C15A1F"/>
    <w:rsid w:val="00C20302"/>
    <w:rsid w:val="00C247C4"/>
    <w:rsid w:val="00C26D4F"/>
    <w:rsid w:val="00C37002"/>
    <w:rsid w:val="00C44B67"/>
    <w:rsid w:val="00C47077"/>
    <w:rsid w:val="00C47C7A"/>
    <w:rsid w:val="00C5053D"/>
    <w:rsid w:val="00C53BFD"/>
    <w:rsid w:val="00C546F6"/>
    <w:rsid w:val="00C56B50"/>
    <w:rsid w:val="00C56C6F"/>
    <w:rsid w:val="00C60156"/>
    <w:rsid w:val="00C614B9"/>
    <w:rsid w:val="00C65964"/>
    <w:rsid w:val="00C710F2"/>
    <w:rsid w:val="00C71150"/>
    <w:rsid w:val="00C73993"/>
    <w:rsid w:val="00C73C7A"/>
    <w:rsid w:val="00C742C0"/>
    <w:rsid w:val="00C755A4"/>
    <w:rsid w:val="00C814C3"/>
    <w:rsid w:val="00C86899"/>
    <w:rsid w:val="00C9051C"/>
    <w:rsid w:val="00C9181F"/>
    <w:rsid w:val="00C96665"/>
    <w:rsid w:val="00CA0680"/>
    <w:rsid w:val="00CA0F17"/>
    <w:rsid w:val="00CA143A"/>
    <w:rsid w:val="00CA145A"/>
    <w:rsid w:val="00CA27AD"/>
    <w:rsid w:val="00CA4458"/>
    <w:rsid w:val="00CA4753"/>
    <w:rsid w:val="00CA5106"/>
    <w:rsid w:val="00CA5224"/>
    <w:rsid w:val="00CB29ED"/>
    <w:rsid w:val="00CB2AE6"/>
    <w:rsid w:val="00CB3BE6"/>
    <w:rsid w:val="00CB5E42"/>
    <w:rsid w:val="00CB68B6"/>
    <w:rsid w:val="00CC1443"/>
    <w:rsid w:val="00CC287D"/>
    <w:rsid w:val="00CD0B21"/>
    <w:rsid w:val="00CD2004"/>
    <w:rsid w:val="00CD2B40"/>
    <w:rsid w:val="00CD3380"/>
    <w:rsid w:val="00CD4710"/>
    <w:rsid w:val="00CD497D"/>
    <w:rsid w:val="00CD7C82"/>
    <w:rsid w:val="00CE0C02"/>
    <w:rsid w:val="00CE212D"/>
    <w:rsid w:val="00CE373E"/>
    <w:rsid w:val="00CE5614"/>
    <w:rsid w:val="00CE68D1"/>
    <w:rsid w:val="00CE69E0"/>
    <w:rsid w:val="00CF09CE"/>
    <w:rsid w:val="00CF3958"/>
    <w:rsid w:val="00D01A64"/>
    <w:rsid w:val="00D02A6C"/>
    <w:rsid w:val="00D02DF0"/>
    <w:rsid w:val="00D04976"/>
    <w:rsid w:val="00D074C5"/>
    <w:rsid w:val="00D10849"/>
    <w:rsid w:val="00D1504E"/>
    <w:rsid w:val="00D167D9"/>
    <w:rsid w:val="00D17210"/>
    <w:rsid w:val="00D21651"/>
    <w:rsid w:val="00D216AE"/>
    <w:rsid w:val="00D2193D"/>
    <w:rsid w:val="00D22A1D"/>
    <w:rsid w:val="00D23794"/>
    <w:rsid w:val="00D23DB5"/>
    <w:rsid w:val="00D26F0A"/>
    <w:rsid w:val="00D322EA"/>
    <w:rsid w:val="00D324A5"/>
    <w:rsid w:val="00D359F1"/>
    <w:rsid w:val="00D423C3"/>
    <w:rsid w:val="00D4365E"/>
    <w:rsid w:val="00D45327"/>
    <w:rsid w:val="00D4544C"/>
    <w:rsid w:val="00D45C0F"/>
    <w:rsid w:val="00D50DB1"/>
    <w:rsid w:val="00D54AC2"/>
    <w:rsid w:val="00D554F7"/>
    <w:rsid w:val="00D637D2"/>
    <w:rsid w:val="00D658ED"/>
    <w:rsid w:val="00D70073"/>
    <w:rsid w:val="00D71932"/>
    <w:rsid w:val="00D80400"/>
    <w:rsid w:val="00D80743"/>
    <w:rsid w:val="00D90C3A"/>
    <w:rsid w:val="00D95094"/>
    <w:rsid w:val="00DA1443"/>
    <w:rsid w:val="00DA1BC4"/>
    <w:rsid w:val="00DA3900"/>
    <w:rsid w:val="00DA5383"/>
    <w:rsid w:val="00DA5558"/>
    <w:rsid w:val="00DA6695"/>
    <w:rsid w:val="00DB25D6"/>
    <w:rsid w:val="00DB3DC9"/>
    <w:rsid w:val="00DB6C29"/>
    <w:rsid w:val="00DC2A73"/>
    <w:rsid w:val="00DC6200"/>
    <w:rsid w:val="00DD195B"/>
    <w:rsid w:val="00DE04FB"/>
    <w:rsid w:val="00DE2F76"/>
    <w:rsid w:val="00DF574E"/>
    <w:rsid w:val="00E064D0"/>
    <w:rsid w:val="00E06911"/>
    <w:rsid w:val="00E13FD9"/>
    <w:rsid w:val="00E15A21"/>
    <w:rsid w:val="00E21C55"/>
    <w:rsid w:val="00E244CB"/>
    <w:rsid w:val="00E3082E"/>
    <w:rsid w:val="00E31DF6"/>
    <w:rsid w:val="00E35DFF"/>
    <w:rsid w:val="00E3645F"/>
    <w:rsid w:val="00E36A72"/>
    <w:rsid w:val="00E42935"/>
    <w:rsid w:val="00E47EA2"/>
    <w:rsid w:val="00E528AC"/>
    <w:rsid w:val="00E54443"/>
    <w:rsid w:val="00E55669"/>
    <w:rsid w:val="00E55840"/>
    <w:rsid w:val="00E55A44"/>
    <w:rsid w:val="00E55AE9"/>
    <w:rsid w:val="00E6014B"/>
    <w:rsid w:val="00E60E6E"/>
    <w:rsid w:val="00E61200"/>
    <w:rsid w:val="00E660FD"/>
    <w:rsid w:val="00E72685"/>
    <w:rsid w:val="00E73258"/>
    <w:rsid w:val="00E73A2E"/>
    <w:rsid w:val="00E80396"/>
    <w:rsid w:val="00E83CD2"/>
    <w:rsid w:val="00E83D6C"/>
    <w:rsid w:val="00E83E5A"/>
    <w:rsid w:val="00E84921"/>
    <w:rsid w:val="00E86F73"/>
    <w:rsid w:val="00E90B73"/>
    <w:rsid w:val="00E90D30"/>
    <w:rsid w:val="00E9402E"/>
    <w:rsid w:val="00E97FBB"/>
    <w:rsid w:val="00EA03C2"/>
    <w:rsid w:val="00EA0AC1"/>
    <w:rsid w:val="00EA2AB3"/>
    <w:rsid w:val="00EA76CE"/>
    <w:rsid w:val="00EB02D7"/>
    <w:rsid w:val="00EB1E37"/>
    <w:rsid w:val="00EB417A"/>
    <w:rsid w:val="00EB66F2"/>
    <w:rsid w:val="00EB6EA8"/>
    <w:rsid w:val="00EC5904"/>
    <w:rsid w:val="00EC61D2"/>
    <w:rsid w:val="00EC6EEF"/>
    <w:rsid w:val="00ED20A0"/>
    <w:rsid w:val="00ED3193"/>
    <w:rsid w:val="00ED39FC"/>
    <w:rsid w:val="00ED568E"/>
    <w:rsid w:val="00EF035A"/>
    <w:rsid w:val="00EF29FD"/>
    <w:rsid w:val="00EF745C"/>
    <w:rsid w:val="00F01AF2"/>
    <w:rsid w:val="00F0314F"/>
    <w:rsid w:val="00F06D60"/>
    <w:rsid w:val="00F10E57"/>
    <w:rsid w:val="00F11337"/>
    <w:rsid w:val="00F11947"/>
    <w:rsid w:val="00F1418D"/>
    <w:rsid w:val="00F16718"/>
    <w:rsid w:val="00F16E3E"/>
    <w:rsid w:val="00F1746F"/>
    <w:rsid w:val="00F178B0"/>
    <w:rsid w:val="00F215DD"/>
    <w:rsid w:val="00F234A7"/>
    <w:rsid w:val="00F234AB"/>
    <w:rsid w:val="00F23BD2"/>
    <w:rsid w:val="00F23D53"/>
    <w:rsid w:val="00F32B1A"/>
    <w:rsid w:val="00F3344F"/>
    <w:rsid w:val="00F34705"/>
    <w:rsid w:val="00F3484F"/>
    <w:rsid w:val="00F34F8E"/>
    <w:rsid w:val="00F37B4A"/>
    <w:rsid w:val="00F400C4"/>
    <w:rsid w:val="00F4158F"/>
    <w:rsid w:val="00F42DE8"/>
    <w:rsid w:val="00F44665"/>
    <w:rsid w:val="00F46CF2"/>
    <w:rsid w:val="00F52088"/>
    <w:rsid w:val="00F52F66"/>
    <w:rsid w:val="00F533CE"/>
    <w:rsid w:val="00F56F1B"/>
    <w:rsid w:val="00F575E7"/>
    <w:rsid w:val="00F70285"/>
    <w:rsid w:val="00F74C8F"/>
    <w:rsid w:val="00F74E4D"/>
    <w:rsid w:val="00F76962"/>
    <w:rsid w:val="00F80F82"/>
    <w:rsid w:val="00F83024"/>
    <w:rsid w:val="00F855C1"/>
    <w:rsid w:val="00F877E3"/>
    <w:rsid w:val="00F87956"/>
    <w:rsid w:val="00F87BA6"/>
    <w:rsid w:val="00F9024C"/>
    <w:rsid w:val="00F91EDB"/>
    <w:rsid w:val="00F939B3"/>
    <w:rsid w:val="00F9520E"/>
    <w:rsid w:val="00F9541C"/>
    <w:rsid w:val="00FA095A"/>
    <w:rsid w:val="00FA0AFF"/>
    <w:rsid w:val="00FA1775"/>
    <w:rsid w:val="00FA47D3"/>
    <w:rsid w:val="00FA71EA"/>
    <w:rsid w:val="00FB3A83"/>
    <w:rsid w:val="00FB3ABB"/>
    <w:rsid w:val="00FB6553"/>
    <w:rsid w:val="00FC0B83"/>
    <w:rsid w:val="00FC0DEE"/>
    <w:rsid w:val="00FC187E"/>
    <w:rsid w:val="00FC199E"/>
    <w:rsid w:val="00FC2484"/>
    <w:rsid w:val="00FD0431"/>
    <w:rsid w:val="00FD16CC"/>
    <w:rsid w:val="00FD5118"/>
    <w:rsid w:val="00FE1D51"/>
    <w:rsid w:val="00FE3851"/>
    <w:rsid w:val="00FE3E75"/>
    <w:rsid w:val="00FE3F13"/>
    <w:rsid w:val="00FE5540"/>
    <w:rsid w:val="00FE70A4"/>
    <w:rsid w:val="00FF006B"/>
    <w:rsid w:val="00FF0B19"/>
    <w:rsid w:val="00FF38B1"/>
    <w:rsid w:val="00FF61FB"/>
    <w:rsid w:val="00FF79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0D453"/>
  <w15:docId w15:val="{2225CEA0-8C50-4DC9-8691-656B29FA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pec"/>
    <w:qFormat/>
    <w:rsid w:val="00277F42"/>
    <w:pPr>
      <w:numPr>
        <w:numId w:val="35"/>
      </w:numPr>
      <w:tabs>
        <w:tab w:val="left" w:pos="1080"/>
      </w:tabs>
      <w:spacing w:after="200" w:line="480" w:lineRule="auto"/>
      <w:ind w:left="0" w:firstLine="0"/>
      <w:contextualSpacing/>
    </w:pPr>
    <w:rPr>
      <w:rFonts w:ascii="Times New Roman" w:hAnsi="Times New Roman"/>
      <w:sz w:val="24"/>
      <w:szCs w:val="22"/>
    </w:rPr>
  </w:style>
  <w:style w:type="paragraph" w:styleId="Heading1">
    <w:name w:val="heading 1"/>
    <w:aliases w:val="Claim title"/>
    <w:basedOn w:val="ListParagraph"/>
    <w:next w:val="Heading2"/>
    <w:link w:val="Heading1Char"/>
    <w:uiPriority w:val="9"/>
    <w:qFormat/>
    <w:rsid w:val="00277F42"/>
    <w:pPr>
      <w:numPr>
        <w:numId w:val="36"/>
      </w:numPr>
      <w:tabs>
        <w:tab w:val="clear" w:pos="1080"/>
        <w:tab w:val="left" w:pos="720"/>
      </w:tabs>
      <w:spacing w:after="0" w:line="480" w:lineRule="auto"/>
      <w:ind w:left="0" w:firstLine="0"/>
      <w:outlineLvl w:val="0"/>
    </w:pPr>
    <w:rPr>
      <w:rFonts w:ascii="Times New Roman" w:eastAsia="Times New Roman" w:hAnsi="Times New Roman"/>
      <w:sz w:val="24"/>
      <w:szCs w:val="24"/>
    </w:rPr>
  </w:style>
  <w:style w:type="paragraph" w:styleId="Heading2">
    <w:name w:val="heading 2"/>
    <w:aliases w:val="Claim body"/>
    <w:basedOn w:val="ListParagraph"/>
    <w:link w:val="Heading2Char"/>
    <w:uiPriority w:val="9"/>
    <w:unhideWhenUsed/>
    <w:qFormat/>
    <w:rsid w:val="00277F42"/>
    <w:pPr>
      <w:tabs>
        <w:tab w:val="clear" w:pos="1080"/>
      </w:tabs>
      <w:spacing w:after="0" w:line="480" w:lineRule="auto"/>
      <w:ind w:left="0" w:firstLine="720"/>
      <w:outlineLvl w:val="1"/>
    </w:pPr>
    <w:rPr>
      <w:rFonts w:ascii="Times New Roman" w:eastAsia="Times New Roman" w:hAnsi="Times New Roman"/>
      <w:sz w:val="24"/>
      <w:szCs w:val="24"/>
    </w:rPr>
  </w:style>
  <w:style w:type="paragraph" w:styleId="Heading3">
    <w:name w:val="heading 3"/>
    <w:aliases w:val="App Header"/>
    <w:basedOn w:val="NoSpacing"/>
    <w:link w:val="Heading3Char"/>
    <w:uiPriority w:val="9"/>
    <w:unhideWhenUsed/>
    <w:rsid w:val="00277F42"/>
    <w:pPr>
      <w:spacing w:line="240" w:lineRule="auto"/>
      <w:jc w:val="right"/>
      <w:outlineLvl w:val="2"/>
    </w:pPr>
    <w:rPr>
      <w:sz w:val="22"/>
      <w:szCs w:val="22"/>
    </w:rPr>
  </w:style>
  <w:style w:type="paragraph" w:styleId="Heading4">
    <w:name w:val="heading 4"/>
    <w:aliases w:val="Section Heading"/>
    <w:basedOn w:val="NoSpacing"/>
    <w:next w:val="Normal"/>
    <w:link w:val="Heading4Char"/>
    <w:uiPriority w:val="9"/>
    <w:unhideWhenUsed/>
    <w:qFormat/>
    <w:rsid w:val="0033452F"/>
    <w:pPr>
      <w:jc w:val="cente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laim title Char"/>
    <w:link w:val="Heading1"/>
    <w:uiPriority w:val="9"/>
    <w:rsid w:val="00277F42"/>
    <w:rPr>
      <w:rFonts w:ascii="Times New Roman" w:eastAsia="Times New Roman" w:hAnsi="Times New Roman" w:cs="Times New Roman"/>
      <w:sz w:val="24"/>
      <w:szCs w:val="24"/>
    </w:rPr>
  </w:style>
  <w:style w:type="paragraph" w:styleId="ListParagraph">
    <w:name w:val="List Paragraph"/>
    <w:basedOn w:val="Normal"/>
    <w:uiPriority w:val="34"/>
    <w:qFormat/>
    <w:rsid w:val="0033452F"/>
    <w:pPr>
      <w:numPr>
        <w:numId w:val="0"/>
      </w:numPr>
      <w:spacing w:line="276" w:lineRule="auto"/>
      <w:ind w:left="720"/>
    </w:pPr>
    <w:rPr>
      <w:rFonts w:ascii="Calibri" w:hAnsi="Calibri"/>
      <w:sz w:val="22"/>
    </w:rPr>
  </w:style>
  <w:style w:type="character" w:customStyle="1" w:styleId="Heading2Char">
    <w:name w:val="Heading 2 Char"/>
    <w:aliases w:val="Claim body Char"/>
    <w:link w:val="Heading2"/>
    <w:uiPriority w:val="9"/>
    <w:rsid w:val="00277F42"/>
    <w:rPr>
      <w:rFonts w:ascii="Times New Roman" w:eastAsia="Times New Roman" w:hAnsi="Times New Roman" w:cs="Times New Roman"/>
      <w:sz w:val="24"/>
      <w:szCs w:val="24"/>
    </w:rPr>
  </w:style>
  <w:style w:type="character" w:customStyle="1" w:styleId="Heading3Char">
    <w:name w:val="Heading 3 Char"/>
    <w:aliases w:val="App Header Char"/>
    <w:link w:val="Heading3"/>
    <w:uiPriority w:val="9"/>
    <w:rsid w:val="00277F42"/>
    <w:rPr>
      <w:rFonts w:ascii="Times New Roman" w:hAnsi="Times New Roman"/>
    </w:rPr>
  </w:style>
  <w:style w:type="paragraph" w:styleId="NoSpacing">
    <w:name w:val="No Spacing"/>
    <w:aliases w:val="Regular"/>
    <w:basedOn w:val="Header"/>
    <w:uiPriority w:val="1"/>
    <w:rsid w:val="00277F42"/>
    <w:pPr>
      <w:numPr>
        <w:numId w:val="0"/>
      </w:numPr>
      <w:tabs>
        <w:tab w:val="clear" w:pos="4680"/>
        <w:tab w:val="clear" w:pos="9360"/>
      </w:tabs>
      <w:spacing w:line="480" w:lineRule="auto"/>
    </w:pPr>
    <w:rPr>
      <w:szCs w:val="24"/>
    </w:rPr>
  </w:style>
  <w:style w:type="paragraph" w:styleId="Header">
    <w:name w:val="header"/>
    <w:basedOn w:val="Normal"/>
    <w:link w:val="HeaderChar"/>
    <w:uiPriority w:val="99"/>
    <w:unhideWhenUsed/>
    <w:rsid w:val="00F1418D"/>
    <w:pPr>
      <w:tabs>
        <w:tab w:val="clear" w:pos="1080"/>
        <w:tab w:val="center" w:pos="4680"/>
        <w:tab w:val="right" w:pos="9360"/>
      </w:tabs>
      <w:spacing w:after="0" w:line="240" w:lineRule="auto"/>
    </w:pPr>
  </w:style>
  <w:style w:type="character" w:customStyle="1" w:styleId="HeaderChar">
    <w:name w:val="Header Char"/>
    <w:link w:val="Header"/>
    <w:uiPriority w:val="99"/>
    <w:rsid w:val="00F1418D"/>
    <w:rPr>
      <w:rFonts w:ascii="Times New Roman" w:hAnsi="Times New Roman"/>
      <w:sz w:val="24"/>
    </w:rPr>
  </w:style>
  <w:style w:type="character" w:customStyle="1" w:styleId="Heading4Char">
    <w:name w:val="Heading 4 Char"/>
    <w:aliases w:val="Section Heading Char"/>
    <w:link w:val="Heading4"/>
    <w:uiPriority w:val="9"/>
    <w:rsid w:val="0033452F"/>
    <w:rPr>
      <w:rFonts w:ascii="Times New Roman" w:hAnsi="Times New Roman"/>
      <w:sz w:val="24"/>
      <w:szCs w:val="24"/>
      <w:u w:val="single"/>
    </w:rPr>
  </w:style>
  <w:style w:type="paragraph" w:styleId="Footer">
    <w:name w:val="footer"/>
    <w:basedOn w:val="Normal"/>
    <w:link w:val="FooterChar"/>
    <w:uiPriority w:val="99"/>
    <w:unhideWhenUsed/>
    <w:rsid w:val="00963882"/>
    <w:pPr>
      <w:tabs>
        <w:tab w:val="clear" w:pos="1080"/>
        <w:tab w:val="center" w:pos="4680"/>
        <w:tab w:val="right" w:pos="9360"/>
      </w:tabs>
      <w:spacing w:after="0" w:line="240" w:lineRule="auto"/>
    </w:pPr>
  </w:style>
  <w:style w:type="character" w:customStyle="1" w:styleId="FooterChar">
    <w:name w:val="Footer Char"/>
    <w:link w:val="Footer"/>
    <w:uiPriority w:val="99"/>
    <w:rsid w:val="00963882"/>
    <w:rPr>
      <w:rFonts w:ascii="Times New Roman" w:hAnsi="Times New Roman"/>
      <w:sz w:val="24"/>
    </w:rPr>
  </w:style>
  <w:style w:type="paragraph" w:styleId="Title">
    <w:name w:val="Title"/>
    <w:basedOn w:val="NoSpacing"/>
    <w:next w:val="Heading4"/>
    <w:link w:val="TitleChar"/>
    <w:uiPriority w:val="10"/>
    <w:qFormat/>
    <w:rsid w:val="006377D2"/>
    <w:pPr>
      <w:jc w:val="center"/>
    </w:pPr>
  </w:style>
  <w:style w:type="character" w:customStyle="1" w:styleId="TitleChar">
    <w:name w:val="Title Char"/>
    <w:link w:val="Title"/>
    <w:uiPriority w:val="10"/>
    <w:rsid w:val="006377D2"/>
    <w:rPr>
      <w:rFonts w:ascii="Times New Roman" w:hAnsi="Times New Roman"/>
      <w:sz w:val="24"/>
      <w:szCs w:val="24"/>
    </w:rPr>
  </w:style>
  <w:style w:type="paragraph" w:styleId="Subtitle">
    <w:name w:val="Subtitle"/>
    <w:basedOn w:val="Normal"/>
    <w:next w:val="Normal"/>
    <w:link w:val="SubtitleChar"/>
    <w:uiPriority w:val="11"/>
    <w:qFormat/>
    <w:rsid w:val="006377D2"/>
    <w:pPr>
      <w:numPr>
        <w:ilvl w:val="1"/>
      </w:numPr>
      <w:ind w:left="0" w:firstLine="0"/>
    </w:pPr>
    <w:rPr>
      <w:rFonts w:ascii="Cambria" w:eastAsia="Times New Roman" w:hAnsi="Cambria"/>
      <w:i/>
      <w:iCs/>
      <w:color w:val="4F81BD"/>
      <w:spacing w:val="15"/>
      <w:szCs w:val="24"/>
    </w:rPr>
  </w:style>
  <w:style w:type="character" w:customStyle="1" w:styleId="SubtitleChar">
    <w:name w:val="Subtitle Char"/>
    <w:link w:val="Subtitle"/>
    <w:uiPriority w:val="11"/>
    <w:rsid w:val="006377D2"/>
    <w:rPr>
      <w:rFonts w:ascii="Cambria" w:eastAsia="Times New Roman" w:hAnsi="Cambria" w:cs="Times New Roman"/>
      <w:i/>
      <w:iCs/>
      <w:color w:val="4F81BD"/>
      <w:spacing w:val="15"/>
      <w:sz w:val="24"/>
      <w:szCs w:val="24"/>
    </w:rPr>
  </w:style>
  <w:style w:type="paragraph" w:styleId="BalloonText">
    <w:name w:val="Balloon Text"/>
    <w:basedOn w:val="Normal"/>
    <w:link w:val="BalloonTextChar"/>
    <w:uiPriority w:val="99"/>
    <w:semiHidden/>
    <w:unhideWhenUsed/>
    <w:rsid w:val="00B05D0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05D07"/>
    <w:rPr>
      <w:rFonts w:ascii="Tahoma" w:hAnsi="Tahoma" w:cs="Tahoma"/>
      <w:sz w:val="16"/>
      <w:szCs w:val="16"/>
    </w:rPr>
  </w:style>
  <w:style w:type="paragraph" w:customStyle="1" w:styleId="Abstract">
    <w:name w:val="Abstract"/>
    <w:basedOn w:val="Normal"/>
    <w:link w:val="AbstractChar"/>
    <w:qFormat/>
    <w:rsid w:val="00B05D07"/>
    <w:pPr>
      <w:numPr>
        <w:numId w:val="0"/>
      </w:numPr>
      <w:tabs>
        <w:tab w:val="clear" w:pos="1080"/>
      </w:tabs>
      <w:ind w:firstLine="720"/>
    </w:pPr>
  </w:style>
  <w:style w:type="character" w:customStyle="1" w:styleId="AbstractChar">
    <w:name w:val="Abstract Char"/>
    <w:link w:val="Abstract"/>
    <w:rsid w:val="00B05D07"/>
    <w:rPr>
      <w:rFonts w:ascii="Times New Roman" w:hAnsi="Times New Roman"/>
      <w:sz w:val="24"/>
      <w:szCs w:val="22"/>
    </w:rPr>
  </w:style>
  <w:style w:type="character" w:styleId="CommentReference">
    <w:name w:val="annotation reference"/>
    <w:uiPriority w:val="99"/>
    <w:unhideWhenUsed/>
    <w:rsid w:val="00300881"/>
    <w:rPr>
      <w:sz w:val="16"/>
      <w:szCs w:val="16"/>
    </w:rPr>
  </w:style>
  <w:style w:type="paragraph" w:styleId="CommentText">
    <w:name w:val="annotation text"/>
    <w:basedOn w:val="Normal"/>
    <w:link w:val="CommentTextChar"/>
    <w:uiPriority w:val="99"/>
    <w:unhideWhenUsed/>
    <w:rsid w:val="00300881"/>
    <w:pPr>
      <w:spacing w:line="240" w:lineRule="auto"/>
    </w:pPr>
    <w:rPr>
      <w:sz w:val="20"/>
      <w:szCs w:val="20"/>
    </w:rPr>
  </w:style>
  <w:style w:type="character" w:customStyle="1" w:styleId="CommentTextChar">
    <w:name w:val="Comment Text Char"/>
    <w:link w:val="CommentText"/>
    <w:uiPriority w:val="99"/>
    <w:rsid w:val="0030088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00881"/>
    <w:rPr>
      <w:b/>
      <w:bCs/>
    </w:rPr>
  </w:style>
  <w:style w:type="character" w:customStyle="1" w:styleId="CommentSubjectChar">
    <w:name w:val="Comment Subject Char"/>
    <w:link w:val="CommentSubject"/>
    <w:uiPriority w:val="99"/>
    <w:semiHidden/>
    <w:rsid w:val="00300881"/>
    <w:rPr>
      <w:rFonts w:ascii="Times New Roman" w:hAnsi="Times New Roman"/>
      <w:b/>
      <w:bCs/>
    </w:rPr>
  </w:style>
  <w:style w:type="character" w:customStyle="1" w:styleId="apple-converted-space">
    <w:name w:val="apple-converted-space"/>
    <w:basedOn w:val="DefaultParagraphFont"/>
    <w:rsid w:val="00853B2A"/>
  </w:style>
  <w:style w:type="character" w:styleId="Hyperlink">
    <w:name w:val="Hyperlink"/>
    <w:uiPriority w:val="99"/>
    <w:unhideWhenUsed/>
    <w:rsid w:val="00853B2A"/>
    <w:rPr>
      <w:color w:val="0000FF"/>
      <w:u w:val="single"/>
    </w:rPr>
  </w:style>
  <w:style w:type="character" w:customStyle="1" w:styleId="ParaNumChar">
    <w:name w:val="ParaNum Char"/>
    <w:link w:val="ParaNum"/>
    <w:rsid w:val="002D2A73"/>
    <w:rPr>
      <w:sz w:val="24"/>
      <w:szCs w:val="3276"/>
    </w:rPr>
  </w:style>
  <w:style w:type="paragraph" w:customStyle="1" w:styleId="ParaNum">
    <w:name w:val="ParaNum"/>
    <w:basedOn w:val="Normal"/>
    <w:link w:val="ParaNumChar"/>
    <w:rsid w:val="002D2A73"/>
    <w:pPr>
      <w:numPr>
        <w:numId w:val="0"/>
      </w:numPr>
      <w:tabs>
        <w:tab w:val="clear" w:pos="1080"/>
        <w:tab w:val="left" w:pos="900"/>
      </w:tabs>
      <w:spacing w:after="160" w:line="360" w:lineRule="auto"/>
      <w:contextualSpacing w:val="0"/>
    </w:pPr>
    <w:rPr>
      <w:rFonts w:ascii="Calibri" w:hAnsi="Calibri"/>
      <w:szCs w:val="3276"/>
    </w:rPr>
  </w:style>
  <w:style w:type="paragraph" w:styleId="Revision">
    <w:name w:val="Revision"/>
    <w:hidden/>
    <w:uiPriority w:val="99"/>
    <w:semiHidden/>
    <w:rsid w:val="00C0079A"/>
    <w:rPr>
      <w:rFonts w:ascii="Times New Roman" w:hAnsi="Times New Roman"/>
      <w:sz w:val="24"/>
      <w:szCs w:val="22"/>
    </w:rPr>
  </w:style>
  <w:style w:type="paragraph" w:customStyle="1" w:styleId="NumberedParagraph">
    <w:name w:val="Numbered Paragraph"/>
    <w:basedOn w:val="Normal"/>
    <w:rsid w:val="00C15A1F"/>
    <w:pPr>
      <w:numPr>
        <w:numId w:val="38"/>
      </w:numPr>
      <w:spacing w:after="0" w:line="360" w:lineRule="auto"/>
      <w:contextualSpacing w:val="0"/>
      <w:jc w:val="both"/>
    </w:pPr>
    <w:rPr>
      <w:rFonts w:eastAsia="Times"/>
      <w:szCs w:val="20"/>
    </w:rPr>
  </w:style>
  <w:style w:type="paragraph" w:customStyle="1" w:styleId="NumberedParagraphChar">
    <w:name w:val="Numbered Paragraph Char"/>
    <w:basedOn w:val="Normal"/>
    <w:link w:val="NumberedParagraphCharChar"/>
    <w:rsid w:val="00287DA6"/>
    <w:pPr>
      <w:numPr>
        <w:numId w:val="0"/>
      </w:numPr>
      <w:tabs>
        <w:tab w:val="num" w:pos="720"/>
      </w:tabs>
      <w:spacing w:after="0" w:line="360" w:lineRule="auto"/>
      <w:contextualSpacing w:val="0"/>
      <w:jc w:val="both"/>
    </w:pPr>
    <w:rPr>
      <w:rFonts w:ascii="Arial" w:eastAsia="Times" w:hAnsi="Arial" w:cs="Arial"/>
      <w:color w:val="0000FF"/>
      <w:kern w:val="2"/>
      <w:szCs w:val="20"/>
    </w:rPr>
  </w:style>
  <w:style w:type="character" w:customStyle="1" w:styleId="NumberedParagraphCharChar">
    <w:name w:val="Numbered Paragraph Char Char"/>
    <w:link w:val="NumberedParagraphChar"/>
    <w:rsid w:val="00287DA6"/>
    <w:rPr>
      <w:rFonts w:ascii="Arial" w:eastAsia="Times" w:hAnsi="Arial" w:cs="Arial"/>
      <w:color w:val="0000FF"/>
      <w:kern w:val="2"/>
      <w:sz w:val="24"/>
    </w:rPr>
  </w:style>
  <w:style w:type="character" w:styleId="LineNumber">
    <w:name w:val="line number"/>
    <w:basedOn w:val="DefaultParagraphFont"/>
    <w:uiPriority w:val="99"/>
    <w:semiHidden/>
    <w:unhideWhenUsed/>
    <w:rsid w:val="005368DA"/>
  </w:style>
  <w:style w:type="character" w:styleId="UnresolvedMention">
    <w:name w:val="Unresolved Mention"/>
    <w:basedOn w:val="DefaultParagraphFont"/>
    <w:uiPriority w:val="99"/>
    <w:semiHidden/>
    <w:unhideWhenUsed/>
    <w:rsid w:val="00371505"/>
    <w:rPr>
      <w:color w:val="605E5C"/>
      <w:shd w:val="clear" w:color="auto" w:fill="E1DFDD"/>
    </w:rPr>
  </w:style>
  <w:style w:type="character" w:styleId="FollowedHyperlink">
    <w:name w:val="FollowedHyperlink"/>
    <w:basedOn w:val="DefaultParagraphFont"/>
    <w:uiPriority w:val="99"/>
    <w:semiHidden/>
    <w:unhideWhenUsed/>
    <w:rsid w:val="00D074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6594">
      <w:bodyDiv w:val="1"/>
      <w:marLeft w:val="0"/>
      <w:marRight w:val="0"/>
      <w:marTop w:val="0"/>
      <w:marBottom w:val="0"/>
      <w:divBdr>
        <w:top w:val="none" w:sz="0" w:space="0" w:color="auto"/>
        <w:left w:val="none" w:sz="0" w:space="0" w:color="auto"/>
        <w:bottom w:val="none" w:sz="0" w:space="0" w:color="auto"/>
        <w:right w:val="none" w:sz="0" w:space="0" w:color="auto"/>
      </w:divBdr>
    </w:div>
    <w:div w:id="177931554">
      <w:bodyDiv w:val="1"/>
      <w:marLeft w:val="0"/>
      <w:marRight w:val="0"/>
      <w:marTop w:val="0"/>
      <w:marBottom w:val="0"/>
      <w:divBdr>
        <w:top w:val="none" w:sz="0" w:space="0" w:color="auto"/>
        <w:left w:val="none" w:sz="0" w:space="0" w:color="auto"/>
        <w:bottom w:val="none" w:sz="0" w:space="0" w:color="auto"/>
        <w:right w:val="none" w:sz="0" w:space="0" w:color="auto"/>
      </w:divBdr>
    </w:div>
    <w:div w:id="896932947">
      <w:bodyDiv w:val="1"/>
      <w:marLeft w:val="0"/>
      <w:marRight w:val="0"/>
      <w:marTop w:val="0"/>
      <w:marBottom w:val="0"/>
      <w:divBdr>
        <w:top w:val="none" w:sz="0" w:space="0" w:color="auto"/>
        <w:left w:val="none" w:sz="0" w:space="0" w:color="auto"/>
        <w:bottom w:val="none" w:sz="0" w:space="0" w:color="auto"/>
        <w:right w:val="none" w:sz="0" w:space="0" w:color="auto"/>
      </w:divBdr>
    </w:div>
    <w:div w:id="1409688590">
      <w:bodyDiv w:val="1"/>
      <w:marLeft w:val="0"/>
      <w:marRight w:val="0"/>
      <w:marTop w:val="0"/>
      <w:marBottom w:val="0"/>
      <w:divBdr>
        <w:top w:val="none" w:sz="0" w:space="0" w:color="auto"/>
        <w:left w:val="none" w:sz="0" w:space="0" w:color="auto"/>
        <w:bottom w:val="none" w:sz="0" w:space="0" w:color="auto"/>
        <w:right w:val="none" w:sz="0" w:space="0" w:color="auto"/>
      </w:divBdr>
    </w:div>
    <w:div w:id="1903130766">
      <w:bodyDiv w:val="1"/>
      <w:marLeft w:val="0"/>
      <w:marRight w:val="0"/>
      <w:marTop w:val="0"/>
      <w:marBottom w:val="0"/>
      <w:divBdr>
        <w:top w:val="none" w:sz="0" w:space="0" w:color="auto"/>
        <w:left w:val="none" w:sz="0" w:space="0" w:color="auto"/>
        <w:bottom w:val="none" w:sz="0" w:space="0" w:color="auto"/>
        <w:right w:val="none" w:sz="0" w:space="0" w:color="auto"/>
      </w:divBdr>
    </w:div>
    <w:div w:id="1923827876">
      <w:bodyDiv w:val="1"/>
      <w:marLeft w:val="0"/>
      <w:marRight w:val="0"/>
      <w:marTop w:val="0"/>
      <w:marBottom w:val="0"/>
      <w:divBdr>
        <w:top w:val="none" w:sz="0" w:space="0" w:color="auto"/>
        <w:left w:val="none" w:sz="0" w:space="0" w:color="auto"/>
        <w:bottom w:val="none" w:sz="0" w:space="0" w:color="auto"/>
        <w:right w:val="none" w:sz="0" w:space="0" w:color="auto"/>
      </w:divBdr>
    </w:div>
    <w:div w:id="207396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329B6-9F4E-0340-AE45-75849D7F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Gvoth</dc:creator>
  <cp:keywords/>
  <cp:lastModifiedBy>Abby(Zhu) Lin</cp:lastModifiedBy>
  <cp:revision>17</cp:revision>
  <cp:lastPrinted>2019-07-02T23:02:00Z</cp:lastPrinted>
  <dcterms:created xsi:type="dcterms:W3CDTF">2019-02-11T18:51:00Z</dcterms:created>
  <dcterms:modified xsi:type="dcterms:W3CDTF">2019-08-02T08:12:00Z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