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BEBA1" w14:textId="77777777" w:rsidR="00D53705" w:rsidRDefault="00000000">
      <w:pPr>
        <w:spacing w:line="600" w:lineRule="exact"/>
        <w:ind w:right="-94" w:firstLineChars="0" w:firstLine="0"/>
        <w:rPr>
          <w:rFonts w:ascii="黑体" w:eastAsia="黑体" w:hAnsi="黑体"/>
          <w:sz w:val="32"/>
          <w:szCs w:val="32"/>
          <w:lang w:eastAsia="zh-CN"/>
        </w:rPr>
      </w:pPr>
      <w:r>
        <w:rPr>
          <w:rFonts w:ascii="黑体" w:eastAsia="黑体" w:hAnsi="黑体" w:hint="eastAsia"/>
          <w:sz w:val="32"/>
          <w:szCs w:val="32"/>
          <w:lang w:eastAsia="zh-CN"/>
        </w:rPr>
        <w:t>作品编号：TJJM20260520004246</w:t>
      </w:r>
    </w:p>
    <w:p w14:paraId="1A9B4EEB" w14:textId="77777777" w:rsidR="00D53705" w:rsidRDefault="00D53705">
      <w:pPr>
        <w:spacing w:line="600" w:lineRule="exact"/>
        <w:ind w:right="-94" w:firstLineChars="0" w:firstLine="0"/>
        <w:rPr>
          <w:rFonts w:ascii="黑体" w:eastAsia="黑体" w:hAnsi="黑体"/>
          <w:sz w:val="32"/>
          <w:szCs w:val="32"/>
          <w:lang w:eastAsia="zh-CN"/>
        </w:rPr>
      </w:pPr>
    </w:p>
    <w:p w14:paraId="532F3D8D" w14:textId="77777777" w:rsidR="00D53705" w:rsidRDefault="00D53705">
      <w:pPr>
        <w:spacing w:line="600" w:lineRule="exact"/>
        <w:ind w:right="-94" w:firstLineChars="0" w:firstLine="0"/>
        <w:rPr>
          <w:rFonts w:ascii="黑体" w:eastAsia="黑体" w:hAnsi="黑体"/>
          <w:sz w:val="32"/>
          <w:szCs w:val="32"/>
          <w:lang w:eastAsia="zh-CN"/>
        </w:rPr>
      </w:pPr>
    </w:p>
    <w:p w14:paraId="56591C31" w14:textId="77777777" w:rsidR="00D53705" w:rsidRDefault="00000000">
      <w:pPr>
        <w:spacing w:line="20" w:lineRule="atLeast"/>
        <w:ind w:firstLineChars="0" w:firstLine="0"/>
        <w:rPr>
          <w:rFonts w:ascii="方正小标宋简体" w:eastAsia="方正小标宋简体" w:hAnsi="等线" w:cs="方正小标宋_GBK"/>
          <w:w w:val="95"/>
          <w:sz w:val="44"/>
          <w:szCs w:val="44"/>
          <w:lang w:eastAsia="zh-CN" w:bidi="ar"/>
        </w:rPr>
      </w:pPr>
      <w:r>
        <w:rPr>
          <w:rFonts w:ascii="方正小标宋简体" w:eastAsia="方正小标宋简体" w:hAnsi="等线" w:cs="方正小标宋_GBK" w:hint="eastAsia"/>
          <w:w w:val="95"/>
          <w:sz w:val="44"/>
          <w:szCs w:val="44"/>
          <w:lang w:eastAsia="zh-CN" w:bidi="ar"/>
        </w:rPr>
        <w:t>2026年（第十二届）全国大学生统计建模大赛</w:t>
      </w:r>
    </w:p>
    <w:p w14:paraId="339B7911" w14:textId="77777777" w:rsidR="00D53705" w:rsidRDefault="00000000">
      <w:pPr>
        <w:spacing w:line="900" w:lineRule="atLeast"/>
        <w:ind w:firstLine="1040"/>
        <w:jc w:val="center"/>
        <w:rPr>
          <w:rFonts w:ascii="方正小标宋简体" w:eastAsia="方正小标宋简体" w:hAnsi="等线" w:cs="方正小标宋_GBK"/>
          <w:sz w:val="52"/>
          <w:szCs w:val="52"/>
          <w:lang w:bidi="ar"/>
        </w:rPr>
      </w:pPr>
      <w:r>
        <w:rPr>
          <w:rFonts w:ascii="方正小标宋简体" w:eastAsia="方正小标宋简体" w:hAnsi="等线" w:cs="方正小标宋_GBK" w:hint="eastAsia"/>
          <w:sz w:val="52"/>
          <w:szCs w:val="52"/>
          <w:lang w:bidi="ar"/>
        </w:rPr>
        <w:t>参 赛 作 品</w:t>
      </w:r>
    </w:p>
    <w:p w14:paraId="6E803EEA" w14:textId="77777777" w:rsidR="00D53705" w:rsidRDefault="00D53705">
      <w:pPr>
        <w:spacing w:line="900" w:lineRule="atLeast"/>
        <w:ind w:firstLine="1040"/>
        <w:jc w:val="center"/>
        <w:rPr>
          <w:rFonts w:ascii="方正小标宋简体" w:eastAsia="方正小标宋简体" w:hAnsi="等线" w:cs="方正小标宋_GBK"/>
          <w:sz w:val="52"/>
          <w:szCs w:val="52"/>
          <w:lang w:bidi="ar"/>
        </w:rPr>
      </w:pPr>
    </w:p>
    <w:p w14:paraId="48FA8A9F" w14:textId="77777777" w:rsidR="00D53705" w:rsidRDefault="00D53705">
      <w:pPr>
        <w:spacing w:line="900" w:lineRule="atLeast"/>
        <w:ind w:firstLine="1040"/>
        <w:jc w:val="center"/>
        <w:rPr>
          <w:rFonts w:ascii="方正小标宋简体" w:eastAsia="方正小标宋简体" w:hAnsi="等线" w:cs="方正小标宋_GBK"/>
          <w:sz w:val="52"/>
          <w:szCs w:val="52"/>
          <w:lang w:bidi="ar"/>
        </w:rPr>
      </w:pPr>
    </w:p>
    <w:tbl>
      <w:tblPr>
        <w:tblW w:w="4999" w:type="pct"/>
        <w:jc w:val="center"/>
        <w:tblLook w:val="04A0" w:firstRow="1" w:lastRow="0" w:firstColumn="1" w:lastColumn="0" w:noHBand="0" w:noVBand="1"/>
      </w:tblPr>
      <w:tblGrid>
        <w:gridCol w:w="2159"/>
        <w:gridCol w:w="6485"/>
      </w:tblGrid>
      <w:tr w:rsidR="00D53705" w14:paraId="76E8277A" w14:textId="77777777">
        <w:trPr>
          <w:trHeight w:val="1285"/>
          <w:jc w:val="center"/>
        </w:trPr>
        <w:tc>
          <w:tcPr>
            <w:tcW w:w="1249" w:type="pct"/>
            <w:vAlign w:val="center"/>
          </w:tcPr>
          <w:p w14:paraId="4EA4DA17" w14:textId="77777777" w:rsidR="00D53705" w:rsidRDefault="00000000">
            <w:pPr>
              <w:spacing w:line="240" w:lineRule="auto"/>
              <w:ind w:firstLineChars="0" w:firstLine="0"/>
              <w:textAlignment w:val="center"/>
              <w:rPr>
                <w:rFonts w:ascii="仿宋_GB2312" w:eastAsia="仿宋_GB2312" w:hAnsi="仿宋_GB2312" w:cs="仿宋_GB2312"/>
                <w:bCs/>
                <w:sz w:val="36"/>
                <w:szCs w:val="36"/>
              </w:rPr>
            </w:pPr>
            <w:r>
              <w:rPr>
                <w:rFonts w:ascii="仿宋_GB2312" w:eastAsia="仿宋_GB2312" w:hAnsi="仿宋_GB2312" w:cs="仿宋_GB2312" w:hint="eastAsia"/>
                <w:bCs/>
                <w:sz w:val="36"/>
                <w:szCs w:val="36"/>
                <w:lang w:eastAsia="zh-CN"/>
              </w:rPr>
              <w:t>参赛学校：</w:t>
            </w:r>
          </w:p>
        </w:tc>
        <w:tc>
          <w:tcPr>
            <w:tcW w:w="3751" w:type="pct"/>
            <w:tcBorders>
              <w:top w:val="nil"/>
              <w:left w:val="nil"/>
              <w:bottom w:val="single" w:sz="12" w:space="0" w:color="auto"/>
              <w:right w:val="nil"/>
            </w:tcBorders>
            <w:vAlign w:val="center"/>
          </w:tcPr>
          <w:p w14:paraId="254F8683" w14:textId="77777777" w:rsidR="00D53705" w:rsidRDefault="00000000">
            <w:pPr>
              <w:spacing w:line="240" w:lineRule="auto"/>
              <w:ind w:firstLineChars="1" w:firstLine="4"/>
              <w:jc w:val="center"/>
              <w:textAlignment w:val="center"/>
              <w:rPr>
                <w:rFonts w:ascii="方正小标宋_GBK" w:eastAsia="方正小标宋_GBK" w:hAnsi="方正小标宋_GBK" w:cs="方正小标宋_GBK"/>
                <w:bCs/>
                <w:sz w:val="36"/>
                <w:szCs w:val="36"/>
              </w:rPr>
            </w:pPr>
            <w:r>
              <w:rPr>
                <w:rFonts w:ascii="仿宋_GB2312" w:eastAsia="仿宋_GB2312" w:hAnsi="仿宋_GB2312" w:cs="仿宋_GB2312" w:hint="eastAsia"/>
                <w:bCs/>
                <w:sz w:val="36"/>
                <w:szCs w:val="36"/>
                <w:lang w:eastAsia="zh-CN"/>
              </w:rPr>
              <w:t>中南林业科技大学</w:t>
            </w:r>
          </w:p>
        </w:tc>
      </w:tr>
      <w:tr w:rsidR="00D53705" w14:paraId="00FDD57B" w14:textId="77777777">
        <w:trPr>
          <w:trHeight w:val="1207"/>
          <w:jc w:val="center"/>
        </w:trPr>
        <w:tc>
          <w:tcPr>
            <w:tcW w:w="1249" w:type="pct"/>
            <w:vAlign w:val="center"/>
          </w:tcPr>
          <w:p w14:paraId="433F75FF" w14:textId="77777777" w:rsidR="00D53705" w:rsidRDefault="00000000">
            <w:pPr>
              <w:spacing w:line="240" w:lineRule="auto"/>
              <w:ind w:firstLineChars="0" w:firstLine="0"/>
              <w:textAlignment w:val="center"/>
              <w:rPr>
                <w:rFonts w:ascii="仿宋_GB2312" w:eastAsia="仿宋_GB2312" w:hAnsi="仿宋_GB2312" w:cs="仿宋_GB2312"/>
                <w:bCs/>
                <w:sz w:val="36"/>
                <w:szCs w:val="36"/>
              </w:rPr>
            </w:pPr>
            <w:r>
              <w:rPr>
                <w:rFonts w:ascii="仿宋_GB2312" w:eastAsia="仿宋_GB2312" w:hAnsi="仿宋_GB2312" w:cs="仿宋_GB2312" w:hint="eastAsia"/>
                <w:bCs/>
                <w:sz w:val="36"/>
                <w:szCs w:val="36"/>
                <w:lang w:eastAsia="zh-CN"/>
              </w:rPr>
              <w:t>论文题目：</w:t>
            </w:r>
          </w:p>
        </w:tc>
        <w:tc>
          <w:tcPr>
            <w:tcW w:w="3751" w:type="pct"/>
            <w:tcBorders>
              <w:top w:val="single" w:sz="12" w:space="0" w:color="auto"/>
              <w:left w:val="nil"/>
              <w:bottom w:val="single" w:sz="12" w:space="0" w:color="auto"/>
              <w:right w:val="nil"/>
            </w:tcBorders>
            <w:vAlign w:val="center"/>
          </w:tcPr>
          <w:p w14:paraId="749E8915" w14:textId="77777777" w:rsidR="00D53705" w:rsidRDefault="00000000">
            <w:pPr>
              <w:spacing w:line="240" w:lineRule="auto"/>
              <w:ind w:firstLineChars="1" w:firstLine="4"/>
              <w:jc w:val="center"/>
              <w:textAlignment w:val="center"/>
              <w:rPr>
                <w:rFonts w:ascii="方正小标宋_GBK" w:eastAsia="方正小标宋_GBK" w:hAnsi="方正小标宋_GBK" w:cs="方正小标宋_GBK"/>
                <w:bCs/>
                <w:sz w:val="36"/>
                <w:szCs w:val="36"/>
                <w:lang w:eastAsia="zh-CN"/>
              </w:rPr>
            </w:pPr>
            <w:r>
              <w:rPr>
                <w:rFonts w:ascii="仿宋_GB2312" w:eastAsia="仿宋_GB2312" w:hAnsi="仿宋_GB2312" w:cs="仿宋_GB2312"/>
                <w:bCs/>
                <w:sz w:val="36"/>
                <w:szCs w:val="36"/>
                <w:lang w:eastAsia="zh-CN"/>
              </w:rPr>
              <w:t>基于夜间灯光遥感数据的中国</w:t>
            </w:r>
            <w:proofErr w:type="gramStart"/>
            <w:r>
              <w:rPr>
                <w:rFonts w:ascii="仿宋_GB2312" w:eastAsia="仿宋_GB2312" w:hAnsi="仿宋_GB2312" w:cs="仿宋_GB2312"/>
                <w:bCs/>
                <w:sz w:val="36"/>
                <w:szCs w:val="36"/>
                <w:lang w:eastAsia="zh-CN"/>
              </w:rPr>
              <w:t>省</w:t>
            </w:r>
            <w:r>
              <w:rPr>
                <w:rFonts w:ascii="仿宋_GB2312" w:eastAsia="仿宋_GB2312" w:hAnsi="仿宋_GB2312" w:cs="仿宋_GB2312" w:hint="eastAsia"/>
                <w:bCs/>
                <w:sz w:val="36"/>
                <w:szCs w:val="36"/>
                <w:lang w:eastAsia="zh-CN"/>
              </w:rPr>
              <w:t>域</w:t>
            </w:r>
            <w:r>
              <w:rPr>
                <w:rFonts w:ascii="仿宋_GB2312" w:eastAsia="仿宋_GB2312" w:hAnsi="仿宋_GB2312" w:cs="仿宋_GB2312"/>
                <w:bCs/>
                <w:sz w:val="36"/>
                <w:szCs w:val="36"/>
                <w:lang w:eastAsia="zh-CN"/>
              </w:rPr>
              <w:t>碳排放</w:t>
            </w:r>
            <w:proofErr w:type="gramEnd"/>
            <w:r>
              <w:rPr>
                <w:rFonts w:ascii="仿宋_GB2312" w:eastAsia="仿宋_GB2312" w:hAnsi="仿宋_GB2312" w:cs="仿宋_GB2312"/>
                <w:bCs/>
                <w:sz w:val="36"/>
                <w:szCs w:val="36"/>
                <w:lang w:eastAsia="zh-CN"/>
              </w:rPr>
              <w:t>效率测度及影响因素研究</w:t>
            </w:r>
          </w:p>
        </w:tc>
      </w:tr>
      <w:tr w:rsidR="00D53705" w14:paraId="74BFCF40" w14:textId="77777777">
        <w:trPr>
          <w:trHeight w:val="1030"/>
          <w:jc w:val="center"/>
        </w:trPr>
        <w:tc>
          <w:tcPr>
            <w:tcW w:w="1249" w:type="pct"/>
            <w:vAlign w:val="center"/>
          </w:tcPr>
          <w:p w14:paraId="24F3840F" w14:textId="77777777" w:rsidR="00D53705" w:rsidRDefault="00000000">
            <w:pPr>
              <w:spacing w:line="240" w:lineRule="auto"/>
              <w:ind w:firstLineChars="0" w:firstLine="0"/>
              <w:textAlignment w:val="center"/>
              <w:rPr>
                <w:rFonts w:ascii="仿宋_GB2312" w:eastAsia="仿宋_GB2312" w:hAnsi="仿宋_GB2312" w:cs="仿宋_GB2312"/>
                <w:bCs/>
                <w:sz w:val="36"/>
                <w:szCs w:val="36"/>
              </w:rPr>
            </w:pPr>
            <w:r>
              <w:rPr>
                <w:rFonts w:ascii="仿宋_GB2312" w:eastAsia="仿宋_GB2312" w:hAnsi="仿宋_GB2312" w:cs="仿宋_GB2312" w:hint="eastAsia"/>
                <w:bCs/>
                <w:sz w:val="36"/>
                <w:szCs w:val="36"/>
                <w:lang w:eastAsia="zh-CN"/>
              </w:rPr>
              <w:t>参赛队员：</w:t>
            </w:r>
          </w:p>
        </w:tc>
        <w:tc>
          <w:tcPr>
            <w:tcW w:w="3751" w:type="pct"/>
            <w:tcBorders>
              <w:top w:val="single" w:sz="12" w:space="0" w:color="auto"/>
              <w:left w:val="nil"/>
              <w:bottom w:val="single" w:sz="12" w:space="0" w:color="auto"/>
              <w:right w:val="nil"/>
            </w:tcBorders>
            <w:vAlign w:val="center"/>
          </w:tcPr>
          <w:p w14:paraId="2D1E0C04" w14:textId="77777777" w:rsidR="00D53705" w:rsidRDefault="00000000">
            <w:pPr>
              <w:spacing w:after="120" w:line="240" w:lineRule="auto"/>
              <w:ind w:firstLineChars="1" w:firstLine="4"/>
              <w:jc w:val="center"/>
              <w:textAlignment w:val="center"/>
              <w:rPr>
                <w:rFonts w:ascii="宋体" w:hAnsi="宋体" w:cs="宋体"/>
                <w:bCs/>
                <w:sz w:val="36"/>
                <w:szCs w:val="36"/>
              </w:rPr>
            </w:pPr>
            <w:r>
              <w:rPr>
                <w:rFonts w:ascii="仿宋_GB2312" w:eastAsia="仿宋_GB2312" w:hAnsi="仿宋_GB2312" w:cs="仿宋_GB2312" w:hint="eastAsia"/>
                <w:bCs/>
                <w:sz w:val="36"/>
                <w:szCs w:val="36"/>
                <w:lang w:eastAsia="zh-CN"/>
              </w:rPr>
              <w:t xml:space="preserve">赵静怡 </w:t>
            </w:r>
            <w:proofErr w:type="gramStart"/>
            <w:r>
              <w:rPr>
                <w:rFonts w:ascii="仿宋_GB2312" w:eastAsia="仿宋_GB2312" w:hAnsi="仿宋_GB2312" w:cs="仿宋_GB2312" w:hint="eastAsia"/>
                <w:bCs/>
                <w:sz w:val="36"/>
                <w:szCs w:val="36"/>
                <w:lang w:eastAsia="zh-CN"/>
              </w:rPr>
              <w:t>周子未</w:t>
            </w:r>
            <w:proofErr w:type="gramEnd"/>
            <w:r>
              <w:rPr>
                <w:rFonts w:ascii="仿宋_GB2312" w:eastAsia="仿宋_GB2312" w:hAnsi="仿宋_GB2312" w:cs="仿宋_GB2312" w:hint="eastAsia"/>
                <w:bCs/>
                <w:sz w:val="36"/>
                <w:szCs w:val="36"/>
                <w:lang w:eastAsia="zh-CN"/>
              </w:rPr>
              <w:t xml:space="preserve"> 杨诗萤</w:t>
            </w:r>
          </w:p>
        </w:tc>
      </w:tr>
      <w:tr w:rsidR="00D53705" w14:paraId="150B27FA" w14:textId="77777777">
        <w:trPr>
          <w:trHeight w:val="1190"/>
          <w:jc w:val="center"/>
        </w:trPr>
        <w:tc>
          <w:tcPr>
            <w:tcW w:w="1249" w:type="pct"/>
            <w:vAlign w:val="center"/>
          </w:tcPr>
          <w:p w14:paraId="7D7ED1FB" w14:textId="77777777" w:rsidR="00D53705" w:rsidRDefault="00000000">
            <w:pPr>
              <w:spacing w:line="240" w:lineRule="auto"/>
              <w:ind w:firstLineChars="0" w:firstLine="0"/>
              <w:textAlignment w:val="center"/>
              <w:rPr>
                <w:rFonts w:ascii="仿宋_GB2312" w:eastAsia="仿宋_GB2312" w:hAnsi="仿宋_GB2312" w:cs="仿宋_GB2312"/>
                <w:bCs/>
                <w:sz w:val="36"/>
                <w:szCs w:val="36"/>
              </w:rPr>
            </w:pPr>
            <w:r>
              <w:rPr>
                <w:rFonts w:ascii="仿宋_GB2312" w:eastAsia="仿宋_GB2312" w:hAnsi="仿宋_GB2312" w:cs="仿宋_GB2312" w:hint="eastAsia"/>
                <w:bCs/>
                <w:sz w:val="36"/>
                <w:szCs w:val="36"/>
                <w:lang w:eastAsia="zh-CN"/>
              </w:rPr>
              <w:t>指导老师：</w:t>
            </w:r>
          </w:p>
        </w:tc>
        <w:tc>
          <w:tcPr>
            <w:tcW w:w="3751" w:type="pct"/>
            <w:tcBorders>
              <w:top w:val="single" w:sz="12" w:space="0" w:color="auto"/>
              <w:left w:val="nil"/>
              <w:bottom w:val="single" w:sz="12" w:space="0" w:color="auto"/>
              <w:right w:val="nil"/>
            </w:tcBorders>
            <w:vAlign w:val="center"/>
          </w:tcPr>
          <w:p w14:paraId="054A78DB" w14:textId="77777777" w:rsidR="00D53705" w:rsidRDefault="00000000">
            <w:pPr>
              <w:spacing w:after="120" w:line="240" w:lineRule="auto"/>
              <w:ind w:firstLineChars="1" w:firstLine="4"/>
              <w:jc w:val="center"/>
              <w:textAlignment w:val="center"/>
              <w:rPr>
                <w:rFonts w:ascii="宋体" w:hAnsi="宋体" w:cs="宋体"/>
                <w:bCs/>
                <w:sz w:val="36"/>
                <w:szCs w:val="36"/>
              </w:rPr>
            </w:pPr>
            <w:r>
              <w:rPr>
                <w:rFonts w:ascii="仿宋_GB2312" w:eastAsia="仿宋_GB2312" w:hAnsi="仿宋_GB2312" w:cs="仿宋_GB2312" w:hint="eastAsia"/>
                <w:bCs/>
                <w:sz w:val="36"/>
                <w:szCs w:val="36"/>
                <w:lang w:eastAsia="zh-CN"/>
              </w:rPr>
              <w:t>朱颖芳</w:t>
            </w:r>
          </w:p>
        </w:tc>
      </w:tr>
    </w:tbl>
    <w:p w14:paraId="6809610F" w14:textId="77777777" w:rsidR="00D53705" w:rsidRDefault="00D53705">
      <w:pPr>
        <w:ind w:firstLine="562"/>
        <w:jc w:val="center"/>
        <w:rPr>
          <w:rFonts w:eastAsia="黑体"/>
          <w:b/>
          <w:sz w:val="28"/>
          <w:szCs w:val="28"/>
        </w:rPr>
        <w:sectPr w:rsidR="00D53705">
          <w:headerReference w:type="even" r:id="rId9"/>
          <w:headerReference w:type="default" r:id="rId10"/>
          <w:footerReference w:type="even" r:id="rId11"/>
          <w:footerReference w:type="default" r:id="rId12"/>
          <w:headerReference w:type="first" r:id="rId13"/>
          <w:footerReference w:type="first" r:id="rId14"/>
          <w:pgSz w:w="12240" w:h="15840"/>
          <w:pgMar w:top="1440" w:right="1797" w:bottom="1440" w:left="1797" w:header="720" w:footer="720" w:gutter="0"/>
          <w:pgNumType w:start="0"/>
          <w:cols w:space="0"/>
          <w:titlePg/>
          <w:docGrid w:linePitch="360"/>
        </w:sectPr>
      </w:pPr>
    </w:p>
    <w:p w14:paraId="4ADD61FA" w14:textId="77777777" w:rsidR="00D53705" w:rsidRDefault="00000000">
      <w:pPr>
        <w:ind w:firstLineChars="0" w:firstLine="0"/>
        <w:jc w:val="center"/>
        <w:rPr>
          <w:rFonts w:ascii="方正小标宋简体" w:eastAsia="方正小标宋简体"/>
          <w:sz w:val="32"/>
          <w:szCs w:val="32"/>
          <w:lang w:eastAsia="zh-CN"/>
        </w:rPr>
      </w:pPr>
      <w:r>
        <w:rPr>
          <w:rFonts w:ascii="方正小标宋简体" w:eastAsia="方正小标宋简体" w:hint="eastAsia"/>
          <w:b/>
          <w:sz w:val="32"/>
          <w:szCs w:val="32"/>
          <w:lang w:eastAsia="zh-CN"/>
        </w:rPr>
        <w:lastRenderedPageBreak/>
        <w:t>基于夜间灯光遥感数据的中国</w:t>
      </w:r>
      <w:proofErr w:type="gramStart"/>
      <w:r>
        <w:rPr>
          <w:rFonts w:ascii="方正小标宋简体" w:eastAsia="方正小标宋简体" w:hint="eastAsia"/>
          <w:b/>
          <w:sz w:val="32"/>
          <w:szCs w:val="32"/>
          <w:lang w:eastAsia="zh-CN"/>
        </w:rPr>
        <w:t>省域碳排放</w:t>
      </w:r>
      <w:proofErr w:type="gramEnd"/>
      <w:r>
        <w:rPr>
          <w:rFonts w:ascii="方正小标宋简体" w:eastAsia="方正小标宋简体" w:hint="eastAsia"/>
          <w:b/>
          <w:sz w:val="32"/>
          <w:szCs w:val="32"/>
          <w:lang w:eastAsia="zh-CN"/>
        </w:rPr>
        <w:t>效率测度及影响因素的研究</w:t>
      </w:r>
    </w:p>
    <w:p w14:paraId="2A049262" w14:textId="77777777" w:rsidR="00D53705" w:rsidRDefault="00000000">
      <w:pPr>
        <w:ind w:firstLineChars="0" w:firstLine="0"/>
        <w:jc w:val="center"/>
        <w:rPr>
          <w:lang w:eastAsia="zh-CN"/>
        </w:rPr>
      </w:pPr>
      <w:r>
        <w:rPr>
          <w:rFonts w:eastAsia="黑体"/>
          <w:b/>
          <w:sz w:val="28"/>
          <w:lang w:eastAsia="zh-CN"/>
        </w:rPr>
        <w:t>摘</w:t>
      </w:r>
      <w:r>
        <w:rPr>
          <w:rFonts w:eastAsia="黑体"/>
          <w:b/>
          <w:sz w:val="28"/>
          <w:lang w:eastAsia="zh-CN"/>
        </w:rPr>
        <w:t xml:space="preserve">  </w:t>
      </w:r>
      <w:r>
        <w:rPr>
          <w:rFonts w:eastAsia="黑体"/>
          <w:b/>
          <w:sz w:val="28"/>
          <w:lang w:eastAsia="zh-CN"/>
        </w:rPr>
        <w:t>要</w:t>
      </w:r>
    </w:p>
    <w:p w14:paraId="0C7075EC" w14:textId="77777777" w:rsidR="00D53705" w:rsidRDefault="00000000">
      <w:pPr>
        <w:ind w:firstLine="480"/>
        <w:rPr>
          <w:rFonts w:cs="Times New Roman"/>
          <w:lang w:eastAsia="zh-CN"/>
        </w:rPr>
      </w:pPr>
      <w:r>
        <w:rPr>
          <w:rFonts w:cs="Times New Roman" w:hint="eastAsia"/>
          <w:lang w:eastAsia="zh-CN"/>
        </w:rPr>
        <w:t>在</w:t>
      </w:r>
      <w:proofErr w:type="gramStart"/>
      <w:r>
        <w:rPr>
          <w:rFonts w:cs="Times New Roman" w:hint="eastAsia"/>
          <w:lang w:eastAsia="zh-CN"/>
        </w:rPr>
        <w:t>双碳目标</w:t>
      </w:r>
      <w:proofErr w:type="gramEnd"/>
      <w:r>
        <w:rPr>
          <w:rFonts w:cs="Times New Roman" w:hint="eastAsia"/>
          <w:lang w:eastAsia="zh-CN"/>
        </w:rPr>
        <w:t>推进与区域绿色转型深化背景下，如何兼顾经济增长与碳排放效率提升，已成为高质量发展的核心议题。本文以</w:t>
      </w:r>
      <w:r>
        <w:rPr>
          <w:rFonts w:cs="Times New Roman" w:hint="eastAsia"/>
          <w:lang w:eastAsia="zh-CN"/>
        </w:rPr>
        <w:t xml:space="preserve"> 2015</w:t>
      </w:r>
      <w:r>
        <w:rPr>
          <w:rFonts w:cs="Times New Roman" w:hint="eastAsia"/>
          <w:lang w:eastAsia="zh-CN"/>
        </w:rPr>
        <w:t>—</w:t>
      </w:r>
      <w:r>
        <w:rPr>
          <w:rFonts w:cs="Times New Roman" w:hint="eastAsia"/>
          <w:lang w:eastAsia="zh-CN"/>
        </w:rPr>
        <w:t xml:space="preserve">2022 </w:t>
      </w:r>
      <w:r>
        <w:rPr>
          <w:rFonts w:cs="Times New Roman" w:hint="eastAsia"/>
          <w:lang w:eastAsia="zh-CN"/>
        </w:rPr>
        <w:t>年中国</w:t>
      </w:r>
      <w:r>
        <w:rPr>
          <w:rFonts w:cs="Times New Roman" w:hint="eastAsia"/>
          <w:lang w:eastAsia="zh-CN"/>
        </w:rPr>
        <w:t xml:space="preserve"> 30 </w:t>
      </w:r>
      <w:proofErr w:type="gramStart"/>
      <w:r>
        <w:rPr>
          <w:rFonts w:cs="Times New Roman" w:hint="eastAsia"/>
          <w:lang w:eastAsia="zh-CN"/>
        </w:rPr>
        <w:t>个省级地区</w:t>
      </w:r>
      <w:proofErr w:type="gramEnd"/>
      <w:r>
        <w:rPr>
          <w:rFonts w:cs="Times New Roman" w:hint="eastAsia"/>
          <w:lang w:eastAsia="zh-CN"/>
        </w:rPr>
        <w:t>面板数据为样本，围绕效率测度—动态演进—影响因素</w:t>
      </w:r>
      <w:proofErr w:type="gramStart"/>
      <w:r>
        <w:rPr>
          <w:rFonts w:cs="Times New Roman" w:hint="eastAsia"/>
          <w:lang w:eastAsia="zh-CN"/>
        </w:rPr>
        <w:t>—空间</w:t>
      </w:r>
      <w:proofErr w:type="gramEnd"/>
      <w:r>
        <w:rPr>
          <w:rFonts w:cs="Times New Roman" w:hint="eastAsia"/>
          <w:lang w:eastAsia="zh-CN"/>
        </w:rPr>
        <w:t>相关性主线，首先构建包含投入产出指标的超效率</w:t>
      </w:r>
      <w:r>
        <w:rPr>
          <w:rFonts w:cs="Times New Roman" w:hint="eastAsia"/>
          <w:lang w:eastAsia="zh-CN"/>
        </w:rPr>
        <w:t xml:space="preserve"> SBM </w:t>
      </w:r>
      <w:r>
        <w:rPr>
          <w:rFonts w:cs="Times New Roman" w:hint="eastAsia"/>
          <w:lang w:eastAsia="zh-CN"/>
        </w:rPr>
        <w:t>模型</w:t>
      </w:r>
      <w:proofErr w:type="gramStart"/>
      <w:r>
        <w:rPr>
          <w:rFonts w:cs="Times New Roman" w:hint="eastAsia"/>
          <w:lang w:eastAsia="zh-CN"/>
        </w:rPr>
        <w:t>测度省域碳</w:t>
      </w:r>
      <w:proofErr w:type="gramEnd"/>
      <w:r>
        <w:rPr>
          <w:rFonts w:cs="Times New Roman" w:hint="eastAsia"/>
          <w:lang w:eastAsia="zh-CN"/>
        </w:rPr>
        <w:t>排放效率，结合全局参比</w:t>
      </w:r>
      <w:r>
        <w:rPr>
          <w:rFonts w:cs="Times New Roman" w:hint="eastAsia"/>
          <w:lang w:eastAsia="zh-CN"/>
        </w:rPr>
        <w:t xml:space="preserve"> Malmquist </w:t>
      </w:r>
      <w:r>
        <w:rPr>
          <w:rFonts w:cs="Times New Roman" w:hint="eastAsia"/>
          <w:lang w:eastAsia="zh-CN"/>
        </w:rPr>
        <w:t>指数分析其动态特征；其次，构建双向固定效应模型，识别夜间灯光强度及产业结构、城镇化率等因素的影响；最后，利用</w:t>
      </w:r>
      <w:r>
        <w:rPr>
          <w:rFonts w:cs="Times New Roman"/>
          <w:lang w:eastAsia="zh-CN"/>
        </w:rPr>
        <w:t>探索性空间数据分析</w:t>
      </w:r>
      <w:r>
        <w:rPr>
          <w:rFonts w:cs="Times New Roman" w:hint="eastAsia"/>
          <w:lang w:eastAsia="zh-CN"/>
        </w:rPr>
        <w:t>（</w:t>
      </w:r>
      <w:r>
        <w:rPr>
          <w:rFonts w:cs="Times New Roman" w:hint="eastAsia"/>
          <w:lang w:eastAsia="zh-CN"/>
        </w:rPr>
        <w:t>ESDA</w:t>
      </w:r>
      <w:r>
        <w:rPr>
          <w:rFonts w:cs="Times New Roman" w:hint="eastAsia"/>
          <w:lang w:eastAsia="zh-CN"/>
        </w:rPr>
        <w:t>）检验空间相关性，并构建空间杜宾模型（</w:t>
      </w:r>
      <w:r>
        <w:rPr>
          <w:rFonts w:cs="Times New Roman" w:hint="eastAsia"/>
          <w:lang w:eastAsia="zh-CN"/>
        </w:rPr>
        <w:t>SDM</w:t>
      </w:r>
      <w:r>
        <w:rPr>
          <w:rFonts w:cs="Times New Roman" w:hint="eastAsia"/>
          <w:lang w:eastAsia="zh-CN"/>
        </w:rPr>
        <w:t>）分析夜间灯光强度的空间溢出效应。</w:t>
      </w:r>
    </w:p>
    <w:p w14:paraId="51689AAD" w14:textId="57796E16" w:rsidR="00D53705" w:rsidRDefault="00000000">
      <w:pPr>
        <w:ind w:firstLine="480"/>
        <w:rPr>
          <w:rFonts w:cs="Times New Roman"/>
          <w:lang w:eastAsia="zh-CN"/>
        </w:rPr>
      </w:pPr>
      <w:r>
        <w:rPr>
          <w:lang w:eastAsia="zh-CN"/>
        </w:rPr>
        <w:t>研究结果表明：样本期内全国</w:t>
      </w:r>
      <w:proofErr w:type="gramStart"/>
      <w:r>
        <w:rPr>
          <w:lang w:eastAsia="zh-CN"/>
        </w:rPr>
        <w:t>省域碳排放</w:t>
      </w:r>
      <w:proofErr w:type="gramEnd"/>
      <w:r>
        <w:rPr>
          <w:lang w:eastAsia="zh-CN"/>
        </w:rPr>
        <w:t>效率年度均值为</w:t>
      </w:r>
      <w:r>
        <w:rPr>
          <w:lang w:eastAsia="zh-CN"/>
        </w:rPr>
        <w:t>0.5066</w:t>
      </w:r>
      <w:r>
        <w:rPr>
          <w:lang w:eastAsia="zh-CN"/>
        </w:rPr>
        <w:t>，由</w:t>
      </w:r>
      <w:r>
        <w:rPr>
          <w:lang w:eastAsia="zh-CN"/>
        </w:rPr>
        <w:t>2015</w:t>
      </w:r>
      <w:r>
        <w:rPr>
          <w:lang w:eastAsia="zh-CN"/>
        </w:rPr>
        <w:t>年的</w:t>
      </w:r>
      <w:r>
        <w:rPr>
          <w:lang w:eastAsia="zh-CN"/>
        </w:rPr>
        <w:t>0.4861</w:t>
      </w:r>
      <w:r>
        <w:rPr>
          <w:lang w:eastAsia="zh-CN"/>
        </w:rPr>
        <w:t>提升至</w:t>
      </w:r>
      <w:r>
        <w:rPr>
          <w:lang w:eastAsia="zh-CN"/>
        </w:rPr>
        <w:t>2022</w:t>
      </w:r>
      <w:r>
        <w:rPr>
          <w:lang w:eastAsia="zh-CN"/>
        </w:rPr>
        <w:t>年的</w:t>
      </w:r>
      <w:r>
        <w:rPr>
          <w:lang w:eastAsia="zh-CN"/>
        </w:rPr>
        <w:t>0.5581</w:t>
      </w:r>
      <w:r>
        <w:rPr>
          <w:lang w:eastAsia="zh-CN"/>
        </w:rPr>
        <w:t>，总体呈波动上升趋势，但省域差异依然显著；</w:t>
      </w:r>
      <w:r>
        <w:rPr>
          <w:lang w:eastAsia="zh-CN"/>
        </w:rPr>
        <w:t>Malmquist</w:t>
      </w:r>
      <w:r>
        <w:rPr>
          <w:lang w:eastAsia="zh-CN"/>
        </w:rPr>
        <w:t>指数均值为</w:t>
      </w:r>
      <w:r>
        <w:rPr>
          <w:lang w:eastAsia="zh-CN"/>
        </w:rPr>
        <w:t>1.0221</w:t>
      </w:r>
      <w:r>
        <w:rPr>
          <w:lang w:eastAsia="zh-CN"/>
        </w:rPr>
        <w:t>，其中效率变化指数均值为</w:t>
      </w:r>
      <w:r>
        <w:rPr>
          <w:lang w:eastAsia="zh-CN"/>
        </w:rPr>
        <w:t>1.0009</w:t>
      </w:r>
      <w:r>
        <w:rPr>
          <w:lang w:eastAsia="zh-CN"/>
        </w:rPr>
        <w:t>、技术变化指数均值为</w:t>
      </w:r>
      <w:r>
        <w:rPr>
          <w:lang w:eastAsia="zh-CN"/>
        </w:rPr>
        <w:t>1.0362</w:t>
      </w:r>
      <w:r>
        <w:rPr>
          <w:lang w:eastAsia="zh-CN"/>
        </w:rPr>
        <w:t>，说明生产率提升主要来源于技术进步；双向固定效应结果显示，夜间灯光强度（</w:t>
      </w:r>
      <w:proofErr w:type="spellStart"/>
      <w:r w:rsidR="00916887">
        <w:rPr>
          <w:lang w:eastAsia="zh-CN"/>
        </w:rPr>
        <w:t>lntl</w:t>
      </w:r>
      <w:proofErr w:type="spellEnd"/>
      <w:r>
        <w:rPr>
          <w:lang w:eastAsia="zh-CN"/>
        </w:rPr>
        <w:t>）系数为</w:t>
      </w:r>
      <w:r>
        <w:rPr>
          <w:lang w:eastAsia="zh-CN"/>
        </w:rPr>
        <w:t>0.1873</w:t>
      </w:r>
      <w:r>
        <w:rPr>
          <w:lang w:eastAsia="zh-CN"/>
        </w:rPr>
        <w:t>，</w:t>
      </w:r>
      <w:r>
        <w:rPr>
          <w:lang w:eastAsia="zh-CN"/>
        </w:rPr>
        <w:t>p</w:t>
      </w:r>
      <w:r>
        <w:rPr>
          <w:lang w:eastAsia="zh-CN"/>
        </w:rPr>
        <w:t>值为</w:t>
      </w:r>
      <w:r>
        <w:rPr>
          <w:lang w:eastAsia="zh-CN"/>
        </w:rPr>
        <w:t>0.0111</w:t>
      </w:r>
      <w:r>
        <w:rPr>
          <w:lang w:eastAsia="zh-CN"/>
        </w:rPr>
        <w:t>，在</w:t>
      </w:r>
      <w:r>
        <w:rPr>
          <w:lang w:eastAsia="zh-CN"/>
        </w:rPr>
        <w:t>5%</w:t>
      </w:r>
      <w:r>
        <w:rPr>
          <w:lang w:eastAsia="zh-CN"/>
        </w:rPr>
        <w:t>水平上显著为正，表明夜间灯光所反映的省域经济活跃程度对碳排放效率具有显著促进作用；区域异质性结果表明，东部地区夜间灯光强度的正向影响最为显著，中西部地区未通过显著性检验，说明夜间灯光对碳排放效率的作用存在明显区域差异；</w:t>
      </w:r>
      <w:r>
        <w:rPr>
          <w:lang w:eastAsia="zh-CN"/>
        </w:rPr>
        <w:t>2015—2022</w:t>
      </w:r>
      <w:r>
        <w:rPr>
          <w:lang w:eastAsia="zh-CN"/>
        </w:rPr>
        <w:t>年全局</w:t>
      </w:r>
      <w:r>
        <w:rPr>
          <w:lang w:eastAsia="zh-CN"/>
        </w:rPr>
        <w:t xml:space="preserve"> Moran</w:t>
      </w:r>
      <w:proofErr w:type="gramStart"/>
      <w:r>
        <w:rPr>
          <w:lang w:eastAsia="zh-CN"/>
        </w:rPr>
        <w:t>’</w:t>
      </w:r>
      <w:proofErr w:type="gramEnd"/>
      <w:r>
        <w:rPr>
          <w:lang w:eastAsia="zh-CN"/>
        </w:rPr>
        <w:t xml:space="preserve">s I </w:t>
      </w:r>
      <w:r>
        <w:rPr>
          <w:lang w:eastAsia="zh-CN"/>
        </w:rPr>
        <w:t>均为正（</w:t>
      </w:r>
      <w:r>
        <w:rPr>
          <w:lang w:eastAsia="zh-CN"/>
        </w:rPr>
        <w:t>0.105</w:t>
      </w:r>
      <w:r>
        <w:rPr>
          <w:rFonts w:hint="eastAsia"/>
          <w:lang w:eastAsia="zh-CN"/>
        </w:rPr>
        <w:t>1</w:t>
      </w:r>
      <w:r>
        <w:rPr>
          <w:lang w:eastAsia="zh-CN"/>
        </w:rPr>
        <w:t>—0.266</w:t>
      </w:r>
      <w:r>
        <w:rPr>
          <w:rFonts w:hint="eastAsia"/>
          <w:lang w:eastAsia="zh-CN"/>
        </w:rPr>
        <w:t>0</w:t>
      </w:r>
      <w:r>
        <w:rPr>
          <w:lang w:eastAsia="zh-CN"/>
        </w:rPr>
        <w:t>），</w:t>
      </w:r>
      <w:proofErr w:type="gramStart"/>
      <w:r>
        <w:rPr>
          <w:lang w:eastAsia="zh-CN"/>
        </w:rPr>
        <w:t>表明省域碳</w:t>
      </w:r>
      <w:proofErr w:type="gramEnd"/>
      <w:r>
        <w:rPr>
          <w:lang w:eastAsia="zh-CN"/>
        </w:rPr>
        <w:t>排放效率存在正向空间自相关，但空间集聚强度呈减弱趋势；进一步的</w:t>
      </w:r>
      <w:r w:rsidR="00753A7E">
        <w:rPr>
          <w:rFonts w:hint="eastAsia"/>
          <w:lang w:eastAsia="zh-CN"/>
        </w:rPr>
        <w:t>SDM</w:t>
      </w:r>
      <w:r>
        <w:rPr>
          <w:lang w:eastAsia="zh-CN"/>
        </w:rPr>
        <w:t>结果表明，在经济距离倒数权重矩阵下，</w:t>
      </w:r>
      <w:proofErr w:type="spellStart"/>
      <w:r w:rsidR="00916887">
        <w:rPr>
          <w:lang w:eastAsia="zh-CN"/>
        </w:rPr>
        <w:t>lntl</w:t>
      </w:r>
      <w:proofErr w:type="spellEnd"/>
      <w:r>
        <w:rPr>
          <w:lang w:eastAsia="zh-CN"/>
        </w:rPr>
        <w:t>的直接效应不显著，间接效应为</w:t>
      </w:r>
      <w:r>
        <w:rPr>
          <w:lang w:eastAsia="zh-CN"/>
        </w:rPr>
        <w:t>0.7054</w:t>
      </w:r>
      <w:r>
        <w:rPr>
          <w:lang w:eastAsia="zh-CN"/>
        </w:rPr>
        <w:t>、总效应为</w:t>
      </w:r>
      <w:r>
        <w:rPr>
          <w:lang w:eastAsia="zh-CN"/>
        </w:rPr>
        <w:t>0.7354</w:t>
      </w:r>
      <w:r>
        <w:rPr>
          <w:lang w:eastAsia="zh-CN"/>
        </w:rPr>
        <w:t>，且均在</w:t>
      </w:r>
      <w:r>
        <w:rPr>
          <w:lang w:eastAsia="zh-CN"/>
        </w:rPr>
        <w:t>1%</w:t>
      </w:r>
      <w:r>
        <w:rPr>
          <w:lang w:eastAsia="zh-CN"/>
        </w:rPr>
        <w:t>水平上显著为正，说明夜间灯光强度对碳排放效率的影响主要通过经济集聚</w:t>
      </w:r>
      <w:r>
        <w:rPr>
          <w:rFonts w:hint="eastAsia"/>
          <w:lang w:eastAsia="zh-CN"/>
        </w:rPr>
        <w:t>的跨省</w:t>
      </w:r>
      <w:r>
        <w:rPr>
          <w:lang w:eastAsia="zh-CN"/>
        </w:rPr>
        <w:t>溢出实现。</w:t>
      </w:r>
      <w:r w:rsidR="00753A7E">
        <w:rPr>
          <w:rFonts w:hint="eastAsia"/>
          <w:lang w:eastAsia="zh-CN"/>
        </w:rPr>
        <w:t>灯光</w:t>
      </w:r>
      <w:r>
        <w:rPr>
          <w:lang w:eastAsia="zh-CN"/>
        </w:rPr>
        <w:t>滞后一期</w:t>
      </w:r>
      <w:r w:rsidR="00753A7E">
        <w:rPr>
          <w:rFonts w:hint="eastAsia"/>
          <w:lang w:eastAsia="zh-CN"/>
        </w:rPr>
        <w:t>的间接效应</w:t>
      </w:r>
      <w:r>
        <w:rPr>
          <w:rFonts w:hint="eastAsia"/>
          <w:lang w:eastAsia="zh-CN"/>
        </w:rPr>
        <w:t>在</w:t>
      </w:r>
      <w:r>
        <w:rPr>
          <w:rFonts w:hint="eastAsia"/>
          <w:lang w:eastAsia="zh-CN"/>
        </w:rPr>
        <w:t>1%</w:t>
      </w:r>
      <w:r>
        <w:rPr>
          <w:rFonts w:hint="eastAsia"/>
          <w:lang w:eastAsia="zh-CN"/>
        </w:rPr>
        <w:t>水平上显著为正，进一步验证</w:t>
      </w:r>
      <w:r>
        <w:rPr>
          <w:lang w:eastAsia="zh-CN"/>
        </w:rPr>
        <w:t>结论稳健</w:t>
      </w:r>
      <w:r>
        <w:rPr>
          <w:rFonts w:hint="eastAsia"/>
          <w:lang w:eastAsia="zh-CN"/>
        </w:rPr>
        <w:t>性。</w:t>
      </w:r>
      <w:r>
        <w:rPr>
          <w:lang w:eastAsia="zh-CN"/>
        </w:rPr>
        <w:t>本文研究可为区域低碳治理、空间协同减排和绿色转型路径优化提供</w:t>
      </w:r>
      <w:r>
        <w:rPr>
          <w:rFonts w:hint="eastAsia"/>
          <w:lang w:eastAsia="zh-CN"/>
        </w:rPr>
        <w:t>科学依据</w:t>
      </w:r>
      <w:r>
        <w:rPr>
          <w:lang w:eastAsia="zh-CN"/>
        </w:rPr>
        <w:t>。</w:t>
      </w:r>
    </w:p>
    <w:p w14:paraId="3502C4AD" w14:textId="77777777" w:rsidR="00D53705" w:rsidRDefault="00000000">
      <w:pPr>
        <w:ind w:firstLineChars="0" w:firstLine="0"/>
        <w:rPr>
          <w:rFonts w:ascii="黑体" w:eastAsia="黑体" w:hAnsi="黑体"/>
          <w:lang w:eastAsia="zh-CN"/>
        </w:rPr>
      </w:pPr>
      <w:r>
        <w:rPr>
          <w:rFonts w:ascii="黑体" w:eastAsia="黑体" w:hAnsi="黑体"/>
          <w:b/>
          <w:bCs/>
          <w:lang w:eastAsia="zh-CN"/>
        </w:rPr>
        <w:t>关键词：</w:t>
      </w:r>
      <w:r>
        <w:rPr>
          <w:rFonts w:ascii="黑体" w:eastAsia="黑体" w:hAnsi="黑体"/>
          <w:lang w:eastAsia="zh-CN"/>
        </w:rPr>
        <w:t>夜间灯光遥感数据；碳排放效率；超效率SBM；Malmquist指数；空间相关性</w:t>
      </w:r>
    </w:p>
    <w:p w14:paraId="463FF4EB" w14:textId="77777777" w:rsidR="00D53705" w:rsidRDefault="00D53705">
      <w:pPr>
        <w:ind w:firstLine="562"/>
        <w:jc w:val="center"/>
        <w:rPr>
          <w:rFonts w:eastAsia="黑体"/>
          <w:b/>
          <w:sz w:val="28"/>
          <w:szCs w:val="28"/>
          <w:lang w:eastAsia="zh-CN"/>
        </w:rPr>
        <w:sectPr w:rsidR="00D53705">
          <w:pgSz w:w="12240" w:h="15840"/>
          <w:pgMar w:top="1440" w:right="1797" w:bottom="1440" w:left="1797" w:header="720" w:footer="720" w:gutter="0"/>
          <w:pgNumType w:start="0"/>
          <w:cols w:space="0"/>
          <w:titlePg/>
          <w:docGrid w:linePitch="360"/>
        </w:sectPr>
      </w:pPr>
    </w:p>
    <w:p w14:paraId="1EA3AD92" w14:textId="77777777" w:rsidR="00D53705" w:rsidRDefault="00000000">
      <w:pPr>
        <w:ind w:firstLineChars="0" w:firstLine="0"/>
        <w:jc w:val="center"/>
        <w:rPr>
          <w:rFonts w:eastAsia="黑体"/>
          <w:b/>
          <w:sz w:val="28"/>
          <w:szCs w:val="28"/>
          <w:lang w:eastAsia="zh-CN"/>
        </w:rPr>
      </w:pPr>
      <w:r>
        <w:rPr>
          <w:rFonts w:eastAsia="黑体"/>
          <w:b/>
          <w:sz w:val="28"/>
          <w:szCs w:val="28"/>
          <w:lang w:eastAsia="zh-CN"/>
        </w:rPr>
        <w:lastRenderedPageBreak/>
        <w:t>目</w:t>
      </w:r>
      <w:r>
        <w:rPr>
          <w:rFonts w:eastAsia="黑体"/>
          <w:b/>
          <w:sz w:val="28"/>
          <w:szCs w:val="28"/>
          <w:lang w:eastAsia="zh-CN"/>
        </w:rPr>
        <w:t xml:space="preserve"> </w:t>
      </w:r>
      <w:r>
        <w:rPr>
          <w:rFonts w:eastAsia="黑体"/>
          <w:b/>
          <w:sz w:val="28"/>
          <w:szCs w:val="28"/>
          <w:lang w:eastAsia="zh-CN"/>
        </w:rPr>
        <w:t>录</w:t>
      </w:r>
    </w:p>
    <w:p w14:paraId="10202155" w14:textId="49AC4EF3" w:rsidR="00AA0BBD" w:rsidRDefault="00000000">
      <w:pPr>
        <w:pStyle w:val="TOC1"/>
        <w:ind w:firstLine="560"/>
        <w:rPr>
          <w:rFonts w:asciiTheme="minorHAnsi" w:eastAsiaTheme="minorEastAsia" w:hAnsiTheme="minorHAnsi"/>
          <w:noProof/>
          <w:kern w:val="2"/>
          <w:sz w:val="22"/>
          <w:szCs w:val="24"/>
          <w:lang w:eastAsia="zh-CN"/>
          <w14:ligatures w14:val="standardContextual"/>
        </w:rPr>
      </w:pPr>
      <w:r>
        <w:rPr>
          <w:rFonts w:hint="eastAsia"/>
          <w:sz w:val="28"/>
          <w:szCs w:val="28"/>
          <w:lang w:eastAsia="zh-CN"/>
        </w:rPr>
        <w:fldChar w:fldCharType="begin"/>
      </w:r>
      <w:r>
        <w:rPr>
          <w:rFonts w:hint="eastAsia"/>
          <w:sz w:val="28"/>
          <w:szCs w:val="28"/>
          <w:lang w:eastAsia="zh-CN"/>
        </w:rPr>
        <w:instrText xml:space="preserve">TOC \o "1-3" \h \u </w:instrText>
      </w:r>
      <w:r>
        <w:rPr>
          <w:rFonts w:hint="eastAsia"/>
          <w:sz w:val="28"/>
          <w:szCs w:val="28"/>
          <w:lang w:eastAsia="zh-CN"/>
        </w:rPr>
        <w:fldChar w:fldCharType="separate"/>
      </w:r>
      <w:hyperlink w:anchor="_Toc231447335" w:history="1">
        <w:r w:rsidR="00AA0BBD" w:rsidRPr="0048172A">
          <w:rPr>
            <w:rStyle w:val="aff6"/>
            <w:noProof/>
            <w:lang w:eastAsia="zh-CN"/>
          </w:rPr>
          <w:t>一、引言</w:t>
        </w:r>
        <w:r w:rsidR="00AA0BBD">
          <w:rPr>
            <w:noProof/>
          </w:rPr>
          <w:tab/>
        </w:r>
        <w:r w:rsidR="00AA0BBD">
          <w:rPr>
            <w:noProof/>
          </w:rPr>
          <w:fldChar w:fldCharType="begin"/>
        </w:r>
        <w:r w:rsidR="00AA0BBD">
          <w:rPr>
            <w:noProof/>
          </w:rPr>
          <w:instrText xml:space="preserve"> PAGEREF _Toc231447335 \h </w:instrText>
        </w:r>
        <w:r w:rsidR="00AA0BBD">
          <w:rPr>
            <w:noProof/>
          </w:rPr>
        </w:r>
        <w:r w:rsidR="00AA0BBD">
          <w:rPr>
            <w:noProof/>
          </w:rPr>
          <w:fldChar w:fldCharType="separate"/>
        </w:r>
        <w:r w:rsidR="00AA0BBD">
          <w:rPr>
            <w:noProof/>
          </w:rPr>
          <w:t>1</w:t>
        </w:r>
        <w:r w:rsidR="00AA0BBD">
          <w:rPr>
            <w:noProof/>
          </w:rPr>
          <w:fldChar w:fldCharType="end"/>
        </w:r>
      </w:hyperlink>
    </w:p>
    <w:p w14:paraId="3BAB7AD8" w14:textId="0B056D0D"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36" w:history="1">
        <w:r w:rsidRPr="0048172A">
          <w:rPr>
            <w:rStyle w:val="aff6"/>
            <w:noProof/>
            <w:lang w:eastAsia="zh-CN"/>
          </w:rPr>
          <w:t>（一）研究背景</w:t>
        </w:r>
        <w:r>
          <w:rPr>
            <w:noProof/>
          </w:rPr>
          <w:tab/>
        </w:r>
        <w:r>
          <w:rPr>
            <w:noProof/>
          </w:rPr>
          <w:fldChar w:fldCharType="begin"/>
        </w:r>
        <w:r>
          <w:rPr>
            <w:noProof/>
          </w:rPr>
          <w:instrText xml:space="preserve"> PAGEREF _Toc231447336 \h </w:instrText>
        </w:r>
        <w:r>
          <w:rPr>
            <w:noProof/>
          </w:rPr>
        </w:r>
        <w:r>
          <w:rPr>
            <w:noProof/>
          </w:rPr>
          <w:fldChar w:fldCharType="separate"/>
        </w:r>
        <w:r>
          <w:rPr>
            <w:noProof/>
          </w:rPr>
          <w:t>1</w:t>
        </w:r>
        <w:r>
          <w:rPr>
            <w:noProof/>
          </w:rPr>
          <w:fldChar w:fldCharType="end"/>
        </w:r>
      </w:hyperlink>
    </w:p>
    <w:p w14:paraId="3C947674" w14:textId="16002DA3"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37" w:history="1">
        <w:r w:rsidRPr="0048172A">
          <w:rPr>
            <w:rStyle w:val="aff6"/>
            <w:noProof/>
            <w:lang w:eastAsia="zh-CN"/>
          </w:rPr>
          <w:t>（二）研究问题</w:t>
        </w:r>
        <w:r>
          <w:rPr>
            <w:noProof/>
          </w:rPr>
          <w:tab/>
        </w:r>
        <w:r>
          <w:rPr>
            <w:noProof/>
          </w:rPr>
          <w:fldChar w:fldCharType="begin"/>
        </w:r>
        <w:r>
          <w:rPr>
            <w:noProof/>
          </w:rPr>
          <w:instrText xml:space="preserve"> PAGEREF _Toc231447337 \h </w:instrText>
        </w:r>
        <w:r>
          <w:rPr>
            <w:noProof/>
          </w:rPr>
        </w:r>
        <w:r>
          <w:rPr>
            <w:noProof/>
          </w:rPr>
          <w:fldChar w:fldCharType="separate"/>
        </w:r>
        <w:r>
          <w:rPr>
            <w:noProof/>
          </w:rPr>
          <w:t>1</w:t>
        </w:r>
        <w:r>
          <w:rPr>
            <w:noProof/>
          </w:rPr>
          <w:fldChar w:fldCharType="end"/>
        </w:r>
      </w:hyperlink>
    </w:p>
    <w:p w14:paraId="26910CA5" w14:textId="7486CF8E"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38" w:history="1">
        <w:r w:rsidRPr="0048172A">
          <w:rPr>
            <w:rStyle w:val="aff6"/>
            <w:noProof/>
            <w:lang w:eastAsia="zh-CN"/>
          </w:rPr>
          <w:t>（三）文献综述</w:t>
        </w:r>
        <w:r>
          <w:rPr>
            <w:noProof/>
          </w:rPr>
          <w:tab/>
        </w:r>
        <w:r>
          <w:rPr>
            <w:noProof/>
          </w:rPr>
          <w:fldChar w:fldCharType="begin"/>
        </w:r>
        <w:r>
          <w:rPr>
            <w:noProof/>
          </w:rPr>
          <w:instrText xml:space="preserve"> PAGEREF _Toc231447338 \h </w:instrText>
        </w:r>
        <w:r>
          <w:rPr>
            <w:noProof/>
          </w:rPr>
        </w:r>
        <w:r>
          <w:rPr>
            <w:noProof/>
          </w:rPr>
          <w:fldChar w:fldCharType="separate"/>
        </w:r>
        <w:r>
          <w:rPr>
            <w:noProof/>
          </w:rPr>
          <w:t>2</w:t>
        </w:r>
        <w:r>
          <w:rPr>
            <w:noProof/>
          </w:rPr>
          <w:fldChar w:fldCharType="end"/>
        </w:r>
      </w:hyperlink>
    </w:p>
    <w:p w14:paraId="259EDAE1" w14:textId="039DA015"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39" w:history="1">
        <w:r w:rsidRPr="0048172A">
          <w:rPr>
            <w:rStyle w:val="aff6"/>
            <w:noProof/>
            <w:lang w:eastAsia="zh-CN"/>
          </w:rPr>
          <w:t xml:space="preserve">1. </w:t>
        </w:r>
        <w:r w:rsidRPr="0048172A">
          <w:rPr>
            <w:rStyle w:val="aff6"/>
            <w:noProof/>
            <w:lang w:eastAsia="zh-CN"/>
          </w:rPr>
          <w:t>碳排放效率及其影响因素研究</w:t>
        </w:r>
        <w:r>
          <w:rPr>
            <w:noProof/>
          </w:rPr>
          <w:tab/>
        </w:r>
        <w:r>
          <w:rPr>
            <w:noProof/>
          </w:rPr>
          <w:fldChar w:fldCharType="begin"/>
        </w:r>
        <w:r>
          <w:rPr>
            <w:noProof/>
          </w:rPr>
          <w:instrText xml:space="preserve"> PAGEREF _Toc231447339 \h </w:instrText>
        </w:r>
        <w:r>
          <w:rPr>
            <w:noProof/>
          </w:rPr>
        </w:r>
        <w:r>
          <w:rPr>
            <w:noProof/>
          </w:rPr>
          <w:fldChar w:fldCharType="separate"/>
        </w:r>
        <w:r>
          <w:rPr>
            <w:noProof/>
          </w:rPr>
          <w:t>2</w:t>
        </w:r>
        <w:r>
          <w:rPr>
            <w:noProof/>
          </w:rPr>
          <w:fldChar w:fldCharType="end"/>
        </w:r>
      </w:hyperlink>
    </w:p>
    <w:p w14:paraId="5A3FA169" w14:textId="5DEBA980"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40" w:history="1">
        <w:r w:rsidRPr="0048172A">
          <w:rPr>
            <w:rStyle w:val="aff6"/>
            <w:noProof/>
            <w:lang w:eastAsia="zh-CN"/>
          </w:rPr>
          <w:t xml:space="preserve">2. </w:t>
        </w:r>
        <w:r w:rsidRPr="0048172A">
          <w:rPr>
            <w:rStyle w:val="aff6"/>
            <w:noProof/>
            <w:lang w:eastAsia="zh-CN"/>
          </w:rPr>
          <w:t>夜间灯光数据研究</w:t>
        </w:r>
        <w:r>
          <w:rPr>
            <w:noProof/>
          </w:rPr>
          <w:tab/>
        </w:r>
        <w:r>
          <w:rPr>
            <w:noProof/>
          </w:rPr>
          <w:fldChar w:fldCharType="begin"/>
        </w:r>
        <w:r>
          <w:rPr>
            <w:noProof/>
          </w:rPr>
          <w:instrText xml:space="preserve"> PAGEREF _Toc231447340 \h </w:instrText>
        </w:r>
        <w:r>
          <w:rPr>
            <w:noProof/>
          </w:rPr>
        </w:r>
        <w:r>
          <w:rPr>
            <w:noProof/>
          </w:rPr>
          <w:fldChar w:fldCharType="separate"/>
        </w:r>
        <w:r>
          <w:rPr>
            <w:noProof/>
          </w:rPr>
          <w:t>2</w:t>
        </w:r>
        <w:r>
          <w:rPr>
            <w:noProof/>
          </w:rPr>
          <w:fldChar w:fldCharType="end"/>
        </w:r>
      </w:hyperlink>
    </w:p>
    <w:p w14:paraId="56201169" w14:textId="085A6D0A"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41" w:history="1">
        <w:r w:rsidRPr="0048172A">
          <w:rPr>
            <w:rStyle w:val="aff6"/>
            <w:noProof/>
            <w:lang w:eastAsia="zh-CN"/>
          </w:rPr>
          <w:t xml:space="preserve">3. </w:t>
        </w:r>
        <w:r w:rsidRPr="0048172A">
          <w:rPr>
            <w:rStyle w:val="aff6"/>
            <w:noProof/>
            <w:lang w:eastAsia="zh-CN"/>
          </w:rPr>
          <w:t>空间效应与区域溢出研究</w:t>
        </w:r>
        <w:r>
          <w:rPr>
            <w:noProof/>
          </w:rPr>
          <w:tab/>
        </w:r>
        <w:r>
          <w:rPr>
            <w:noProof/>
          </w:rPr>
          <w:fldChar w:fldCharType="begin"/>
        </w:r>
        <w:r>
          <w:rPr>
            <w:noProof/>
          </w:rPr>
          <w:instrText xml:space="preserve"> PAGEREF _Toc231447341 \h </w:instrText>
        </w:r>
        <w:r>
          <w:rPr>
            <w:noProof/>
          </w:rPr>
        </w:r>
        <w:r>
          <w:rPr>
            <w:noProof/>
          </w:rPr>
          <w:fldChar w:fldCharType="separate"/>
        </w:r>
        <w:r>
          <w:rPr>
            <w:noProof/>
          </w:rPr>
          <w:t>3</w:t>
        </w:r>
        <w:r>
          <w:rPr>
            <w:noProof/>
          </w:rPr>
          <w:fldChar w:fldCharType="end"/>
        </w:r>
      </w:hyperlink>
    </w:p>
    <w:p w14:paraId="2748C1F0" w14:textId="2F1BE1A8"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42" w:history="1">
        <w:r w:rsidRPr="0048172A">
          <w:rPr>
            <w:rStyle w:val="aff6"/>
            <w:noProof/>
            <w:lang w:eastAsia="zh-CN"/>
          </w:rPr>
          <w:t xml:space="preserve">4. </w:t>
        </w:r>
        <w:r w:rsidRPr="0048172A">
          <w:rPr>
            <w:rStyle w:val="aff6"/>
            <w:noProof/>
            <w:lang w:eastAsia="zh-CN"/>
          </w:rPr>
          <w:t>研究评述</w:t>
        </w:r>
        <w:r>
          <w:rPr>
            <w:noProof/>
          </w:rPr>
          <w:tab/>
        </w:r>
        <w:r>
          <w:rPr>
            <w:noProof/>
          </w:rPr>
          <w:fldChar w:fldCharType="begin"/>
        </w:r>
        <w:r>
          <w:rPr>
            <w:noProof/>
          </w:rPr>
          <w:instrText xml:space="preserve"> PAGEREF _Toc231447342 \h </w:instrText>
        </w:r>
        <w:r>
          <w:rPr>
            <w:noProof/>
          </w:rPr>
        </w:r>
        <w:r>
          <w:rPr>
            <w:noProof/>
          </w:rPr>
          <w:fldChar w:fldCharType="separate"/>
        </w:r>
        <w:r>
          <w:rPr>
            <w:noProof/>
          </w:rPr>
          <w:t>3</w:t>
        </w:r>
        <w:r>
          <w:rPr>
            <w:noProof/>
          </w:rPr>
          <w:fldChar w:fldCharType="end"/>
        </w:r>
      </w:hyperlink>
    </w:p>
    <w:p w14:paraId="2D44D108" w14:textId="0AF7B550"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43" w:history="1">
        <w:r w:rsidRPr="0048172A">
          <w:rPr>
            <w:rStyle w:val="aff6"/>
            <w:noProof/>
            <w:lang w:eastAsia="zh-CN"/>
          </w:rPr>
          <w:t>（四）理论机制与研究假设</w:t>
        </w:r>
        <w:r>
          <w:rPr>
            <w:noProof/>
          </w:rPr>
          <w:tab/>
        </w:r>
        <w:r>
          <w:rPr>
            <w:noProof/>
          </w:rPr>
          <w:fldChar w:fldCharType="begin"/>
        </w:r>
        <w:r>
          <w:rPr>
            <w:noProof/>
          </w:rPr>
          <w:instrText xml:space="preserve"> PAGEREF _Toc231447343 \h </w:instrText>
        </w:r>
        <w:r>
          <w:rPr>
            <w:noProof/>
          </w:rPr>
        </w:r>
        <w:r>
          <w:rPr>
            <w:noProof/>
          </w:rPr>
          <w:fldChar w:fldCharType="separate"/>
        </w:r>
        <w:r>
          <w:rPr>
            <w:noProof/>
          </w:rPr>
          <w:t>3</w:t>
        </w:r>
        <w:r>
          <w:rPr>
            <w:noProof/>
          </w:rPr>
          <w:fldChar w:fldCharType="end"/>
        </w:r>
      </w:hyperlink>
    </w:p>
    <w:p w14:paraId="4413E644" w14:textId="24DED23D"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44" w:history="1">
        <w:r w:rsidRPr="0048172A">
          <w:rPr>
            <w:rStyle w:val="aff6"/>
            <w:noProof/>
            <w:lang w:eastAsia="zh-CN"/>
          </w:rPr>
          <w:t>（五）研究思路</w:t>
        </w:r>
        <w:r>
          <w:rPr>
            <w:noProof/>
          </w:rPr>
          <w:tab/>
        </w:r>
        <w:r>
          <w:rPr>
            <w:noProof/>
          </w:rPr>
          <w:fldChar w:fldCharType="begin"/>
        </w:r>
        <w:r>
          <w:rPr>
            <w:noProof/>
          </w:rPr>
          <w:instrText xml:space="preserve"> PAGEREF _Toc231447344 \h </w:instrText>
        </w:r>
        <w:r>
          <w:rPr>
            <w:noProof/>
          </w:rPr>
        </w:r>
        <w:r>
          <w:rPr>
            <w:noProof/>
          </w:rPr>
          <w:fldChar w:fldCharType="separate"/>
        </w:r>
        <w:r>
          <w:rPr>
            <w:noProof/>
          </w:rPr>
          <w:t>4</w:t>
        </w:r>
        <w:r>
          <w:rPr>
            <w:noProof/>
          </w:rPr>
          <w:fldChar w:fldCharType="end"/>
        </w:r>
      </w:hyperlink>
    </w:p>
    <w:p w14:paraId="4A7587AF" w14:textId="54DB1AC7"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45" w:history="1">
        <w:r w:rsidRPr="0048172A">
          <w:rPr>
            <w:rStyle w:val="aff6"/>
            <w:noProof/>
            <w:lang w:eastAsia="zh-CN"/>
          </w:rPr>
          <w:t>（六）创新点</w:t>
        </w:r>
        <w:r>
          <w:rPr>
            <w:noProof/>
          </w:rPr>
          <w:tab/>
        </w:r>
        <w:r>
          <w:rPr>
            <w:noProof/>
          </w:rPr>
          <w:fldChar w:fldCharType="begin"/>
        </w:r>
        <w:r>
          <w:rPr>
            <w:noProof/>
          </w:rPr>
          <w:instrText xml:space="preserve"> PAGEREF _Toc231447345 \h </w:instrText>
        </w:r>
        <w:r>
          <w:rPr>
            <w:noProof/>
          </w:rPr>
        </w:r>
        <w:r>
          <w:rPr>
            <w:noProof/>
          </w:rPr>
          <w:fldChar w:fldCharType="separate"/>
        </w:r>
        <w:r>
          <w:rPr>
            <w:noProof/>
          </w:rPr>
          <w:t>5</w:t>
        </w:r>
        <w:r>
          <w:rPr>
            <w:noProof/>
          </w:rPr>
          <w:fldChar w:fldCharType="end"/>
        </w:r>
      </w:hyperlink>
    </w:p>
    <w:p w14:paraId="19E31B45" w14:textId="1A226FB2"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46" w:history="1">
        <w:r w:rsidRPr="0048172A">
          <w:rPr>
            <w:rStyle w:val="aff6"/>
            <w:noProof/>
            <w:lang w:eastAsia="zh-CN"/>
          </w:rPr>
          <w:t xml:space="preserve">1. </w:t>
        </w:r>
        <w:r w:rsidRPr="0048172A">
          <w:rPr>
            <w:rStyle w:val="aff6"/>
            <w:noProof/>
            <w:lang w:eastAsia="zh-CN"/>
          </w:rPr>
          <w:t>研究视角创新</w:t>
        </w:r>
        <w:r>
          <w:rPr>
            <w:noProof/>
          </w:rPr>
          <w:tab/>
        </w:r>
        <w:r>
          <w:rPr>
            <w:noProof/>
          </w:rPr>
          <w:fldChar w:fldCharType="begin"/>
        </w:r>
        <w:r>
          <w:rPr>
            <w:noProof/>
          </w:rPr>
          <w:instrText xml:space="preserve"> PAGEREF _Toc231447346 \h </w:instrText>
        </w:r>
        <w:r>
          <w:rPr>
            <w:noProof/>
          </w:rPr>
        </w:r>
        <w:r>
          <w:rPr>
            <w:noProof/>
          </w:rPr>
          <w:fldChar w:fldCharType="separate"/>
        </w:r>
        <w:r>
          <w:rPr>
            <w:noProof/>
          </w:rPr>
          <w:t>5</w:t>
        </w:r>
        <w:r>
          <w:rPr>
            <w:noProof/>
          </w:rPr>
          <w:fldChar w:fldCharType="end"/>
        </w:r>
      </w:hyperlink>
    </w:p>
    <w:p w14:paraId="3899DF9D" w14:textId="135FB4F5"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47" w:history="1">
        <w:r w:rsidRPr="0048172A">
          <w:rPr>
            <w:rStyle w:val="aff6"/>
            <w:noProof/>
            <w:lang w:eastAsia="zh-CN"/>
          </w:rPr>
          <w:t xml:space="preserve">2. </w:t>
        </w:r>
        <w:r w:rsidRPr="0048172A">
          <w:rPr>
            <w:rStyle w:val="aff6"/>
            <w:noProof/>
            <w:lang w:eastAsia="zh-CN"/>
          </w:rPr>
          <w:t>数据融合创新</w:t>
        </w:r>
        <w:r>
          <w:rPr>
            <w:noProof/>
          </w:rPr>
          <w:tab/>
        </w:r>
        <w:r>
          <w:rPr>
            <w:noProof/>
          </w:rPr>
          <w:fldChar w:fldCharType="begin"/>
        </w:r>
        <w:r>
          <w:rPr>
            <w:noProof/>
          </w:rPr>
          <w:instrText xml:space="preserve"> PAGEREF _Toc231447347 \h </w:instrText>
        </w:r>
        <w:r>
          <w:rPr>
            <w:noProof/>
          </w:rPr>
        </w:r>
        <w:r>
          <w:rPr>
            <w:noProof/>
          </w:rPr>
          <w:fldChar w:fldCharType="separate"/>
        </w:r>
        <w:r>
          <w:rPr>
            <w:noProof/>
          </w:rPr>
          <w:t>5</w:t>
        </w:r>
        <w:r>
          <w:rPr>
            <w:noProof/>
          </w:rPr>
          <w:fldChar w:fldCharType="end"/>
        </w:r>
      </w:hyperlink>
    </w:p>
    <w:p w14:paraId="022450B2" w14:textId="7FC52916"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48" w:history="1">
        <w:r w:rsidRPr="0048172A">
          <w:rPr>
            <w:rStyle w:val="aff6"/>
            <w:noProof/>
            <w:lang w:eastAsia="zh-CN"/>
          </w:rPr>
          <w:t xml:space="preserve">3. </w:t>
        </w:r>
        <w:r w:rsidRPr="0048172A">
          <w:rPr>
            <w:rStyle w:val="aff6"/>
            <w:noProof/>
            <w:lang w:eastAsia="zh-CN"/>
          </w:rPr>
          <w:t>方法体系创新</w:t>
        </w:r>
        <w:r>
          <w:rPr>
            <w:noProof/>
          </w:rPr>
          <w:tab/>
        </w:r>
        <w:r>
          <w:rPr>
            <w:noProof/>
          </w:rPr>
          <w:fldChar w:fldCharType="begin"/>
        </w:r>
        <w:r>
          <w:rPr>
            <w:noProof/>
          </w:rPr>
          <w:instrText xml:space="preserve"> PAGEREF _Toc231447348 \h </w:instrText>
        </w:r>
        <w:r>
          <w:rPr>
            <w:noProof/>
          </w:rPr>
        </w:r>
        <w:r>
          <w:rPr>
            <w:noProof/>
          </w:rPr>
          <w:fldChar w:fldCharType="separate"/>
        </w:r>
        <w:r>
          <w:rPr>
            <w:noProof/>
          </w:rPr>
          <w:t>6</w:t>
        </w:r>
        <w:r>
          <w:rPr>
            <w:noProof/>
          </w:rPr>
          <w:fldChar w:fldCharType="end"/>
        </w:r>
      </w:hyperlink>
    </w:p>
    <w:p w14:paraId="46387B27" w14:textId="5599030B"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49" w:history="1">
        <w:r w:rsidRPr="0048172A">
          <w:rPr>
            <w:rStyle w:val="aff6"/>
            <w:noProof/>
            <w:lang w:eastAsia="zh-CN"/>
          </w:rPr>
          <w:t xml:space="preserve">4. </w:t>
        </w:r>
        <w:r w:rsidRPr="0048172A">
          <w:rPr>
            <w:rStyle w:val="aff6"/>
            <w:noProof/>
            <w:lang w:eastAsia="zh-CN"/>
          </w:rPr>
          <w:t>政策应用创新</w:t>
        </w:r>
        <w:r>
          <w:rPr>
            <w:noProof/>
          </w:rPr>
          <w:tab/>
        </w:r>
        <w:r>
          <w:rPr>
            <w:noProof/>
          </w:rPr>
          <w:fldChar w:fldCharType="begin"/>
        </w:r>
        <w:r>
          <w:rPr>
            <w:noProof/>
          </w:rPr>
          <w:instrText xml:space="preserve"> PAGEREF _Toc231447349 \h </w:instrText>
        </w:r>
        <w:r>
          <w:rPr>
            <w:noProof/>
          </w:rPr>
        </w:r>
        <w:r>
          <w:rPr>
            <w:noProof/>
          </w:rPr>
          <w:fldChar w:fldCharType="separate"/>
        </w:r>
        <w:r>
          <w:rPr>
            <w:noProof/>
          </w:rPr>
          <w:t>6</w:t>
        </w:r>
        <w:r>
          <w:rPr>
            <w:noProof/>
          </w:rPr>
          <w:fldChar w:fldCharType="end"/>
        </w:r>
      </w:hyperlink>
    </w:p>
    <w:p w14:paraId="7FD973BD" w14:textId="03965406" w:rsidR="00AA0BBD" w:rsidRDefault="00AA0BBD">
      <w:pPr>
        <w:pStyle w:val="TOC1"/>
        <w:ind w:firstLine="480"/>
        <w:rPr>
          <w:rFonts w:asciiTheme="minorHAnsi" w:eastAsiaTheme="minorEastAsia" w:hAnsiTheme="minorHAnsi"/>
          <w:noProof/>
          <w:kern w:val="2"/>
          <w:sz w:val="22"/>
          <w:szCs w:val="24"/>
          <w:lang w:eastAsia="zh-CN"/>
          <w14:ligatures w14:val="standardContextual"/>
        </w:rPr>
      </w:pPr>
      <w:hyperlink w:anchor="_Toc231447350" w:history="1">
        <w:r w:rsidRPr="0048172A">
          <w:rPr>
            <w:rStyle w:val="aff6"/>
            <w:rFonts w:cs="Times New Roman"/>
            <w:noProof/>
            <w:lang w:eastAsia="zh-CN"/>
          </w:rPr>
          <w:t>二、研究设计</w:t>
        </w:r>
        <w:r>
          <w:rPr>
            <w:noProof/>
          </w:rPr>
          <w:tab/>
        </w:r>
        <w:r>
          <w:rPr>
            <w:noProof/>
          </w:rPr>
          <w:fldChar w:fldCharType="begin"/>
        </w:r>
        <w:r>
          <w:rPr>
            <w:noProof/>
          </w:rPr>
          <w:instrText xml:space="preserve"> PAGEREF _Toc231447350 \h </w:instrText>
        </w:r>
        <w:r>
          <w:rPr>
            <w:noProof/>
          </w:rPr>
        </w:r>
        <w:r>
          <w:rPr>
            <w:noProof/>
          </w:rPr>
          <w:fldChar w:fldCharType="separate"/>
        </w:r>
        <w:r>
          <w:rPr>
            <w:noProof/>
          </w:rPr>
          <w:t>6</w:t>
        </w:r>
        <w:r>
          <w:rPr>
            <w:noProof/>
          </w:rPr>
          <w:fldChar w:fldCharType="end"/>
        </w:r>
      </w:hyperlink>
    </w:p>
    <w:p w14:paraId="543A1212" w14:textId="6E7954F3"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51" w:history="1">
        <w:r w:rsidRPr="0048172A">
          <w:rPr>
            <w:rStyle w:val="aff6"/>
            <w:noProof/>
            <w:lang w:eastAsia="zh-CN"/>
          </w:rPr>
          <w:t>（一）数据预处理</w:t>
        </w:r>
        <w:r>
          <w:rPr>
            <w:noProof/>
          </w:rPr>
          <w:tab/>
        </w:r>
        <w:r>
          <w:rPr>
            <w:noProof/>
          </w:rPr>
          <w:fldChar w:fldCharType="begin"/>
        </w:r>
        <w:r>
          <w:rPr>
            <w:noProof/>
          </w:rPr>
          <w:instrText xml:space="preserve"> PAGEREF _Toc231447351 \h </w:instrText>
        </w:r>
        <w:r>
          <w:rPr>
            <w:noProof/>
          </w:rPr>
        </w:r>
        <w:r>
          <w:rPr>
            <w:noProof/>
          </w:rPr>
          <w:fldChar w:fldCharType="separate"/>
        </w:r>
        <w:r>
          <w:rPr>
            <w:noProof/>
          </w:rPr>
          <w:t>6</w:t>
        </w:r>
        <w:r>
          <w:rPr>
            <w:noProof/>
          </w:rPr>
          <w:fldChar w:fldCharType="end"/>
        </w:r>
      </w:hyperlink>
    </w:p>
    <w:p w14:paraId="52D4127B" w14:textId="4AB47D6F"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52" w:history="1">
        <w:r w:rsidRPr="0048172A">
          <w:rPr>
            <w:rStyle w:val="aff6"/>
            <w:noProof/>
            <w:lang w:eastAsia="zh-CN"/>
          </w:rPr>
          <w:t>（二）第一阶段：省域碳排放效率测度与动态演进分析</w:t>
        </w:r>
        <w:r>
          <w:rPr>
            <w:noProof/>
          </w:rPr>
          <w:tab/>
        </w:r>
        <w:r>
          <w:rPr>
            <w:noProof/>
          </w:rPr>
          <w:fldChar w:fldCharType="begin"/>
        </w:r>
        <w:r>
          <w:rPr>
            <w:noProof/>
          </w:rPr>
          <w:instrText xml:space="preserve"> PAGEREF _Toc231447352 \h </w:instrText>
        </w:r>
        <w:r>
          <w:rPr>
            <w:noProof/>
          </w:rPr>
        </w:r>
        <w:r>
          <w:rPr>
            <w:noProof/>
          </w:rPr>
          <w:fldChar w:fldCharType="separate"/>
        </w:r>
        <w:r>
          <w:rPr>
            <w:noProof/>
          </w:rPr>
          <w:t>9</w:t>
        </w:r>
        <w:r>
          <w:rPr>
            <w:noProof/>
          </w:rPr>
          <w:fldChar w:fldCharType="end"/>
        </w:r>
      </w:hyperlink>
    </w:p>
    <w:p w14:paraId="2CD5DFA3" w14:textId="7E6182BF"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53" w:history="1">
        <w:r w:rsidRPr="0048172A">
          <w:rPr>
            <w:rStyle w:val="aff6"/>
            <w:noProof/>
            <w:lang w:eastAsia="zh-CN"/>
          </w:rPr>
          <w:t>（三）</w:t>
        </w:r>
        <w:r w:rsidRPr="0048172A">
          <w:rPr>
            <w:rStyle w:val="aff6"/>
            <w:noProof/>
            <w:lang w:eastAsia="zh-CN"/>
          </w:rPr>
          <w:t xml:space="preserve"> </w:t>
        </w:r>
        <w:r w:rsidRPr="0048172A">
          <w:rPr>
            <w:rStyle w:val="aff6"/>
            <w:noProof/>
            <w:lang w:eastAsia="zh-CN"/>
          </w:rPr>
          <w:t>第二阶段：夜间灯光强度对碳排放效率的影响识别</w:t>
        </w:r>
        <w:r>
          <w:rPr>
            <w:noProof/>
          </w:rPr>
          <w:tab/>
        </w:r>
        <w:r>
          <w:rPr>
            <w:noProof/>
          </w:rPr>
          <w:fldChar w:fldCharType="begin"/>
        </w:r>
        <w:r>
          <w:rPr>
            <w:noProof/>
          </w:rPr>
          <w:instrText xml:space="preserve"> PAGEREF _Toc231447353 \h </w:instrText>
        </w:r>
        <w:r>
          <w:rPr>
            <w:noProof/>
          </w:rPr>
        </w:r>
        <w:r>
          <w:rPr>
            <w:noProof/>
          </w:rPr>
          <w:fldChar w:fldCharType="separate"/>
        </w:r>
        <w:r>
          <w:rPr>
            <w:noProof/>
          </w:rPr>
          <w:t>11</w:t>
        </w:r>
        <w:r>
          <w:rPr>
            <w:noProof/>
          </w:rPr>
          <w:fldChar w:fldCharType="end"/>
        </w:r>
      </w:hyperlink>
    </w:p>
    <w:p w14:paraId="23F139B9" w14:textId="5E0614C6"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54" w:history="1">
        <w:r w:rsidRPr="0048172A">
          <w:rPr>
            <w:rStyle w:val="aff6"/>
            <w:noProof/>
            <w:lang w:eastAsia="zh-CN"/>
          </w:rPr>
          <w:t>（四）</w:t>
        </w:r>
        <w:r w:rsidRPr="0048172A">
          <w:rPr>
            <w:rStyle w:val="aff6"/>
            <w:noProof/>
            <w:lang w:eastAsia="zh-CN"/>
          </w:rPr>
          <w:t xml:space="preserve"> </w:t>
        </w:r>
        <w:r w:rsidRPr="0048172A">
          <w:rPr>
            <w:rStyle w:val="aff6"/>
            <w:noProof/>
            <w:lang w:eastAsia="zh-CN"/>
          </w:rPr>
          <w:t>第三阶段：空间相关性检验与空间溢出效应分析</w:t>
        </w:r>
        <w:r>
          <w:rPr>
            <w:noProof/>
          </w:rPr>
          <w:tab/>
        </w:r>
        <w:r>
          <w:rPr>
            <w:noProof/>
          </w:rPr>
          <w:fldChar w:fldCharType="begin"/>
        </w:r>
        <w:r>
          <w:rPr>
            <w:noProof/>
          </w:rPr>
          <w:instrText xml:space="preserve"> PAGEREF _Toc231447354 \h </w:instrText>
        </w:r>
        <w:r>
          <w:rPr>
            <w:noProof/>
          </w:rPr>
        </w:r>
        <w:r>
          <w:rPr>
            <w:noProof/>
          </w:rPr>
          <w:fldChar w:fldCharType="separate"/>
        </w:r>
        <w:r>
          <w:rPr>
            <w:noProof/>
          </w:rPr>
          <w:t>14</w:t>
        </w:r>
        <w:r>
          <w:rPr>
            <w:noProof/>
          </w:rPr>
          <w:fldChar w:fldCharType="end"/>
        </w:r>
      </w:hyperlink>
    </w:p>
    <w:p w14:paraId="784028F3" w14:textId="0745C0D3" w:rsidR="00AA0BBD" w:rsidRDefault="00AA0BBD">
      <w:pPr>
        <w:pStyle w:val="TOC1"/>
        <w:ind w:firstLine="480"/>
        <w:rPr>
          <w:rFonts w:asciiTheme="minorHAnsi" w:eastAsiaTheme="minorEastAsia" w:hAnsiTheme="minorHAnsi"/>
          <w:noProof/>
          <w:kern w:val="2"/>
          <w:sz w:val="22"/>
          <w:szCs w:val="24"/>
          <w:lang w:eastAsia="zh-CN"/>
          <w14:ligatures w14:val="standardContextual"/>
        </w:rPr>
      </w:pPr>
      <w:hyperlink w:anchor="_Toc231447355" w:history="1">
        <w:r w:rsidRPr="0048172A">
          <w:rPr>
            <w:rStyle w:val="aff6"/>
            <w:noProof/>
            <w:lang w:eastAsia="zh-CN"/>
          </w:rPr>
          <w:t>三、省域碳排放效率测度结果</w:t>
        </w:r>
        <w:r>
          <w:rPr>
            <w:noProof/>
          </w:rPr>
          <w:tab/>
        </w:r>
        <w:r>
          <w:rPr>
            <w:noProof/>
          </w:rPr>
          <w:fldChar w:fldCharType="begin"/>
        </w:r>
        <w:r>
          <w:rPr>
            <w:noProof/>
          </w:rPr>
          <w:instrText xml:space="preserve"> PAGEREF _Toc231447355 \h </w:instrText>
        </w:r>
        <w:r>
          <w:rPr>
            <w:noProof/>
          </w:rPr>
        </w:r>
        <w:r>
          <w:rPr>
            <w:noProof/>
          </w:rPr>
          <w:fldChar w:fldCharType="separate"/>
        </w:r>
        <w:r>
          <w:rPr>
            <w:noProof/>
          </w:rPr>
          <w:t>15</w:t>
        </w:r>
        <w:r>
          <w:rPr>
            <w:noProof/>
          </w:rPr>
          <w:fldChar w:fldCharType="end"/>
        </w:r>
      </w:hyperlink>
    </w:p>
    <w:p w14:paraId="506FDBB3" w14:textId="04177F70"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56" w:history="1">
        <w:r w:rsidRPr="0048172A">
          <w:rPr>
            <w:rStyle w:val="aff6"/>
            <w:noProof/>
            <w:lang w:eastAsia="zh-CN"/>
          </w:rPr>
          <w:t>（一）静态碳排放效率的总体特征</w:t>
        </w:r>
        <w:r>
          <w:rPr>
            <w:noProof/>
          </w:rPr>
          <w:tab/>
        </w:r>
        <w:r>
          <w:rPr>
            <w:noProof/>
          </w:rPr>
          <w:fldChar w:fldCharType="begin"/>
        </w:r>
        <w:r>
          <w:rPr>
            <w:noProof/>
          </w:rPr>
          <w:instrText xml:space="preserve"> PAGEREF _Toc231447356 \h </w:instrText>
        </w:r>
        <w:r>
          <w:rPr>
            <w:noProof/>
          </w:rPr>
        </w:r>
        <w:r>
          <w:rPr>
            <w:noProof/>
          </w:rPr>
          <w:fldChar w:fldCharType="separate"/>
        </w:r>
        <w:r>
          <w:rPr>
            <w:noProof/>
          </w:rPr>
          <w:t>15</w:t>
        </w:r>
        <w:r>
          <w:rPr>
            <w:noProof/>
          </w:rPr>
          <w:fldChar w:fldCharType="end"/>
        </w:r>
      </w:hyperlink>
    </w:p>
    <w:p w14:paraId="6E4C51BE" w14:textId="2663D48D"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57" w:history="1">
        <w:r w:rsidRPr="0048172A">
          <w:rPr>
            <w:rStyle w:val="aff6"/>
            <w:noProof/>
            <w:lang w:eastAsia="zh-CN"/>
          </w:rPr>
          <w:t>（二）动态演进特征分析</w:t>
        </w:r>
        <w:r>
          <w:rPr>
            <w:noProof/>
          </w:rPr>
          <w:tab/>
        </w:r>
        <w:r>
          <w:rPr>
            <w:noProof/>
          </w:rPr>
          <w:fldChar w:fldCharType="begin"/>
        </w:r>
        <w:r>
          <w:rPr>
            <w:noProof/>
          </w:rPr>
          <w:instrText xml:space="preserve"> PAGEREF _Toc231447357 \h </w:instrText>
        </w:r>
        <w:r>
          <w:rPr>
            <w:noProof/>
          </w:rPr>
        </w:r>
        <w:r>
          <w:rPr>
            <w:noProof/>
          </w:rPr>
          <w:fldChar w:fldCharType="separate"/>
        </w:r>
        <w:r>
          <w:rPr>
            <w:noProof/>
          </w:rPr>
          <w:t>17</w:t>
        </w:r>
        <w:r>
          <w:rPr>
            <w:noProof/>
          </w:rPr>
          <w:fldChar w:fldCharType="end"/>
        </w:r>
      </w:hyperlink>
    </w:p>
    <w:p w14:paraId="00E8DF90" w14:textId="02E2B945" w:rsidR="00AA0BBD" w:rsidRDefault="00AA0BBD">
      <w:pPr>
        <w:pStyle w:val="TOC1"/>
        <w:ind w:firstLine="480"/>
        <w:rPr>
          <w:rFonts w:asciiTheme="minorHAnsi" w:eastAsiaTheme="minorEastAsia" w:hAnsiTheme="minorHAnsi"/>
          <w:noProof/>
          <w:kern w:val="2"/>
          <w:sz w:val="22"/>
          <w:szCs w:val="24"/>
          <w:lang w:eastAsia="zh-CN"/>
          <w14:ligatures w14:val="standardContextual"/>
        </w:rPr>
      </w:pPr>
      <w:hyperlink w:anchor="_Toc231447358" w:history="1">
        <w:r w:rsidRPr="0048172A">
          <w:rPr>
            <w:rStyle w:val="aff6"/>
            <w:noProof/>
            <w:lang w:eastAsia="zh-CN"/>
          </w:rPr>
          <w:t>四、夜间灯光强度对碳排放效率的影响</w:t>
        </w:r>
        <w:r>
          <w:rPr>
            <w:noProof/>
          </w:rPr>
          <w:tab/>
        </w:r>
        <w:r>
          <w:rPr>
            <w:noProof/>
          </w:rPr>
          <w:fldChar w:fldCharType="begin"/>
        </w:r>
        <w:r>
          <w:rPr>
            <w:noProof/>
          </w:rPr>
          <w:instrText xml:space="preserve"> PAGEREF _Toc231447358 \h </w:instrText>
        </w:r>
        <w:r>
          <w:rPr>
            <w:noProof/>
          </w:rPr>
        </w:r>
        <w:r>
          <w:rPr>
            <w:noProof/>
          </w:rPr>
          <w:fldChar w:fldCharType="separate"/>
        </w:r>
        <w:r>
          <w:rPr>
            <w:noProof/>
          </w:rPr>
          <w:t>19</w:t>
        </w:r>
        <w:r>
          <w:rPr>
            <w:noProof/>
          </w:rPr>
          <w:fldChar w:fldCharType="end"/>
        </w:r>
      </w:hyperlink>
    </w:p>
    <w:p w14:paraId="00D53C68" w14:textId="090526A9"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59" w:history="1">
        <w:r w:rsidRPr="0048172A">
          <w:rPr>
            <w:rStyle w:val="aff6"/>
            <w:noProof/>
            <w:lang w:eastAsia="zh-CN"/>
          </w:rPr>
          <w:t>（一）面板模型设定与估计</w:t>
        </w:r>
        <w:r>
          <w:rPr>
            <w:noProof/>
          </w:rPr>
          <w:tab/>
        </w:r>
        <w:r>
          <w:rPr>
            <w:noProof/>
          </w:rPr>
          <w:fldChar w:fldCharType="begin"/>
        </w:r>
        <w:r>
          <w:rPr>
            <w:noProof/>
          </w:rPr>
          <w:instrText xml:space="preserve"> PAGEREF _Toc231447359 \h </w:instrText>
        </w:r>
        <w:r>
          <w:rPr>
            <w:noProof/>
          </w:rPr>
        </w:r>
        <w:r>
          <w:rPr>
            <w:noProof/>
          </w:rPr>
          <w:fldChar w:fldCharType="separate"/>
        </w:r>
        <w:r>
          <w:rPr>
            <w:noProof/>
          </w:rPr>
          <w:t>19</w:t>
        </w:r>
        <w:r>
          <w:rPr>
            <w:noProof/>
          </w:rPr>
          <w:fldChar w:fldCharType="end"/>
        </w:r>
      </w:hyperlink>
    </w:p>
    <w:p w14:paraId="0F7B11E4" w14:textId="59711B61"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60" w:history="1">
        <w:r w:rsidRPr="0048172A">
          <w:rPr>
            <w:rStyle w:val="aff6"/>
            <w:noProof/>
            <w:lang w:eastAsia="zh-CN"/>
          </w:rPr>
          <w:t>（二）基准回归结果</w:t>
        </w:r>
        <w:r>
          <w:rPr>
            <w:noProof/>
          </w:rPr>
          <w:tab/>
        </w:r>
        <w:r>
          <w:rPr>
            <w:noProof/>
          </w:rPr>
          <w:fldChar w:fldCharType="begin"/>
        </w:r>
        <w:r>
          <w:rPr>
            <w:noProof/>
          </w:rPr>
          <w:instrText xml:space="preserve"> PAGEREF _Toc231447360 \h </w:instrText>
        </w:r>
        <w:r>
          <w:rPr>
            <w:noProof/>
          </w:rPr>
        </w:r>
        <w:r>
          <w:rPr>
            <w:noProof/>
          </w:rPr>
          <w:fldChar w:fldCharType="separate"/>
        </w:r>
        <w:r>
          <w:rPr>
            <w:noProof/>
          </w:rPr>
          <w:t>19</w:t>
        </w:r>
        <w:r>
          <w:rPr>
            <w:noProof/>
          </w:rPr>
          <w:fldChar w:fldCharType="end"/>
        </w:r>
      </w:hyperlink>
    </w:p>
    <w:p w14:paraId="7F6A07F7" w14:textId="67CD7444" w:rsidR="00AA0BBD" w:rsidRDefault="00AA0BBD">
      <w:pPr>
        <w:pStyle w:val="TOC1"/>
        <w:ind w:firstLine="480"/>
        <w:rPr>
          <w:rFonts w:asciiTheme="minorHAnsi" w:eastAsiaTheme="minorEastAsia" w:hAnsiTheme="minorHAnsi"/>
          <w:noProof/>
          <w:kern w:val="2"/>
          <w:sz w:val="22"/>
          <w:szCs w:val="24"/>
          <w:lang w:eastAsia="zh-CN"/>
          <w14:ligatures w14:val="standardContextual"/>
        </w:rPr>
      </w:pPr>
      <w:hyperlink w:anchor="_Toc231447361" w:history="1">
        <w:r w:rsidRPr="0048172A">
          <w:rPr>
            <w:rStyle w:val="aff6"/>
            <w:noProof/>
            <w:lang w:eastAsia="zh-CN"/>
          </w:rPr>
          <w:t>五、空间相关性与空间溢出分析</w:t>
        </w:r>
        <w:r>
          <w:rPr>
            <w:noProof/>
          </w:rPr>
          <w:tab/>
        </w:r>
        <w:r>
          <w:rPr>
            <w:noProof/>
          </w:rPr>
          <w:fldChar w:fldCharType="begin"/>
        </w:r>
        <w:r>
          <w:rPr>
            <w:noProof/>
          </w:rPr>
          <w:instrText xml:space="preserve"> PAGEREF _Toc231447361 \h </w:instrText>
        </w:r>
        <w:r>
          <w:rPr>
            <w:noProof/>
          </w:rPr>
        </w:r>
        <w:r>
          <w:rPr>
            <w:noProof/>
          </w:rPr>
          <w:fldChar w:fldCharType="separate"/>
        </w:r>
        <w:r>
          <w:rPr>
            <w:noProof/>
          </w:rPr>
          <w:t>21</w:t>
        </w:r>
        <w:r>
          <w:rPr>
            <w:noProof/>
          </w:rPr>
          <w:fldChar w:fldCharType="end"/>
        </w:r>
      </w:hyperlink>
    </w:p>
    <w:p w14:paraId="21C07FC3" w14:textId="1DEF829F"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62" w:history="1">
        <w:r w:rsidRPr="0048172A">
          <w:rPr>
            <w:rStyle w:val="aff6"/>
            <w:noProof/>
            <w:lang w:eastAsia="zh-CN"/>
          </w:rPr>
          <w:t>（一）</w:t>
        </w:r>
        <w:r w:rsidRPr="0048172A">
          <w:rPr>
            <w:rStyle w:val="aff6"/>
            <w:noProof/>
            <w:lang w:eastAsia="zh-CN"/>
          </w:rPr>
          <w:t xml:space="preserve">Global Moran’s I </w:t>
        </w:r>
        <w:r w:rsidRPr="0048172A">
          <w:rPr>
            <w:rStyle w:val="aff6"/>
            <w:noProof/>
            <w:lang w:eastAsia="zh-CN"/>
          </w:rPr>
          <w:t>检验结果</w:t>
        </w:r>
        <w:r>
          <w:rPr>
            <w:noProof/>
          </w:rPr>
          <w:tab/>
        </w:r>
        <w:r>
          <w:rPr>
            <w:noProof/>
          </w:rPr>
          <w:fldChar w:fldCharType="begin"/>
        </w:r>
        <w:r>
          <w:rPr>
            <w:noProof/>
          </w:rPr>
          <w:instrText xml:space="preserve"> PAGEREF _Toc231447362 \h </w:instrText>
        </w:r>
        <w:r>
          <w:rPr>
            <w:noProof/>
          </w:rPr>
        </w:r>
        <w:r>
          <w:rPr>
            <w:noProof/>
          </w:rPr>
          <w:fldChar w:fldCharType="separate"/>
        </w:r>
        <w:r>
          <w:rPr>
            <w:noProof/>
          </w:rPr>
          <w:t>21</w:t>
        </w:r>
        <w:r>
          <w:rPr>
            <w:noProof/>
          </w:rPr>
          <w:fldChar w:fldCharType="end"/>
        </w:r>
      </w:hyperlink>
    </w:p>
    <w:p w14:paraId="70F222CB" w14:textId="367D268C"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63" w:history="1">
        <w:r w:rsidRPr="0048172A">
          <w:rPr>
            <w:rStyle w:val="aff6"/>
            <w:noProof/>
            <w:lang w:eastAsia="zh-CN"/>
          </w:rPr>
          <w:t>（二）局部空间集聚特征分析</w:t>
        </w:r>
        <w:r>
          <w:rPr>
            <w:noProof/>
          </w:rPr>
          <w:tab/>
        </w:r>
        <w:r>
          <w:rPr>
            <w:noProof/>
          </w:rPr>
          <w:fldChar w:fldCharType="begin"/>
        </w:r>
        <w:r>
          <w:rPr>
            <w:noProof/>
          </w:rPr>
          <w:instrText xml:space="preserve"> PAGEREF _Toc231447363 \h </w:instrText>
        </w:r>
        <w:r>
          <w:rPr>
            <w:noProof/>
          </w:rPr>
        </w:r>
        <w:r>
          <w:rPr>
            <w:noProof/>
          </w:rPr>
          <w:fldChar w:fldCharType="separate"/>
        </w:r>
        <w:r>
          <w:rPr>
            <w:noProof/>
          </w:rPr>
          <w:t>22</w:t>
        </w:r>
        <w:r>
          <w:rPr>
            <w:noProof/>
          </w:rPr>
          <w:fldChar w:fldCharType="end"/>
        </w:r>
      </w:hyperlink>
    </w:p>
    <w:p w14:paraId="142DC67A" w14:textId="01FB6D0F"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64" w:history="1">
        <w:r w:rsidRPr="0048172A">
          <w:rPr>
            <w:rStyle w:val="aff6"/>
            <w:noProof/>
            <w:lang w:eastAsia="zh-CN"/>
          </w:rPr>
          <w:t>（三）空间杜宾模型结果与效应分解</w:t>
        </w:r>
        <w:r>
          <w:rPr>
            <w:noProof/>
          </w:rPr>
          <w:tab/>
        </w:r>
        <w:r>
          <w:rPr>
            <w:noProof/>
          </w:rPr>
          <w:fldChar w:fldCharType="begin"/>
        </w:r>
        <w:r>
          <w:rPr>
            <w:noProof/>
          </w:rPr>
          <w:instrText xml:space="preserve"> PAGEREF _Toc231447364 \h </w:instrText>
        </w:r>
        <w:r>
          <w:rPr>
            <w:noProof/>
          </w:rPr>
        </w:r>
        <w:r>
          <w:rPr>
            <w:noProof/>
          </w:rPr>
          <w:fldChar w:fldCharType="separate"/>
        </w:r>
        <w:r>
          <w:rPr>
            <w:noProof/>
          </w:rPr>
          <w:t>23</w:t>
        </w:r>
        <w:r>
          <w:rPr>
            <w:noProof/>
          </w:rPr>
          <w:fldChar w:fldCharType="end"/>
        </w:r>
      </w:hyperlink>
    </w:p>
    <w:p w14:paraId="3B23EC32" w14:textId="27ED5A77" w:rsidR="00AA0BBD" w:rsidRDefault="00AA0BBD">
      <w:pPr>
        <w:pStyle w:val="TOC1"/>
        <w:ind w:firstLine="480"/>
        <w:rPr>
          <w:rFonts w:asciiTheme="minorHAnsi" w:eastAsiaTheme="minorEastAsia" w:hAnsiTheme="minorHAnsi"/>
          <w:noProof/>
          <w:kern w:val="2"/>
          <w:sz w:val="22"/>
          <w:szCs w:val="24"/>
          <w:lang w:eastAsia="zh-CN"/>
          <w14:ligatures w14:val="standardContextual"/>
        </w:rPr>
      </w:pPr>
      <w:hyperlink w:anchor="_Toc231447365" w:history="1">
        <w:r w:rsidRPr="0048172A">
          <w:rPr>
            <w:rStyle w:val="aff6"/>
            <w:noProof/>
            <w:lang w:eastAsia="zh-CN"/>
          </w:rPr>
          <w:t>六、模型诊断及稳健性检验</w:t>
        </w:r>
        <w:r>
          <w:rPr>
            <w:noProof/>
          </w:rPr>
          <w:tab/>
        </w:r>
        <w:r>
          <w:rPr>
            <w:noProof/>
          </w:rPr>
          <w:fldChar w:fldCharType="begin"/>
        </w:r>
        <w:r>
          <w:rPr>
            <w:noProof/>
          </w:rPr>
          <w:instrText xml:space="preserve"> PAGEREF _Toc231447365 \h </w:instrText>
        </w:r>
        <w:r>
          <w:rPr>
            <w:noProof/>
          </w:rPr>
        </w:r>
        <w:r>
          <w:rPr>
            <w:noProof/>
          </w:rPr>
          <w:fldChar w:fldCharType="separate"/>
        </w:r>
        <w:r>
          <w:rPr>
            <w:noProof/>
          </w:rPr>
          <w:t>24</w:t>
        </w:r>
        <w:r>
          <w:rPr>
            <w:noProof/>
          </w:rPr>
          <w:fldChar w:fldCharType="end"/>
        </w:r>
      </w:hyperlink>
    </w:p>
    <w:p w14:paraId="6C2904A4" w14:textId="3A0BCE9B"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66" w:history="1">
        <w:r w:rsidRPr="0048172A">
          <w:rPr>
            <w:rStyle w:val="aff6"/>
            <w:noProof/>
            <w:lang w:eastAsia="zh-CN"/>
          </w:rPr>
          <w:t>（一）面板回归模型诊断</w:t>
        </w:r>
        <w:r>
          <w:rPr>
            <w:noProof/>
          </w:rPr>
          <w:tab/>
        </w:r>
        <w:r>
          <w:rPr>
            <w:noProof/>
          </w:rPr>
          <w:fldChar w:fldCharType="begin"/>
        </w:r>
        <w:r>
          <w:rPr>
            <w:noProof/>
          </w:rPr>
          <w:instrText xml:space="preserve"> PAGEREF _Toc231447366 \h </w:instrText>
        </w:r>
        <w:r>
          <w:rPr>
            <w:noProof/>
          </w:rPr>
        </w:r>
        <w:r>
          <w:rPr>
            <w:noProof/>
          </w:rPr>
          <w:fldChar w:fldCharType="separate"/>
        </w:r>
        <w:r>
          <w:rPr>
            <w:noProof/>
          </w:rPr>
          <w:t>24</w:t>
        </w:r>
        <w:r>
          <w:rPr>
            <w:noProof/>
          </w:rPr>
          <w:fldChar w:fldCharType="end"/>
        </w:r>
      </w:hyperlink>
    </w:p>
    <w:p w14:paraId="7CA3F68B" w14:textId="4CBD39C8"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67" w:history="1">
        <w:r w:rsidRPr="0048172A">
          <w:rPr>
            <w:rStyle w:val="aff6"/>
            <w:noProof/>
            <w:lang w:eastAsia="zh-CN"/>
          </w:rPr>
          <w:t>（二）面板回归稳健性检验</w:t>
        </w:r>
        <w:r>
          <w:rPr>
            <w:noProof/>
          </w:rPr>
          <w:tab/>
        </w:r>
        <w:r>
          <w:rPr>
            <w:noProof/>
          </w:rPr>
          <w:fldChar w:fldCharType="begin"/>
        </w:r>
        <w:r>
          <w:rPr>
            <w:noProof/>
          </w:rPr>
          <w:instrText xml:space="preserve"> PAGEREF _Toc231447367 \h </w:instrText>
        </w:r>
        <w:r>
          <w:rPr>
            <w:noProof/>
          </w:rPr>
        </w:r>
        <w:r>
          <w:rPr>
            <w:noProof/>
          </w:rPr>
          <w:fldChar w:fldCharType="separate"/>
        </w:r>
        <w:r>
          <w:rPr>
            <w:noProof/>
          </w:rPr>
          <w:t>26</w:t>
        </w:r>
        <w:r>
          <w:rPr>
            <w:noProof/>
          </w:rPr>
          <w:fldChar w:fldCharType="end"/>
        </w:r>
      </w:hyperlink>
    </w:p>
    <w:p w14:paraId="39363326" w14:textId="4EAC2E61"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68" w:history="1">
        <w:r w:rsidRPr="0048172A">
          <w:rPr>
            <w:rStyle w:val="aff6"/>
            <w:noProof/>
            <w:lang w:eastAsia="zh-CN"/>
          </w:rPr>
          <w:t>（三）</w:t>
        </w:r>
        <w:r w:rsidRPr="0048172A">
          <w:rPr>
            <w:rStyle w:val="aff6"/>
            <w:noProof/>
            <w:lang w:eastAsia="zh-CN"/>
          </w:rPr>
          <w:t xml:space="preserve"> </w:t>
        </w:r>
        <w:r w:rsidRPr="0048172A">
          <w:rPr>
            <w:rStyle w:val="aff6"/>
            <w:noProof/>
            <w:lang w:eastAsia="zh-CN"/>
          </w:rPr>
          <w:t>面板回归区域异质性检验</w:t>
        </w:r>
        <w:r>
          <w:rPr>
            <w:noProof/>
          </w:rPr>
          <w:tab/>
        </w:r>
        <w:r>
          <w:rPr>
            <w:noProof/>
          </w:rPr>
          <w:fldChar w:fldCharType="begin"/>
        </w:r>
        <w:r>
          <w:rPr>
            <w:noProof/>
          </w:rPr>
          <w:instrText xml:space="preserve"> PAGEREF _Toc231447368 \h </w:instrText>
        </w:r>
        <w:r>
          <w:rPr>
            <w:noProof/>
          </w:rPr>
        </w:r>
        <w:r>
          <w:rPr>
            <w:noProof/>
          </w:rPr>
          <w:fldChar w:fldCharType="separate"/>
        </w:r>
        <w:r>
          <w:rPr>
            <w:noProof/>
          </w:rPr>
          <w:t>27</w:t>
        </w:r>
        <w:r>
          <w:rPr>
            <w:noProof/>
          </w:rPr>
          <w:fldChar w:fldCharType="end"/>
        </w:r>
      </w:hyperlink>
    </w:p>
    <w:p w14:paraId="6F550DFF" w14:textId="397EEA14"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69" w:history="1">
        <w:r w:rsidRPr="0048172A">
          <w:rPr>
            <w:rStyle w:val="aff6"/>
            <w:noProof/>
            <w:lang w:eastAsia="zh-CN"/>
          </w:rPr>
          <w:t>（四）</w:t>
        </w:r>
        <w:r w:rsidRPr="0048172A">
          <w:rPr>
            <w:rStyle w:val="aff6"/>
            <w:noProof/>
            <w:lang w:eastAsia="zh-CN"/>
          </w:rPr>
          <w:t xml:space="preserve"> </w:t>
        </w:r>
        <w:r w:rsidRPr="0048172A">
          <w:rPr>
            <w:rStyle w:val="aff6"/>
            <w:noProof/>
            <w:lang w:eastAsia="zh-CN"/>
          </w:rPr>
          <w:t>空间</w:t>
        </w:r>
        <w:r w:rsidRPr="0048172A">
          <w:rPr>
            <w:rStyle w:val="aff6"/>
            <w:noProof/>
            <w:lang w:eastAsia="zh-CN"/>
          </w:rPr>
          <w:t>SDM</w:t>
        </w:r>
        <w:r w:rsidRPr="0048172A">
          <w:rPr>
            <w:rStyle w:val="aff6"/>
            <w:noProof/>
            <w:lang w:eastAsia="zh-CN"/>
          </w:rPr>
          <w:t>区域稳健性检验</w:t>
        </w:r>
        <w:r>
          <w:rPr>
            <w:noProof/>
          </w:rPr>
          <w:tab/>
        </w:r>
        <w:r>
          <w:rPr>
            <w:noProof/>
          </w:rPr>
          <w:fldChar w:fldCharType="begin"/>
        </w:r>
        <w:r>
          <w:rPr>
            <w:noProof/>
          </w:rPr>
          <w:instrText xml:space="preserve"> PAGEREF _Toc231447369 \h </w:instrText>
        </w:r>
        <w:r>
          <w:rPr>
            <w:noProof/>
          </w:rPr>
        </w:r>
        <w:r>
          <w:rPr>
            <w:noProof/>
          </w:rPr>
          <w:fldChar w:fldCharType="separate"/>
        </w:r>
        <w:r>
          <w:rPr>
            <w:noProof/>
          </w:rPr>
          <w:t>27</w:t>
        </w:r>
        <w:r>
          <w:rPr>
            <w:noProof/>
          </w:rPr>
          <w:fldChar w:fldCharType="end"/>
        </w:r>
      </w:hyperlink>
    </w:p>
    <w:p w14:paraId="2D06DDA2" w14:textId="34235281" w:rsidR="00AA0BBD" w:rsidRDefault="00AA0BBD">
      <w:pPr>
        <w:pStyle w:val="TOC1"/>
        <w:ind w:firstLine="480"/>
        <w:rPr>
          <w:rFonts w:asciiTheme="minorHAnsi" w:eastAsiaTheme="minorEastAsia" w:hAnsiTheme="minorHAnsi"/>
          <w:noProof/>
          <w:kern w:val="2"/>
          <w:sz w:val="22"/>
          <w:szCs w:val="24"/>
          <w:lang w:eastAsia="zh-CN"/>
          <w14:ligatures w14:val="standardContextual"/>
        </w:rPr>
      </w:pPr>
      <w:hyperlink w:anchor="_Toc231447370" w:history="1">
        <w:r w:rsidRPr="0048172A">
          <w:rPr>
            <w:rStyle w:val="aff6"/>
            <w:noProof/>
            <w:lang w:eastAsia="zh-CN"/>
          </w:rPr>
          <w:t>七、研究结论与政策建议</w:t>
        </w:r>
        <w:r>
          <w:rPr>
            <w:noProof/>
          </w:rPr>
          <w:tab/>
        </w:r>
        <w:r>
          <w:rPr>
            <w:noProof/>
          </w:rPr>
          <w:fldChar w:fldCharType="begin"/>
        </w:r>
        <w:r>
          <w:rPr>
            <w:noProof/>
          </w:rPr>
          <w:instrText xml:space="preserve"> PAGEREF _Toc231447370 \h </w:instrText>
        </w:r>
        <w:r>
          <w:rPr>
            <w:noProof/>
          </w:rPr>
        </w:r>
        <w:r>
          <w:rPr>
            <w:noProof/>
          </w:rPr>
          <w:fldChar w:fldCharType="separate"/>
        </w:r>
        <w:r>
          <w:rPr>
            <w:noProof/>
          </w:rPr>
          <w:t>28</w:t>
        </w:r>
        <w:r>
          <w:rPr>
            <w:noProof/>
          </w:rPr>
          <w:fldChar w:fldCharType="end"/>
        </w:r>
      </w:hyperlink>
    </w:p>
    <w:p w14:paraId="7B715C33" w14:textId="6B797F83"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71" w:history="1">
        <w:r w:rsidRPr="0048172A">
          <w:rPr>
            <w:rStyle w:val="aff6"/>
            <w:noProof/>
            <w:lang w:eastAsia="zh-CN"/>
          </w:rPr>
          <w:t>（一）研究结论</w:t>
        </w:r>
        <w:r>
          <w:rPr>
            <w:noProof/>
          </w:rPr>
          <w:tab/>
        </w:r>
        <w:r>
          <w:rPr>
            <w:noProof/>
          </w:rPr>
          <w:fldChar w:fldCharType="begin"/>
        </w:r>
        <w:r>
          <w:rPr>
            <w:noProof/>
          </w:rPr>
          <w:instrText xml:space="preserve"> PAGEREF _Toc231447371 \h </w:instrText>
        </w:r>
        <w:r>
          <w:rPr>
            <w:noProof/>
          </w:rPr>
        </w:r>
        <w:r>
          <w:rPr>
            <w:noProof/>
          </w:rPr>
          <w:fldChar w:fldCharType="separate"/>
        </w:r>
        <w:r>
          <w:rPr>
            <w:noProof/>
          </w:rPr>
          <w:t>28</w:t>
        </w:r>
        <w:r>
          <w:rPr>
            <w:noProof/>
          </w:rPr>
          <w:fldChar w:fldCharType="end"/>
        </w:r>
      </w:hyperlink>
    </w:p>
    <w:p w14:paraId="46EB1440" w14:textId="21E5CA96"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72" w:history="1">
        <w:r w:rsidRPr="0048172A">
          <w:rPr>
            <w:rStyle w:val="aff6"/>
            <w:noProof/>
            <w:lang w:eastAsia="zh-CN"/>
          </w:rPr>
          <w:t>（二）政策建议</w:t>
        </w:r>
        <w:r>
          <w:rPr>
            <w:noProof/>
          </w:rPr>
          <w:tab/>
        </w:r>
        <w:r>
          <w:rPr>
            <w:noProof/>
          </w:rPr>
          <w:fldChar w:fldCharType="begin"/>
        </w:r>
        <w:r>
          <w:rPr>
            <w:noProof/>
          </w:rPr>
          <w:instrText xml:space="preserve"> PAGEREF _Toc231447372 \h </w:instrText>
        </w:r>
        <w:r>
          <w:rPr>
            <w:noProof/>
          </w:rPr>
        </w:r>
        <w:r>
          <w:rPr>
            <w:noProof/>
          </w:rPr>
          <w:fldChar w:fldCharType="separate"/>
        </w:r>
        <w:r>
          <w:rPr>
            <w:noProof/>
          </w:rPr>
          <w:t>29</w:t>
        </w:r>
        <w:r>
          <w:rPr>
            <w:noProof/>
          </w:rPr>
          <w:fldChar w:fldCharType="end"/>
        </w:r>
      </w:hyperlink>
    </w:p>
    <w:p w14:paraId="4374C1AD" w14:textId="29434E1F" w:rsidR="00AA0BBD" w:rsidRDefault="00AA0BBD">
      <w:pPr>
        <w:pStyle w:val="TOC1"/>
        <w:ind w:firstLine="480"/>
        <w:rPr>
          <w:rFonts w:asciiTheme="minorHAnsi" w:eastAsiaTheme="minorEastAsia" w:hAnsiTheme="minorHAnsi"/>
          <w:noProof/>
          <w:kern w:val="2"/>
          <w:sz w:val="22"/>
          <w:szCs w:val="24"/>
          <w:lang w:eastAsia="zh-CN"/>
          <w14:ligatures w14:val="standardContextual"/>
        </w:rPr>
      </w:pPr>
      <w:hyperlink w:anchor="_Toc231447373" w:history="1">
        <w:r w:rsidRPr="0048172A">
          <w:rPr>
            <w:rStyle w:val="aff6"/>
            <w:noProof/>
          </w:rPr>
          <w:t>参考文献</w:t>
        </w:r>
        <w:r>
          <w:rPr>
            <w:noProof/>
          </w:rPr>
          <w:tab/>
        </w:r>
        <w:r>
          <w:rPr>
            <w:noProof/>
          </w:rPr>
          <w:fldChar w:fldCharType="begin"/>
        </w:r>
        <w:r>
          <w:rPr>
            <w:noProof/>
          </w:rPr>
          <w:instrText xml:space="preserve"> PAGEREF _Toc231447373 \h </w:instrText>
        </w:r>
        <w:r>
          <w:rPr>
            <w:noProof/>
          </w:rPr>
        </w:r>
        <w:r>
          <w:rPr>
            <w:noProof/>
          </w:rPr>
          <w:fldChar w:fldCharType="separate"/>
        </w:r>
        <w:r>
          <w:rPr>
            <w:noProof/>
          </w:rPr>
          <w:t>30</w:t>
        </w:r>
        <w:r>
          <w:rPr>
            <w:noProof/>
          </w:rPr>
          <w:fldChar w:fldCharType="end"/>
        </w:r>
      </w:hyperlink>
    </w:p>
    <w:p w14:paraId="7136EF4C" w14:textId="4E8C5C75" w:rsidR="00AA0BBD" w:rsidRDefault="00AA0BBD">
      <w:pPr>
        <w:pStyle w:val="TOC1"/>
        <w:ind w:firstLine="480"/>
        <w:rPr>
          <w:rFonts w:asciiTheme="minorHAnsi" w:eastAsiaTheme="minorEastAsia" w:hAnsiTheme="minorHAnsi"/>
          <w:noProof/>
          <w:kern w:val="2"/>
          <w:sz w:val="22"/>
          <w:szCs w:val="24"/>
          <w:lang w:eastAsia="zh-CN"/>
          <w14:ligatures w14:val="standardContextual"/>
        </w:rPr>
      </w:pPr>
      <w:hyperlink w:anchor="_Toc231447374" w:history="1">
        <w:r w:rsidRPr="0048172A">
          <w:rPr>
            <w:rStyle w:val="aff6"/>
            <w:noProof/>
            <w:lang w:eastAsia="zh-CN"/>
          </w:rPr>
          <w:t>附录</w:t>
        </w:r>
        <w:r>
          <w:rPr>
            <w:noProof/>
          </w:rPr>
          <w:tab/>
        </w:r>
        <w:r>
          <w:rPr>
            <w:noProof/>
          </w:rPr>
          <w:fldChar w:fldCharType="begin"/>
        </w:r>
        <w:r>
          <w:rPr>
            <w:noProof/>
          </w:rPr>
          <w:instrText xml:space="preserve"> PAGEREF _Toc231447374 \h </w:instrText>
        </w:r>
        <w:r>
          <w:rPr>
            <w:noProof/>
          </w:rPr>
        </w:r>
        <w:r>
          <w:rPr>
            <w:noProof/>
          </w:rPr>
          <w:fldChar w:fldCharType="separate"/>
        </w:r>
        <w:r>
          <w:rPr>
            <w:noProof/>
          </w:rPr>
          <w:t>34</w:t>
        </w:r>
        <w:r>
          <w:rPr>
            <w:noProof/>
          </w:rPr>
          <w:fldChar w:fldCharType="end"/>
        </w:r>
      </w:hyperlink>
    </w:p>
    <w:p w14:paraId="63873490" w14:textId="68CFAC21"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75" w:history="1">
        <w:r w:rsidRPr="0048172A">
          <w:rPr>
            <w:rStyle w:val="aff6"/>
            <w:noProof/>
            <w:lang w:eastAsia="zh-CN"/>
          </w:rPr>
          <w:t>附录</w:t>
        </w:r>
        <w:r w:rsidRPr="0048172A">
          <w:rPr>
            <w:rStyle w:val="aff6"/>
            <w:noProof/>
            <w:lang w:eastAsia="zh-CN"/>
          </w:rPr>
          <w:t xml:space="preserve">A </w:t>
        </w:r>
        <w:r w:rsidRPr="0048172A">
          <w:rPr>
            <w:rStyle w:val="aff6"/>
            <w:noProof/>
            <w:lang w:eastAsia="zh-CN"/>
          </w:rPr>
          <w:t>核心模型公式</w:t>
        </w:r>
        <w:r>
          <w:rPr>
            <w:noProof/>
          </w:rPr>
          <w:tab/>
        </w:r>
        <w:r>
          <w:rPr>
            <w:noProof/>
          </w:rPr>
          <w:fldChar w:fldCharType="begin"/>
        </w:r>
        <w:r>
          <w:rPr>
            <w:noProof/>
          </w:rPr>
          <w:instrText xml:space="preserve"> PAGEREF _Toc231447375 \h </w:instrText>
        </w:r>
        <w:r>
          <w:rPr>
            <w:noProof/>
          </w:rPr>
        </w:r>
        <w:r>
          <w:rPr>
            <w:noProof/>
          </w:rPr>
          <w:fldChar w:fldCharType="separate"/>
        </w:r>
        <w:r>
          <w:rPr>
            <w:noProof/>
          </w:rPr>
          <w:t>34</w:t>
        </w:r>
        <w:r>
          <w:rPr>
            <w:noProof/>
          </w:rPr>
          <w:fldChar w:fldCharType="end"/>
        </w:r>
      </w:hyperlink>
    </w:p>
    <w:p w14:paraId="54F85F30" w14:textId="0847C53D"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76" w:history="1">
        <w:r w:rsidRPr="0048172A">
          <w:rPr>
            <w:rStyle w:val="aff6"/>
            <w:noProof/>
            <w:lang w:eastAsia="zh-CN"/>
          </w:rPr>
          <w:t xml:space="preserve">A1 </w:t>
        </w:r>
        <w:r w:rsidRPr="0048172A">
          <w:rPr>
            <w:rStyle w:val="aff6"/>
            <w:noProof/>
            <w:lang w:eastAsia="zh-CN"/>
          </w:rPr>
          <w:t>省级夜间灯光栅格均值指标构造</w:t>
        </w:r>
        <w:r>
          <w:rPr>
            <w:noProof/>
          </w:rPr>
          <w:tab/>
        </w:r>
        <w:r>
          <w:rPr>
            <w:noProof/>
          </w:rPr>
          <w:fldChar w:fldCharType="begin"/>
        </w:r>
        <w:r>
          <w:rPr>
            <w:noProof/>
          </w:rPr>
          <w:instrText xml:space="preserve"> PAGEREF _Toc231447376 \h </w:instrText>
        </w:r>
        <w:r>
          <w:rPr>
            <w:noProof/>
          </w:rPr>
        </w:r>
        <w:r>
          <w:rPr>
            <w:noProof/>
          </w:rPr>
          <w:fldChar w:fldCharType="separate"/>
        </w:r>
        <w:r>
          <w:rPr>
            <w:noProof/>
          </w:rPr>
          <w:t>34</w:t>
        </w:r>
        <w:r>
          <w:rPr>
            <w:noProof/>
          </w:rPr>
          <w:fldChar w:fldCharType="end"/>
        </w:r>
      </w:hyperlink>
    </w:p>
    <w:p w14:paraId="57689D56" w14:textId="29D44658"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77" w:history="1">
        <w:r w:rsidRPr="0048172A">
          <w:rPr>
            <w:rStyle w:val="aff6"/>
            <w:noProof/>
            <w:lang w:eastAsia="zh-CN"/>
          </w:rPr>
          <w:t xml:space="preserve">A2 </w:t>
        </w:r>
        <w:r w:rsidRPr="0048172A">
          <w:rPr>
            <w:rStyle w:val="aff6"/>
            <w:noProof/>
            <w:lang w:eastAsia="zh-CN"/>
          </w:rPr>
          <w:t>多重共线性检验</w:t>
        </w:r>
        <w:r>
          <w:rPr>
            <w:noProof/>
          </w:rPr>
          <w:tab/>
        </w:r>
        <w:r>
          <w:rPr>
            <w:noProof/>
          </w:rPr>
          <w:fldChar w:fldCharType="begin"/>
        </w:r>
        <w:r>
          <w:rPr>
            <w:noProof/>
          </w:rPr>
          <w:instrText xml:space="preserve"> PAGEREF _Toc231447377 \h </w:instrText>
        </w:r>
        <w:r>
          <w:rPr>
            <w:noProof/>
          </w:rPr>
        </w:r>
        <w:r>
          <w:rPr>
            <w:noProof/>
          </w:rPr>
          <w:fldChar w:fldCharType="separate"/>
        </w:r>
        <w:r>
          <w:rPr>
            <w:noProof/>
          </w:rPr>
          <w:t>34</w:t>
        </w:r>
        <w:r>
          <w:rPr>
            <w:noProof/>
          </w:rPr>
          <w:fldChar w:fldCharType="end"/>
        </w:r>
      </w:hyperlink>
    </w:p>
    <w:p w14:paraId="6368D178" w14:textId="192DBEF0"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78" w:history="1">
        <w:r w:rsidRPr="0048172A">
          <w:rPr>
            <w:rStyle w:val="aff6"/>
            <w:noProof/>
            <w:lang w:eastAsia="zh-CN"/>
          </w:rPr>
          <w:t>附录</w:t>
        </w:r>
        <w:r w:rsidRPr="0048172A">
          <w:rPr>
            <w:rStyle w:val="aff6"/>
            <w:noProof/>
            <w:lang w:eastAsia="zh-CN"/>
          </w:rPr>
          <w:t xml:space="preserve">B </w:t>
        </w:r>
        <w:r w:rsidRPr="0048172A">
          <w:rPr>
            <w:rStyle w:val="aff6"/>
            <w:noProof/>
            <w:lang w:eastAsia="zh-CN"/>
          </w:rPr>
          <w:t>核心代码</w:t>
        </w:r>
        <w:r>
          <w:rPr>
            <w:noProof/>
          </w:rPr>
          <w:tab/>
        </w:r>
        <w:r>
          <w:rPr>
            <w:noProof/>
          </w:rPr>
          <w:fldChar w:fldCharType="begin"/>
        </w:r>
        <w:r>
          <w:rPr>
            <w:noProof/>
          </w:rPr>
          <w:instrText xml:space="preserve"> PAGEREF _Toc231447378 \h </w:instrText>
        </w:r>
        <w:r>
          <w:rPr>
            <w:noProof/>
          </w:rPr>
        </w:r>
        <w:r>
          <w:rPr>
            <w:noProof/>
          </w:rPr>
          <w:fldChar w:fldCharType="separate"/>
        </w:r>
        <w:r>
          <w:rPr>
            <w:noProof/>
          </w:rPr>
          <w:t>35</w:t>
        </w:r>
        <w:r>
          <w:rPr>
            <w:noProof/>
          </w:rPr>
          <w:fldChar w:fldCharType="end"/>
        </w:r>
      </w:hyperlink>
    </w:p>
    <w:p w14:paraId="4738D1A5" w14:textId="0051A62B"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79" w:history="1">
        <w:r w:rsidRPr="0048172A">
          <w:rPr>
            <w:rStyle w:val="aff6"/>
            <w:noProof/>
            <w:lang w:eastAsia="zh-CN"/>
          </w:rPr>
          <w:t xml:space="preserve">B1 </w:t>
        </w:r>
        <w:r w:rsidRPr="0048172A">
          <w:rPr>
            <w:rStyle w:val="aff6"/>
            <w:noProof/>
            <w:lang w:eastAsia="zh-CN"/>
          </w:rPr>
          <w:t>代码运行环境与依赖库</w:t>
        </w:r>
        <w:r>
          <w:rPr>
            <w:noProof/>
          </w:rPr>
          <w:tab/>
        </w:r>
        <w:r>
          <w:rPr>
            <w:noProof/>
          </w:rPr>
          <w:fldChar w:fldCharType="begin"/>
        </w:r>
        <w:r>
          <w:rPr>
            <w:noProof/>
          </w:rPr>
          <w:instrText xml:space="preserve"> PAGEREF _Toc231447379 \h </w:instrText>
        </w:r>
        <w:r>
          <w:rPr>
            <w:noProof/>
          </w:rPr>
        </w:r>
        <w:r>
          <w:rPr>
            <w:noProof/>
          </w:rPr>
          <w:fldChar w:fldCharType="separate"/>
        </w:r>
        <w:r>
          <w:rPr>
            <w:noProof/>
          </w:rPr>
          <w:t>35</w:t>
        </w:r>
        <w:r>
          <w:rPr>
            <w:noProof/>
          </w:rPr>
          <w:fldChar w:fldCharType="end"/>
        </w:r>
      </w:hyperlink>
    </w:p>
    <w:p w14:paraId="69CF73BE" w14:textId="299F7E18"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80" w:history="1">
        <w:r w:rsidRPr="0048172A">
          <w:rPr>
            <w:rStyle w:val="aff6"/>
            <w:noProof/>
            <w:lang w:eastAsia="zh-CN"/>
          </w:rPr>
          <w:t xml:space="preserve">B2 </w:t>
        </w:r>
        <w:r w:rsidRPr="0048172A">
          <w:rPr>
            <w:rStyle w:val="aff6"/>
            <w:noProof/>
            <w:lang w:eastAsia="zh-CN"/>
          </w:rPr>
          <w:t>核心脚本功能说明表</w:t>
        </w:r>
        <w:r>
          <w:rPr>
            <w:noProof/>
          </w:rPr>
          <w:tab/>
        </w:r>
        <w:r>
          <w:rPr>
            <w:noProof/>
          </w:rPr>
          <w:fldChar w:fldCharType="begin"/>
        </w:r>
        <w:r>
          <w:rPr>
            <w:noProof/>
          </w:rPr>
          <w:instrText xml:space="preserve"> PAGEREF _Toc231447380 \h </w:instrText>
        </w:r>
        <w:r>
          <w:rPr>
            <w:noProof/>
          </w:rPr>
        </w:r>
        <w:r>
          <w:rPr>
            <w:noProof/>
          </w:rPr>
          <w:fldChar w:fldCharType="separate"/>
        </w:r>
        <w:r>
          <w:rPr>
            <w:noProof/>
          </w:rPr>
          <w:t>35</w:t>
        </w:r>
        <w:r>
          <w:rPr>
            <w:noProof/>
          </w:rPr>
          <w:fldChar w:fldCharType="end"/>
        </w:r>
      </w:hyperlink>
    </w:p>
    <w:p w14:paraId="569820D4" w14:textId="4F229052"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81" w:history="1">
        <w:r w:rsidRPr="0048172A">
          <w:rPr>
            <w:rStyle w:val="aff6"/>
            <w:noProof/>
            <w:lang w:eastAsia="zh-CN"/>
          </w:rPr>
          <w:t>附录</w:t>
        </w:r>
        <w:r w:rsidRPr="0048172A">
          <w:rPr>
            <w:rStyle w:val="aff6"/>
            <w:noProof/>
            <w:lang w:eastAsia="zh-CN"/>
          </w:rPr>
          <w:t xml:space="preserve">C </w:t>
        </w:r>
        <w:r w:rsidRPr="0048172A">
          <w:rPr>
            <w:rStyle w:val="aff6"/>
            <w:noProof/>
            <w:lang w:eastAsia="zh-CN"/>
          </w:rPr>
          <w:t>数据字段与区域划分说明</w:t>
        </w:r>
        <w:r>
          <w:rPr>
            <w:noProof/>
          </w:rPr>
          <w:tab/>
        </w:r>
        <w:r>
          <w:rPr>
            <w:noProof/>
          </w:rPr>
          <w:fldChar w:fldCharType="begin"/>
        </w:r>
        <w:r>
          <w:rPr>
            <w:noProof/>
          </w:rPr>
          <w:instrText xml:space="preserve"> PAGEREF _Toc231447381 \h </w:instrText>
        </w:r>
        <w:r>
          <w:rPr>
            <w:noProof/>
          </w:rPr>
        </w:r>
        <w:r>
          <w:rPr>
            <w:noProof/>
          </w:rPr>
          <w:fldChar w:fldCharType="separate"/>
        </w:r>
        <w:r>
          <w:rPr>
            <w:noProof/>
          </w:rPr>
          <w:t>36</w:t>
        </w:r>
        <w:r>
          <w:rPr>
            <w:noProof/>
          </w:rPr>
          <w:fldChar w:fldCharType="end"/>
        </w:r>
      </w:hyperlink>
    </w:p>
    <w:p w14:paraId="253058EF" w14:textId="47D437AA"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82" w:history="1">
        <w:r w:rsidRPr="0048172A">
          <w:rPr>
            <w:rStyle w:val="aff6"/>
            <w:noProof/>
            <w:lang w:eastAsia="zh-CN"/>
          </w:rPr>
          <w:t xml:space="preserve">C1 </w:t>
        </w:r>
        <w:r w:rsidRPr="0048172A">
          <w:rPr>
            <w:rStyle w:val="aff6"/>
            <w:noProof/>
            <w:lang w:eastAsia="zh-CN"/>
          </w:rPr>
          <w:t>核心数据表说明</w:t>
        </w:r>
        <w:r>
          <w:rPr>
            <w:noProof/>
          </w:rPr>
          <w:tab/>
        </w:r>
        <w:r>
          <w:rPr>
            <w:noProof/>
          </w:rPr>
          <w:fldChar w:fldCharType="begin"/>
        </w:r>
        <w:r>
          <w:rPr>
            <w:noProof/>
          </w:rPr>
          <w:instrText xml:space="preserve"> PAGEREF _Toc231447382 \h </w:instrText>
        </w:r>
        <w:r>
          <w:rPr>
            <w:noProof/>
          </w:rPr>
        </w:r>
        <w:r>
          <w:rPr>
            <w:noProof/>
          </w:rPr>
          <w:fldChar w:fldCharType="separate"/>
        </w:r>
        <w:r>
          <w:rPr>
            <w:noProof/>
          </w:rPr>
          <w:t>36</w:t>
        </w:r>
        <w:r>
          <w:rPr>
            <w:noProof/>
          </w:rPr>
          <w:fldChar w:fldCharType="end"/>
        </w:r>
      </w:hyperlink>
    </w:p>
    <w:p w14:paraId="4AD07C3A" w14:textId="44934A22" w:rsidR="00AA0BBD" w:rsidRDefault="00AA0BBD">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47383" w:history="1">
        <w:r w:rsidRPr="0048172A">
          <w:rPr>
            <w:rStyle w:val="aff6"/>
            <w:noProof/>
            <w:lang w:eastAsia="zh-CN"/>
          </w:rPr>
          <w:t xml:space="preserve">C2 </w:t>
        </w:r>
        <w:r w:rsidRPr="0048172A">
          <w:rPr>
            <w:rStyle w:val="aff6"/>
            <w:noProof/>
          </w:rPr>
          <w:t>四大区域划分</w:t>
        </w:r>
        <w:r>
          <w:rPr>
            <w:noProof/>
          </w:rPr>
          <w:tab/>
        </w:r>
        <w:r>
          <w:rPr>
            <w:noProof/>
          </w:rPr>
          <w:fldChar w:fldCharType="begin"/>
        </w:r>
        <w:r>
          <w:rPr>
            <w:noProof/>
          </w:rPr>
          <w:instrText xml:space="preserve"> PAGEREF _Toc231447383 \h </w:instrText>
        </w:r>
        <w:r>
          <w:rPr>
            <w:noProof/>
          </w:rPr>
        </w:r>
        <w:r>
          <w:rPr>
            <w:noProof/>
          </w:rPr>
          <w:fldChar w:fldCharType="separate"/>
        </w:r>
        <w:r>
          <w:rPr>
            <w:noProof/>
          </w:rPr>
          <w:t>37</w:t>
        </w:r>
        <w:r>
          <w:rPr>
            <w:noProof/>
          </w:rPr>
          <w:fldChar w:fldCharType="end"/>
        </w:r>
      </w:hyperlink>
    </w:p>
    <w:p w14:paraId="3B3A87C6" w14:textId="645C3E06"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84" w:history="1">
        <w:r w:rsidRPr="0048172A">
          <w:rPr>
            <w:rStyle w:val="aff6"/>
            <w:noProof/>
            <w:lang w:eastAsia="zh-CN"/>
          </w:rPr>
          <w:t>附录</w:t>
        </w:r>
        <w:r w:rsidRPr="0048172A">
          <w:rPr>
            <w:rStyle w:val="aff6"/>
            <w:noProof/>
            <w:lang w:eastAsia="zh-CN"/>
          </w:rPr>
          <w:t xml:space="preserve">D </w:t>
        </w:r>
        <w:r w:rsidRPr="0048172A">
          <w:rPr>
            <w:rStyle w:val="aff6"/>
            <w:noProof/>
            <w:lang w:eastAsia="zh-CN"/>
          </w:rPr>
          <w:t>补充空间分析图表</w:t>
        </w:r>
        <w:r>
          <w:rPr>
            <w:noProof/>
          </w:rPr>
          <w:tab/>
        </w:r>
        <w:r>
          <w:rPr>
            <w:noProof/>
          </w:rPr>
          <w:fldChar w:fldCharType="begin"/>
        </w:r>
        <w:r>
          <w:rPr>
            <w:noProof/>
          </w:rPr>
          <w:instrText xml:space="preserve"> PAGEREF _Toc231447384 \h </w:instrText>
        </w:r>
        <w:r>
          <w:rPr>
            <w:noProof/>
          </w:rPr>
        </w:r>
        <w:r>
          <w:rPr>
            <w:noProof/>
          </w:rPr>
          <w:fldChar w:fldCharType="separate"/>
        </w:r>
        <w:r>
          <w:rPr>
            <w:noProof/>
          </w:rPr>
          <w:t>37</w:t>
        </w:r>
        <w:r>
          <w:rPr>
            <w:noProof/>
          </w:rPr>
          <w:fldChar w:fldCharType="end"/>
        </w:r>
      </w:hyperlink>
    </w:p>
    <w:p w14:paraId="4F779471" w14:textId="25FD8E9B"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85" w:history="1">
        <w:r w:rsidRPr="0048172A">
          <w:rPr>
            <w:rStyle w:val="aff6"/>
            <w:noProof/>
            <w:lang w:eastAsia="zh-CN"/>
          </w:rPr>
          <w:t>附录</w:t>
        </w:r>
        <w:r w:rsidRPr="0048172A">
          <w:rPr>
            <w:rStyle w:val="aff6"/>
            <w:noProof/>
            <w:lang w:eastAsia="zh-CN"/>
          </w:rPr>
          <w:t xml:space="preserve">E </w:t>
        </w:r>
        <w:r w:rsidRPr="0048172A">
          <w:rPr>
            <w:rStyle w:val="aff6"/>
            <w:noProof/>
            <w:lang w:eastAsia="zh-CN"/>
          </w:rPr>
          <w:t>空间</w:t>
        </w:r>
        <w:r w:rsidRPr="0048172A">
          <w:rPr>
            <w:rStyle w:val="aff6"/>
            <w:noProof/>
            <w:lang w:eastAsia="zh-CN"/>
          </w:rPr>
          <w:t>SDM</w:t>
        </w:r>
        <w:r w:rsidRPr="0048172A">
          <w:rPr>
            <w:rStyle w:val="aff6"/>
            <w:noProof/>
            <w:lang w:eastAsia="zh-CN"/>
          </w:rPr>
          <w:t>稳健性检验</w:t>
        </w:r>
        <w:r>
          <w:rPr>
            <w:noProof/>
          </w:rPr>
          <w:tab/>
        </w:r>
        <w:r>
          <w:rPr>
            <w:noProof/>
          </w:rPr>
          <w:fldChar w:fldCharType="begin"/>
        </w:r>
        <w:r>
          <w:rPr>
            <w:noProof/>
          </w:rPr>
          <w:instrText xml:space="preserve"> PAGEREF _Toc231447385 \h </w:instrText>
        </w:r>
        <w:r>
          <w:rPr>
            <w:noProof/>
          </w:rPr>
        </w:r>
        <w:r>
          <w:rPr>
            <w:noProof/>
          </w:rPr>
          <w:fldChar w:fldCharType="separate"/>
        </w:r>
        <w:r>
          <w:rPr>
            <w:noProof/>
          </w:rPr>
          <w:t>40</w:t>
        </w:r>
        <w:r>
          <w:rPr>
            <w:noProof/>
          </w:rPr>
          <w:fldChar w:fldCharType="end"/>
        </w:r>
      </w:hyperlink>
    </w:p>
    <w:p w14:paraId="398680E7" w14:textId="4683EE58" w:rsidR="00AA0BBD" w:rsidRDefault="00AA0BBD">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47386" w:history="1">
        <w:r w:rsidRPr="0048172A">
          <w:rPr>
            <w:rStyle w:val="aff6"/>
            <w:noProof/>
            <w:lang w:eastAsia="zh-CN"/>
          </w:rPr>
          <w:t>附录</w:t>
        </w:r>
        <w:r w:rsidRPr="0048172A">
          <w:rPr>
            <w:rStyle w:val="aff6"/>
            <w:noProof/>
            <w:lang w:eastAsia="zh-CN"/>
          </w:rPr>
          <w:t xml:space="preserve">F </w:t>
        </w:r>
        <w:r w:rsidRPr="0048172A">
          <w:rPr>
            <w:rStyle w:val="aff6"/>
            <w:noProof/>
            <w:lang w:eastAsia="zh-CN"/>
          </w:rPr>
          <w:t>西部地区碳排放效率补充分析</w:t>
        </w:r>
        <w:r>
          <w:rPr>
            <w:noProof/>
          </w:rPr>
          <w:tab/>
        </w:r>
        <w:r>
          <w:rPr>
            <w:noProof/>
          </w:rPr>
          <w:fldChar w:fldCharType="begin"/>
        </w:r>
        <w:r>
          <w:rPr>
            <w:noProof/>
          </w:rPr>
          <w:instrText xml:space="preserve"> PAGEREF _Toc231447386 \h </w:instrText>
        </w:r>
        <w:r>
          <w:rPr>
            <w:noProof/>
          </w:rPr>
        </w:r>
        <w:r>
          <w:rPr>
            <w:noProof/>
          </w:rPr>
          <w:fldChar w:fldCharType="separate"/>
        </w:r>
        <w:r>
          <w:rPr>
            <w:noProof/>
          </w:rPr>
          <w:t>41</w:t>
        </w:r>
        <w:r>
          <w:rPr>
            <w:noProof/>
          </w:rPr>
          <w:fldChar w:fldCharType="end"/>
        </w:r>
      </w:hyperlink>
    </w:p>
    <w:p w14:paraId="780BED30" w14:textId="26E13E45" w:rsidR="00AA0BBD" w:rsidRDefault="00AA0BBD">
      <w:pPr>
        <w:pStyle w:val="TOC1"/>
        <w:ind w:firstLine="480"/>
        <w:rPr>
          <w:rFonts w:asciiTheme="minorHAnsi" w:eastAsiaTheme="minorEastAsia" w:hAnsiTheme="minorHAnsi"/>
          <w:noProof/>
          <w:kern w:val="2"/>
          <w:sz w:val="22"/>
          <w:szCs w:val="24"/>
          <w:lang w:eastAsia="zh-CN"/>
          <w14:ligatures w14:val="standardContextual"/>
        </w:rPr>
      </w:pPr>
      <w:hyperlink w:anchor="_Toc231447387" w:history="1">
        <w:r w:rsidRPr="0048172A">
          <w:rPr>
            <w:rStyle w:val="aff6"/>
            <w:noProof/>
            <w:lang w:eastAsia="zh-CN"/>
          </w:rPr>
          <w:t>致谢</w:t>
        </w:r>
        <w:r>
          <w:rPr>
            <w:noProof/>
          </w:rPr>
          <w:tab/>
        </w:r>
        <w:r>
          <w:rPr>
            <w:noProof/>
          </w:rPr>
          <w:fldChar w:fldCharType="begin"/>
        </w:r>
        <w:r>
          <w:rPr>
            <w:noProof/>
          </w:rPr>
          <w:instrText xml:space="preserve"> PAGEREF _Toc231447387 \h </w:instrText>
        </w:r>
        <w:r>
          <w:rPr>
            <w:noProof/>
          </w:rPr>
        </w:r>
        <w:r>
          <w:rPr>
            <w:noProof/>
          </w:rPr>
          <w:fldChar w:fldCharType="separate"/>
        </w:r>
        <w:r>
          <w:rPr>
            <w:noProof/>
          </w:rPr>
          <w:t>43</w:t>
        </w:r>
        <w:r>
          <w:rPr>
            <w:noProof/>
          </w:rPr>
          <w:fldChar w:fldCharType="end"/>
        </w:r>
      </w:hyperlink>
    </w:p>
    <w:p w14:paraId="5AFFC421" w14:textId="7C975161" w:rsidR="00D53705" w:rsidRPr="00C26A11" w:rsidRDefault="00000000" w:rsidP="00C26A11">
      <w:pPr>
        <w:ind w:firstLineChars="0" w:firstLine="0"/>
        <w:jc w:val="center"/>
        <w:rPr>
          <w:sz w:val="28"/>
          <w:szCs w:val="28"/>
          <w:lang w:eastAsia="zh-CN"/>
        </w:rPr>
        <w:sectPr w:rsidR="00D53705" w:rsidRPr="00C26A11">
          <w:footerReference w:type="default" r:id="rId15"/>
          <w:footerReference w:type="first" r:id="rId16"/>
          <w:pgSz w:w="12240" w:h="15840"/>
          <w:pgMar w:top="1440" w:right="1797" w:bottom="1440" w:left="1797" w:header="720" w:footer="720" w:gutter="0"/>
          <w:pgNumType w:start="1"/>
          <w:cols w:space="0"/>
          <w:titlePg/>
          <w:docGrid w:linePitch="360"/>
        </w:sectPr>
      </w:pPr>
      <w:r>
        <w:rPr>
          <w:rFonts w:hint="eastAsia"/>
          <w:szCs w:val="28"/>
          <w:lang w:eastAsia="zh-CN"/>
        </w:rPr>
        <w:fldChar w:fldCharType="end"/>
      </w:r>
    </w:p>
    <w:p w14:paraId="2113FEA1" w14:textId="77777777" w:rsidR="00D53705" w:rsidRDefault="00000000">
      <w:pPr>
        <w:ind w:firstLineChars="0" w:firstLine="0"/>
        <w:jc w:val="center"/>
        <w:rPr>
          <w:sz w:val="28"/>
          <w:szCs w:val="28"/>
          <w:lang w:eastAsia="zh-CN"/>
        </w:rPr>
      </w:pPr>
      <w:r>
        <w:rPr>
          <w:rFonts w:eastAsia="黑体"/>
          <w:b/>
          <w:sz w:val="28"/>
          <w:szCs w:val="28"/>
          <w:lang w:eastAsia="zh-CN"/>
        </w:rPr>
        <w:lastRenderedPageBreak/>
        <w:t>图目录</w:t>
      </w:r>
    </w:p>
    <w:p w14:paraId="171C3BC2" w14:textId="571F38CF" w:rsidR="00D53705" w:rsidRDefault="00000000">
      <w:pPr>
        <w:pStyle w:val="af6"/>
        <w:tabs>
          <w:tab w:val="right" w:leader="dot" w:pos="8646"/>
        </w:tabs>
        <w:ind w:left="960" w:hanging="480"/>
        <w:rPr>
          <w:noProof/>
        </w:rPr>
      </w:pPr>
      <w:r>
        <w:rPr>
          <w:lang w:eastAsia="zh-CN"/>
        </w:rPr>
        <w:fldChar w:fldCharType="begin"/>
      </w:r>
      <w:r>
        <w:rPr>
          <w:lang w:eastAsia="zh-CN"/>
        </w:rPr>
        <w:instrText>TOC \h \c "</w:instrText>
      </w:r>
      <w:r>
        <w:rPr>
          <w:lang w:eastAsia="zh-CN"/>
        </w:rPr>
        <w:instrText>图</w:instrText>
      </w:r>
      <w:r>
        <w:rPr>
          <w:lang w:eastAsia="zh-CN"/>
        </w:rPr>
        <w:instrText>"</w:instrText>
      </w:r>
      <w:r>
        <w:rPr>
          <w:lang w:eastAsia="zh-CN"/>
        </w:rPr>
        <w:fldChar w:fldCharType="separate"/>
      </w:r>
      <w:hyperlink w:anchor="_Toc25744" w:history="1">
        <w:r w:rsidR="00D53705">
          <w:rPr>
            <w:noProof/>
            <w:lang w:eastAsia="zh-CN"/>
          </w:rPr>
          <w:t>图</w:t>
        </w:r>
        <w:r w:rsidR="00D53705">
          <w:rPr>
            <w:noProof/>
            <w:lang w:eastAsia="zh-CN"/>
          </w:rPr>
          <w:t xml:space="preserve"> </w:t>
        </w:r>
        <w:r w:rsidR="00D53705">
          <w:rPr>
            <w:noProof/>
          </w:rPr>
          <w:t xml:space="preserve">1 </w:t>
        </w:r>
        <w:r w:rsidR="00D53705">
          <w:rPr>
            <w:rFonts w:hint="eastAsia"/>
            <w:noProof/>
            <w:lang w:eastAsia="zh-CN"/>
          </w:rPr>
          <w:t xml:space="preserve">  </w:t>
        </w:r>
        <w:r w:rsidR="00D53705">
          <w:rPr>
            <w:noProof/>
            <w:lang w:eastAsia="zh-CN"/>
          </w:rPr>
          <w:t>研究框架与技术路线图</w:t>
        </w:r>
        <w:r w:rsidR="00D53705">
          <w:rPr>
            <w:noProof/>
          </w:rPr>
          <w:tab/>
        </w:r>
        <w:r w:rsidR="00D53705">
          <w:rPr>
            <w:noProof/>
          </w:rPr>
          <w:fldChar w:fldCharType="begin"/>
        </w:r>
        <w:r w:rsidR="00D53705">
          <w:rPr>
            <w:noProof/>
          </w:rPr>
          <w:instrText xml:space="preserve"> PAGEREF _Toc25744 \h </w:instrText>
        </w:r>
        <w:r w:rsidR="00D53705">
          <w:rPr>
            <w:noProof/>
          </w:rPr>
        </w:r>
        <w:r w:rsidR="00D53705">
          <w:rPr>
            <w:noProof/>
          </w:rPr>
          <w:fldChar w:fldCharType="separate"/>
        </w:r>
        <w:r w:rsidR="00AA0BBD">
          <w:rPr>
            <w:noProof/>
          </w:rPr>
          <w:t>5</w:t>
        </w:r>
        <w:r w:rsidR="00D53705">
          <w:rPr>
            <w:noProof/>
          </w:rPr>
          <w:fldChar w:fldCharType="end"/>
        </w:r>
      </w:hyperlink>
    </w:p>
    <w:p w14:paraId="312D5014" w14:textId="2EBC5F9C" w:rsidR="00D53705" w:rsidRDefault="00D53705">
      <w:pPr>
        <w:pStyle w:val="af6"/>
        <w:tabs>
          <w:tab w:val="right" w:leader="dot" w:pos="8646"/>
        </w:tabs>
        <w:ind w:left="960" w:hanging="480"/>
        <w:rPr>
          <w:noProof/>
        </w:rPr>
      </w:pPr>
      <w:hyperlink w:anchor="_Toc16533" w:history="1">
        <w:r>
          <w:rPr>
            <w:noProof/>
            <w:lang w:eastAsia="zh-CN"/>
          </w:rPr>
          <w:t>图</w:t>
        </w:r>
        <w:r>
          <w:rPr>
            <w:noProof/>
            <w:lang w:eastAsia="zh-CN"/>
          </w:rPr>
          <w:t xml:space="preserve"> </w:t>
        </w:r>
        <w:r>
          <w:rPr>
            <w:noProof/>
          </w:rPr>
          <w:t xml:space="preserve">2 </w:t>
        </w:r>
        <w:r>
          <w:rPr>
            <w:rFonts w:hint="eastAsia"/>
            <w:noProof/>
            <w:lang w:eastAsia="zh-CN"/>
          </w:rPr>
          <w:t xml:space="preserve">  </w:t>
        </w:r>
        <w:r>
          <w:rPr>
            <w:noProof/>
            <w:lang w:eastAsia="zh-CN"/>
          </w:rPr>
          <w:t>样本构建流程图</w:t>
        </w:r>
        <w:r>
          <w:rPr>
            <w:noProof/>
          </w:rPr>
          <w:tab/>
        </w:r>
        <w:r>
          <w:rPr>
            <w:noProof/>
          </w:rPr>
          <w:fldChar w:fldCharType="begin"/>
        </w:r>
        <w:r>
          <w:rPr>
            <w:noProof/>
          </w:rPr>
          <w:instrText xml:space="preserve"> PAGEREF _Toc16533 \h </w:instrText>
        </w:r>
        <w:r>
          <w:rPr>
            <w:noProof/>
          </w:rPr>
        </w:r>
        <w:r>
          <w:rPr>
            <w:noProof/>
          </w:rPr>
          <w:fldChar w:fldCharType="separate"/>
        </w:r>
        <w:r w:rsidR="00AA0BBD">
          <w:rPr>
            <w:noProof/>
          </w:rPr>
          <w:t>7</w:t>
        </w:r>
        <w:r>
          <w:rPr>
            <w:noProof/>
          </w:rPr>
          <w:fldChar w:fldCharType="end"/>
        </w:r>
      </w:hyperlink>
    </w:p>
    <w:p w14:paraId="3265D77F" w14:textId="037E7AFF" w:rsidR="00D53705" w:rsidRDefault="00D53705">
      <w:pPr>
        <w:pStyle w:val="af6"/>
        <w:tabs>
          <w:tab w:val="right" w:leader="dot" w:pos="8646"/>
        </w:tabs>
        <w:ind w:left="960" w:hanging="480"/>
        <w:rPr>
          <w:noProof/>
        </w:rPr>
      </w:pPr>
      <w:hyperlink w:anchor="_Toc11789" w:history="1">
        <w:r>
          <w:rPr>
            <w:noProof/>
            <w:lang w:eastAsia="zh-CN"/>
          </w:rPr>
          <w:t>图</w:t>
        </w:r>
        <w:r>
          <w:rPr>
            <w:noProof/>
            <w:lang w:eastAsia="zh-CN"/>
          </w:rPr>
          <w:t xml:space="preserve"> </w:t>
        </w:r>
        <w:r>
          <w:rPr>
            <w:noProof/>
          </w:rPr>
          <w:t xml:space="preserve">3 </w:t>
        </w:r>
        <w:r>
          <w:rPr>
            <w:rFonts w:hint="eastAsia"/>
            <w:noProof/>
            <w:lang w:eastAsia="zh-CN"/>
          </w:rPr>
          <w:t xml:space="preserve">  </w:t>
        </w:r>
        <w:r>
          <w:rPr>
            <w:noProof/>
            <w:lang w:eastAsia="zh-CN"/>
          </w:rPr>
          <w:t>核心变量箱线图</w:t>
        </w:r>
        <w:r>
          <w:rPr>
            <w:noProof/>
          </w:rPr>
          <w:tab/>
        </w:r>
        <w:r>
          <w:rPr>
            <w:noProof/>
          </w:rPr>
          <w:fldChar w:fldCharType="begin"/>
        </w:r>
        <w:r>
          <w:rPr>
            <w:noProof/>
          </w:rPr>
          <w:instrText xml:space="preserve"> PAGEREF _Toc11789 \h </w:instrText>
        </w:r>
        <w:r>
          <w:rPr>
            <w:noProof/>
          </w:rPr>
        </w:r>
        <w:r>
          <w:rPr>
            <w:noProof/>
          </w:rPr>
          <w:fldChar w:fldCharType="separate"/>
        </w:r>
        <w:r w:rsidR="00AA0BBD">
          <w:rPr>
            <w:noProof/>
          </w:rPr>
          <w:t>8</w:t>
        </w:r>
        <w:r>
          <w:rPr>
            <w:noProof/>
          </w:rPr>
          <w:fldChar w:fldCharType="end"/>
        </w:r>
      </w:hyperlink>
    </w:p>
    <w:p w14:paraId="080900E0" w14:textId="21B20270" w:rsidR="00D53705" w:rsidRDefault="00D53705">
      <w:pPr>
        <w:pStyle w:val="af6"/>
        <w:tabs>
          <w:tab w:val="right" w:leader="dot" w:pos="8646"/>
        </w:tabs>
        <w:ind w:left="960" w:hanging="480"/>
        <w:rPr>
          <w:noProof/>
        </w:rPr>
      </w:pPr>
      <w:hyperlink w:anchor="_Toc14728" w:history="1">
        <w:r>
          <w:rPr>
            <w:noProof/>
            <w:lang w:eastAsia="zh-CN"/>
          </w:rPr>
          <w:t>图</w:t>
        </w:r>
        <w:r>
          <w:rPr>
            <w:noProof/>
            <w:lang w:eastAsia="zh-CN"/>
          </w:rPr>
          <w:t xml:space="preserve"> </w:t>
        </w:r>
        <w:r>
          <w:rPr>
            <w:noProof/>
          </w:rPr>
          <w:t xml:space="preserve">4 </w:t>
        </w:r>
        <w:r>
          <w:rPr>
            <w:rFonts w:hint="eastAsia"/>
            <w:noProof/>
            <w:lang w:eastAsia="zh-CN"/>
          </w:rPr>
          <w:t xml:space="preserve">  </w:t>
        </w:r>
        <w:r>
          <w:rPr>
            <w:rFonts w:hint="eastAsia"/>
            <w:noProof/>
            <w:lang w:eastAsia="zh-CN"/>
          </w:rPr>
          <w:t>夜间灯光强度及其对数化指标分布图</w:t>
        </w:r>
        <w:r>
          <w:rPr>
            <w:noProof/>
          </w:rPr>
          <w:tab/>
        </w:r>
        <w:r>
          <w:rPr>
            <w:noProof/>
          </w:rPr>
          <w:fldChar w:fldCharType="begin"/>
        </w:r>
        <w:r>
          <w:rPr>
            <w:noProof/>
          </w:rPr>
          <w:instrText xml:space="preserve"> PAGEREF _Toc14728 \h </w:instrText>
        </w:r>
        <w:r>
          <w:rPr>
            <w:noProof/>
          </w:rPr>
        </w:r>
        <w:r>
          <w:rPr>
            <w:noProof/>
          </w:rPr>
          <w:fldChar w:fldCharType="separate"/>
        </w:r>
        <w:r w:rsidR="00AA0BBD">
          <w:rPr>
            <w:noProof/>
          </w:rPr>
          <w:t>12</w:t>
        </w:r>
        <w:r>
          <w:rPr>
            <w:noProof/>
          </w:rPr>
          <w:fldChar w:fldCharType="end"/>
        </w:r>
      </w:hyperlink>
    </w:p>
    <w:p w14:paraId="5C734DC4" w14:textId="5FB036CA" w:rsidR="00D53705" w:rsidRDefault="00D53705">
      <w:pPr>
        <w:pStyle w:val="af6"/>
        <w:tabs>
          <w:tab w:val="right" w:leader="dot" w:pos="8646"/>
        </w:tabs>
        <w:ind w:left="960" w:hanging="480"/>
        <w:rPr>
          <w:noProof/>
        </w:rPr>
      </w:pPr>
      <w:hyperlink w:anchor="_Toc3983" w:history="1">
        <w:r>
          <w:rPr>
            <w:noProof/>
            <w:lang w:eastAsia="zh-CN"/>
          </w:rPr>
          <w:t>图</w:t>
        </w:r>
        <w:r>
          <w:rPr>
            <w:noProof/>
            <w:lang w:eastAsia="zh-CN"/>
          </w:rPr>
          <w:t xml:space="preserve"> </w:t>
        </w:r>
        <w:r>
          <w:rPr>
            <w:noProof/>
          </w:rPr>
          <w:t xml:space="preserve">5 </w:t>
        </w:r>
        <w:r>
          <w:rPr>
            <w:rFonts w:hint="eastAsia"/>
            <w:noProof/>
            <w:lang w:eastAsia="zh-CN"/>
          </w:rPr>
          <w:t xml:space="preserve">  </w:t>
        </w:r>
        <w:r>
          <w:rPr>
            <w:rFonts w:hint="eastAsia"/>
            <w:noProof/>
            <w:lang w:eastAsia="zh-CN"/>
          </w:rPr>
          <w:t>核心变量相关关系椭圆矩阵图</w:t>
        </w:r>
        <w:r>
          <w:rPr>
            <w:noProof/>
          </w:rPr>
          <w:tab/>
        </w:r>
        <w:r>
          <w:rPr>
            <w:noProof/>
          </w:rPr>
          <w:fldChar w:fldCharType="begin"/>
        </w:r>
        <w:r>
          <w:rPr>
            <w:noProof/>
          </w:rPr>
          <w:instrText xml:space="preserve"> PAGEREF _Toc3983 \h </w:instrText>
        </w:r>
        <w:r>
          <w:rPr>
            <w:noProof/>
          </w:rPr>
        </w:r>
        <w:r>
          <w:rPr>
            <w:noProof/>
          </w:rPr>
          <w:fldChar w:fldCharType="separate"/>
        </w:r>
        <w:r w:rsidR="00AA0BBD">
          <w:rPr>
            <w:noProof/>
          </w:rPr>
          <w:t>12</w:t>
        </w:r>
        <w:r>
          <w:rPr>
            <w:noProof/>
          </w:rPr>
          <w:fldChar w:fldCharType="end"/>
        </w:r>
      </w:hyperlink>
    </w:p>
    <w:p w14:paraId="4E7B417A" w14:textId="5B21126E" w:rsidR="00D53705" w:rsidRDefault="00D53705">
      <w:pPr>
        <w:pStyle w:val="af6"/>
        <w:tabs>
          <w:tab w:val="right" w:leader="dot" w:pos="8646"/>
        </w:tabs>
        <w:ind w:left="960" w:hanging="480"/>
        <w:rPr>
          <w:noProof/>
        </w:rPr>
      </w:pPr>
      <w:hyperlink w:anchor="_Toc30875" w:history="1">
        <w:r>
          <w:rPr>
            <w:noProof/>
            <w:lang w:eastAsia="zh-CN"/>
          </w:rPr>
          <w:t>图</w:t>
        </w:r>
        <w:r>
          <w:rPr>
            <w:noProof/>
            <w:lang w:eastAsia="zh-CN"/>
          </w:rPr>
          <w:t xml:space="preserve"> </w:t>
        </w:r>
        <w:r>
          <w:rPr>
            <w:noProof/>
          </w:rPr>
          <w:t xml:space="preserve">6 </w:t>
        </w:r>
        <w:r>
          <w:rPr>
            <w:rFonts w:hint="eastAsia"/>
            <w:noProof/>
            <w:lang w:eastAsia="zh-CN"/>
          </w:rPr>
          <w:t xml:space="preserve">  </w:t>
        </w:r>
        <w:r>
          <w:rPr>
            <w:rFonts w:hint="eastAsia"/>
            <w:noProof/>
            <w:lang w:eastAsia="zh-CN"/>
          </w:rPr>
          <w:t>核心解释变量</w:t>
        </w:r>
        <w:r>
          <w:rPr>
            <w:rFonts w:hint="eastAsia"/>
            <w:noProof/>
            <w:lang w:eastAsia="zh-CN"/>
          </w:rPr>
          <w:t>VIF</w:t>
        </w:r>
        <w:r>
          <w:rPr>
            <w:rFonts w:hint="eastAsia"/>
            <w:noProof/>
            <w:lang w:eastAsia="zh-CN"/>
          </w:rPr>
          <w:t>检验图</w:t>
        </w:r>
        <w:r>
          <w:rPr>
            <w:noProof/>
          </w:rPr>
          <w:tab/>
        </w:r>
        <w:r>
          <w:rPr>
            <w:noProof/>
          </w:rPr>
          <w:fldChar w:fldCharType="begin"/>
        </w:r>
        <w:r>
          <w:rPr>
            <w:noProof/>
          </w:rPr>
          <w:instrText xml:space="preserve"> PAGEREF _Toc30875 \h </w:instrText>
        </w:r>
        <w:r>
          <w:rPr>
            <w:noProof/>
          </w:rPr>
        </w:r>
        <w:r>
          <w:rPr>
            <w:noProof/>
          </w:rPr>
          <w:fldChar w:fldCharType="separate"/>
        </w:r>
        <w:r w:rsidR="00AA0BBD">
          <w:rPr>
            <w:noProof/>
          </w:rPr>
          <w:t>13</w:t>
        </w:r>
        <w:r>
          <w:rPr>
            <w:noProof/>
          </w:rPr>
          <w:fldChar w:fldCharType="end"/>
        </w:r>
      </w:hyperlink>
    </w:p>
    <w:p w14:paraId="698BC706" w14:textId="4D6F9D68" w:rsidR="00D53705" w:rsidRDefault="00D53705">
      <w:pPr>
        <w:pStyle w:val="af6"/>
        <w:tabs>
          <w:tab w:val="right" w:leader="dot" w:pos="8646"/>
        </w:tabs>
        <w:ind w:left="960" w:hanging="480"/>
        <w:rPr>
          <w:noProof/>
        </w:rPr>
      </w:pPr>
      <w:hyperlink w:anchor="_Toc5549" w:history="1">
        <w:r>
          <w:rPr>
            <w:noProof/>
            <w:lang w:eastAsia="zh-CN"/>
          </w:rPr>
          <w:t>图</w:t>
        </w:r>
        <w:r>
          <w:rPr>
            <w:noProof/>
            <w:lang w:eastAsia="zh-CN"/>
          </w:rPr>
          <w:t xml:space="preserve"> </w:t>
        </w:r>
        <w:r>
          <w:rPr>
            <w:noProof/>
          </w:rPr>
          <w:t xml:space="preserve">7 </w:t>
        </w:r>
        <w:r>
          <w:rPr>
            <w:rFonts w:hint="eastAsia"/>
            <w:noProof/>
            <w:lang w:eastAsia="zh-CN"/>
          </w:rPr>
          <w:t xml:space="preserve">  </w:t>
        </w:r>
        <w:r>
          <w:rPr>
            <w:rFonts w:hint="eastAsia"/>
            <w:noProof/>
            <w:lang w:eastAsia="zh-CN"/>
          </w:rPr>
          <w:t>省域碳排放效率核密度图</w:t>
        </w:r>
        <w:r>
          <w:rPr>
            <w:noProof/>
          </w:rPr>
          <w:tab/>
        </w:r>
        <w:r>
          <w:rPr>
            <w:noProof/>
          </w:rPr>
          <w:fldChar w:fldCharType="begin"/>
        </w:r>
        <w:r>
          <w:rPr>
            <w:noProof/>
          </w:rPr>
          <w:instrText xml:space="preserve"> PAGEREF _Toc5549 \h </w:instrText>
        </w:r>
        <w:r>
          <w:rPr>
            <w:noProof/>
          </w:rPr>
        </w:r>
        <w:r>
          <w:rPr>
            <w:noProof/>
          </w:rPr>
          <w:fldChar w:fldCharType="separate"/>
        </w:r>
        <w:r w:rsidR="00AA0BBD">
          <w:rPr>
            <w:noProof/>
          </w:rPr>
          <w:t>15</w:t>
        </w:r>
        <w:r>
          <w:rPr>
            <w:noProof/>
          </w:rPr>
          <w:fldChar w:fldCharType="end"/>
        </w:r>
      </w:hyperlink>
    </w:p>
    <w:p w14:paraId="325F2BFD" w14:textId="5D10AFEC" w:rsidR="00D53705" w:rsidRDefault="00D53705">
      <w:pPr>
        <w:pStyle w:val="af6"/>
        <w:tabs>
          <w:tab w:val="right" w:leader="dot" w:pos="8646"/>
        </w:tabs>
        <w:ind w:left="960" w:hanging="480"/>
        <w:rPr>
          <w:noProof/>
        </w:rPr>
      </w:pPr>
      <w:hyperlink w:anchor="_Toc27318" w:history="1">
        <w:r>
          <w:rPr>
            <w:noProof/>
            <w:lang w:eastAsia="zh-CN"/>
          </w:rPr>
          <w:t>图</w:t>
        </w:r>
        <w:r>
          <w:rPr>
            <w:noProof/>
            <w:lang w:eastAsia="zh-CN"/>
          </w:rPr>
          <w:t xml:space="preserve"> </w:t>
        </w:r>
        <w:r>
          <w:rPr>
            <w:noProof/>
          </w:rPr>
          <w:t xml:space="preserve">8 </w:t>
        </w:r>
        <w:r>
          <w:rPr>
            <w:rFonts w:hint="eastAsia"/>
            <w:noProof/>
            <w:lang w:eastAsia="zh-CN"/>
          </w:rPr>
          <w:t xml:space="preserve">  </w:t>
        </w:r>
        <w:r>
          <w:rPr>
            <w:rFonts w:hint="eastAsia"/>
            <w:noProof/>
            <w:lang w:eastAsia="zh-CN"/>
          </w:rPr>
          <w:t>各省平均碳排放效率排序图</w:t>
        </w:r>
        <w:r>
          <w:rPr>
            <w:noProof/>
          </w:rPr>
          <w:tab/>
        </w:r>
        <w:r>
          <w:rPr>
            <w:noProof/>
          </w:rPr>
          <w:fldChar w:fldCharType="begin"/>
        </w:r>
        <w:r>
          <w:rPr>
            <w:noProof/>
          </w:rPr>
          <w:instrText xml:space="preserve"> PAGEREF _Toc27318 \h </w:instrText>
        </w:r>
        <w:r>
          <w:rPr>
            <w:noProof/>
          </w:rPr>
        </w:r>
        <w:r>
          <w:rPr>
            <w:noProof/>
          </w:rPr>
          <w:fldChar w:fldCharType="separate"/>
        </w:r>
        <w:r w:rsidR="00AA0BBD">
          <w:rPr>
            <w:noProof/>
          </w:rPr>
          <w:t>16</w:t>
        </w:r>
        <w:r>
          <w:rPr>
            <w:noProof/>
          </w:rPr>
          <w:fldChar w:fldCharType="end"/>
        </w:r>
      </w:hyperlink>
    </w:p>
    <w:p w14:paraId="08275797" w14:textId="573F30FD" w:rsidR="00D53705" w:rsidRDefault="00D53705">
      <w:pPr>
        <w:pStyle w:val="af6"/>
        <w:tabs>
          <w:tab w:val="right" w:leader="dot" w:pos="8646"/>
        </w:tabs>
        <w:ind w:left="960" w:hanging="480"/>
        <w:rPr>
          <w:noProof/>
        </w:rPr>
      </w:pPr>
      <w:hyperlink w:anchor="_Toc27953" w:history="1">
        <w:r>
          <w:rPr>
            <w:noProof/>
            <w:lang w:eastAsia="zh-CN"/>
          </w:rPr>
          <w:t>图</w:t>
        </w:r>
        <w:r>
          <w:rPr>
            <w:noProof/>
            <w:lang w:eastAsia="zh-CN"/>
          </w:rPr>
          <w:t xml:space="preserve"> </w:t>
        </w:r>
        <w:r>
          <w:rPr>
            <w:noProof/>
          </w:rPr>
          <w:t xml:space="preserve">9 </w:t>
        </w:r>
        <w:r>
          <w:rPr>
            <w:rFonts w:hint="eastAsia"/>
            <w:noProof/>
            <w:lang w:eastAsia="zh-CN"/>
          </w:rPr>
          <w:t xml:space="preserve">  2015-2022</w:t>
        </w:r>
        <w:r>
          <w:rPr>
            <w:rFonts w:hint="eastAsia"/>
            <w:noProof/>
            <w:lang w:eastAsia="zh-CN"/>
          </w:rPr>
          <w:t>分区域碳排放效率箱线图</w:t>
        </w:r>
        <w:r>
          <w:rPr>
            <w:noProof/>
          </w:rPr>
          <w:tab/>
        </w:r>
        <w:r>
          <w:rPr>
            <w:noProof/>
          </w:rPr>
          <w:fldChar w:fldCharType="begin"/>
        </w:r>
        <w:r>
          <w:rPr>
            <w:noProof/>
          </w:rPr>
          <w:instrText xml:space="preserve"> PAGEREF _Toc27953 \h </w:instrText>
        </w:r>
        <w:r>
          <w:rPr>
            <w:noProof/>
          </w:rPr>
        </w:r>
        <w:r>
          <w:rPr>
            <w:noProof/>
          </w:rPr>
          <w:fldChar w:fldCharType="separate"/>
        </w:r>
        <w:r w:rsidR="00AA0BBD">
          <w:rPr>
            <w:noProof/>
          </w:rPr>
          <w:t>17</w:t>
        </w:r>
        <w:r>
          <w:rPr>
            <w:noProof/>
          </w:rPr>
          <w:fldChar w:fldCharType="end"/>
        </w:r>
      </w:hyperlink>
    </w:p>
    <w:p w14:paraId="6857E4B0" w14:textId="0D438750" w:rsidR="00D53705" w:rsidRDefault="00D53705">
      <w:pPr>
        <w:pStyle w:val="af6"/>
        <w:tabs>
          <w:tab w:val="right" w:leader="dot" w:pos="8646"/>
        </w:tabs>
        <w:ind w:left="960" w:hanging="480"/>
        <w:rPr>
          <w:noProof/>
        </w:rPr>
      </w:pPr>
      <w:hyperlink w:anchor="_Toc16543" w:history="1">
        <w:r>
          <w:rPr>
            <w:noProof/>
            <w:lang w:eastAsia="zh-CN"/>
          </w:rPr>
          <w:t>图</w:t>
        </w:r>
        <w:r>
          <w:rPr>
            <w:noProof/>
            <w:lang w:eastAsia="zh-CN"/>
          </w:rPr>
          <w:t xml:space="preserve"> </w:t>
        </w:r>
        <w:r>
          <w:rPr>
            <w:noProof/>
          </w:rPr>
          <w:t xml:space="preserve">10 </w:t>
        </w:r>
        <w:r>
          <w:rPr>
            <w:rFonts w:hint="eastAsia"/>
            <w:noProof/>
            <w:lang w:eastAsia="zh-CN"/>
          </w:rPr>
          <w:t xml:space="preserve">  </w:t>
        </w:r>
        <w:r>
          <w:rPr>
            <w:rFonts w:hint="eastAsia"/>
            <w:noProof/>
            <w:lang w:eastAsia="zh-CN"/>
          </w:rPr>
          <w:t>全要素生产率及其分解项年度趋势图</w:t>
        </w:r>
        <w:r>
          <w:rPr>
            <w:noProof/>
          </w:rPr>
          <w:tab/>
        </w:r>
        <w:r>
          <w:rPr>
            <w:noProof/>
          </w:rPr>
          <w:fldChar w:fldCharType="begin"/>
        </w:r>
        <w:r>
          <w:rPr>
            <w:noProof/>
          </w:rPr>
          <w:instrText xml:space="preserve"> PAGEREF _Toc16543 \h </w:instrText>
        </w:r>
        <w:r>
          <w:rPr>
            <w:noProof/>
          </w:rPr>
        </w:r>
        <w:r>
          <w:rPr>
            <w:noProof/>
          </w:rPr>
          <w:fldChar w:fldCharType="separate"/>
        </w:r>
        <w:r w:rsidR="00AA0BBD">
          <w:rPr>
            <w:noProof/>
          </w:rPr>
          <w:t>18</w:t>
        </w:r>
        <w:r>
          <w:rPr>
            <w:noProof/>
          </w:rPr>
          <w:fldChar w:fldCharType="end"/>
        </w:r>
      </w:hyperlink>
    </w:p>
    <w:p w14:paraId="0EED33EB" w14:textId="5BB7923C" w:rsidR="00D53705" w:rsidRDefault="00D53705">
      <w:pPr>
        <w:pStyle w:val="af6"/>
        <w:tabs>
          <w:tab w:val="right" w:leader="dot" w:pos="8646"/>
        </w:tabs>
        <w:ind w:left="960" w:hanging="480"/>
        <w:rPr>
          <w:noProof/>
        </w:rPr>
      </w:pPr>
      <w:hyperlink w:anchor="_Toc22465" w:history="1">
        <w:r>
          <w:rPr>
            <w:noProof/>
            <w:lang w:eastAsia="zh-CN"/>
          </w:rPr>
          <w:t>图</w:t>
        </w:r>
        <w:r>
          <w:rPr>
            <w:noProof/>
            <w:lang w:eastAsia="zh-CN"/>
          </w:rPr>
          <w:t xml:space="preserve"> </w:t>
        </w:r>
        <w:r>
          <w:rPr>
            <w:noProof/>
          </w:rPr>
          <w:t xml:space="preserve">11 </w:t>
        </w:r>
        <w:r>
          <w:rPr>
            <w:rFonts w:hint="eastAsia"/>
            <w:noProof/>
            <w:lang w:eastAsia="zh-CN"/>
          </w:rPr>
          <w:t xml:space="preserve">  </w:t>
        </w:r>
        <w:r>
          <w:rPr>
            <w:noProof/>
            <w:lang w:eastAsia="zh-CN"/>
          </w:rPr>
          <w:t>基准回归结果可视化（系数森林图）</w:t>
        </w:r>
        <w:r>
          <w:rPr>
            <w:noProof/>
          </w:rPr>
          <w:tab/>
        </w:r>
        <w:r>
          <w:rPr>
            <w:noProof/>
          </w:rPr>
          <w:fldChar w:fldCharType="begin"/>
        </w:r>
        <w:r>
          <w:rPr>
            <w:noProof/>
          </w:rPr>
          <w:instrText xml:space="preserve"> PAGEREF _Toc22465 \h </w:instrText>
        </w:r>
        <w:r>
          <w:rPr>
            <w:noProof/>
          </w:rPr>
        </w:r>
        <w:r>
          <w:rPr>
            <w:noProof/>
          </w:rPr>
          <w:fldChar w:fldCharType="separate"/>
        </w:r>
        <w:r w:rsidR="00AA0BBD">
          <w:rPr>
            <w:noProof/>
          </w:rPr>
          <w:t>20</w:t>
        </w:r>
        <w:r>
          <w:rPr>
            <w:noProof/>
          </w:rPr>
          <w:fldChar w:fldCharType="end"/>
        </w:r>
      </w:hyperlink>
    </w:p>
    <w:p w14:paraId="3CED7B23" w14:textId="1A6EF078" w:rsidR="00D53705" w:rsidRDefault="00D53705">
      <w:pPr>
        <w:pStyle w:val="af6"/>
        <w:tabs>
          <w:tab w:val="right" w:leader="dot" w:pos="8646"/>
        </w:tabs>
        <w:ind w:left="960" w:hanging="480"/>
        <w:rPr>
          <w:noProof/>
        </w:rPr>
      </w:pPr>
      <w:hyperlink w:anchor="_Toc10435" w:history="1">
        <w:r>
          <w:rPr>
            <w:noProof/>
            <w:lang w:eastAsia="zh-CN"/>
          </w:rPr>
          <w:t>图</w:t>
        </w:r>
        <w:r>
          <w:rPr>
            <w:noProof/>
            <w:lang w:eastAsia="zh-CN"/>
          </w:rPr>
          <w:t xml:space="preserve"> </w:t>
        </w:r>
        <w:r>
          <w:rPr>
            <w:noProof/>
          </w:rPr>
          <w:t xml:space="preserve">12 </w:t>
        </w:r>
        <w:r>
          <w:rPr>
            <w:rFonts w:hint="eastAsia"/>
            <w:noProof/>
            <w:lang w:eastAsia="zh-CN"/>
          </w:rPr>
          <w:t xml:space="preserve">  </w:t>
        </w:r>
        <w:r>
          <w:rPr>
            <w:rFonts w:hint="eastAsia"/>
            <w:noProof/>
            <w:lang w:eastAsia="zh-CN"/>
          </w:rPr>
          <w:t>预测值</w:t>
        </w:r>
        <w:r>
          <w:rPr>
            <w:rFonts w:hint="eastAsia"/>
            <w:noProof/>
            <w:lang w:eastAsia="zh-CN"/>
          </w:rPr>
          <w:t>-</w:t>
        </w:r>
        <w:r>
          <w:rPr>
            <w:rFonts w:hint="eastAsia"/>
            <w:noProof/>
            <w:lang w:eastAsia="zh-CN"/>
          </w:rPr>
          <w:t>真实值散点图</w:t>
        </w:r>
        <w:r>
          <w:rPr>
            <w:noProof/>
          </w:rPr>
          <w:tab/>
        </w:r>
        <w:r>
          <w:rPr>
            <w:noProof/>
          </w:rPr>
          <w:fldChar w:fldCharType="begin"/>
        </w:r>
        <w:r>
          <w:rPr>
            <w:noProof/>
          </w:rPr>
          <w:instrText xml:space="preserve"> PAGEREF _Toc10435 \h </w:instrText>
        </w:r>
        <w:r>
          <w:rPr>
            <w:noProof/>
          </w:rPr>
        </w:r>
        <w:r>
          <w:rPr>
            <w:noProof/>
          </w:rPr>
          <w:fldChar w:fldCharType="separate"/>
        </w:r>
        <w:r w:rsidR="00AA0BBD">
          <w:rPr>
            <w:noProof/>
          </w:rPr>
          <w:t>20</w:t>
        </w:r>
        <w:r>
          <w:rPr>
            <w:noProof/>
          </w:rPr>
          <w:fldChar w:fldCharType="end"/>
        </w:r>
      </w:hyperlink>
    </w:p>
    <w:p w14:paraId="7D99D377" w14:textId="78A7E2EE" w:rsidR="00D53705" w:rsidRDefault="00D53705">
      <w:pPr>
        <w:pStyle w:val="af6"/>
        <w:tabs>
          <w:tab w:val="right" w:leader="dot" w:pos="8646"/>
        </w:tabs>
        <w:ind w:left="960" w:hanging="480"/>
        <w:rPr>
          <w:noProof/>
        </w:rPr>
      </w:pPr>
      <w:hyperlink w:anchor="_Toc21439" w:history="1">
        <w:r>
          <w:rPr>
            <w:noProof/>
            <w:lang w:eastAsia="zh-CN"/>
          </w:rPr>
          <w:t>图</w:t>
        </w:r>
        <w:r>
          <w:rPr>
            <w:noProof/>
            <w:lang w:eastAsia="zh-CN"/>
          </w:rPr>
          <w:t xml:space="preserve"> </w:t>
        </w:r>
        <w:r>
          <w:rPr>
            <w:noProof/>
          </w:rPr>
          <w:t xml:space="preserve">13 </w:t>
        </w:r>
        <w:r>
          <w:rPr>
            <w:rFonts w:hint="eastAsia"/>
            <w:noProof/>
            <w:lang w:eastAsia="zh-CN"/>
          </w:rPr>
          <w:t xml:space="preserve">  </w:t>
        </w:r>
        <w:r>
          <w:rPr>
            <w:noProof/>
            <w:lang w:eastAsia="zh-CN"/>
          </w:rPr>
          <w:t>控制双向固定效应后的</w:t>
        </w:r>
        <w:r>
          <w:rPr>
            <w:rFonts w:hint="eastAsia"/>
            <w:noProof/>
            <w:lang w:eastAsia="zh-CN"/>
          </w:rPr>
          <w:t>夜间灯光强度</w:t>
        </w:r>
        <w:r>
          <w:rPr>
            <w:noProof/>
            <w:lang w:eastAsia="zh-CN"/>
          </w:rPr>
          <w:t>净关系图</w:t>
        </w:r>
        <w:r>
          <w:rPr>
            <w:noProof/>
          </w:rPr>
          <w:tab/>
        </w:r>
        <w:r>
          <w:rPr>
            <w:noProof/>
          </w:rPr>
          <w:fldChar w:fldCharType="begin"/>
        </w:r>
        <w:r>
          <w:rPr>
            <w:noProof/>
          </w:rPr>
          <w:instrText xml:space="preserve"> PAGEREF _Toc21439 \h </w:instrText>
        </w:r>
        <w:r>
          <w:rPr>
            <w:noProof/>
          </w:rPr>
        </w:r>
        <w:r>
          <w:rPr>
            <w:noProof/>
          </w:rPr>
          <w:fldChar w:fldCharType="separate"/>
        </w:r>
        <w:r w:rsidR="00AA0BBD">
          <w:rPr>
            <w:noProof/>
          </w:rPr>
          <w:t>21</w:t>
        </w:r>
        <w:r>
          <w:rPr>
            <w:noProof/>
          </w:rPr>
          <w:fldChar w:fldCharType="end"/>
        </w:r>
      </w:hyperlink>
    </w:p>
    <w:p w14:paraId="11526FB3" w14:textId="0579A92B" w:rsidR="00D53705" w:rsidRDefault="00D53705">
      <w:pPr>
        <w:pStyle w:val="af6"/>
        <w:tabs>
          <w:tab w:val="right" w:leader="dot" w:pos="8646"/>
        </w:tabs>
        <w:ind w:left="960" w:hanging="480"/>
        <w:rPr>
          <w:noProof/>
        </w:rPr>
      </w:pPr>
      <w:hyperlink w:anchor="_Toc22068" w:history="1">
        <w:r>
          <w:rPr>
            <w:noProof/>
            <w:lang w:eastAsia="zh-CN"/>
          </w:rPr>
          <w:t>图</w:t>
        </w:r>
        <w:r>
          <w:rPr>
            <w:noProof/>
            <w:lang w:eastAsia="zh-CN"/>
          </w:rPr>
          <w:t xml:space="preserve"> </w:t>
        </w:r>
        <w:r>
          <w:rPr>
            <w:noProof/>
          </w:rPr>
          <w:t xml:space="preserve">14 </w:t>
        </w:r>
        <w:r>
          <w:rPr>
            <w:rFonts w:hint="eastAsia"/>
            <w:noProof/>
            <w:lang w:eastAsia="zh-CN"/>
          </w:rPr>
          <w:t xml:space="preserve"> </w:t>
        </w:r>
        <w:r>
          <w:rPr>
            <w:noProof/>
            <w:lang w:eastAsia="zh-CN"/>
          </w:rPr>
          <w:t>2015—2022</w:t>
        </w:r>
        <w:r>
          <w:rPr>
            <w:noProof/>
            <w:lang w:eastAsia="zh-CN"/>
          </w:rPr>
          <w:t>年省域碳排放效率全局</w:t>
        </w:r>
        <w:r>
          <w:rPr>
            <w:noProof/>
            <w:lang w:eastAsia="zh-CN"/>
          </w:rPr>
          <w:t xml:space="preserve"> Moran’s I </w:t>
        </w:r>
        <w:r>
          <w:rPr>
            <w:noProof/>
            <w:lang w:eastAsia="zh-CN"/>
          </w:rPr>
          <w:t>变化趋势</w:t>
        </w:r>
        <w:r>
          <w:rPr>
            <w:noProof/>
          </w:rPr>
          <w:tab/>
        </w:r>
        <w:r>
          <w:rPr>
            <w:noProof/>
          </w:rPr>
          <w:fldChar w:fldCharType="begin"/>
        </w:r>
        <w:r>
          <w:rPr>
            <w:noProof/>
          </w:rPr>
          <w:instrText xml:space="preserve"> PAGEREF _Toc22068 \h </w:instrText>
        </w:r>
        <w:r>
          <w:rPr>
            <w:noProof/>
          </w:rPr>
        </w:r>
        <w:r>
          <w:rPr>
            <w:noProof/>
          </w:rPr>
          <w:fldChar w:fldCharType="separate"/>
        </w:r>
        <w:r w:rsidR="00AA0BBD">
          <w:rPr>
            <w:noProof/>
          </w:rPr>
          <w:t>22</w:t>
        </w:r>
        <w:r>
          <w:rPr>
            <w:noProof/>
          </w:rPr>
          <w:fldChar w:fldCharType="end"/>
        </w:r>
      </w:hyperlink>
    </w:p>
    <w:p w14:paraId="2293D60F" w14:textId="6F744BFC" w:rsidR="00D53705" w:rsidRDefault="00D53705">
      <w:pPr>
        <w:pStyle w:val="af6"/>
        <w:tabs>
          <w:tab w:val="right" w:leader="dot" w:pos="8646"/>
        </w:tabs>
        <w:ind w:left="960" w:hanging="480"/>
        <w:rPr>
          <w:noProof/>
        </w:rPr>
      </w:pPr>
      <w:hyperlink w:anchor="_Toc31597" w:history="1">
        <w:r>
          <w:rPr>
            <w:noProof/>
            <w:lang w:eastAsia="zh-CN"/>
          </w:rPr>
          <w:t>图</w:t>
        </w:r>
        <w:r>
          <w:rPr>
            <w:noProof/>
            <w:lang w:eastAsia="zh-CN"/>
          </w:rPr>
          <w:t xml:space="preserve"> </w:t>
        </w:r>
        <w:r>
          <w:rPr>
            <w:noProof/>
          </w:rPr>
          <w:t xml:space="preserve">15 </w:t>
        </w:r>
        <w:r>
          <w:rPr>
            <w:rFonts w:hint="eastAsia"/>
            <w:noProof/>
            <w:lang w:eastAsia="zh-CN"/>
          </w:rPr>
          <w:t xml:space="preserve">  2015-2018-2022</w:t>
        </w:r>
        <w:r>
          <w:rPr>
            <w:rFonts w:hint="eastAsia"/>
            <w:noProof/>
            <w:lang w:eastAsia="zh-CN"/>
          </w:rPr>
          <w:t>年</w:t>
        </w:r>
        <w:r>
          <w:rPr>
            <w:noProof/>
            <w:lang w:eastAsia="zh-CN"/>
          </w:rPr>
          <w:t>Moran</w:t>
        </w:r>
        <w:r>
          <w:rPr>
            <w:noProof/>
            <w:lang w:eastAsia="zh-CN"/>
          </w:rPr>
          <w:t>散点图</w:t>
        </w:r>
        <w:r>
          <w:rPr>
            <w:noProof/>
          </w:rPr>
          <w:tab/>
        </w:r>
        <w:r>
          <w:rPr>
            <w:noProof/>
          </w:rPr>
          <w:fldChar w:fldCharType="begin"/>
        </w:r>
        <w:r>
          <w:rPr>
            <w:noProof/>
          </w:rPr>
          <w:instrText xml:space="preserve"> PAGEREF _Toc31597 \h </w:instrText>
        </w:r>
        <w:r>
          <w:rPr>
            <w:noProof/>
          </w:rPr>
        </w:r>
        <w:r>
          <w:rPr>
            <w:noProof/>
          </w:rPr>
          <w:fldChar w:fldCharType="separate"/>
        </w:r>
        <w:r w:rsidR="00AA0BBD">
          <w:rPr>
            <w:noProof/>
          </w:rPr>
          <w:t>22</w:t>
        </w:r>
        <w:r>
          <w:rPr>
            <w:noProof/>
          </w:rPr>
          <w:fldChar w:fldCharType="end"/>
        </w:r>
      </w:hyperlink>
    </w:p>
    <w:p w14:paraId="1C87C17D" w14:textId="6B748FD1" w:rsidR="00D53705" w:rsidRDefault="00D53705">
      <w:pPr>
        <w:pStyle w:val="af6"/>
        <w:tabs>
          <w:tab w:val="right" w:leader="dot" w:pos="8646"/>
        </w:tabs>
        <w:ind w:left="960" w:hanging="480"/>
        <w:rPr>
          <w:noProof/>
        </w:rPr>
      </w:pPr>
      <w:hyperlink w:anchor="_Toc30958" w:history="1">
        <w:r>
          <w:rPr>
            <w:noProof/>
            <w:lang w:eastAsia="zh-CN"/>
          </w:rPr>
          <w:t>图</w:t>
        </w:r>
        <w:r>
          <w:rPr>
            <w:noProof/>
            <w:lang w:eastAsia="zh-CN"/>
          </w:rPr>
          <w:t xml:space="preserve"> </w:t>
        </w:r>
        <w:r>
          <w:rPr>
            <w:noProof/>
          </w:rPr>
          <w:t xml:space="preserve">16 </w:t>
        </w:r>
        <w:r>
          <w:rPr>
            <w:rFonts w:hint="eastAsia"/>
            <w:noProof/>
            <w:lang w:eastAsia="zh-CN"/>
          </w:rPr>
          <w:t xml:space="preserve">  </w:t>
        </w:r>
        <w:r>
          <w:rPr>
            <w:rFonts w:hint="eastAsia"/>
            <w:noProof/>
            <w:lang w:eastAsia="zh-CN"/>
          </w:rPr>
          <w:t>核心解释变量空间效应森林图</w:t>
        </w:r>
        <w:r>
          <w:rPr>
            <w:noProof/>
          </w:rPr>
          <w:tab/>
        </w:r>
        <w:r>
          <w:rPr>
            <w:noProof/>
          </w:rPr>
          <w:fldChar w:fldCharType="begin"/>
        </w:r>
        <w:r>
          <w:rPr>
            <w:noProof/>
          </w:rPr>
          <w:instrText xml:space="preserve"> PAGEREF _Toc30958 \h </w:instrText>
        </w:r>
        <w:r>
          <w:rPr>
            <w:noProof/>
          </w:rPr>
        </w:r>
        <w:r>
          <w:rPr>
            <w:noProof/>
          </w:rPr>
          <w:fldChar w:fldCharType="separate"/>
        </w:r>
        <w:r w:rsidR="00AA0BBD">
          <w:rPr>
            <w:noProof/>
          </w:rPr>
          <w:t>24</w:t>
        </w:r>
        <w:r>
          <w:rPr>
            <w:noProof/>
          </w:rPr>
          <w:fldChar w:fldCharType="end"/>
        </w:r>
      </w:hyperlink>
    </w:p>
    <w:p w14:paraId="1F168931" w14:textId="620FC7A4" w:rsidR="00D53705" w:rsidRDefault="00D53705">
      <w:pPr>
        <w:pStyle w:val="af6"/>
        <w:tabs>
          <w:tab w:val="right" w:leader="dot" w:pos="8646"/>
        </w:tabs>
        <w:ind w:left="960" w:hanging="480"/>
        <w:rPr>
          <w:noProof/>
        </w:rPr>
      </w:pPr>
      <w:hyperlink w:anchor="_Toc24405" w:history="1">
        <w:r>
          <w:rPr>
            <w:noProof/>
            <w:lang w:eastAsia="zh-CN"/>
          </w:rPr>
          <w:t>图</w:t>
        </w:r>
        <w:r>
          <w:rPr>
            <w:noProof/>
            <w:lang w:eastAsia="zh-CN"/>
          </w:rPr>
          <w:t xml:space="preserve"> </w:t>
        </w:r>
        <w:r>
          <w:rPr>
            <w:noProof/>
          </w:rPr>
          <w:t xml:space="preserve">17 </w:t>
        </w:r>
        <w:r>
          <w:rPr>
            <w:rFonts w:hint="eastAsia"/>
            <w:noProof/>
            <w:lang w:eastAsia="zh-CN"/>
          </w:rPr>
          <w:t xml:space="preserve">  </w:t>
        </w:r>
        <w:r>
          <w:rPr>
            <w:rFonts w:hint="eastAsia"/>
            <w:noProof/>
            <w:lang w:eastAsia="zh-CN"/>
          </w:rPr>
          <w:t>基准模型拟合</w:t>
        </w:r>
        <w:r>
          <w:rPr>
            <w:rFonts w:hint="eastAsia"/>
            <w:noProof/>
            <w:lang w:eastAsia="zh-CN"/>
          </w:rPr>
          <w:t>-</w:t>
        </w:r>
        <w:r>
          <w:rPr>
            <w:rFonts w:hint="eastAsia"/>
            <w:noProof/>
            <w:lang w:eastAsia="zh-CN"/>
          </w:rPr>
          <w:t>残差图</w:t>
        </w:r>
        <w:r>
          <w:rPr>
            <w:noProof/>
          </w:rPr>
          <w:tab/>
        </w:r>
        <w:r>
          <w:rPr>
            <w:noProof/>
          </w:rPr>
          <w:fldChar w:fldCharType="begin"/>
        </w:r>
        <w:r>
          <w:rPr>
            <w:noProof/>
          </w:rPr>
          <w:instrText xml:space="preserve"> PAGEREF _Toc24405 \h </w:instrText>
        </w:r>
        <w:r>
          <w:rPr>
            <w:noProof/>
          </w:rPr>
        </w:r>
        <w:r>
          <w:rPr>
            <w:noProof/>
          </w:rPr>
          <w:fldChar w:fldCharType="separate"/>
        </w:r>
        <w:r w:rsidR="00AA0BBD">
          <w:rPr>
            <w:noProof/>
          </w:rPr>
          <w:t>25</w:t>
        </w:r>
        <w:r>
          <w:rPr>
            <w:noProof/>
          </w:rPr>
          <w:fldChar w:fldCharType="end"/>
        </w:r>
      </w:hyperlink>
    </w:p>
    <w:p w14:paraId="3E99D9CB" w14:textId="1D200E19" w:rsidR="00D53705" w:rsidRDefault="00D53705">
      <w:pPr>
        <w:pStyle w:val="af6"/>
        <w:tabs>
          <w:tab w:val="right" w:leader="dot" w:pos="8646"/>
        </w:tabs>
        <w:ind w:left="960" w:hanging="480"/>
        <w:rPr>
          <w:noProof/>
        </w:rPr>
      </w:pPr>
      <w:hyperlink w:anchor="_Toc2910" w:history="1">
        <w:r>
          <w:rPr>
            <w:noProof/>
            <w:lang w:eastAsia="zh-CN"/>
          </w:rPr>
          <w:t>图</w:t>
        </w:r>
        <w:r>
          <w:rPr>
            <w:noProof/>
            <w:lang w:eastAsia="zh-CN"/>
          </w:rPr>
          <w:t xml:space="preserve"> </w:t>
        </w:r>
        <w:r>
          <w:rPr>
            <w:noProof/>
          </w:rPr>
          <w:t xml:space="preserve">18 </w:t>
        </w:r>
        <w:r>
          <w:rPr>
            <w:rFonts w:hint="eastAsia"/>
            <w:noProof/>
            <w:lang w:eastAsia="zh-CN"/>
          </w:rPr>
          <w:t xml:space="preserve">  </w:t>
        </w:r>
        <w:r>
          <w:rPr>
            <w:rFonts w:hint="eastAsia"/>
            <w:noProof/>
            <w:lang w:eastAsia="zh-CN"/>
          </w:rPr>
          <w:t>标准化残差正态</w:t>
        </w:r>
        <w:r>
          <w:rPr>
            <w:rFonts w:hint="eastAsia"/>
            <w:noProof/>
            <w:lang w:eastAsia="zh-CN"/>
          </w:rPr>
          <w:t>Q-Q</w:t>
        </w:r>
        <w:r>
          <w:rPr>
            <w:rFonts w:hint="eastAsia"/>
            <w:noProof/>
            <w:lang w:eastAsia="zh-CN"/>
          </w:rPr>
          <w:t>图</w:t>
        </w:r>
        <w:r>
          <w:rPr>
            <w:noProof/>
          </w:rPr>
          <w:tab/>
        </w:r>
        <w:r>
          <w:rPr>
            <w:noProof/>
          </w:rPr>
          <w:fldChar w:fldCharType="begin"/>
        </w:r>
        <w:r>
          <w:rPr>
            <w:noProof/>
          </w:rPr>
          <w:instrText xml:space="preserve"> PAGEREF _Toc2910 \h </w:instrText>
        </w:r>
        <w:r>
          <w:rPr>
            <w:noProof/>
          </w:rPr>
        </w:r>
        <w:r>
          <w:rPr>
            <w:noProof/>
          </w:rPr>
          <w:fldChar w:fldCharType="separate"/>
        </w:r>
        <w:r w:rsidR="00AA0BBD">
          <w:rPr>
            <w:noProof/>
          </w:rPr>
          <w:t>26</w:t>
        </w:r>
        <w:r>
          <w:rPr>
            <w:noProof/>
          </w:rPr>
          <w:fldChar w:fldCharType="end"/>
        </w:r>
      </w:hyperlink>
    </w:p>
    <w:p w14:paraId="2F45150B" w14:textId="3A39AD08" w:rsidR="00D53705" w:rsidRDefault="00D53705">
      <w:pPr>
        <w:pStyle w:val="af6"/>
        <w:tabs>
          <w:tab w:val="right" w:leader="dot" w:pos="8646"/>
        </w:tabs>
        <w:ind w:left="960" w:hanging="480"/>
        <w:rPr>
          <w:noProof/>
        </w:rPr>
      </w:pPr>
      <w:hyperlink w:anchor="_Toc24552" w:history="1">
        <w:r>
          <w:rPr>
            <w:noProof/>
            <w:lang w:eastAsia="zh-CN"/>
          </w:rPr>
          <w:t>图</w:t>
        </w:r>
        <w:r>
          <w:rPr>
            <w:noProof/>
            <w:lang w:eastAsia="zh-CN"/>
          </w:rPr>
          <w:t xml:space="preserve"> </w:t>
        </w:r>
        <w:r>
          <w:rPr>
            <w:noProof/>
          </w:rPr>
          <w:t xml:space="preserve">19 </w:t>
        </w:r>
        <w:r>
          <w:rPr>
            <w:rFonts w:hint="eastAsia"/>
            <w:noProof/>
            <w:lang w:eastAsia="zh-CN"/>
          </w:rPr>
          <w:t xml:space="preserve">  </w:t>
        </w:r>
        <w:r>
          <w:rPr>
            <w:rFonts w:hint="eastAsia"/>
            <w:noProof/>
            <w:lang w:eastAsia="zh-CN"/>
          </w:rPr>
          <w:t>稳健性检验核心系数森林图</w:t>
        </w:r>
        <w:r>
          <w:rPr>
            <w:noProof/>
          </w:rPr>
          <w:tab/>
        </w:r>
        <w:r>
          <w:rPr>
            <w:noProof/>
          </w:rPr>
          <w:fldChar w:fldCharType="begin"/>
        </w:r>
        <w:r>
          <w:rPr>
            <w:noProof/>
          </w:rPr>
          <w:instrText xml:space="preserve"> PAGEREF _Toc24552 \h </w:instrText>
        </w:r>
        <w:r>
          <w:rPr>
            <w:noProof/>
          </w:rPr>
        </w:r>
        <w:r>
          <w:rPr>
            <w:noProof/>
          </w:rPr>
          <w:fldChar w:fldCharType="separate"/>
        </w:r>
        <w:r w:rsidR="00AA0BBD">
          <w:rPr>
            <w:noProof/>
          </w:rPr>
          <w:t>27</w:t>
        </w:r>
        <w:r>
          <w:rPr>
            <w:noProof/>
          </w:rPr>
          <w:fldChar w:fldCharType="end"/>
        </w:r>
      </w:hyperlink>
    </w:p>
    <w:p w14:paraId="084507BD" w14:textId="7F31DE72" w:rsidR="00D53705" w:rsidRDefault="00000000">
      <w:pPr>
        <w:pStyle w:val="af6"/>
        <w:tabs>
          <w:tab w:val="right" w:leader="dot" w:pos="8646"/>
        </w:tabs>
        <w:ind w:leftChars="0" w:left="0" w:firstLineChars="0" w:firstLine="0"/>
        <w:rPr>
          <w:noProof/>
        </w:rPr>
      </w:pPr>
      <w:r>
        <w:rPr>
          <w:lang w:eastAsia="zh-CN"/>
        </w:rPr>
        <w:fldChar w:fldCharType="end"/>
      </w:r>
      <w:r>
        <w:rPr>
          <w:lang w:eastAsia="zh-CN"/>
        </w:rPr>
        <w:fldChar w:fldCharType="begin"/>
      </w:r>
      <w:r>
        <w:rPr>
          <w:lang w:eastAsia="zh-CN"/>
        </w:rPr>
        <w:instrText>TOC \h \c "</w:instrText>
      </w:r>
      <w:r>
        <w:rPr>
          <w:lang w:eastAsia="zh-CN"/>
        </w:rPr>
        <w:instrText>图</w:instrText>
      </w:r>
      <w:r>
        <w:rPr>
          <w:lang w:eastAsia="zh-CN"/>
        </w:rPr>
        <w:instrText>D"</w:instrText>
      </w:r>
      <w:r>
        <w:rPr>
          <w:lang w:eastAsia="zh-CN"/>
        </w:rPr>
        <w:fldChar w:fldCharType="separate"/>
      </w:r>
      <w:r>
        <w:rPr>
          <w:rFonts w:hint="eastAsia"/>
          <w:noProof/>
          <w:lang w:eastAsia="zh-CN"/>
        </w:rPr>
        <w:t xml:space="preserve">        </w:t>
      </w:r>
      <w:hyperlink w:anchor="_Toc12358" w:history="1">
        <w:r w:rsidR="00D53705">
          <w:rPr>
            <w:noProof/>
          </w:rPr>
          <w:t>图</w:t>
        </w:r>
        <w:r w:rsidR="00D53705">
          <w:rPr>
            <w:noProof/>
          </w:rPr>
          <w:t>D</w:t>
        </w:r>
        <w:r w:rsidR="00D53705">
          <w:rPr>
            <w:rFonts w:hint="eastAsia"/>
            <w:noProof/>
            <w:lang w:eastAsia="zh-CN"/>
          </w:rPr>
          <w:t>-</w:t>
        </w:r>
        <w:r w:rsidR="00D53705">
          <w:rPr>
            <w:noProof/>
          </w:rPr>
          <w:t xml:space="preserve">1 </w:t>
        </w:r>
        <w:r w:rsidR="00D53705">
          <w:rPr>
            <w:noProof/>
            <w:lang w:eastAsia="zh-CN"/>
          </w:rPr>
          <w:t xml:space="preserve"> </w:t>
        </w:r>
        <w:r w:rsidR="00D53705">
          <w:rPr>
            <w:rFonts w:hint="eastAsia"/>
            <w:noProof/>
            <w:lang w:eastAsia="zh-CN"/>
          </w:rPr>
          <w:t xml:space="preserve"> </w:t>
        </w:r>
        <w:r w:rsidR="00D53705">
          <w:rPr>
            <w:noProof/>
            <w:lang w:eastAsia="zh-CN"/>
          </w:rPr>
          <w:t>核心解释变量空间效应分解图（经济倒数权重矩阵）</w:t>
        </w:r>
        <w:r w:rsidR="00D53705">
          <w:rPr>
            <w:noProof/>
          </w:rPr>
          <w:tab/>
        </w:r>
        <w:r w:rsidR="00D53705">
          <w:rPr>
            <w:noProof/>
          </w:rPr>
          <w:fldChar w:fldCharType="begin"/>
        </w:r>
        <w:r w:rsidR="00D53705">
          <w:rPr>
            <w:noProof/>
          </w:rPr>
          <w:instrText xml:space="preserve"> PAGEREF _Toc12358 \h </w:instrText>
        </w:r>
        <w:r w:rsidR="00D53705">
          <w:rPr>
            <w:noProof/>
          </w:rPr>
        </w:r>
        <w:r w:rsidR="00D53705">
          <w:rPr>
            <w:noProof/>
          </w:rPr>
          <w:fldChar w:fldCharType="separate"/>
        </w:r>
        <w:r w:rsidR="00AA0BBD">
          <w:rPr>
            <w:noProof/>
          </w:rPr>
          <w:t>38</w:t>
        </w:r>
        <w:r w:rsidR="00D53705">
          <w:rPr>
            <w:noProof/>
          </w:rPr>
          <w:fldChar w:fldCharType="end"/>
        </w:r>
      </w:hyperlink>
    </w:p>
    <w:p w14:paraId="5B468EBD" w14:textId="6924C86C" w:rsidR="00D53705" w:rsidRDefault="00D53705">
      <w:pPr>
        <w:pStyle w:val="af6"/>
        <w:tabs>
          <w:tab w:val="right" w:leader="dot" w:pos="8646"/>
        </w:tabs>
        <w:ind w:left="960" w:hanging="480"/>
        <w:rPr>
          <w:noProof/>
        </w:rPr>
      </w:pPr>
      <w:hyperlink w:anchor="_Toc12057" w:history="1">
        <w:r>
          <w:rPr>
            <w:noProof/>
          </w:rPr>
          <w:t>图</w:t>
        </w:r>
        <w:r>
          <w:rPr>
            <w:noProof/>
          </w:rPr>
          <w:t>D</w:t>
        </w:r>
        <w:r>
          <w:rPr>
            <w:rFonts w:hint="eastAsia"/>
            <w:noProof/>
            <w:lang w:eastAsia="zh-CN"/>
          </w:rPr>
          <w:t>-</w:t>
        </w:r>
        <w:r>
          <w:rPr>
            <w:noProof/>
          </w:rPr>
          <w:t xml:space="preserve">2 </w:t>
        </w:r>
        <w:r>
          <w:rPr>
            <w:rFonts w:hint="eastAsia"/>
            <w:noProof/>
            <w:lang w:eastAsia="zh-CN"/>
          </w:rPr>
          <w:t xml:space="preserve"> </w:t>
        </w:r>
        <w:r>
          <w:rPr>
            <w:noProof/>
            <w:lang w:eastAsia="zh-CN"/>
          </w:rPr>
          <w:t xml:space="preserve"> </w:t>
        </w:r>
        <w:r>
          <w:rPr>
            <w:noProof/>
            <w:lang w:eastAsia="zh-CN"/>
          </w:rPr>
          <w:t>按</w:t>
        </w:r>
        <w:r>
          <w:rPr>
            <w:noProof/>
            <w:lang w:eastAsia="zh-CN"/>
          </w:rPr>
          <w:t>GDP</w:t>
        </w:r>
        <w:r>
          <w:rPr>
            <w:noProof/>
            <w:lang w:eastAsia="zh-CN"/>
          </w:rPr>
          <w:t>从高到低排序的行标准化经济矩阵热力图</w:t>
        </w:r>
        <w:r>
          <w:rPr>
            <w:noProof/>
          </w:rPr>
          <w:tab/>
        </w:r>
        <w:r>
          <w:rPr>
            <w:noProof/>
          </w:rPr>
          <w:fldChar w:fldCharType="begin"/>
        </w:r>
        <w:r>
          <w:rPr>
            <w:noProof/>
          </w:rPr>
          <w:instrText xml:space="preserve"> PAGEREF _Toc12057 \h </w:instrText>
        </w:r>
        <w:r>
          <w:rPr>
            <w:noProof/>
          </w:rPr>
        </w:r>
        <w:r>
          <w:rPr>
            <w:noProof/>
          </w:rPr>
          <w:fldChar w:fldCharType="separate"/>
        </w:r>
        <w:r w:rsidR="00AA0BBD">
          <w:rPr>
            <w:noProof/>
          </w:rPr>
          <w:t>39</w:t>
        </w:r>
        <w:r>
          <w:rPr>
            <w:noProof/>
          </w:rPr>
          <w:fldChar w:fldCharType="end"/>
        </w:r>
      </w:hyperlink>
    </w:p>
    <w:p w14:paraId="3CDEC187" w14:textId="135F1054" w:rsidR="00D53705" w:rsidRDefault="00000000">
      <w:pPr>
        <w:pStyle w:val="a7"/>
        <w:tabs>
          <w:tab w:val="right" w:leader="dot" w:pos="8646"/>
        </w:tabs>
        <w:ind w:firstLineChars="0" w:firstLine="0"/>
        <w:jc w:val="both"/>
        <w:rPr>
          <w:noProof/>
        </w:rPr>
      </w:pPr>
      <w:r>
        <w:rPr>
          <w:lang w:eastAsia="zh-CN"/>
        </w:rPr>
        <w:fldChar w:fldCharType="end"/>
      </w:r>
      <w:r>
        <w:rPr>
          <w:rFonts w:hint="eastAsia"/>
          <w:lang w:eastAsia="zh-CN"/>
        </w:rPr>
        <w:t xml:space="preserve">        </w:t>
      </w:r>
      <w:r>
        <w:rPr>
          <w:lang w:eastAsia="zh-CN"/>
        </w:rPr>
        <w:fldChar w:fldCharType="begin"/>
      </w:r>
      <w:r>
        <w:rPr>
          <w:lang w:eastAsia="zh-CN"/>
        </w:rPr>
        <w:instrText>TOC \h \c "</w:instrText>
      </w:r>
      <w:r>
        <w:rPr>
          <w:lang w:eastAsia="zh-CN"/>
        </w:rPr>
        <w:instrText>图</w:instrText>
      </w:r>
      <w:r>
        <w:rPr>
          <w:lang w:eastAsia="zh-CN"/>
        </w:rPr>
        <w:instrText>F"</w:instrText>
      </w:r>
      <w:r>
        <w:rPr>
          <w:lang w:eastAsia="zh-CN"/>
        </w:rPr>
        <w:fldChar w:fldCharType="separate"/>
      </w:r>
      <w:hyperlink w:anchor="_Toc6102" w:history="1">
        <w:r w:rsidR="00D53705">
          <w:rPr>
            <w:noProof/>
          </w:rPr>
          <w:t>图</w:t>
        </w:r>
        <w:r w:rsidR="00D53705">
          <w:rPr>
            <w:noProof/>
          </w:rPr>
          <w:t>F</w:t>
        </w:r>
        <w:r w:rsidR="00D53705">
          <w:rPr>
            <w:rFonts w:hint="eastAsia"/>
            <w:noProof/>
            <w:lang w:eastAsia="zh-CN"/>
          </w:rPr>
          <w:t>-</w:t>
        </w:r>
        <w:r w:rsidR="00D53705">
          <w:rPr>
            <w:noProof/>
          </w:rPr>
          <w:t xml:space="preserve">1 </w:t>
        </w:r>
        <w:r w:rsidR="00D53705">
          <w:rPr>
            <w:noProof/>
            <w:lang w:eastAsia="zh-CN"/>
          </w:rPr>
          <w:t xml:space="preserve"> </w:t>
        </w:r>
        <w:r w:rsidR="00D53705">
          <w:rPr>
            <w:rFonts w:hint="eastAsia"/>
            <w:noProof/>
            <w:lang w:eastAsia="zh-CN"/>
          </w:rPr>
          <w:t xml:space="preserve"> </w:t>
        </w:r>
        <w:r w:rsidR="00D53705">
          <w:rPr>
            <w:noProof/>
            <w:lang w:eastAsia="zh-CN"/>
          </w:rPr>
          <w:t>西部各省碳排放效率年际变化图</w:t>
        </w:r>
        <w:r w:rsidR="00D53705">
          <w:rPr>
            <w:noProof/>
          </w:rPr>
          <w:tab/>
        </w:r>
        <w:r w:rsidR="00D53705">
          <w:rPr>
            <w:noProof/>
          </w:rPr>
          <w:fldChar w:fldCharType="begin"/>
        </w:r>
        <w:r w:rsidR="00D53705">
          <w:rPr>
            <w:noProof/>
          </w:rPr>
          <w:instrText xml:space="preserve"> PAGEREF _Toc6102 \h </w:instrText>
        </w:r>
        <w:r w:rsidR="00D53705">
          <w:rPr>
            <w:noProof/>
          </w:rPr>
        </w:r>
        <w:r w:rsidR="00D53705">
          <w:rPr>
            <w:noProof/>
          </w:rPr>
          <w:fldChar w:fldCharType="separate"/>
        </w:r>
        <w:r w:rsidR="00AA0BBD">
          <w:rPr>
            <w:noProof/>
          </w:rPr>
          <w:t>42</w:t>
        </w:r>
        <w:r w:rsidR="00D53705">
          <w:rPr>
            <w:noProof/>
          </w:rPr>
          <w:fldChar w:fldCharType="end"/>
        </w:r>
      </w:hyperlink>
    </w:p>
    <w:p w14:paraId="48B31BDA" w14:textId="5D84492C" w:rsidR="00D53705" w:rsidRDefault="00D53705">
      <w:pPr>
        <w:pStyle w:val="af6"/>
        <w:tabs>
          <w:tab w:val="right" w:leader="dot" w:pos="8646"/>
        </w:tabs>
        <w:ind w:left="960" w:hanging="480"/>
        <w:rPr>
          <w:noProof/>
        </w:rPr>
      </w:pPr>
      <w:hyperlink w:anchor="_Toc19439" w:history="1">
        <w:r>
          <w:rPr>
            <w:noProof/>
          </w:rPr>
          <w:t>图</w:t>
        </w:r>
        <w:r>
          <w:rPr>
            <w:noProof/>
          </w:rPr>
          <w:t>F</w:t>
        </w:r>
        <w:r>
          <w:rPr>
            <w:rFonts w:hint="eastAsia"/>
            <w:noProof/>
            <w:lang w:eastAsia="zh-CN"/>
          </w:rPr>
          <w:t>-</w:t>
        </w:r>
        <w:r>
          <w:rPr>
            <w:noProof/>
          </w:rPr>
          <w:t xml:space="preserve">2 </w:t>
        </w:r>
        <w:r>
          <w:rPr>
            <w:rFonts w:hint="eastAsia"/>
            <w:noProof/>
            <w:lang w:eastAsia="zh-CN"/>
          </w:rPr>
          <w:t xml:space="preserve"> </w:t>
        </w:r>
        <w:r>
          <w:rPr>
            <w:noProof/>
            <w:lang w:eastAsia="zh-CN"/>
          </w:rPr>
          <w:t xml:space="preserve"> </w:t>
        </w:r>
        <w:r>
          <w:rPr>
            <w:noProof/>
            <w:lang w:eastAsia="zh-CN"/>
          </w:rPr>
          <w:t>青海与西部均值投入产出指标对比图</w:t>
        </w:r>
        <w:r>
          <w:rPr>
            <w:noProof/>
          </w:rPr>
          <w:tab/>
        </w:r>
        <w:r>
          <w:rPr>
            <w:noProof/>
          </w:rPr>
          <w:fldChar w:fldCharType="begin"/>
        </w:r>
        <w:r>
          <w:rPr>
            <w:noProof/>
          </w:rPr>
          <w:instrText xml:space="preserve"> PAGEREF _Toc19439 \h </w:instrText>
        </w:r>
        <w:r>
          <w:rPr>
            <w:noProof/>
          </w:rPr>
        </w:r>
        <w:r>
          <w:rPr>
            <w:noProof/>
          </w:rPr>
          <w:fldChar w:fldCharType="separate"/>
        </w:r>
        <w:r w:rsidR="00AA0BBD">
          <w:rPr>
            <w:noProof/>
          </w:rPr>
          <w:t>42</w:t>
        </w:r>
        <w:r>
          <w:rPr>
            <w:noProof/>
          </w:rPr>
          <w:fldChar w:fldCharType="end"/>
        </w:r>
      </w:hyperlink>
    </w:p>
    <w:p w14:paraId="1A4062CC" w14:textId="77777777" w:rsidR="00D53705" w:rsidRDefault="00000000">
      <w:pPr>
        <w:pStyle w:val="a7"/>
        <w:tabs>
          <w:tab w:val="right" w:leader="dot" w:pos="8646"/>
        </w:tabs>
        <w:ind w:firstLineChars="0" w:firstLine="0"/>
        <w:jc w:val="both"/>
        <w:rPr>
          <w:lang w:eastAsia="zh-CN"/>
        </w:rPr>
      </w:pPr>
      <w:r>
        <w:rPr>
          <w:lang w:eastAsia="zh-CN"/>
        </w:rPr>
        <w:fldChar w:fldCharType="end"/>
      </w:r>
    </w:p>
    <w:p w14:paraId="331AF577" w14:textId="77777777" w:rsidR="00D53705" w:rsidRDefault="00000000">
      <w:pPr>
        <w:ind w:firstLineChars="0" w:firstLine="0"/>
        <w:rPr>
          <w:lang w:eastAsia="zh-CN"/>
        </w:rPr>
      </w:pPr>
      <w:r>
        <w:rPr>
          <w:lang w:eastAsia="zh-CN"/>
        </w:rPr>
        <w:br w:type="page"/>
      </w:r>
    </w:p>
    <w:p w14:paraId="2C47A967" w14:textId="77777777" w:rsidR="00D53705" w:rsidRDefault="00000000">
      <w:pPr>
        <w:ind w:firstLineChars="0" w:firstLine="0"/>
        <w:jc w:val="center"/>
        <w:rPr>
          <w:sz w:val="28"/>
          <w:szCs w:val="28"/>
          <w:lang w:eastAsia="zh-CN"/>
        </w:rPr>
      </w:pPr>
      <w:r>
        <w:rPr>
          <w:rFonts w:eastAsia="黑体"/>
          <w:b/>
          <w:sz w:val="28"/>
          <w:szCs w:val="28"/>
          <w:lang w:eastAsia="zh-CN"/>
        </w:rPr>
        <w:lastRenderedPageBreak/>
        <w:t>表目录</w:t>
      </w:r>
    </w:p>
    <w:p w14:paraId="08F14F2E" w14:textId="657F2363" w:rsidR="00A15A2C" w:rsidRDefault="00000000">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r>
        <w:fldChar w:fldCharType="begin"/>
      </w:r>
      <w:r>
        <w:instrText>TOC \h \c "</w:instrText>
      </w:r>
      <w:r>
        <w:instrText>表</w:instrText>
      </w:r>
      <w:r>
        <w:instrText>"</w:instrText>
      </w:r>
      <w:r>
        <w:fldChar w:fldCharType="separate"/>
      </w:r>
      <w:hyperlink w:anchor="_Toc231446522" w:history="1">
        <w:r w:rsidR="00A15A2C" w:rsidRPr="00DE2627">
          <w:rPr>
            <w:rStyle w:val="aff6"/>
            <w:noProof/>
            <w:lang w:eastAsia="zh-CN"/>
          </w:rPr>
          <w:t>表</w:t>
        </w:r>
        <w:r w:rsidR="00A15A2C" w:rsidRPr="00DE2627">
          <w:rPr>
            <w:rStyle w:val="aff6"/>
            <w:noProof/>
            <w:lang w:eastAsia="zh-CN"/>
          </w:rPr>
          <w:t xml:space="preserve"> 1  </w:t>
        </w:r>
        <w:r w:rsidR="00A15A2C" w:rsidRPr="00DE2627">
          <w:rPr>
            <w:rStyle w:val="aff6"/>
            <w:noProof/>
            <w:lang w:eastAsia="zh-CN"/>
          </w:rPr>
          <w:t>数据来源与变量定义表</w:t>
        </w:r>
        <w:r w:rsidR="00A15A2C">
          <w:rPr>
            <w:noProof/>
          </w:rPr>
          <w:tab/>
        </w:r>
        <w:r w:rsidR="00A15A2C">
          <w:rPr>
            <w:noProof/>
          </w:rPr>
          <w:fldChar w:fldCharType="begin"/>
        </w:r>
        <w:r w:rsidR="00A15A2C">
          <w:rPr>
            <w:noProof/>
          </w:rPr>
          <w:instrText xml:space="preserve"> PAGEREF _Toc231446522 \h </w:instrText>
        </w:r>
        <w:r w:rsidR="00A15A2C">
          <w:rPr>
            <w:noProof/>
          </w:rPr>
        </w:r>
        <w:r w:rsidR="00A15A2C">
          <w:rPr>
            <w:noProof/>
          </w:rPr>
          <w:fldChar w:fldCharType="separate"/>
        </w:r>
        <w:r w:rsidR="00AA0BBD">
          <w:rPr>
            <w:noProof/>
          </w:rPr>
          <w:t>7</w:t>
        </w:r>
        <w:r w:rsidR="00A15A2C">
          <w:rPr>
            <w:noProof/>
          </w:rPr>
          <w:fldChar w:fldCharType="end"/>
        </w:r>
      </w:hyperlink>
    </w:p>
    <w:p w14:paraId="2C774DA9" w14:textId="3CBAE90A" w:rsidR="00A15A2C" w:rsidRDefault="00A15A2C">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hyperlink w:anchor="_Toc231446523" w:history="1">
        <w:r w:rsidRPr="00DE2627">
          <w:rPr>
            <w:rStyle w:val="aff6"/>
            <w:noProof/>
            <w:lang w:eastAsia="zh-CN"/>
          </w:rPr>
          <w:t>表</w:t>
        </w:r>
        <w:r w:rsidRPr="00DE2627">
          <w:rPr>
            <w:rStyle w:val="aff6"/>
            <w:noProof/>
            <w:lang w:eastAsia="zh-CN"/>
          </w:rPr>
          <w:t xml:space="preserve"> 2  </w:t>
        </w:r>
        <w:r w:rsidRPr="00DE2627">
          <w:rPr>
            <w:rStyle w:val="aff6"/>
            <w:noProof/>
            <w:lang w:eastAsia="zh-CN"/>
          </w:rPr>
          <w:t>第一阶段碳排放效率测度指标体系</w:t>
        </w:r>
        <w:r>
          <w:rPr>
            <w:noProof/>
          </w:rPr>
          <w:tab/>
        </w:r>
        <w:r>
          <w:rPr>
            <w:noProof/>
          </w:rPr>
          <w:fldChar w:fldCharType="begin"/>
        </w:r>
        <w:r>
          <w:rPr>
            <w:noProof/>
          </w:rPr>
          <w:instrText xml:space="preserve"> PAGEREF _Toc231446523 \h </w:instrText>
        </w:r>
        <w:r>
          <w:rPr>
            <w:noProof/>
          </w:rPr>
        </w:r>
        <w:r>
          <w:rPr>
            <w:noProof/>
          </w:rPr>
          <w:fldChar w:fldCharType="separate"/>
        </w:r>
        <w:r w:rsidR="00AA0BBD">
          <w:rPr>
            <w:noProof/>
          </w:rPr>
          <w:t>9</w:t>
        </w:r>
        <w:r>
          <w:rPr>
            <w:noProof/>
          </w:rPr>
          <w:fldChar w:fldCharType="end"/>
        </w:r>
      </w:hyperlink>
    </w:p>
    <w:p w14:paraId="77EB1DD7" w14:textId="15372F49" w:rsidR="00A15A2C" w:rsidRDefault="00A15A2C">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hyperlink w:anchor="_Toc231446524" w:history="1">
        <w:r w:rsidRPr="00DE2627">
          <w:rPr>
            <w:rStyle w:val="aff6"/>
            <w:noProof/>
            <w:lang w:eastAsia="zh-CN"/>
          </w:rPr>
          <w:t>表</w:t>
        </w:r>
        <w:r w:rsidRPr="00DE2627">
          <w:rPr>
            <w:rStyle w:val="aff6"/>
            <w:noProof/>
            <w:lang w:eastAsia="zh-CN"/>
          </w:rPr>
          <w:t xml:space="preserve"> 3  </w:t>
        </w:r>
        <w:r w:rsidRPr="00DE2627">
          <w:rPr>
            <w:rStyle w:val="aff6"/>
            <w:noProof/>
            <w:lang w:eastAsia="zh-CN"/>
          </w:rPr>
          <w:t>第二阶段回归变量定义</w:t>
        </w:r>
        <w:r>
          <w:rPr>
            <w:noProof/>
          </w:rPr>
          <w:tab/>
        </w:r>
        <w:r>
          <w:rPr>
            <w:noProof/>
          </w:rPr>
          <w:fldChar w:fldCharType="begin"/>
        </w:r>
        <w:r>
          <w:rPr>
            <w:noProof/>
          </w:rPr>
          <w:instrText xml:space="preserve"> PAGEREF _Toc231446524 \h </w:instrText>
        </w:r>
        <w:r>
          <w:rPr>
            <w:noProof/>
          </w:rPr>
        </w:r>
        <w:r>
          <w:rPr>
            <w:noProof/>
          </w:rPr>
          <w:fldChar w:fldCharType="separate"/>
        </w:r>
        <w:r w:rsidR="00AA0BBD">
          <w:rPr>
            <w:noProof/>
          </w:rPr>
          <w:t>11</w:t>
        </w:r>
        <w:r>
          <w:rPr>
            <w:noProof/>
          </w:rPr>
          <w:fldChar w:fldCharType="end"/>
        </w:r>
      </w:hyperlink>
    </w:p>
    <w:p w14:paraId="11E4ABF5" w14:textId="6E46CC2F" w:rsidR="00A15A2C" w:rsidRDefault="00A15A2C">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hyperlink w:anchor="_Toc231446525" w:history="1">
        <w:r w:rsidRPr="00DE2627">
          <w:rPr>
            <w:rStyle w:val="aff6"/>
            <w:noProof/>
          </w:rPr>
          <w:t>表</w:t>
        </w:r>
        <w:r w:rsidRPr="00DE2627">
          <w:rPr>
            <w:rStyle w:val="aff6"/>
            <w:noProof/>
          </w:rPr>
          <w:t xml:space="preserve"> 4</w:t>
        </w:r>
        <w:r w:rsidRPr="00DE2627">
          <w:rPr>
            <w:rStyle w:val="aff6"/>
            <w:noProof/>
            <w:lang w:eastAsia="zh-CN"/>
          </w:rPr>
          <w:t xml:space="preserve">  </w:t>
        </w:r>
        <w:r w:rsidRPr="00DE2627">
          <w:rPr>
            <w:rStyle w:val="aff6"/>
            <w:noProof/>
          </w:rPr>
          <w:t>描述性统计表</w:t>
        </w:r>
        <w:r>
          <w:rPr>
            <w:noProof/>
          </w:rPr>
          <w:tab/>
        </w:r>
        <w:r>
          <w:rPr>
            <w:noProof/>
          </w:rPr>
          <w:fldChar w:fldCharType="begin"/>
        </w:r>
        <w:r>
          <w:rPr>
            <w:noProof/>
          </w:rPr>
          <w:instrText xml:space="preserve"> PAGEREF _Toc231446525 \h </w:instrText>
        </w:r>
        <w:r>
          <w:rPr>
            <w:noProof/>
          </w:rPr>
        </w:r>
        <w:r>
          <w:rPr>
            <w:noProof/>
          </w:rPr>
          <w:fldChar w:fldCharType="separate"/>
        </w:r>
        <w:r w:rsidR="00AA0BBD">
          <w:rPr>
            <w:noProof/>
          </w:rPr>
          <w:t>11</w:t>
        </w:r>
        <w:r>
          <w:rPr>
            <w:noProof/>
          </w:rPr>
          <w:fldChar w:fldCharType="end"/>
        </w:r>
      </w:hyperlink>
    </w:p>
    <w:p w14:paraId="0CA58A62" w14:textId="751D5B27" w:rsidR="00A15A2C" w:rsidRDefault="00A15A2C">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hyperlink w:anchor="_Toc231446526" w:history="1">
        <w:r w:rsidRPr="00DE2627">
          <w:rPr>
            <w:rStyle w:val="aff6"/>
            <w:noProof/>
            <w:lang w:eastAsia="zh-CN"/>
          </w:rPr>
          <w:t>表</w:t>
        </w:r>
        <w:r w:rsidRPr="00DE2627">
          <w:rPr>
            <w:rStyle w:val="aff6"/>
            <w:noProof/>
            <w:lang w:eastAsia="zh-CN"/>
          </w:rPr>
          <w:t xml:space="preserve"> 5  2015—2022</w:t>
        </w:r>
        <w:r w:rsidRPr="00DE2627">
          <w:rPr>
            <w:rStyle w:val="aff6"/>
            <w:noProof/>
            <w:lang w:eastAsia="zh-CN"/>
          </w:rPr>
          <w:t>年全国平均碳排放效率年度统计</w:t>
        </w:r>
        <w:r>
          <w:rPr>
            <w:noProof/>
          </w:rPr>
          <w:tab/>
        </w:r>
        <w:r>
          <w:rPr>
            <w:noProof/>
          </w:rPr>
          <w:fldChar w:fldCharType="begin"/>
        </w:r>
        <w:r>
          <w:rPr>
            <w:noProof/>
          </w:rPr>
          <w:instrText xml:space="preserve"> PAGEREF _Toc231446526 \h </w:instrText>
        </w:r>
        <w:r>
          <w:rPr>
            <w:noProof/>
          </w:rPr>
        </w:r>
        <w:r>
          <w:rPr>
            <w:noProof/>
          </w:rPr>
          <w:fldChar w:fldCharType="separate"/>
        </w:r>
        <w:r w:rsidR="00AA0BBD">
          <w:rPr>
            <w:noProof/>
          </w:rPr>
          <w:t>16</w:t>
        </w:r>
        <w:r>
          <w:rPr>
            <w:noProof/>
          </w:rPr>
          <w:fldChar w:fldCharType="end"/>
        </w:r>
      </w:hyperlink>
    </w:p>
    <w:p w14:paraId="45BA83CE" w14:textId="3DE68B3C" w:rsidR="00A15A2C" w:rsidRDefault="00A15A2C">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hyperlink w:anchor="_Toc231446527" w:history="1">
        <w:r w:rsidRPr="00DE2627">
          <w:rPr>
            <w:rStyle w:val="aff6"/>
            <w:noProof/>
          </w:rPr>
          <w:t>表</w:t>
        </w:r>
        <w:r w:rsidRPr="00DE2627">
          <w:rPr>
            <w:rStyle w:val="aff6"/>
            <w:noProof/>
          </w:rPr>
          <w:t xml:space="preserve"> 6</w:t>
        </w:r>
        <w:r w:rsidRPr="00DE2627">
          <w:rPr>
            <w:rStyle w:val="aff6"/>
            <w:noProof/>
            <w:lang w:eastAsia="zh-CN"/>
          </w:rPr>
          <w:t xml:space="preserve">  </w:t>
        </w:r>
        <w:r w:rsidRPr="00DE2627">
          <w:rPr>
            <w:rStyle w:val="aff6"/>
            <w:noProof/>
          </w:rPr>
          <w:t xml:space="preserve">Malmquist </w:t>
        </w:r>
        <w:r w:rsidRPr="00DE2627">
          <w:rPr>
            <w:rStyle w:val="aff6"/>
            <w:noProof/>
          </w:rPr>
          <w:t>指数年度均值</w:t>
        </w:r>
        <w:r>
          <w:rPr>
            <w:noProof/>
          </w:rPr>
          <w:tab/>
        </w:r>
        <w:r>
          <w:rPr>
            <w:noProof/>
          </w:rPr>
          <w:fldChar w:fldCharType="begin"/>
        </w:r>
        <w:r>
          <w:rPr>
            <w:noProof/>
          </w:rPr>
          <w:instrText xml:space="preserve"> PAGEREF _Toc231446527 \h </w:instrText>
        </w:r>
        <w:r>
          <w:rPr>
            <w:noProof/>
          </w:rPr>
        </w:r>
        <w:r>
          <w:rPr>
            <w:noProof/>
          </w:rPr>
          <w:fldChar w:fldCharType="separate"/>
        </w:r>
        <w:r w:rsidR="00AA0BBD">
          <w:rPr>
            <w:noProof/>
          </w:rPr>
          <w:t>18</w:t>
        </w:r>
        <w:r>
          <w:rPr>
            <w:noProof/>
          </w:rPr>
          <w:fldChar w:fldCharType="end"/>
        </w:r>
      </w:hyperlink>
    </w:p>
    <w:p w14:paraId="1F5F4423" w14:textId="3119D0FD" w:rsidR="00A15A2C" w:rsidRDefault="00A15A2C">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hyperlink w:anchor="_Toc231446528" w:history="1">
        <w:r w:rsidRPr="00DE2627">
          <w:rPr>
            <w:rStyle w:val="aff6"/>
            <w:noProof/>
            <w:lang w:eastAsia="zh-CN"/>
          </w:rPr>
          <w:t>表</w:t>
        </w:r>
        <w:r w:rsidRPr="00DE2627">
          <w:rPr>
            <w:rStyle w:val="aff6"/>
            <w:noProof/>
            <w:lang w:eastAsia="zh-CN"/>
          </w:rPr>
          <w:t xml:space="preserve"> 7  </w:t>
        </w:r>
        <w:r w:rsidRPr="00DE2627">
          <w:rPr>
            <w:rStyle w:val="aff6"/>
            <w:noProof/>
            <w:lang w:eastAsia="zh-CN"/>
          </w:rPr>
          <w:t>双向固定效应基准回归结果</w:t>
        </w:r>
        <w:r>
          <w:rPr>
            <w:noProof/>
          </w:rPr>
          <w:tab/>
        </w:r>
        <w:r>
          <w:rPr>
            <w:noProof/>
          </w:rPr>
          <w:fldChar w:fldCharType="begin"/>
        </w:r>
        <w:r>
          <w:rPr>
            <w:noProof/>
          </w:rPr>
          <w:instrText xml:space="preserve"> PAGEREF _Toc231446528 \h </w:instrText>
        </w:r>
        <w:r>
          <w:rPr>
            <w:noProof/>
          </w:rPr>
        </w:r>
        <w:r>
          <w:rPr>
            <w:noProof/>
          </w:rPr>
          <w:fldChar w:fldCharType="separate"/>
        </w:r>
        <w:r w:rsidR="00AA0BBD">
          <w:rPr>
            <w:noProof/>
          </w:rPr>
          <w:t>19</w:t>
        </w:r>
        <w:r>
          <w:rPr>
            <w:noProof/>
          </w:rPr>
          <w:fldChar w:fldCharType="end"/>
        </w:r>
      </w:hyperlink>
    </w:p>
    <w:p w14:paraId="24C5C570" w14:textId="50EDC398" w:rsidR="00A15A2C" w:rsidRDefault="00A15A2C">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hyperlink w:anchor="_Toc231446529" w:history="1">
        <w:r w:rsidRPr="00DE2627">
          <w:rPr>
            <w:rStyle w:val="aff6"/>
            <w:noProof/>
            <w:lang w:eastAsia="zh-CN"/>
          </w:rPr>
          <w:t>表</w:t>
        </w:r>
        <w:r w:rsidRPr="00DE2627">
          <w:rPr>
            <w:rStyle w:val="aff6"/>
            <w:noProof/>
            <w:lang w:eastAsia="zh-CN"/>
          </w:rPr>
          <w:t xml:space="preserve"> 8  </w:t>
        </w:r>
        <w:r w:rsidRPr="00DE2627">
          <w:rPr>
            <w:rStyle w:val="aff6"/>
            <w:noProof/>
            <w:lang w:eastAsia="zh-CN"/>
          </w:rPr>
          <w:t>夜间灯光强度空间效应分解结果</w:t>
        </w:r>
        <w:r>
          <w:rPr>
            <w:noProof/>
          </w:rPr>
          <w:tab/>
        </w:r>
        <w:r>
          <w:rPr>
            <w:noProof/>
          </w:rPr>
          <w:fldChar w:fldCharType="begin"/>
        </w:r>
        <w:r>
          <w:rPr>
            <w:noProof/>
          </w:rPr>
          <w:instrText xml:space="preserve"> PAGEREF _Toc231446529 \h </w:instrText>
        </w:r>
        <w:r>
          <w:rPr>
            <w:noProof/>
          </w:rPr>
        </w:r>
        <w:r>
          <w:rPr>
            <w:noProof/>
          </w:rPr>
          <w:fldChar w:fldCharType="separate"/>
        </w:r>
        <w:r w:rsidR="00AA0BBD">
          <w:rPr>
            <w:noProof/>
          </w:rPr>
          <w:t>23</w:t>
        </w:r>
        <w:r>
          <w:rPr>
            <w:noProof/>
          </w:rPr>
          <w:fldChar w:fldCharType="end"/>
        </w:r>
      </w:hyperlink>
    </w:p>
    <w:p w14:paraId="5234218B" w14:textId="532F563D" w:rsidR="00A15A2C" w:rsidRDefault="00A15A2C">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hyperlink w:anchor="_Toc231446530" w:history="1">
        <w:r w:rsidRPr="00DE2627">
          <w:rPr>
            <w:rStyle w:val="aff6"/>
            <w:noProof/>
            <w:lang w:eastAsia="zh-CN"/>
          </w:rPr>
          <w:t>表</w:t>
        </w:r>
        <w:r w:rsidRPr="00DE2627">
          <w:rPr>
            <w:rStyle w:val="aff6"/>
            <w:noProof/>
            <w:lang w:eastAsia="zh-CN"/>
          </w:rPr>
          <w:t xml:space="preserve"> 9  </w:t>
        </w:r>
        <w:r w:rsidRPr="00DE2627">
          <w:rPr>
            <w:rStyle w:val="aff6"/>
            <w:noProof/>
            <w:lang w:eastAsia="zh-CN"/>
          </w:rPr>
          <w:t>基准面板回归模型拟合统计量与诊断摘要</w:t>
        </w:r>
        <w:r>
          <w:rPr>
            <w:noProof/>
          </w:rPr>
          <w:tab/>
        </w:r>
        <w:r>
          <w:rPr>
            <w:noProof/>
          </w:rPr>
          <w:fldChar w:fldCharType="begin"/>
        </w:r>
        <w:r>
          <w:rPr>
            <w:noProof/>
          </w:rPr>
          <w:instrText xml:space="preserve"> PAGEREF _Toc231446530 \h </w:instrText>
        </w:r>
        <w:r>
          <w:rPr>
            <w:noProof/>
          </w:rPr>
        </w:r>
        <w:r>
          <w:rPr>
            <w:noProof/>
          </w:rPr>
          <w:fldChar w:fldCharType="separate"/>
        </w:r>
        <w:r w:rsidR="00AA0BBD">
          <w:rPr>
            <w:noProof/>
          </w:rPr>
          <w:t>25</w:t>
        </w:r>
        <w:r>
          <w:rPr>
            <w:noProof/>
          </w:rPr>
          <w:fldChar w:fldCharType="end"/>
        </w:r>
      </w:hyperlink>
    </w:p>
    <w:p w14:paraId="34F7B2C1" w14:textId="24270980" w:rsidR="00A15A2C" w:rsidRDefault="00A15A2C">
      <w:pPr>
        <w:pStyle w:val="af6"/>
        <w:tabs>
          <w:tab w:val="right" w:leader="dot" w:pos="8636"/>
        </w:tabs>
        <w:ind w:left="960" w:hanging="480"/>
        <w:rPr>
          <w:rFonts w:asciiTheme="minorHAnsi" w:eastAsiaTheme="minorEastAsia" w:hAnsiTheme="minorHAnsi"/>
          <w:noProof/>
          <w:kern w:val="2"/>
          <w:sz w:val="22"/>
          <w:szCs w:val="24"/>
          <w:lang w:eastAsia="zh-CN"/>
          <w14:ligatures w14:val="standardContextual"/>
        </w:rPr>
      </w:pPr>
      <w:hyperlink w:anchor="_Toc231446531" w:history="1">
        <w:r w:rsidRPr="00DE2627">
          <w:rPr>
            <w:rStyle w:val="aff6"/>
            <w:noProof/>
          </w:rPr>
          <w:t>表</w:t>
        </w:r>
        <w:r w:rsidRPr="00DE2627">
          <w:rPr>
            <w:rStyle w:val="aff6"/>
            <w:noProof/>
          </w:rPr>
          <w:t xml:space="preserve"> 10</w:t>
        </w:r>
        <w:r w:rsidRPr="00DE2627">
          <w:rPr>
            <w:rStyle w:val="aff6"/>
            <w:noProof/>
            <w:lang w:eastAsia="zh-CN"/>
          </w:rPr>
          <w:t xml:space="preserve">  </w:t>
        </w:r>
        <w:r w:rsidRPr="00DE2627">
          <w:rPr>
            <w:rStyle w:val="aff6"/>
            <w:noProof/>
            <w:lang w:eastAsia="zh-CN"/>
          </w:rPr>
          <w:t>区域异质性检验表</w:t>
        </w:r>
        <w:r>
          <w:rPr>
            <w:noProof/>
          </w:rPr>
          <w:tab/>
        </w:r>
        <w:r>
          <w:rPr>
            <w:noProof/>
          </w:rPr>
          <w:fldChar w:fldCharType="begin"/>
        </w:r>
        <w:r>
          <w:rPr>
            <w:noProof/>
          </w:rPr>
          <w:instrText xml:space="preserve"> PAGEREF _Toc231446531 \h </w:instrText>
        </w:r>
        <w:r>
          <w:rPr>
            <w:noProof/>
          </w:rPr>
        </w:r>
        <w:r>
          <w:rPr>
            <w:noProof/>
          </w:rPr>
          <w:fldChar w:fldCharType="separate"/>
        </w:r>
        <w:r w:rsidR="00AA0BBD">
          <w:rPr>
            <w:noProof/>
          </w:rPr>
          <w:t>27</w:t>
        </w:r>
        <w:r>
          <w:rPr>
            <w:noProof/>
          </w:rPr>
          <w:fldChar w:fldCharType="end"/>
        </w:r>
      </w:hyperlink>
    </w:p>
    <w:p w14:paraId="68F0CA7F" w14:textId="1DCB473C" w:rsidR="00D53705" w:rsidRDefault="00000000" w:rsidP="00E93ECE">
      <w:pPr>
        <w:pStyle w:val="af6"/>
        <w:tabs>
          <w:tab w:val="right" w:leader="dot" w:pos="8646"/>
        </w:tabs>
        <w:ind w:left="960" w:hanging="480"/>
        <w:rPr>
          <w:noProof/>
          <w:lang w:eastAsia="zh-CN"/>
        </w:rPr>
      </w:pPr>
      <w:r>
        <w:fldChar w:fldCharType="end"/>
      </w:r>
      <w:r w:rsidRPr="00E93ECE">
        <w:rPr>
          <w:lang w:eastAsia="zh-CN"/>
        </w:rPr>
        <w:fldChar w:fldCharType="begin"/>
      </w:r>
      <w:r w:rsidRPr="00E93ECE">
        <w:rPr>
          <w:lang w:eastAsia="zh-CN"/>
        </w:rPr>
        <w:instrText>TOC \h \c "</w:instrText>
      </w:r>
      <w:r w:rsidRPr="00E93ECE">
        <w:rPr>
          <w:lang w:eastAsia="zh-CN"/>
        </w:rPr>
        <w:instrText>表</w:instrText>
      </w:r>
      <w:r w:rsidRPr="00E93ECE">
        <w:rPr>
          <w:lang w:eastAsia="zh-CN"/>
        </w:rPr>
        <w:instrText>A"</w:instrText>
      </w:r>
      <w:r w:rsidRPr="00E93ECE">
        <w:rPr>
          <w:lang w:eastAsia="zh-CN"/>
        </w:rPr>
        <w:fldChar w:fldCharType="separate"/>
      </w:r>
      <w:hyperlink w:anchor="_Toc13205" w:history="1">
        <w:r w:rsidR="00D53705">
          <w:rPr>
            <w:noProof/>
            <w:lang w:eastAsia="zh-CN"/>
          </w:rPr>
          <w:t>表</w:t>
        </w:r>
        <w:r w:rsidR="00D53705">
          <w:rPr>
            <w:noProof/>
            <w:lang w:eastAsia="zh-CN"/>
          </w:rPr>
          <w:t>A</w:t>
        </w:r>
        <w:r w:rsidR="00D53705">
          <w:rPr>
            <w:rFonts w:hint="eastAsia"/>
            <w:noProof/>
            <w:lang w:eastAsia="zh-CN"/>
          </w:rPr>
          <w:t>-</w:t>
        </w:r>
        <w:r w:rsidR="00D53705">
          <w:rPr>
            <w:noProof/>
            <w:lang w:eastAsia="zh-CN"/>
          </w:rPr>
          <w:t xml:space="preserve">1  </w:t>
        </w:r>
        <w:r w:rsidR="00D53705">
          <w:rPr>
            <w:rFonts w:hint="eastAsia"/>
            <w:noProof/>
            <w:lang w:eastAsia="zh-CN"/>
          </w:rPr>
          <w:t xml:space="preserve"> </w:t>
        </w:r>
        <w:r w:rsidR="00D53705">
          <w:rPr>
            <w:noProof/>
            <w:lang w:eastAsia="zh-CN"/>
          </w:rPr>
          <w:t>主要模型与用途对照表</w:t>
        </w:r>
        <w:r w:rsidR="00D53705">
          <w:rPr>
            <w:rFonts w:hint="eastAsia"/>
            <w:noProof/>
            <w:lang w:eastAsia="zh-CN"/>
          </w:rPr>
          <w:t>..............................................................................</w:t>
        </w:r>
        <w:r w:rsidR="00D53705">
          <w:rPr>
            <w:noProof/>
            <w:lang w:eastAsia="zh-CN"/>
          </w:rPr>
          <w:fldChar w:fldCharType="begin"/>
        </w:r>
        <w:r w:rsidR="00D53705">
          <w:rPr>
            <w:noProof/>
            <w:lang w:eastAsia="zh-CN"/>
          </w:rPr>
          <w:instrText xml:space="preserve"> PAGEREF _Toc13205 \h </w:instrText>
        </w:r>
        <w:r w:rsidR="00D53705">
          <w:rPr>
            <w:noProof/>
            <w:lang w:eastAsia="zh-CN"/>
          </w:rPr>
        </w:r>
        <w:r w:rsidR="00D53705">
          <w:rPr>
            <w:noProof/>
            <w:lang w:eastAsia="zh-CN"/>
          </w:rPr>
          <w:fldChar w:fldCharType="separate"/>
        </w:r>
        <w:r w:rsidR="00AA0BBD">
          <w:rPr>
            <w:noProof/>
            <w:lang w:eastAsia="zh-CN"/>
          </w:rPr>
          <w:t>34</w:t>
        </w:r>
        <w:r w:rsidR="00D53705">
          <w:rPr>
            <w:noProof/>
            <w:lang w:eastAsia="zh-CN"/>
          </w:rPr>
          <w:fldChar w:fldCharType="end"/>
        </w:r>
      </w:hyperlink>
    </w:p>
    <w:p w14:paraId="789549BE" w14:textId="1D104669" w:rsidR="00D53705" w:rsidRDefault="00000000" w:rsidP="00E93ECE">
      <w:pPr>
        <w:pStyle w:val="af6"/>
        <w:tabs>
          <w:tab w:val="right" w:leader="dot" w:pos="8646"/>
        </w:tabs>
        <w:ind w:left="960" w:hanging="480"/>
        <w:rPr>
          <w:noProof/>
          <w:lang w:eastAsia="zh-CN"/>
        </w:rPr>
      </w:pPr>
      <w:r w:rsidRPr="00E93ECE">
        <w:rPr>
          <w:lang w:eastAsia="zh-CN"/>
        </w:rPr>
        <w:fldChar w:fldCharType="end"/>
      </w:r>
      <w:r w:rsidRPr="00E93ECE">
        <w:rPr>
          <w:lang w:eastAsia="zh-CN"/>
        </w:rPr>
        <w:fldChar w:fldCharType="begin"/>
      </w:r>
      <w:r w:rsidRPr="00E93ECE">
        <w:rPr>
          <w:lang w:eastAsia="zh-CN"/>
        </w:rPr>
        <w:instrText>TOC \h \c "</w:instrText>
      </w:r>
      <w:r w:rsidRPr="00E93ECE">
        <w:rPr>
          <w:lang w:eastAsia="zh-CN"/>
        </w:rPr>
        <w:instrText>表</w:instrText>
      </w:r>
      <w:r w:rsidRPr="00E93ECE">
        <w:rPr>
          <w:lang w:eastAsia="zh-CN"/>
        </w:rPr>
        <w:instrText>B"</w:instrText>
      </w:r>
      <w:r w:rsidRPr="00E93ECE">
        <w:rPr>
          <w:lang w:eastAsia="zh-CN"/>
        </w:rPr>
        <w:fldChar w:fldCharType="separate"/>
      </w:r>
      <w:hyperlink w:anchor="_Toc20722" w:history="1">
        <w:r w:rsidR="00D53705">
          <w:rPr>
            <w:noProof/>
            <w:lang w:eastAsia="zh-CN"/>
          </w:rPr>
          <w:t>表</w:t>
        </w:r>
        <w:r w:rsidR="00D53705">
          <w:rPr>
            <w:noProof/>
            <w:lang w:eastAsia="zh-CN"/>
          </w:rPr>
          <w:t>B</w:t>
        </w:r>
        <w:r w:rsidR="00D53705">
          <w:rPr>
            <w:rFonts w:hint="eastAsia"/>
            <w:noProof/>
            <w:lang w:eastAsia="zh-CN"/>
          </w:rPr>
          <w:t>-</w:t>
        </w:r>
        <w:r w:rsidR="00D53705">
          <w:rPr>
            <w:noProof/>
            <w:lang w:eastAsia="zh-CN"/>
          </w:rPr>
          <w:t xml:space="preserve">1 </w:t>
        </w:r>
        <w:r w:rsidR="00D53705">
          <w:rPr>
            <w:rFonts w:hint="eastAsia"/>
            <w:noProof/>
            <w:lang w:eastAsia="zh-CN"/>
          </w:rPr>
          <w:t xml:space="preserve">  </w:t>
        </w:r>
        <w:r w:rsidR="00D53705">
          <w:rPr>
            <w:noProof/>
            <w:lang w:eastAsia="zh-CN"/>
          </w:rPr>
          <w:t>代码运行环境与依赖库表</w:t>
        </w:r>
        <w:r w:rsidR="00D53705">
          <w:rPr>
            <w:rFonts w:hint="eastAsia"/>
            <w:noProof/>
            <w:lang w:eastAsia="zh-CN"/>
          </w:rPr>
          <w:t>..........................................................................</w:t>
        </w:r>
        <w:r w:rsidR="00D53705">
          <w:rPr>
            <w:noProof/>
            <w:lang w:eastAsia="zh-CN"/>
          </w:rPr>
          <w:fldChar w:fldCharType="begin"/>
        </w:r>
        <w:r w:rsidR="00D53705">
          <w:rPr>
            <w:noProof/>
            <w:lang w:eastAsia="zh-CN"/>
          </w:rPr>
          <w:instrText xml:space="preserve"> PAGEREF _Toc20722 \h </w:instrText>
        </w:r>
        <w:r w:rsidR="00D53705">
          <w:rPr>
            <w:noProof/>
            <w:lang w:eastAsia="zh-CN"/>
          </w:rPr>
        </w:r>
        <w:r w:rsidR="00D53705">
          <w:rPr>
            <w:noProof/>
            <w:lang w:eastAsia="zh-CN"/>
          </w:rPr>
          <w:fldChar w:fldCharType="separate"/>
        </w:r>
        <w:r w:rsidR="00AA0BBD">
          <w:rPr>
            <w:noProof/>
            <w:lang w:eastAsia="zh-CN"/>
          </w:rPr>
          <w:t>35</w:t>
        </w:r>
        <w:r w:rsidR="00D53705">
          <w:rPr>
            <w:noProof/>
            <w:lang w:eastAsia="zh-CN"/>
          </w:rPr>
          <w:fldChar w:fldCharType="end"/>
        </w:r>
      </w:hyperlink>
    </w:p>
    <w:p w14:paraId="123AF58A" w14:textId="41027969" w:rsidR="00D53705" w:rsidRDefault="00D53705">
      <w:pPr>
        <w:pStyle w:val="af6"/>
        <w:tabs>
          <w:tab w:val="right" w:leader="dot" w:pos="8646"/>
        </w:tabs>
        <w:ind w:left="960" w:hanging="480"/>
        <w:rPr>
          <w:noProof/>
          <w:lang w:eastAsia="zh-CN"/>
        </w:rPr>
      </w:pPr>
      <w:hyperlink w:anchor="_Toc3110" w:history="1">
        <w:r>
          <w:rPr>
            <w:noProof/>
            <w:lang w:eastAsia="zh-CN"/>
          </w:rPr>
          <w:t>表</w:t>
        </w:r>
        <w:r>
          <w:rPr>
            <w:noProof/>
            <w:lang w:eastAsia="zh-CN"/>
          </w:rPr>
          <w:t>B</w:t>
        </w:r>
        <w:r>
          <w:rPr>
            <w:rFonts w:hint="eastAsia"/>
            <w:noProof/>
            <w:lang w:eastAsia="zh-CN"/>
          </w:rPr>
          <w:t>-</w:t>
        </w:r>
        <w:r>
          <w:rPr>
            <w:noProof/>
            <w:lang w:eastAsia="zh-CN"/>
          </w:rPr>
          <w:t xml:space="preserve">2 </w:t>
        </w:r>
        <w:r>
          <w:rPr>
            <w:rFonts w:hint="eastAsia"/>
            <w:noProof/>
            <w:lang w:eastAsia="zh-CN"/>
          </w:rPr>
          <w:t xml:space="preserve">  </w:t>
        </w:r>
        <w:r>
          <w:rPr>
            <w:rFonts w:hint="eastAsia"/>
            <w:noProof/>
            <w:lang w:eastAsia="zh-CN"/>
          </w:rPr>
          <w:t>核心脚本功能说明表</w:t>
        </w:r>
        <w:r>
          <w:rPr>
            <w:noProof/>
            <w:lang w:eastAsia="zh-CN"/>
          </w:rPr>
          <w:tab/>
        </w:r>
        <w:r>
          <w:rPr>
            <w:noProof/>
            <w:lang w:eastAsia="zh-CN"/>
          </w:rPr>
          <w:fldChar w:fldCharType="begin"/>
        </w:r>
        <w:r>
          <w:rPr>
            <w:noProof/>
            <w:lang w:eastAsia="zh-CN"/>
          </w:rPr>
          <w:instrText xml:space="preserve"> PAGEREF _Toc3110 \h </w:instrText>
        </w:r>
        <w:r>
          <w:rPr>
            <w:noProof/>
            <w:lang w:eastAsia="zh-CN"/>
          </w:rPr>
        </w:r>
        <w:r>
          <w:rPr>
            <w:noProof/>
            <w:lang w:eastAsia="zh-CN"/>
          </w:rPr>
          <w:fldChar w:fldCharType="separate"/>
        </w:r>
        <w:r w:rsidR="00AA0BBD">
          <w:rPr>
            <w:noProof/>
            <w:lang w:eastAsia="zh-CN"/>
          </w:rPr>
          <w:t>35</w:t>
        </w:r>
        <w:r>
          <w:rPr>
            <w:noProof/>
            <w:lang w:eastAsia="zh-CN"/>
          </w:rPr>
          <w:fldChar w:fldCharType="end"/>
        </w:r>
      </w:hyperlink>
    </w:p>
    <w:p w14:paraId="7AEA57D1" w14:textId="57A83AD7" w:rsidR="00D53705" w:rsidRDefault="00000000" w:rsidP="00E93ECE">
      <w:pPr>
        <w:pStyle w:val="af6"/>
        <w:tabs>
          <w:tab w:val="right" w:leader="dot" w:pos="8646"/>
        </w:tabs>
        <w:ind w:left="960" w:hanging="480"/>
        <w:rPr>
          <w:noProof/>
          <w:lang w:eastAsia="zh-CN"/>
        </w:rPr>
      </w:pPr>
      <w:r w:rsidRPr="00E93ECE">
        <w:rPr>
          <w:lang w:eastAsia="zh-CN"/>
        </w:rPr>
        <w:fldChar w:fldCharType="end"/>
      </w:r>
      <w:r w:rsidRPr="00E93ECE">
        <w:rPr>
          <w:lang w:eastAsia="zh-CN"/>
        </w:rPr>
        <w:fldChar w:fldCharType="begin"/>
      </w:r>
      <w:r w:rsidRPr="00E93ECE">
        <w:rPr>
          <w:lang w:eastAsia="zh-CN"/>
        </w:rPr>
        <w:instrText>TOC \h \c "</w:instrText>
      </w:r>
      <w:r w:rsidRPr="00E93ECE">
        <w:rPr>
          <w:lang w:eastAsia="zh-CN"/>
        </w:rPr>
        <w:instrText>表</w:instrText>
      </w:r>
      <w:r w:rsidRPr="00E93ECE">
        <w:rPr>
          <w:lang w:eastAsia="zh-CN"/>
        </w:rPr>
        <w:instrText>C"</w:instrText>
      </w:r>
      <w:r w:rsidRPr="00E93ECE">
        <w:rPr>
          <w:lang w:eastAsia="zh-CN"/>
        </w:rPr>
        <w:fldChar w:fldCharType="separate"/>
      </w:r>
      <w:hyperlink w:anchor="_Toc29989" w:history="1">
        <w:r w:rsidR="00D53705">
          <w:rPr>
            <w:noProof/>
            <w:lang w:eastAsia="zh-CN"/>
          </w:rPr>
          <w:t>表</w:t>
        </w:r>
        <w:r w:rsidR="00D53705">
          <w:rPr>
            <w:noProof/>
            <w:lang w:eastAsia="zh-CN"/>
          </w:rPr>
          <w:t>C</w:t>
        </w:r>
        <w:r w:rsidR="00D53705">
          <w:rPr>
            <w:rFonts w:hint="eastAsia"/>
            <w:noProof/>
            <w:lang w:eastAsia="zh-CN"/>
          </w:rPr>
          <w:t>-</w:t>
        </w:r>
        <w:r w:rsidR="00D53705">
          <w:rPr>
            <w:noProof/>
            <w:lang w:eastAsia="zh-CN"/>
          </w:rPr>
          <w:t xml:space="preserve">1  </w:t>
        </w:r>
        <w:r w:rsidR="00D53705">
          <w:rPr>
            <w:rFonts w:hint="eastAsia"/>
            <w:noProof/>
            <w:lang w:eastAsia="zh-CN"/>
          </w:rPr>
          <w:t xml:space="preserve"> </w:t>
        </w:r>
        <w:r w:rsidR="00D53705">
          <w:rPr>
            <w:noProof/>
            <w:lang w:eastAsia="zh-CN"/>
          </w:rPr>
          <w:t>核心数据表说明</w:t>
        </w:r>
        <w:r w:rsidR="00D53705">
          <w:rPr>
            <w:rFonts w:hint="eastAsia"/>
            <w:noProof/>
            <w:lang w:eastAsia="zh-CN"/>
          </w:rPr>
          <w:t>..........................................................................................</w:t>
        </w:r>
        <w:r w:rsidR="00D53705">
          <w:rPr>
            <w:noProof/>
            <w:lang w:eastAsia="zh-CN"/>
          </w:rPr>
          <w:fldChar w:fldCharType="begin"/>
        </w:r>
        <w:r w:rsidR="00D53705">
          <w:rPr>
            <w:noProof/>
            <w:lang w:eastAsia="zh-CN"/>
          </w:rPr>
          <w:instrText xml:space="preserve"> PAGEREF _Toc29989 \h </w:instrText>
        </w:r>
        <w:r w:rsidR="00D53705">
          <w:rPr>
            <w:noProof/>
            <w:lang w:eastAsia="zh-CN"/>
          </w:rPr>
        </w:r>
        <w:r w:rsidR="00D53705">
          <w:rPr>
            <w:noProof/>
            <w:lang w:eastAsia="zh-CN"/>
          </w:rPr>
          <w:fldChar w:fldCharType="separate"/>
        </w:r>
        <w:r w:rsidR="00AA0BBD">
          <w:rPr>
            <w:noProof/>
            <w:lang w:eastAsia="zh-CN"/>
          </w:rPr>
          <w:t>36</w:t>
        </w:r>
        <w:r w:rsidR="00D53705">
          <w:rPr>
            <w:noProof/>
            <w:lang w:eastAsia="zh-CN"/>
          </w:rPr>
          <w:fldChar w:fldCharType="end"/>
        </w:r>
      </w:hyperlink>
    </w:p>
    <w:p w14:paraId="0B37DEF8" w14:textId="76F80CD7" w:rsidR="00D53705" w:rsidRDefault="00D53705">
      <w:pPr>
        <w:pStyle w:val="af6"/>
        <w:tabs>
          <w:tab w:val="right" w:leader="dot" w:pos="8646"/>
        </w:tabs>
        <w:ind w:left="960" w:hanging="480"/>
        <w:rPr>
          <w:noProof/>
          <w:lang w:eastAsia="zh-CN"/>
        </w:rPr>
      </w:pPr>
      <w:hyperlink w:anchor="_Toc24619" w:history="1">
        <w:r>
          <w:rPr>
            <w:noProof/>
            <w:lang w:eastAsia="zh-CN"/>
          </w:rPr>
          <w:t>表</w:t>
        </w:r>
        <w:r>
          <w:rPr>
            <w:noProof/>
            <w:lang w:eastAsia="zh-CN"/>
          </w:rPr>
          <w:t>C</w:t>
        </w:r>
        <w:r>
          <w:rPr>
            <w:rFonts w:hint="eastAsia"/>
            <w:noProof/>
            <w:lang w:eastAsia="zh-CN"/>
          </w:rPr>
          <w:t>-</w:t>
        </w:r>
        <w:r>
          <w:rPr>
            <w:noProof/>
            <w:lang w:eastAsia="zh-CN"/>
          </w:rPr>
          <w:t xml:space="preserve">2  </w:t>
        </w:r>
        <w:r>
          <w:rPr>
            <w:rFonts w:hint="eastAsia"/>
            <w:noProof/>
            <w:lang w:eastAsia="zh-CN"/>
          </w:rPr>
          <w:t xml:space="preserve"> </w:t>
        </w:r>
        <w:r>
          <w:rPr>
            <w:noProof/>
            <w:lang w:eastAsia="zh-CN"/>
          </w:rPr>
          <w:t>四大区域划分对应省级行政区</w:t>
        </w:r>
        <w:r>
          <w:rPr>
            <w:noProof/>
            <w:lang w:eastAsia="zh-CN"/>
          </w:rPr>
          <w:tab/>
        </w:r>
        <w:r>
          <w:rPr>
            <w:noProof/>
            <w:lang w:eastAsia="zh-CN"/>
          </w:rPr>
          <w:fldChar w:fldCharType="begin"/>
        </w:r>
        <w:r>
          <w:rPr>
            <w:noProof/>
            <w:lang w:eastAsia="zh-CN"/>
          </w:rPr>
          <w:instrText xml:space="preserve"> PAGEREF _Toc24619 \h </w:instrText>
        </w:r>
        <w:r>
          <w:rPr>
            <w:noProof/>
            <w:lang w:eastAsia="zh-CN"/>
          </w:rPr>
        </w:r>
        <w:r>
          <w:rPr>
            <w:noProof/>
            <w:lang w:eastAsia="zh-CN"/>
          </w:rPr>
          <w:fldChar w:fldCharType="separate"/>
        </w:r>
        <w:r w:rsidR="00AA0BBD">
          <w:rPr>
            <w:noProof/>
            <w:lang w:eastAsia="zh-CN"/>
          </w:rPr>
          <w:t>37</w:t>
        </w:r>
        <w:r>
          <w:rPr>
            <w:noProof/>
            <w:lang w:eastAsia="zh-CN"/>
          </w:rPr>
          <w:fldChar w:fldCharType="end"/>
        </w:r>
      </w:hyperlink>
    </w:p>
    <w:p w14:paraId="79719540" w14:textId="2F9E5EFF" w:rsidR="00D53705" w:rsidRDefault="00000000" w:rsidP="00E93ECE">
      <w:pPr>
        <w:pStyle w:val="af6"/>
        <w:tabs>
          <w:tab w:val="right" w:leader="dot" w:pos="8646"/>
        </w:tabs>
        <w:ind w:left="960" w:hanging="480"/>
        <w:rPr>
          <w:noProof/>
          <w:lang w:eastAsia="zh-CN"/>
        </w:rPr>
      </w:pPr>
      <w:r w:rsidRPr="00E93ECE">
        <w:rPr>
          <w:lang w:eastAsia="zh-CN"/>
        </w:rPr>
        <w:fldChar w:fldCharType="end"/>
      </w:r>
      <w:r w:rsidRPr="00E93ECE">
        <w:rPr>
          <w:lang w:eastAsia="zh-CN"/>
        </w:rPr>
        <w:fldChar w:fldCharType="begin"/>
      </w:r>
      <w:r w:rsidRPr="00E93ECE">
        <w:rPr>
          <w:lang w:eastAsia="zh-CN"/>
        </w:rPr>
        <w:instrText>TOC \h \c "</w:instrText>
      </w:r>
      <w:r w:rsidRPr="00E93ECE">
        <w:rPr>
          <w:lang w:eastAsia="zh-CN"/>
        </w:rPr>
        <w:instrText>表</w:instrText>
      </w:r>
      <w:r w:rsidRPr="00E93ECE">
        <w:rPr>
          <w:lang w:eastAsia="zh-CN"/>
        </w:rPr>
        <w:instrText>E"</w:instrText>
      </w:r>
      <w:r w:rsidRPr="00E93ECE">
        <w:rPr>
          <w:lang w:eastAsia="zh-CN"/>
        </w:rPr>
        <w:fldChar w:fldCharType="separate"/>
      </w:r>
      <w:hyperlink w:anchor="_Toc18236" w:history="1">
        <w:r w:rsidR="00D53705">
          <w:rPr>
            <w:noProof/>
            <w:lang w:eastAsia="zh-CN"/>
          </w:rPr>
          <w:t>表</w:t>
        </w:r>
        <w:r w:rsidR="00D53705">
          <w:rPr>
            <w:noProof/>
            <w:lang w:eastAsia="zh-CN"/>
          </w:rPr>
          <w:t>E</w:t>
        </w:r>
        <w:r w:rsidR="00D53705">
          <w:rPr>
            <w:rFonts w:hint="eastAsia"/>
            <w:noProof/>
            <w:lang w:eastAsia="zh-CN"/>
          </w:rPr>
          <w:t>-</w:t>
        </w:r>
        <w:r w:rsidR="00D53705">
          <w:rPr>
            <w:noProof/>
            <w:lang w:eastAsia="zh-CN"/>
          </w:rPr>
          <w:t xml:space="preserve">1  </w:t>
        </w:r>
        <w:r w:rsidR="00D53705">
          <w:rPr>
            <w:rFonts w:hint="eastAsia"/>
            <w:noProof/>
            <w:lang w:eastAsia="zh-CN"/>
          </w:rPr>
          <w:t xml:space="preserve"> </w:t>
        </w:r>
        <w:r w:rsidR="00D53705">
          <w:rPr>
            <w:noProof/>
            <w:lang w:eastAsia="zh-CN"/>
          </w:rPr>
          <w:t>夜间灯光强度空间效应稳健性检验结果</w:t>
        </w:r>
        <w:r w:rsidR="00D53705">
          <w:rPr>
            <w:rFonts w:hint="eastAsia"/>
            <w:noProof/>
            <w:lang w:eastAsia="zh-CN"/>
          </w:rPr>
          <w:t>..................................................</w:t>
        </w:r>
        <w:r w:rsidR="00D53705">
          <w:rPr>
            <w:noProof/>
            <w:lang w:eastAsia="zh-CN"/>
          </w:rPr>
          <w:fldChar w:fldCharType="begin"/>
        </w:r>
        <w:r w:rsidR="00D53705">
          <w:rPr>
            <w:noProof/>
            <w:lang w:eastAsia="zh-CN"/>
          </w:rPr>
          <w:instrText xml:space="preserve"> PAGEREF _Toc18236 \h </w:instrText>
        </w:r>
        <w:r w:rsidR="00D53705">
          <w:rPr>
            <w:noProof/>
            <w:lang w:eastAsia="zh-CN"/>
          </w:rPr>
        </w:r>
        <w:r w:rsidR="00D53705">
          <w:rPr>
            <w:noProof/>
            <w:lang w:eastAsia="zh-CN"/>
          </w:rPr>
          <w:fldChar w:fldCharType="separate"/>
        </w:r>
        <w:r w:rsidR="00AA0BBD">
          <w:rPr>
            <w:noProof/>
            <w:lang w:eastAsia="zh-CN"/>
          </w:rPr>
          <w:t>40</w:t>
        </w:r>
        <w:r w:rsidR="00D53705">
          <w:rPr>
            <w:noProof/>
            <w:lang w:eastAsia="zh-CN"/>
          </w:rPr>
          <w:fldChar w:fldCharType="end"/>
        </w:r>
      </w:hyperlink>
    </w:p>
    <w:p w14:paraId="1577AB31" w14:textId="77777777" w:rsidR="00D53705" w:rsidRDefault="00000000" w:rsidP="00E93ECE">
      <w:pPr>
        <w:pStyle w:val="af6"/>
        <w:tabs>
          <w:tab w:val="right" w:leader="dot" w:pos="8646"/>
        </w:tabs>
        <w:ind w:left="960" w:hanging="480"/>
        <w:rPr>
          <w:rFonts w:ascii="方正小标宋简体" w:eastAsia="方正小标宋简体"/>
          <w:b/>
          <w:sz w:val="32"/>
          <w:szCs w:val="32"/>
          <w:lang w:eastAsia="zh-CN"/>
        </w:rPr>
        <w:sectPr w:rsidR="00D53705">
          <w:pgSz w:w="12240" w:h="15840"/>
          <w:pgMar w:top="1440" w:right="1797" w:bottom="1440" w:left="1797" w:header="720" w:footer="720" w:gutter="0"/>
          <w:pgNumType w:start="1"/>
          <w:cols w:space="0"/>
          <w:titlePg/>
          <w:docGrid w:linePitch="360"/>
        </w:sectPr>
      </w:pPr>
      <w:r w:rsidRPr="00E93ECE">
        <w:rPr>
          <w:lang w:eastAsia="zh-CN"/>
        </w:rPr>
        <w:fldChar w:fldCharType="end"/>
      </w:r>
    </w:p>
    <w:p w14:paraId="2AEF42DB" w14:textId="77777777" w:rsidR="00D53705" w:rsidRDefault="00000000">
      <w:pPr>
        <w:ind w:firstLineChars="0" w:firstLine="0"/>
        <w:jc w:val="center"/>
        <w:rPr>
          <w:rFonts w:ascii="方正小标宋简体" w:eastAsia="方正小标宋简体"/>
          <w:b/>
          <w:sz w:val="32"/>
          <w:szCs w:val="32"/>
          <w:lang w:eastAsia="zh-CN"/>
        </w:rPr>
      </w:pPr>
      <w:r>
        <w:rPr>
          <w:rFonts w:ascii="方正小标宋简体" w:eastAsia="方正小标宋简体" w:hint="eastAsia"/>
          <w:b/>
          <w:sz w:val="32"/>
          <w:szCs w:val="32"/>
          <w:lang w:eastAsia="zh-CN"/>
        </w:rPr>
        <w:lastRenderedPageBreak/>
        <w:t>基于夜间灯光遥感数据的中国</w:t>
      </w:r>
      <w:proofErr w:type="gramStart"/>
      <w:r>
        <w:rPr>
          <w:rFonts w:ascii="方正小标宋简体" w:eastAsia="方正小标宋简体" w:hint="eastAsia"/>
          <w:b/>
          <w:sz w:val="32"/>
          <w:szCs w:val="32"/>
          <w:lang w:eastAsia="zh-CN"/>
        </w:rPr>
        <w:t>省域碳排放</w:t>
      </w:r>
      <w:proofErr w:type="gramEnd"/>
      <w:r>
        <w:rPr>
          <w:rFonts w:ascii="方正小标宋简体" w:eastAsia="方正小标宋简体" w:hint="eastAsia"/>
          <w:b/>
          <w:sz w:val="32"/>
          <w:szCs w:val="32"/>
          <w:lang w:eastAsia="zh-CN"/>
        </w:rPr>
        <w:t>效率测度及影响因素的研究</w:t>
      </w:r>
    </w:p>
    <w:p w14:paraId="37E48D0C" w14:textId="77777777" w:rsidR="00D53705" w:rsidRDefault="00000000">
      <w:pPr>
        <w:pStyle w:val="1"/>
        <w:ind w:firstLineChars="0" w:firstLine="0"/>
        <w:rPr>
          <w:color w:val="auto"/>
          <w:szCs w:val="30"/>
          <w:lang w:eastAsia="zh-CN"/>
        </w:rPr>
      </w:pPr>
      <w:bookmarkStart w:id="0" w:name="_Toc9039"/>
      <w:bookmarkStart w:id="1" w:name="_Toc24060"/>
      <w:bookmarkStart w:id="2" w:name="_Toc231447335"/>
      <w:r>
        <w:rPr>
          <w:color w:val="auto"/>
          <w:szCs w:val="30"/>
          <w:lang w:eastAsia="zh-CN"/>
        </w:rPr>
        <w:t>一、引言</w:t>
      </w:r>
      <w:bookmarkEnd w:id="0"/>
      <w:bookmarkEnd w:id="1"/>
      <w:bookmarkEnd w:id="2"/>
    </w:p>
    <w:p w14:paraId="5603D5C2" w14:textId="77777777" w:rsidR="00D53705" w:rsidRDefault="00000000">
      <w:pPr>
        <w:pStyle w:val="21"/>
        <w:rPr>
          <w:lang w:eastAsia="zh-CN"/>
        </w:rPr>
      </w:pPr>
      <w:bookmarkStart w:id="3" w:name="_Toc23146"/>
      <w:bookmarkStart w:id="4" w:name="_Toc229747026"/>
      <w:bookmarkStart w:id="5" w:name="_Toc20335"/>
      <w:bookmarkStart w:id="6" w:name="_Toc231447336"/>
      <w:r>
        <w:rPr>
          <w:lang w:eastAsia="zh-CN"/>
        </w:rPr>
        <w:t>（一）研究背景</w:t>
      </w:r>
      <w:bookmarkEnd w:id="3"/>
      <w:bookmarkEnd w:id="4"/>
      <w:bookmarkEnd w:id="5"/>
      <w:bookmarkEnd w:id="6"/>
    </w:p>
    <w:p w14:paraId="6C2C497E" w14:textId="77777777" w:rsidR="00D53705" w:rsidRDefault="00000000">
      <w:pPr>
        <w:ind w:firstLine="480"/>
        <w:rPr>
          <w:rFonts w:ascii="宋体" w:hAnsi="宋体"/>
          <w:lang w:eastAsia="zh-CN"/>
        </w:rPr>
      </w:pPr>
      <w:r>
        <w:rPr>
          <w:rFonts w:ascii="宋体" w:hAnsi="宋体"/>
          <w:lang w:eastAsia="zh-CN"/>
        </w:rPr>
        <w:t>2020年，中国提出力争2030年前</w:t>
      </w:r>
      <w:proofErr w:type="gramStart"/>
      <w:r>
        <w:rPr>
          <w:rFonts w:ascii="宋体" w:hAnsi="宋体"/>
          <w:lang w:eastAsia="zh-CN"/>
        </w:rPr>
        <w:t>实现碳达峰</w:t>
      </w:r>
      <w:proofErr w:type="gramEnd"/>
      <w:r>
        <w:rPr>
          <w:rFonts w:ascii="宋体" w:hAnsi="宋体"/>
          <w:lang w:eastAsia="zh-CN"/>
        </w:rPr>
        <w:t>、2060年前实现碳中和</w:t>
      </w:r>
      <w:proofErr w:type="gramStart"/>
      <w:r>
        <w:rPr>
          <w:rFonts w:ascii="宋体" w:hAnsi="宋体"/>
          <w:lang w:eastAsia="zh-CN"/>
        </w:rPr>
        <w:t>的双碳目标</w:t>
      </w:r>
      <w:proofErr w:type="gramEnd"/>
      <w:r>
        <w:rPr>
          <w:rFonts w:ascii="宋体" w:hAnsi="宋体"/>
          <w:lang w:eastAsia="zh-CN"/>
        </w:rPr>
        <w:t>。国务院新闻办公室发布的《碳达峰碳中和的中国行动》白皮书进一步明确了我国推进绿色低碳转型的战略部署</w:t>
      </w:r>
      <w:r>
        <w:rPr>
          <w:rFonts w:ascii="宋体" w:hAnsi="宋体"/>
          <w:vertAlign w:val="superscript"/>
          <w:lang w:eastAsia="zh-CN"/>
        </w:rPr>
        <w:t>[1]</w:t>
      </w:r>
      <w:r>
        <w:rPr>
          <w:rFonts w:ascii="宋体" w:hAnsi="宋体"/>
          <w:lang w:eastAsia="zh-CN"/>
        </w:rPr>
        <w:t>。在“双碳”目标和高质量发展要求下，如何在保持经济增长的同时提升碳排放效率，成为区域绿色转型的重要议题。</w:t>
      </w:r>
    </w:p>
    <w:p w14:paraId="7A0C54B1" w14:textId="77777777" w:rsidR="00D53705" w:rsidRDefault="00000000">
      <w:pPr>
        <w:ind w:firstLine="480"/>
        <w:rPr>
          <w:rFonts w:ascii="宋体" w:hAnsi="宋体"/>
          <w:lang w:eastAsia="zh-CN"/>
        </w:rPr>
      </w:pPr>
      <w:r>
        <w:rPr>
          <w:rFonts w:ascii="宋体" w:hAnsi="宋体"/>
          <w:lang w:eastAsia="zh-CN"/>
        </w:rPr>
        <w:t>我国各省份在资源禀赋、产业结构、城镇化水平和能源结构方面存在明显差异，碳排放水平和绿色发展能力呈现较强空间异质性。单纯考察碳排放总量难以反映资源投入、经济产出和环境约束之间的综合关系，因此有</w:t>
      </w:r>
      <w:proofErr w:type="gramStart"/>
      <w:r>
        <w:rPr>
          <w:rFonts w:ascii="宋体" w:hAnsi="宋体"/>
          <w:lang w:eastAsia="zh-CN"/>
        </w:rPr>
        <w:t>必要从碳排放</w:t>
      </w:r>
      <w:proofErr w:type="gramEnd"/>
      <w:r>
        <w:rPr>
          <w:rFonts w:ascii="宋体" w:hAnsi="宋体"/>
          <w:lang w:eastAsia="zh-CN"/>
        </w:rPr>
        <w:t>效率角度</w:t>
      </w:r>
      <w:proofErr w:type="gramStart"/>
      <w:r>
        <w:rPr>
          <w:rFonts w:ascii="宋体" w:hAnsi="宋体"/>
          <w:lang w:eastAsia="zh-CN"/>
        </w:rPr>
        <w:t>评价省</w:t>
      </w:r>
      <w:proofErr w:type="gramEnd"/>
      <w:r>
        <w:rPr>
          <w:rFonts w:ascii="宋体" w:hAnsi="宋体"/>
          <w:lang w:eastAsia="zh-CN"/>
        </w:rPr>
        <w:t>域低碳发展水平。碳排放效率能够同时刻画要素投入、经济产出和非期望排放，是衡量区域绿色发展质量的重要指标。</w:t>
      </w:r>
    </w:p>
    <w:p w14:paraId="4619F61F" w14:textId="3B6155B0" w:rsidR="00D53705" w:rsidRDefault="00000000">
      <w:pPr>
        <w:ind w:firstLine="480"/>
        <w:rPr>
          <w:rFonts w:ascii="宋体" w:hAnsi="宋体"/>
          <w:lang w:eastAsia="zh-CN"/>
        </w:rPr>
      </w:pPr>
      <w:r>
        <w:rPr>
          <w:rFonts w:ascii="宋体" w:hAnsi="宋体"/>
          <w:lang w:eastAsia="zh-CN"/>
        </w:rPr>
        <w:t>夜间灯光遥感数据由卫星直接观测，</w:t>
      </w:r>
      <w:r w:rsidR="00E64589">
        <w:rPr>
          <w:rFonts w:ascii="宋体" w:hAnsi="宋体" w:hint="eastAsia"/>
          <w:lang w:eastAsia="zh-CN"/>
        </w:rPr>
        <w:t>客观性强，</w:t>
      </w:r>
      <w:r>
        <w:rPr>
          <w:rFonts w:ascii="宋体" w:hAnsi="宋体"/>
          <w:lang w:eastAsia="zh-CN"/>
        </w:rPr>
        <w:t>具有覆盖广、空间连续性强和跨年度可比性较好等优势，已被广泛用于表征经济活动强度</w:t>
      </w:r>
      <w:r>
        <w:rPr>
          <w:rFonts w:ascii="宋体" w:hAnsi="宋体"/>
          <w:vertAlign w:val="superscript"/>
          <w:lang w:eastAsia="zh-CN"/>
        </w:rPr>
        <w:t>[2]</w:t>
      </w:r>
      <w:r>
        <w:rPr>
          <w:rFonts w:ascii="宋体" w:hAnsi="宋体"/>
          <w:lang w:eastAsia="zh-CN"/>
        </w:rPr>
        <w:t>。同时，区域经济联系增强使碳排放效率可能存在空间依赖，传统非空间回归难以充分识别跨省影响</w:t>
      </w:r>
      <w:r>
        <w:rPr>
          <w:rFonts w:ascii="宋体" w:hAnsi="宋体"/>
          <w:vertAlign w:val="superscript"/>
          <w:lang w:eastAsia="zh-CN"/>
        </w:rPr>
        <w:t>[3]</w:t>
      </w:r>
      <w:r>
        <w:rPr>
          <w:rFonts w:ascii="宋体" w:hAnsi="宋体"/>
          <w:lang w:eastAsia="zh-CN"/>
        </w:rPr>
        <w:t>。基于此，本文以2015—2022年中国大陆30个</w:t>
      </w:r>
      <w:proofErr w:type="gramStart"/>
      <w:r>
        <w:rPr>
          <w:rFonts w:ascii="宋体" w:hAnsi="宋体"/>
          <w:lang w:eastAsia="zh-CN"/>
        </w:rPr>
        <w:t>省级地区</w:t>
      </w:r>
      <w:proofErr w:type="gramEnd"/>
      <w:r>
        <w:rPr>
          <w:rFonts w:ascii="宋体" w:hAnsi="宋体"/>
          <w:lang w:eastAsia="zh-CN"/>
        </w:rPr>
        <w:t>为研究对象，围绕</w:t>
      </w:r>
      <w:proofErr w:type="gramStart"/>
      <w:r>
        <w:rPr>
          <w:rFonts w:ascii="宋体" w:hAnsi="宋体"/>
          <w:lang w:eastAsia="zh-CN"/>
        </w:rPr>
        <w:t>省域碳排放</w:t>
      </w:r>
      <w:proofErr w:type="gramEnd"/>
      <w:r>
        <w:rPr>
          <w:rFonts w:ascii="宋体" w:hAnsi="宋体"/>
          <w:lang w:eastAsia="zh-CN"/>
        </w:rPr>
        <w:t>效率测度、动态演进、影响因素和空间溢出效应展开分析。</w:t>
      </w:r>
    </w:p>
    <w:p w14:paraId="6D03EBC9" w14:textId="77777777" w:rsidR="00D53705" w:rsidRDefault="00000000">
      <w:pPr>
        <w:pStyle w:val="21"/>
        <w:rPr>
          <w:lang w:eastAsia="zh-CN"/>
        </w:rPr>
      </w:pPr>
      <w:bookmarkStart w:id="7" w:name="_Toc229747027"/>
      <w:bookmarkStart w:id="8" w:name="_Toc19747"/>
      <w:bookmarkStart w:id="9" w:name="_Toc23537"/>
      <w:bookmarkStart w:id="10" w:name="_Toc231447337"/>
      <w:r>
        <w:rPr>
          <w:lang w:eastAsia="zh-CN"/>
        </w:rPr>
        <w:t>（二）</w:t>
      </w:r>
      <w:bookmarkEnd w:id="7"/>
      <w:r>
        <w:rPr>
          <w:lang w:eastAsia="zh-CN"/>
        </w:rPr>
        <w:t>研究问题</w:t>
      </w:r>
      <w:bookmarkEnd w:id="8"/>
      <w:bookmarkEnd w:id="9"/>
      <w:bookmarkEnd w:id="10"/>
    </w:p>
    <w:p w14:paraId="4A7966C5" w14:textId="77777777" w:rsidR="00D53705" w:rsidRDefault="00000000">
      <w:pPr>
        <w:ind w:firstLine="480"/>
        <w:rPr>
          <w:rFonts w:ascii="宋体" w:hAnsi="宋体"/>
          <w:lang w:eastAsia="zh-CN"/>
        </w:rPr>
      </w:pPr>
      <w:r>
        <w:rPr>
          <w:rFonts w:ascii="宋体" w:hAnsi="宋体" w:hint="eastAsia"/>
          <w:lang w:eastAsia="zh-CN"/>
        </w:rPr>
        <w:t>本文围绕</w:t>
      </w:r>
      <w:proofErr w:type="gramStart"/>
      <w:r>
        <w:rPr>
          <w:rFonts w:ascii="宋体" w:hAnsi="宋体" w:hint="eastAsia"/>
          <w:lang w:eastAsia="zh-CN"/>
        </w:rPr>
        <w:t>省域碳排放</w:t>
      </w:r>
      <w:proofErr w:type="gramEnd"/>
      <w:r>
        <w:rPr>
          <w:rFonts w:ascii="宋体" w:hAnsi="宋体" w:hint="eastAsia"/>
          <w:lang w:eastAsia="zh-CN"/>
        </w:rPr>
        <w:t>效率的测度与夜间灯光强度的影响机制，重点回答以下四个问题。</w:t>
      </w:r>
    </w:p>
    <w:p w14:paraId="2E686B02" w14:textId="77777777" w:rsidR="00D53705" w:rsidRDefault="00000000">
      <w:pPr>
        <w:ind w:firstLine="480"/>
        <w:rPr>
          <w:rFonts w:ascii="宋体" w:hAnsi="宋体"/>
          <w:lang w:eastAsia="zh-CN"/>
        </w:rPr>
      </w:pPr>
      <w:r>
        <w:rPr>
          <w:rFonts w:ascii="宋体" w:hAnsi="宋体" w:hint="eastAsia"/>
          <w:lang w:eastAsia="zh-CN"/>
        </w:rPr>
        <w:t>第一，2015—2022 年中国</w:t>
      </w:r>
      <w:proofErr w:type="gramStart"/>
      <w:r>
        <w:rPr>
          <w:rFonts w:ascii="宋体" w:hAnsi="宋体" w:hint="eastAsia"/>
          <w:lang w:eastAsia="zh-CN"/>
        </w:rPr>
        <w:t>省域碳排放</w:t>
      </w:r>
      <w:proofErr w:type="gramEnd"/>
      <w:r>
        <w:rPr>
          <w:rFonts w:ascii="宋体" w:hAnsi="宋体" w:hint="eastAsia"/>
          <w:lang w:eastAsia="zh-CN"/>
        </w:rPr>
        <w:t>效率整体处于何种水平，不同地区之间是否存在显著差异？</w:t>
      </w:r>
    </w:p>
    <w:p w14:paraId="76DE0497" w14:textId="77777777" w:rsidR="00D53705" w:rsidRDefault="00000000">
      <w:pPr>
        <w:ind w:firstLine="480"/>
        <w:rPr>
          <w:rFonts w:ascii="宋体" w:hAnsi="宋体"/>
          <w:lang w:eastAsia="zh-CN"/>
        </w:rPr>
      </w:pPr>
      <w:r>
        <w:rPr>
          <w:rFonts w:ascii="宋体" w:hAnsi="宋体" w:hint="eastAsia"/>
          <w:lang w:eastAsia="zh-CN"/>
        </w:rPr>
        <w:t>第二，</w:t>
      </w:r>
      <w:proofErr w:type="gramStart"/>
      <w:r>
        <w:rPr>
          <w:rFonts w:ascii="宋体" w:hAnsi="宋体" w:hint="eastAsia"/>
          <w:lang w:eastAsia="zh-CN"/>
        </w:rPr>
        <w:t>省域碳排放</w:t>
      </w:r>
      <w:proofErr w:type="gramEnd"/>
      <w:r>
        <w:rPr>
          <w:rFonts w:ascii="宋体" w:hAnsi="宋体" w:hint="eastAsia"/>
          <w:lang w:eastAsia="zh-CN"/>
        </w:rPr>
        <w:t>效率的动态演进呈何种趋势，主要源自技术进步还是效率改善？</w:t>
      </w:r>
    </w:p>
    <w:p w14:paraId="3E62FF07" w14:textId="77777777" w:rsidR="00D53705" w:rsidRDefault="00000000">
      <w:pPr>
        <w:ind w:firstLine="480"/>
        <w:rPr>
          <w:rFonts w:ascii="宋体" w:hAnsi="宋体"/>
          <w:lang w:eastAsia="zh-CN"/>
        </w:rPr>
      </w:pPr>
      <w:r>
        <w:rPr>
          <w:rFonts w:ascii="宋体" w:hAnsi="宋体" w:hint="eastAsia"/>
          <w:lang w:eastAsia="zh-CN"/>
        </w:rPr>
        <w:lastRenderedPageBreak/>
        <w:t>第三，夜间灯光强度能否显著解释</w:t>
      </w:r>
      <w:proofErr w:type="gramStart"/>
      <w:r>
        <w:rPr>
          <w:rFonts w:ascii="宋体" w:hAnsi="宋体" w:hint="eastAsia"/>
          <w:lang w:eastAsia="zh-CN"/>
        </w:rPr>
        <w:t>省域碳排放</w:t>
      </w:r>
      <w:proofErr w:type="gramEnd"/>
      <w:r>
        <w:rPr>
          <w:rFonts w:ascii="宋体" w:hAnsi="宋体" w:hint="eastAsia"/>
          <w:lang w:eastAsia="zh-CN"/>
        </w:rPr>
        <w:t>效率的差异？产业结构、城镇化水平、研发投入强度、对外开放程度与能源结构等因素在其中发挥怎样的作用？</w:t>
      </w:r>
    </w:p>
    <w:p w14:paraId="76DE9837" w14:textId="77777777" w:rsidR="00D53705" w:rsidRDefault="00000000">
      <w:pPr>
        <w:ind w:firstLine="480"/>
        <w:rPr>
          <w:rFonts w:ascii="宋体" w:hAnsi="宋体"/>
          <w:lang w:eastAsia="zh-CN"/>
        </w:rPr>
      </w:pPr>
      <w:r>
        <w:rPr>
          <w:rFonts w:ascii="宋体" w:hAnsi="宋体" w:hint="eastAsia"/>
          <w:lang w:eastAsia="zh-CN"/>
        </w:rPr>
        <w:t>第四，</w:t>
      </w:r>
      <w:proofErr w:type="gramStart"/>
      <w:r>
        <w:rPr>
          <w:rFonts w:ascii="宋体" w:hAnsi="宋体" w:hint="eastAsia"/>
          <w:lang w:eastAsia="zh-CN"/>
        </w:rPr>
        <w:t>省域碳排放</w:t>
      </w:r>
      <w:proofErr w:type="gramEnd"/>
      <w:r>
        <w:rPr>
          <w:rFonts w:ascii="宋体" w:hAnsi="宋体" w:hint="eastAsia"/>
          <w:lang w:eastAsia="zh-CN"/>
        </w:rPr>
        <w:t>效率是否呈现显著的空间相关性？夜间灯光强度是否会通过区域间的经济联系，对邻近省份碳排放效率产生空间溢出效应？</w:t>
      </w:r>
    </w:p>
    <w:p w14:paraId="54826CAA" w14:textId="77777777" w:rsidR="00D53705" w:rsidRDefault="00000000">
      <w:pPr>
        <w:pStyle w:val="21"/>
        <w:rPr>
          <w:lang w:eastAsia="zh-CN"/>
        </w:rPr>
      </w:pPr>
      <w:bookmarkStart w:id="11" w:name="_Toc231447338"/>
      <w:r>
        <w:rPr>
          <w:lang w:eastAsia="zh-CN"/>
        </w:rPr>
        <w:t>（三）文献综述</w:t>
      </w:r>
      <w:bookmarkEnd w:id="11"/>
    </w:p>
    <w:p w14:paraId="2A8FAB2C" w14:textId="77777777" w:rsidR="00D53705" w:rsidRDefault="00000000">
      <w:pPr>
        <w:pStyle w:val="31"/>
        <w:ind w:firstLine="482"/>
        <w:rPr>
          <w:lang w:eastAsia="zh-CN"/>
        </w:rPr>
      </w:pPr>
      <w:bookmarkStart w:id="12" w:name="_Toc231447339"/>
      <w:r>
        <w:rPr>
          <w:lang w:eastAsia="zh-CN"/>
        </w:rPr>
        <w:t xml:space="preserve">1. </w:t>
      </w:r>
      <w:r>
        <w:rPr>
          <w:lang w:eastAsia="zh-CN"/>
        </w:rPr>
        <w:t>碳排放效率</w:t>
      </w:r>
      <w:r>
        <w:rPr>
          <w:rFonts w:hint="eastAsia"/>
          <w:lang w:eastAsia="zh-CN"/>
        </w:rPr>
        <w:t>及其影响因素</w:t>
      </w:r>
      <w:r>
        <w:rPr>
          <w:lang w:eastAsia="zh-CN"/>
        </w:rPr>
        <w:t>研究</w:t>
      </w:r>
      <w:bookmarkEnd w:id="12"/>
    </w:p>
    <w:p w14:paraId="64A682A9" w14:textId="338D2603" w:rsidR="00D53705" w:rsidRDefault="00000000">
      <w:pPr>
        <w:ind w:firstLine="480"/>
        <w:rPr>
          <w:lang w:eastAsia="zh-CN"/>
        </w:rPr>
      </w:pPr>
      <w:r>
        <w:rPr>
          <w:lang w:eastAsia="zh-CN"/>
        </w:rPr>
        <w:t>碳排放效率测度方法主要经历了从</w:t>
      </w:r>
      <w:r>
        <w:rPr>
          <w:lang w:eastAsia="zh-CN"/>
        </w:rPr>
        <w:t>DEA</w:t>
      </w:r>
      <w:r>
        <w:rPr>
          <w:lang w:eastAsia="zh-CN"/>
        </w:rPr>
        <w:t>模型到</w:t>
      </w:r>
      <w:r>
        <w:rPr>
          <w:lang w:eastAsia="zh-CN"/>
        </w:rPr>
        <w:t>SBM</w:t>
      </w:r>
      <w:r>
        <w:rPr>
          <w:lang w:eastAsia="zh-CN"/>
        </w:rPr>
        <w:t>及超效率</w:t>
      </w:r>
      <w:r>
        <w:rPr>
          <w:lang w:eastAsia="zh-CN"/>
        </w:rPr>
        <w:t>SBM</w:t>
      </w:r>
      <w:r>
        <w:rPr>
          <w:lang w:eastAsia="zh-CN"/>
        </w:rPr>
        <w:t>模型的发展。</w:t>
      </w:r>
      <w:r>
        <w:rPr>
          <w:lang w:eastAsia="zh-CN"/>
        </w:rPr>
        <w:t>DEA</w:t>
      </w:r>
      <w:r>
        <w:rPr>
          <w:lang w:eastAsia="zh-CN"/>
        </w:rPr>
        <w:t>模型通过构建生产前沿</w:t>
      </w:r>
      <w:proofErr w:type="gramStart"/>
      <w:r>
        <w:rPr>
          <w:lang w:eastAsia="zh-CN"/>
        </w:rPr>
        <w:t>面评价</w:t>
      </w:r>
      <w:proofErr w:type="gramEnd"/>
      <w:r>
        <w:rPr>
          <w:lang w:eastAsia="zh-CN"/>
        </w:rPr>
        <w:t>决策单元相对效率，</w:t>
      </w:r>
      <w:r>
        <w:rPr>
          <w:lang w:eastAsia="zh-CN"/>
        </w:rPr>
        <w:t>SBM</w:t>
      </w:r>
      <w:r>
        <w:rPr>
          <w:lang w:eastAsia="zh-CN"/>
        </w:rPr>
        <w:t>模型进一步纳入松弛变量并可处理非期望产出，超效率</w:t>
      </w:r>
      <w:r>
        <w:rPr>
          <w:lang w:eastAsia="zh-CN"/>
        </w:rPr>
        <w:t>SBM</w:t>
      </w:r>
      <w:r>
        <w:rPr>
          <w:lang w:eastAsia="zh-CN"/>
        </w:rPr>
        <w:t>模型则能够区分</w:t>
      </w:r>
      <w:r w:rsidR="007D4B2E">
        <w:rPr>
          <w:rFonts w:hint="eastAsia"/>
          <w:lang w:eastAsia="zh-CN"/>
        </w:rPr>
        <w:t>效率最优</w:t>
      </w:r>
      <w:r>
        <w:rPr>
          <w:lang w:eastAsia="zh-CN"/>
        </w:rPr>
        <w:t>决策单元之间的效率差异</w:t>
      </w:r>
      <w:r w:rsidRPr="00916887">
        <w:rPr>
          <w:lang w:eastAsia="zh-CN"/>
        </w:rPr>
        <w:t>[4-8]</w:t>
      </w:r>
      <w:r>
        <w:rPr>
          <w:lang w:eastAsia="zh-CN"/>
        </w:rPr>
        <w:t>。</w:t>
      </w:r>
      <w:r w:rsidR="007D4B2E">
        <w:rPr>
          <w:rFonts w:hint="eastAsia"/>
          <w:lang w:eastAsia="zh-CN"/>
        </w:rPr>
        <w:t>如今，</w:t>
      </w:r>
      <w:r>
        <w:rPr>
          <w:lang w:eastAsia="zh-CN"/>
        </w:rPr>
        <w:t>DEA</w:t>
      </w:r>
      <w:r>
        <w:rPr>
          <w:lang w:eastAsia="zh-CN"/>
        </w:rPr>
        <w:t>及</w:t>
      </w:r>
      <w:r>
        <w:rPr>
          <w:lang w:eastAsia="zh-CN"/>
        </w:rPr>
        <w:t>SBM</w:t>
      </w:r>
      <w:r>
        <w:rPr>
          <w:lang w:eastAsia="zh-CN"/>
        </w:rPr>
        <w:t>类模型已广泛应用于能源环境效率和</w:t>
      </w:r>
      <w:proofErr w:type="gramStart"/>
      <w:r>
        <w:rPr>
          <w:lang w:eastAsia="zh-CN"/>
        </w:rPr>
        <w:t>碳排放</w:t>
      </w:r>
      <w:proofErr w:type="gramEnd"/>
      <w:r>
        <w:rPr>
          <w:lang w:eastAsia="zh-CN"/>
        </w:rPr>
        <w:t>效率测度</w:t>
      </w:r>
      <w:r w:rsidR="007D4B2E">
        <w:rPr>
          <w:rFonts w:hint="eastAsia"/>
          <w:lang w:eastAsia="zh-CN"/>
        </w:rPr>
        <w:t>。</w:t>
      </w:r>
      <w:r w:rsidR="007D4B2E">
        <w:rPr>
          <w:lang w:eastAsia="zh-CN"/>
        </w:rPr>
        <w:t>研究表明，</w:t>
      </w:r>
      <w:r>
        <w:rPr>
          <w:lang w:eastAsia="zh-CN"/>
        </w:rPr>
        <w:t>我国</w:t>
      </w:r>
      <w:proofErr w:type="gramStart"/>
      <w:r>
        <w:rPr>
          <w:lang w:eastAsia="zh-CN"/>
        </w:rPr>
        <w:t>省域碳排放</w:t>
      </w:r>
      <w:proofErr w:type="gramEnd"/>
      <w:r>
        <w:rPr>
          <w:lang w:eastAsia="zh-CN"/>
        </w:rPr>
        <w:t>效率存在明显区域分化，技术进步、产业结构、城镇化和能源消费方式等因素均会影响效率水平</w:t>
      </w:r>
      <w:r w:rsidRPr="00916887">
        <w:rPr>
          <w:lang w:eastAsia="zh-CN"/>
        </w:rPr>
        <w:t>[9-16]</w:t>
      </w:r>
      <w:r>
        <w:rPr>
          <w:lang w:eastAsia="zh-CN"/>
        </w:rPr>
        <w:t>。</w:t>
      </w:r>
      <w:r w:rsidR="00916887" w:rsidRPr="00916887">
        <w:rPr>
          <w:lang w:eastAsia="zh-CN"/>
        </w:rPr>
        <w:t>这构成了本文选取研发投入（</w:t>
      </w:r>
      <w:proofErr w:type="spellStart"/>
      <w:r w:rsidR="00916887" w:rsidRPr="00916887">
        <w:rPr>
          <w:lang w:eastAsia="zh-CN"/>
        </w:rPr>
        <w:t>rd</w:t>
      </w:r>
      <w:proofErr w:type="spellEnd"/>
      <w:r w:rsidR="00916887" w:rsidRPr="00916887">
        <w:rPr>
          <w:lang w:eastAsia="zh-CN"/>
        </w:rPr>
        <w:t>）、产业结构（</w:t>
      </w:r>
      <w:proofErr w:type="spellStart"/>
      <w:r w:rsidR="00916887" w:rsidRPr="00916887">
        <w:rPr>
          <w:lang w:eastAsia="zh-CN"/>
        </w:rPr>
        <w:t>ind</w:t>
      </w:r>
      <w:proofErr w:type="spellEnd"/>
      <w:r w:rsidR="00916887" w:rsidRPr="00916887">
        <w:rPr>
          <w:lang w:eastAsia="zh-CN"/>
        </w:rPr>
        <w:t>）、城镇化率（</w:t>
      </w:r>
      <w:r w:rsidR="00916887" w:rsidRPr="00916887">
        <w:rPr>
          <w:lang w:eastAsia="zh-CN"/>
        </w:rPr>
        <w:t>urb</w:t>
      </w:r>
      <w:r w:rsidR="00916887" w:rsidRPr="00916887">
        <w:rPr>
          <w:lang w:eastAsia="zh-CN"/>
        </w:rPr>
        <w:t>）、对外开放度（</w:t>
      </w:r>
      <w:r w:rsidR="00916887" w:rsidRPr="00916887">
        <w:rPr>
          <w:lang w:eastAsia="zh-CN"/>
        </w:rPr>
        <w:t>open</w:t>
      </w:r>
      <w:r w:rsidR="00916887" w:rsidRPr="00916887">
        <w:rPr>
          <w:lang w:eastAsia="zh-CN"/>
        </w:rPr>
        <w:t>）和能源结构（</w:t>
      </w:r>
      <w:r w:rsidR="00916887" w:rsidRPr="00916887">
        <w:rPr>
          <w:lang w:eastAsia="zh-CN"/>
        </w:rPr>
        <w:t>es</w:t>
      </w:r>
      <w:r w:rsidR="00916887" w:rsidRPr="00916887">
        <w:rPr>
          <w:lang w:eastAsia="zh-CN"/>
        </w:rPr>
        <w:t>）作为控制变量的文献依据。</w:t>
      </w:r>
    </w:p>
    <w:p w14:paraId="62EF78C4" w14:textId="77777777" w:rsidR="00D53705" w:rsidRDefault="00000000">
      <w:pPr>
        <w:pStyle w:val="31"/>
        <w:ind w:firstLine="482"/>
        <w:rPr>
          <w:lang w:eastAsia="zh-CN"/>
        </w:rPr>
      </w:pPr>
      <w:bookmarkStart w:id="13" w:name="_Toc231447340"/>
      <w:r>
        <w:rPr>
          <w:lang w:eastAsia="zh-CN"/>
        </w:rPr>
        <w:t xml:space="preserve">2. </w:t>
      </w:r>
      <w:r>
        <w:rPr>
          <w:lang w:eastAsia="zh-CN"/>
        </w:rPr>
        <w:t>夜间灯光数据研究</w:t>
      </w:r>
      <w:bookmarkEnd w:id="13"/>
    </w:p>
    <w:p w14:paraId="17F8DC36" w14:textId="77777777" w:rsidR="00D53705" w:rsidRDefault="00000000">
      <w:pPr>
        <w:ind w:firstLine="480"/>
        <w:rPr>
          <w:lang w:eastAsia="zh-CN"/>
        </w:rPr>
      </w:pPr>
      <w:r>
        <w:rPr>
          <w:lang w:eastAsia="zh-CN"/>
        </w:rPr>
        <w:t>随着</w:t>
      </w:r>
      <w:r>
        <w:rPr>
          <w:lang w:eastAsia="zh-CN"/>
        </w:rPr>
        <w:t>NPP-VIIRS</w:t>
      </w:r>
      <w:r>
        <w:rPr>
          <w:lang w:eastAsia="zh-CN"/>
        </w:rPr>
        <w:t>夜间灯光产品的发展，夜间灯光数据在空间分辨率、时间连续性和跨年度可比性方面进一步提升，为省域尺度经济活动识别提供了更稳定的数据基础</w:t>
      </w:r>
      <w:r>
        <w:rPr>
          <w:vertAlign w:val="superscript"/>
          <w:lang w:eastAsia="zh-CN"/>
        </w:rPr>
        <w:t>[21-22]</w:t>
      </w:r>
      <w:r>
        <w:rPr>
          <w:lang w:eastAsia="zh-CN"/>
        </w:rPr>
        <w:t>。</w:t>
      </w:r>
    </w:p>
    <w:p w14:paraId="4124B166" w14:textId="77777777" w:rsidR="00D53705" w:rsidRDefault="00000000">
      <w:pPr>
        <w:ind w:firstLine="480"/>
        <w:rPr>
          <w:lang w:eastAsia="zh-CN"/>
        </w:rPr>
      </w:pPr>
      <w:r>
        <w:rPr>
          <w:lang w:eastAsia="zh-CN"/>
        </w:rPr>
        <w:t>Elvidge</w:t>
      </w:r>
      <w:r>
        <w:rPr>
          <w:lang w:eastAsia="zh-CN"/>
        </w:rPr>
        <w:t>等较早证明夜间灯光与经济活动之间存在较强相关性</w:t>
      </w:r>
      <w:r>
        <w:rPr>
          <w:vertAlign w:val="superscript"/>
          <w:lang w:eastAsia="zh-CN"/>
        </w:rPr>
        <w:t>[2]</w:t>
      </w:r>
      <w:r>
        <w:rPr>
          <w:lang w:eastAsia="zh-CN"/>
        </w:rPr>
        <w:t>。随后，</w:t>
      </w:r>
      <w:r>
        <w:rPr>
          <w:lang w:eastAsia="zh-CN"/>
        </w:rPr>
        <w:t>Chen</w:t>
      </w:r>
      <w:r>
        <w:rPr>
          <w:lang w:eastAsia="zh-CN"/>
        </w:rPr>
        <w:t>和</w:t>
      </w:r>
      <w:r>
        <w:rPr>
          <w:lang w:eastAsia="zh-CN"/>
        </w:rPr>
        <w:t>Nordhaus</w:t>
      </w:r>
      <w:r>
        <w:rPr>
          <w:lang w:eastAsia="zh-CN"/>
        </w:rPr>
        <w:t>、</w:t>
      </w:r>
      <w:r>
        <w:rPr>
          <w:lang w:eastAsia="zh-CN"/>
        </w:rPr>
        <w:t>Henderson</w:t>
      </w:r>
      <w:r>
        <w:rPr>
          <w:lang w:eastAsia="zh-CN"/>
        </w:rPr>
        <w:t>等进一步将夜间灯光数据用于经济统计代理和经济增长测度，证明其能够较好反映区域经济活动水平</w:t>
      </w:r>
      <w:r>
        <w:rPr>
          <w:vertAlign w:val="superscript"/>
          <w:lang w:eastAsia="zh-CN"/>
        </w:rPr>
        <w:t>[17-18]</w:t>
      </w:r>
      <w:r>
        <w:rPr>
          <w:lang w:eastAsia="zh-CN"/>
        </w:rPr>
        <w:t>。</w:t>
      </w:r>
      <w:r>
        <w:rPr>
          <w:lang w:eastAsia="zh-CN"/>
        </w:rPr>
        <w:t>Doll</w:t>
      </w:r>
      <w:r>
        <w:rPr>
          <w:lang w:eastAsia="zh-CN"/>
        </w:rPr>
        <w:t>等、</w:t>
      </w:r>
      <w:r>
        <w:rPr>
          <w:lang w:eastAsia="zh-CN"/>
        </w:rPr>
        <w:t>Mellander</w:t>
      </w:r>
      <w:r>
        <w:rPr>
          <w:lang w:eastAsia="zh-CN"/>
        </w:rPr>
        <w:t>等也从不同尺度验证了夜间灯光数据刻画区域经济活动的有效性</w:t>
      </w:r>
      <w:r>
        <w:rPr>
          <w:vertAlign w:val="superscript"/>
          <w:lang w:eastAsia="zh-CN"/>
        </w:rPr>
        <w:t>[19-20]</w:t>
      </w:r>
      <w:r>
        <w:rPr>
          <w:lang w:eastAsia="zh-CN"/>
        </w:rPr>
        <w:t>。杜海波等则借助其对黄河流域的能源消费碳排放及影响因素进行了分析。部分研究进一步指出，夜间灯光不仅能够反映经济规模变化，还</w:t>
      </w:r>
      <w:proofErr w:type="gramStart"/>
      <w:r>
        <w:rPr>
          <w:lang w:eastAsia="zh-CN"/>
        </w:rPr>
        <w:t>可用于碳排放</w:t>
      </w:r>
      <w:proofErr w:type="gramEnd"/>
      <w:r>
        <w:rPr>
          <w:lang w:eastAsia="zh-CN"/>
        </w:rPr>
        <w:t>估算、能源消费碳排放动态监测和低碳经济空间演化分析</w:t>
      </w:r>
      <w:r>
        <w:rPr>
          <w:vertAlign w:val="superscript"/>
          <w:lang w:eastAsia="zh-CN"/>
        </w:rPr>
        <w:t>[23-25]</w:t>
      </w:r>
      <w:r>
        <w:rPr>
          <w:lang w:eastAsia="zh-CN"/>
        </w:rPr>
        <w:t>。</w:t>
      </w:r>
    </w:p>
    <w:p w14:paraId="37B66F38" w14:textId="77777777" w:rsidR="00D53705" w:rsidRDefault="00000000">
      <w:pPr>
        <w:pStyle w:val="31"/>
        <w:ind w:firstLine="482"/>
        <w:rPr>
          <w:lang w:eastAsia="zh-CN"/>
        </w:rPr>
      </w:pPr>
      <w:bookmarkStart w:id="14" w:name="_Toc231447341"/>
      <w:r>
        <w:rPr>
          <w:lang w:eastAsia="zh-CN"/>
        </w:rPr>
        <w:lastRenderedPageBreak/>
        <w:t xml:space="preserve">3. </w:t>
      </w:r>
      <w:r>
        <w:rPr>
          <w:lang w:eastAsia="zh-CN"/>
        </w:rPr>
        <w:t>空间效应与区域溢出研究</w:t>
      </w:r>
      <w:bookmarkEnd w:id="14"/>
    </w:p>
    <w:p w14:paraId="6CD59706" w14:textId="77777777" w:rsidR="00D53705" w:rsidRDefault="00000000">
      <w:pPr>
        <w:ind w:firstLine="480"/>
        <w:rPr>
          <w:lang w:eastAsia="zh-CN"/>
        </w:rPr>
      </w:pPr>
      <w:r>
        <w:rPr>
          <w:lang w:eastAsia="zh-CN"/>
        </w:rPr>
        <w:t>近年来，空间计量方法被广泛应用于区域绿色发展与碳排放研究。已有研究表明，碳排放效率并非独立分布，而是具有明显空间相关性。</w:t>
      </w:r>
    </w:p>
    <w:p w14:paraId="590FBFA8" w14:textId="77777777" w:rsidR="00D53705" w:rsidRDefault="00000000">
      <w:pPr>
        <w:ind w:firstLine="480"/>
        <w:rPr>
          <w:lang w:eastAsia="zh-CN"/>
        </w:rPr>
      </w:pPr>
      <w:r>
        <w:rPr>
          <w:lang w:eastAsia="zh-CN"/>
        </w:rPr>
        <w:t>Anselin</w:t>
      </w:r>
      <w:r>
        <w:rPr>
          <w:lang w:eastAsia="zh-CN"/>
        </w:rPr>
        <w:t>提出的空间相关分析框架被广泛用于区域经济研究</w:t>
      </w:r>
      <w:r>
        <w:rPr>
          <w:vertAlign w:val="superscript"/>
          <w:lang w:eastAsia="zh-CN"/>
        </w:rPr>
        <w:t>[3]</w:t>
      </w:r>
      <w:r>
        <w:rPr>
          <w:lang w:eastAsia="zh-CN"/>
        </w:rPr>
        <w:t>，</w:t>
      </w:r>
      <w:proofErr w:type="gramStart"/>
      <w:r>
        <w:rPr>
          <w:lang w:eastAsia="zh-CN"/>
        </w:rPr>
        <w:t>其后提出</w:t>
      </w:r>
      <w:proofErr w:type="gramEnd"/>
      <w:r>
        <w:rPr>
          <w:lang w:eastAsia="zh-CN"/>
        </w:rPr>
        <w:t>的局部空间关联指标</w:t>
      </w:r>
      <w:r>
        <w:rPr>
          <w:lang w:eastAsia="zh-CN"/>
        </w:rPr>
        <w:t>LISA</w:t>
      </w:r>
      <w:r>
        <w:rPr>
          <w:lang w:eastAsia="zh-CN"/>
        </w:rPr>
        <w:t>进一步为识别局部空间集聚类型提供了方法基础</w:t>
      </w:r>
      <w:r>
        <w:rPr>
          <w:vertAlign w:val="superscript"/>
          <w:lang w:eastAsia="zh-CN"/>
        </w:rPr>
        <w:t>[26]</w:t>
      </w:r>
      <w:r>
        <w:rPr>
          <w:lang w:eastAsia="zh-CN"/>
        </w:rPr>
        <w:t>。刘华军等发现我国</w:t>
      </w:r>
      <w:proofErr w:type="gramStart"/>
      <w:r>
        <w:rPr>
          <w:lang w:eastAsia="zh-CN"/>
        </w:rPr>
        <w:t>省域碳排放</w:t>
      </w:r>
      <w:proofErr w:type="gramEnd"/>
      <w:r>
        <w:rPr>
          <w:lang w:eastAsia="zh-CN"/>
        </w:rPr>
        <w:t>效率存在显著正向空间自相关，高效率地区具有一定集聚特征。张可等进一步指出，经济发展、产业结构与技术创新不仅影响本地区碳排放效率，还会通过空间溢出作用影响邻近地区。空间面板模型和空间杜宾模型为识别区域间空间依赖和溢出效应提供了重要工具</w:t>
      </w:r>
      <w:r>
        <w:rPr>
          <w:vertAlign w:val="superscript"/>
          <w:lang w:eastAsia="zh-CN"/>
        </w:rPr>
        <w:t>[27-29]</w:t>
      </w:r>
      <w:r>
        <w:rPr>
          <w:lang w:eastAsia="zh-CN"/>
        </w:rPr>
        <w:t>。国内学者也对空间计量经济学的前沿理论、方法和应用进行了系统梳理</w:t>
      </w:r>
      <w:r>
        <w:rPr>
          <w:vertAlign w:val="superscript"/>
          <w:lang w:eastAsia="zh-CN"/>
        </w:rPr>
        <w:t>[30]</w:t>
      </w:r>
      <w:r>
        <w:rPr>
          <w:lang w:eastAsia="zh-CN"/>
        </w:rPr>
        <w:t>。</w:t>
      </w:r>
    </w:p>
    <w:p w14:paraId="4C38813F" w14:textId="77777777" w:rsidR="00D53705" w:rsidRDefault="00000000">
      <w:pPr>
        <w:pStyle w:val="31"/>
        <w:ind w:firstLine="482"/>
        <w:rPr>
          <w:lang w:eastAsia="zh-CN"/>
        </w:rPr>
      </w:pPr>
      <w:bookmarkStart w:id="15" w:name="_Toc231447342"/>
      <w:r>
        <w:rPr>
          <w:lang w:eastAsia="zh-CN"/>
        </w:rPr>
        <w:t xml:space="preserve">4. </w:t>
      </w:r>
      <w:r>
        <w:rPr>
          <w:lang w:eastAsia="zh-CN"/>
        </w:rPr>
        <w:t>研究评述</w:t>
      </w:r>
      <w:bookmarkEnd w:id="15"/>
    </w:p>
    <w:p w14:paraId="2EC33956" w14:textId="77777777" w:rsidR="00D53705" w:rsidRDefault="00000000">
      <w:pPr>
        <w:ind w:firstLine="480"/>
        <w:rPr>
          <w:lang w:eastAsia="zh-CN"/>
        </w:rPr>
      </w:pPr>
      <w:r>
        <w:rPr>
          <w:lang w:eastAsia="zh-CN"/>
        </w:rPr>
        <w:t>综上，现有研究已对碳排放效率测度</w:t>
      </w:r>
      <w:r>
        <w:rPr>
          <w:rFonts w:hint="eastAsia"/>
          <w:lang w:eastAsia="zh-CN"/>
        </w:rPr>
        <w:t>与分析</w:t>
      </w:r>
      <w:r>
        <w:rPr>
          <w:lang w:eastAsia="zh-CN"/>
        </w:rPr>
        <w:t>、夜间灯光经济表征及空间溢出效应进行了较为丰富的探讨，但仍存在进一步拓展空间：</w:t>
      </w:r>
    </w:p>
    <w:p w14:paraId="127B5DDB" w14:textId="77777777" w:rsidR="00D53705" w:rsidRDefault="00000000">
      <w:pPr>
        <w:ind w:firstLine="480"/>
        <w:rPr>
          <w:lang w:eastAsia="zh-CN"/>
        </w:rPr>
      </w:pPr>
      <w:r>
        <w:rPr>
          <w:rFonts w:hint="eastAsia"/>
          <w:lang w:eastAsia="zh-CN"/>
        </w:rPr>
        <w:t>第一，既有研究多将夜间灯光用于反演碳排放总量或代理经济规模，较少将其直接作为碳排放效率的核心解释变量纳入识别框架。</w:t>
      </w:r>
    </w:p>
    <w:p w14:paraId="21CC4439" w14:textId="77777777" w:rsidR="00D53705" w:rsidRDefault="00000000">
      <w:pPr>
        <w:ind w:firstLine="480"/>
        <w:rPr>
          <w:lang w:eastAsia="zh-CN"/>
        </w:rPr>
      </w:pPr>
      <w:r>
        <w:rPr>
          <w:rFonts w:hint="eastAsia"/>
          <w:lang w:eastAsia="zh-CN"/>
        </w:rPr>
        <w:t>第二，灯光与碳效率关系的实证分析多集中在地市层面，省级层面的经验证据仍不充分。</w:t>
      </w:r>
    </w:p>
    <w:p w14:paraId="3461F1E2" w14:textId="77777777" w:rsidR="00D53705" w:rsidRDefault="00000000">
      <w:pPr>
        <w:ind w:firstLine="480"/>
        <w:rPr>
          <w:lang w:eastAsia="zh-CN"/>
        </w:rPr>
      </w:pPr>
      <w:r>
        <w:rPr>
          <w:rFonts w:hint="eastAsia"/>
          <w:lang w:eastAsia="zh-CN"/>
        </w:rPr>
        <w:t>第三</w:t>
      </w:r>
      <w:r>
        <w:rPr>
          <w:lang w:eastAsia="zh-CN"/>
        </w:rPr>
        <w:t>，将</w:t>
      </w:r>
      <w:r>
        <w:rPr>
          <w:rFonts w:hint="eastAsia"/>
          <w:lang w:eastAsia="zh-CN"/>
        </w:rPr>
        <w:t>“</w:t>
      </w:r>
      <w:r>
        <w:rPr>
          <w:lang w:eastAsia="zh-CN"/>
        </w:rPr>
        <w:t>静态效率测算</w:t>
      </w:r>
      <w:r>
        <w:rPr>
          <w:lang w:eastAsia="zh-CN"/>
        </w:rPr>
        <w:t>—</w:t>
      </w:r>
      <w:r>
        <w:rPr>
          <w:lang w:eastAsia="zh-CN"/>
        </w:rPr>
        <w:t>动态生产率分解</w:t>
      </w:r>
      <w:r>
        <w:rPr>
          <w:lang w:eastAsia="zh-CN"/>
        </w:rPr>
        <w:t>—</w:t>
      </w:r>
      <w:r>
        <w:rPr>
          <w:lang w:eastAsia="zh-CN"/>
        </w:rPr>
        <w:t>面板回归识别</w:t>
      </w:r>
      <w:r>
        <w:rPr>
          <w:lang w:eastAsia="zh-CN"/>
        </w:rPr>
        <w:t>—</w:t>
      </w:r>
      <w:r>
        <w:rPr>
          <w:lang w:eastAsia="zh-CN"/>
        </w:rPr>
        <w:t>空间溢出刻画</w:t>
      </w:r>
      <w:r>
        <w:rPr>
          <w:rFonts w:hint="eastAsia"/>
          <w:lang w:eastAsia="zh-CN"/>
        </w:rPr>
        <w:t>”</w:t>
      </w:r>
      <w:r>
        <w:rPr>
          <w:lang w:eastAsia="zh-CN"/>
        </w:rPr>
        <w:t>四个环节完整串联，对碳排放效率进行贯通刻画的研究相对较少，多数文献仅就其中</w:t>
      </w:r>
      <w:r>
        <w:rPr>
          <w:rFonts w:hint="eastAsia"/>
          <w:lang w:eastAsia="zh-CN"/>
        </w:rPr>
        <w:t>部分</w:t>
      </w:r>
      <w:r>
        <w:rPr>
          <w:lang w:eastAsia="zh-CN"/>
        </w:rPr>
        <w:t>环节展开。</w:t>
      </w:r>
    </w:p>
    <w:p w14:paraId="2C894744" w14:textId="77777777" w:rsidR="00D53705" w:rsidRDefault="00000000">
      <w:pPr>
        <w:ind w:firstLine="480"/>
        <w:rPr>
          <w:lang w:eastAsia="zh-CN"/>
        </w:rPr>
      </w:pPr>
      <w:r>
        <w:rPr>
          <w:lang w:eastAsia="zh-CN"/>
        </w:rPr>
        <w:t>基于此，本文以</w:t>
      </w:r>
      <w:r>
        <w:rPr>
          <w:lang w:eastAsia="zh-CN"/>
        </w:rPr>
        <w:t xml:space="preserve"> 2015—2022 </w:t>
      </w:r>
      <w:r>
        <w:rPr>
          <w:lang w:eastAsia="zh-CN"/>
        </w:rPr>
        <w:t>年中国大陆</w:t>
      </w:r>
      <w:r>
        <w:rPr>
          <w:lang w:eastAsia="zh-CN"/>
        </w:rPr>
        <w:t xml:space="preserve"> 30 </w:t>
      </w:r>
      <w:proofErr w:type="gramStart"/>
      <w:r>
        <w:rPr>
          <w:lang w:eastAsia="zh-CN"/>
        </w:rPr>
        <w:t>个省级地区</w:t>
      </w:r>
      <w:proofErr w:type="gramEnd"/>
      <w:r>
        <w:rPr>
          <w:lang w:eastAsia="zh-CN"/>
        </w:rPr>
        <w:t>为研究对象，把上述要素整合为统一的分析框架，以期为相关研究提供新的经验证据。</w:t>
      </w:r>
    </w:p>
    <w:p w14:paraId="297FBF37" w14:textId="77777777" w:rsidR="00D53705" w:rsidRDefault="00000000">
      <w:pPr>
        <w:pStyle w:val="21"/>
        <w:rPr>
          <w:lang w:eastAsia="zh-CN"/>
        </w:rPr>
      </w:pPr>
      <w:bookmarkStart w:id="16" w:name="_Toc231447343"/>
      <w:r>
        <w:rPr>
          <w:lang w:eastAsia="zh-CN"/>
        </w:rPr>
        <w:t>（四）理论机制与研究假设</w:t>
      </w:r>
      <w:bookmarkEnd w:id="16"/>
    </w:p>
    <w:p w14:paraId="24D76DB6" w14:textId="77777777" w:rsidR="00D53705" w:rsidRDefault="00000000">
      <w:pPr>
        <w:ind w:firstLine="480"/>
        <w:rPr>
          <w:lang w:eastAsia="zh-CN"/>
        </w:rPr>
      </w:pPr>
      <w:r>
        <w:rPr>
          <w:rFonts w:hint="eastAsia"/>
          <w:lang w:eastAsia="zh-CN"/>
        </w:rPr>
        <w:t>碳排放效率的区域差异主要源于产业结构、能源禀赋和经济集聚水平的省际分化。东部地区产业转型较早，技术水平和能源效率相对较高，经济集聚更容易通过基础设施共享、技术扩散和结构升级降低单位产出碳排放；中西部及东北地区高耗能产业和煤炭依赖程度较高，效率提升相对受限。据此提出假设</w:t>
      </w:r>
      <w:r>
        <w:rPr>
          <w:rFonts w:hint="eastAsia"/>
          <w:lang w:eastAsia="zh-CN"/>
        </w:rPr>
        <w:t>H1</w:t>
      </w:r>
      <w:r>
        <w:rPr>
          <w:rFonts w:hint="eastAsia"/>
          <w:lang w:eastAsia="zh-CN"/>
        </w:rPr>
        <w:t>：省级碳排放效率存在显著区域异质性，东部省份效率高于中西部省份。</w:t>
      </w:r>
    </w:p>
    <w:p w14:paraId="77989297" w14:textId="341763F2" w:rsidR="00D53705" w:rsidRDefault="00000000">
      <w:pPr>
        <w:ind w:firstLine="480"/>
        <w:rPr>
          <w:lang w:eastAsia="zh-CN"/>
        </w:rPr>
      </w:pPr>
      <w:r>
        <w:rPr>
          <w:rFonts w:hint="eastAsia"/>
          <w:lang w:eastAsia="zh-CN"/>
        </w:rPr>
        <w:lastRenderedPageBreak/>
        <w:t>碳排放效率的动态变化可分解为技术进步和效率改善。技术进步反映生产前沿外移，效率改善反映</w:t>
      </w:r>
      <w:r w:rsidR="00C4221A">
        <w:rPr>
          <w:rFonts w:hint="eastAsia"/>
          <w:lang w:eastAsia="zh-CN"/>
        </w:rPr>
        <w:t>低效率</w:t>
      </w:r>
      <w:r>
        <w:rPr>
          <w:rFonts w:hint="eastAsia"/>
          <w:lang w:eastAsia="zh-CN"/>
        </w:rPr>
        <w:t>地区向前沿面追赶。考虑到我国近年来持续推进能效提升、低碳试点和绿色技术应用，</w:t>
      </w:r>
      <w:proofErr w:type="gramStart"/>
      <w:r>
        <w:rPr>
          <w:rFonts w:hint="eastAsia"/>
          <w:lang w:eastAsia="zh-CN"/>
        </w:rPr>
        <w:t>省域碳排放</w:t>
      </w:r>
      <w:proofErr w:type="gramEnd"/>
      <w:r>
        <w:rPr>
          <w:rFonts w:hint="eastAsia"/>
          <w:lang w:eastAsia="zh-CN"/>
        </w:rPr>
        <w:t>效率提升更可能主要来自技术进步。据此提出假设</w:t>
      </w:r>
      <w:r>
        <w:rPr>
          <w:rFonts w:hint="eastAsia"/>
          <w:lang w:eastAsia="zh-CN"/>
        </w:rPr>
        <w:t>H2</w:t>
      </w:r>
      <w:r>
        <w:rPr>
          <w:rFonts w:hint="eastAsia"/>
          <w:lang w:eastAsia="zh-CN"/>
        </w:rPr>
        <w:t>：省级碳排放效率增长主要来源于技术进步，效率改善贡献相对有限。</w:t>
      </w:r>
    </w:p>
    <w:p w14:paraId="333CA2E4" w14:textId="77777777" w:rsidR="00D53705" w:rsidRDefault="00000000">
      <w:pPr>
        <w:ind w:firstLine="480"/>
        <w:rPr>
          <w:lang w:eastAsia="zh-CN"/>
        </w:rPr>
      </w:pPr>
      <w:r>
        <w:rPr>
          <w:rFonts w:hint="eastAsia"/>
          <w:lang w:eastAsia="zh-CN"/>
        </w:rPr>
        <w:t>夜间灯光强度能够反映区域经济活动密度和集聚水平。经济集聚可能通过基础设施共享、绿色技术扩散和产业结构升级提升碳排放效率；但若灯光增长源于粗放扩张或高耗能产业集聚，也可能抑制效率改善。因此，需要在控制产业结构、城镇化率、研发投入、对外开放和能源结构等因素后识别其净效应。据此提出假设</w:t>
      </w:r>
      <w:r>
        <w:rPr>
          <w:rFonts w:hint="eastAsia"/>
          <w:lang w:eastAsia="zh-CN"/>
        </w:rPr>
        <w:t>H3</w:t>
      </w:r>
      <w:r>
        <w:rPr>
          <w:rFonts w:hint="eastAsia"/>
          <w:lang w:eastAsia="zh-CN"/>
        </w:rPr>
        <w:t>：在控制其他因素后，夜间灯光强度对省级碳排放效率具有显著正向影响。</w:t>
      </w:r>
    </w:p>
    <w:p w14:paraId="3841DE5E" w14:textId="77777777" w:rsidR="00D53705" w:rsidRDefault="00000000">
      <w:pPr>
        <w:ind w:firstLine="480"/>
        <w:rPr>
          <w:lang w:eastAsia="zh-CN"/>
        </w:rPr>
      </w:pPr>
      <w:r>
        <w:rPr>
          <w:rFonts w:hint="eastAsia"/>
          <w:lang w:eastAsia="zh-CN"/>
        </w:rPr>
        <w:t>从空间维度看，经济联系、产业协作和技术扩散可能使碳排放效率呈现“高值—高值”“低值—低值”的空间集聚格局。夜间灯光所反映的经济集聚不仅影响本省效率，也可能通过区域经济联系对邻近省份产生外溢作用。据此提出假设</w:t>
      </w:r>
      <w:r>
        <w:rPr>
          <w:rFonts w:hint="eastAsia"/>
          <w:lang w:eastAsia="zh-CN"/>
        </w:rPr>
        <w:t>H4</w:t>
      </w:r>
      <w:r>
        <w:rPr>
          <w:rFonts w:hint="eastAsia"/>
          <w:lang w:eastAsia="zh-CN"/>
        </w:rPr>
        <w:t>：省级碳排放效率存在正向空间自相关，夜间灯光强度对邻近省份碳排放效率具有正向空间溢出效应。</w:t>
      </w:r>
    </w:p>
    <w:p w14:paraId="51FC984F" w14:textId="77777777" w:rsidR="00D53705" w:rsidRDefault="00000000">
      <w:pPr>
        <w:pStyle w:val="21"/>
        <w:rPr>
          <w:lang w:eastAsia="zh-CN"/>
        </w:rPr>
      </w:pPr>
      <w:bookmarkStart w:id="17" w:name="_Toc15258"/>
      <w:bookmarkStart w:id="18" w:name="_Toc231447344"/>
      <w:r>
        <w:rPr>
          <w:lang w:eastAsia="zh-CN"/>
        </w:rPr>
        <w:t>（</w:t>
      </w:r>
      <w:r>
        <w:rPr>
          <w:rFonts w:hint="eastAsia"/>
          <w:lang w:eastAsia="zh-CN"/>
        </w:rPr>
        <w:t>五</w:t>
      </w:r>
      <w:r>
        <w:rPr>
          <w:lang w:eastAsia="zh-CN"/>
        </w:rPr>
        <w:t>）研究思路</w:t>
      </w:r>
      <w:bookmarkEnd w:id="17"/>
      <w:bookmarkEnd w:id="18"/>
    </w:p>
    <w:p w14:paraId="626BF892" w14:textId="77777777" w:rsidR="00D53705" w:rsidRDefault="00000000">
      <w:pPr>
        <w:ind w:firstLine="480"/>
        <w:rPr>
          <w:lang w:eastAsia="zh-CN"/>
        </w:rPr>
      </w:pPr>
      <w:r>
        <w:rPr>
          <w:lang w:eastAsia="zh-CN"/>
        </w:rPr>
        <w:t>本文遵循</w:t>
      </w:r>
      <w:r>
        <w:rPr>
          <w:rFonts w:hint="eastAsia"/>
          <w:lang w:eastAsia="zh-CN"/>
        </w:rPr>
        <w:t>“</w:t>
      </w:r>
      <w:r>
        <w:rPr>
          <w:lang w:eastAsia="zh-CN"/>
        </w:rPr>
        <w:t>数据准备</w:t>
      </w:r>
      <w:r>
        <w:rPr>
          <w:lang w:eastAsia="zh-CN"/>
        </w:rPr>
        <w:t>—</w:t>
      </w:r>
      <w:r>
        <w:rPr>
          <w:lang w:eastAsia="zh-CN"/>
        </w:rPr>
        <w:t>静态效率测算</w:t>
      </w:r>
      <w:r>
        <w:rPr>
          <w:lang w:eastAsia="zh-CN"/>
        </w:rPr>
        <w:t>—</w:t>
      </w:r>
      <w:r>
        <w:rPr>
          <w:lang w:eastAsia="zh-CN"/>
        </w:rPr>
        <w:t>动态生产率分解</w:t>
      </w:r>
      <w:r>
        <w:rPr>
          <w:lang w:eastAsia="zh-CN"/>
        </w:rPr>
        <w:t>—</w:t>
      </w:r>
      <w:r>
        <w:rPr>
          <w:lang w:eastAsia="zh-CN"/>
        </w:rPr>
        <w:t>面板回归识别</w:t>
      </w:r>
      <w:r>
        <w:rPr>
          <w:lang w:eastAsia="zh-CN"/>
        </w:rPr>
        <w:t>—</w:t>
      </w:r>
      <w:r>
        <w:rPr>
          <w:lang w:eastAsia="zh-CN"/>
        </w:rPr>
        <w:t>空间计量</w:t>
      </w:r>
      <w:r>
        <w:rPr>
          <w:rFonts w:hint="eastAsia"/>
          <w:lang w:eastAsia="zh-CN"/>
        </w:rPr>
        <w:t>”</w:t>
      </w:r>
      <w:r>
        <w:rPr>
          <w:lang w:eastAsia="zh-CN"/>
        </w:rPr>
        <w:t>的递进式研究思路。</w:t>
      </w:r>
    </w:p>
    <w:p w14:paraId="632BEC21" w14:textId="77777777" w:rsidR="00D53705" w:rsidRDefault="00000000">
      <w:pPr>
        <w:ind w:firstLine="480"/>
        <w:rPr>
          <w:lang w:eastAsia="zh-CN"/>
        </w:rPr>
      </w:pPr>
      <w:r>
        <w:rPr>
          <w:rFonts w:hint="eastAsia"/>
          <w:lang w:eastAsia="zh-CN"/>
        </w:rPr>
        <w:t>首先，基于统计年鉴、</w:t>
      </w:r>
      <w:r>
        <w:rPr>
          <w:rFonts w:hint="eastAsia"/>
          <w:lang w:eastAsia="zh-CN"/>
        </w:rPr>
        <w:t xml:space="preserve">CEADs </w:t>
      </w:r>
      <w:r>
        <w:rPr>
          <w:rFonts w:hint="eastAsia"/>
          <w:lang w:eastAsia="zh-CN"/>
        </w:rPr>
        <w:t>数据库与</w:t>
      </w:r>
      <w:r>
        <w:rPr>
          <w:rFonts w:hint="eastAsia"/>
          <w:lang w:eastAsia="zh-CN"/>
        </w:rPr>
        <w:t xml:space="preserve"> NPP-VIIRS </w:t>
      </w:r>
      <w:r>
        <w:rPr>
          <w:rFonts w:hint="eastAsia"/>
          <w:lang w:eastAsia="zh-CN"/>
        </w:rPr>
        <w:t>夜间灯光影像，构建</w:t>
      </w:r>
      <w:r>
        <w:rPr>
          <w:rFonts w:hint="eastAsia"/>
          <w:lang w:eastAsia="zh-CN"/>
        </w:rPr>
        <w:t xml:space="preserve"> 2015</w:t>
      </w:r>
      <w:r>
        <w:rPr>
          <w:rFonts w:hint="eastAsia"/>
          <w:lang w:eastAsia="zh-CN"/>
        </w:rPr>
        <w:t>—</w:t>
      </w:r>
      <w:r>
        <w:rPr>
          <w:rFonts w:hint="eastAsia"/>
          <w:lang w:eastAsia="zh-CN"/>
        </w:rPr>
        <w:t xml:space="preserve">2022 </w:t>
      </w:r>
      <w:r>
        <w:rPr>
          <w:rFonts w:hint="eastAsia"/>
          <w:lang w:eastAsia="zh-CN"/>
        </w:rPr>
        <w:t>年</w:t>
      </w:r>
      <w:r>
        <w:rPr>
          <w:rFonts w:hint="eastAsia"/>
          <w:lang w:eastAsia="zh-CN"/>
        </w:rPr>
        <w:t xml:space="preserve"> 30 </w:t>
      </w:r>
      <w:proofErr w:type="gramStart"/>
      <w:r>
        <w:rPr>
          <w:rFonts w:hint="eastAsia"/>
          <w:lang w:eastAsia="zh-CN"/>
        </w:rPr>
        <w:t>个</w:t>
      </w:r>
      <w:proofErr w:type="gramEnd"/>
      <w:r>
        <w:rPr>
          <w:rFonts w:hint="eastAsia"/>
          <w:lang w:eastAsia="zh-CN"/>
        </w:rPr>
        <w:t>省份多源面板数据；其次，采用超效率</w:t>
      </w:r>
      <w:r>
        <w:rPr>
          <w:rFonts w:hint="eastAsia"/>
          <w:lang w:eastAsia="zh-CN"/>
        </w:rPr>
        <w:t xml:space="preserve"> SBM </w:t>
      </w:r>
      <w:r>
        <w:rPr>
          <w:rFonts w:hint="eastAsia"/>
          <w:lang w:eastAsia="zh-CN"/>
        </w:rPr>
        <w:t>模型和全局</w:t>
      </w:r>
      <w:r>
        <w:rPr>
          <w:rFonts w:hint="eastAsia"/>
          <w:lang w:eastAsia="zh-CN"/>
        </w:rPr>
        <w:t xml:space="preserve"> Malmquist </w:t>
      </w:r>
      <w:r>
        <w:rPr>
          <w:rFonts w:hint="eastAsia"/>
          <w:lang w:eastAsia="zh-CN"/>
        </w:rPr>
        <w:t>指数分析静态效率与动态演进；进而通过双向固定效应模型识别影响因素；最后借助</w:t>
      </w:r>
      <w:r>
        <w:rPr>
          <w:rFonts w:hint="eastAsia"/>
          <w:lang w:eastAsia="zh-CN"/>
        </w:rPr>
        <w:t xml:space="preserve"> Moran's I </w:t>
      </w:r>
      <w:r>
        <w:rPr>
          <w:rFonts w:hint="eastAsia"/>
          <w:lang w:eastAsia="zh-CN"/>
        </w:rPr>
        <w:t>与空间杜宾模型刻画空间相关性和溢出效应。</w:t>
      </w:r>
    </w:p>
    <w:p w14:paraId="270E87D4" w14:textId="77777777" w:rsidR="00D53705" w:rsidRDefault="00000000">
      <w:pPr>
        <w:ind w:firstLine="480"/>
        <w:rPr>
          <w:lang w:eastAsia="zh-CN"/>
        </w:rPr>
      </w:pPr>
      <w:r>
        <w:rPr>
          <w:lang w:eastAsia="zh-CN"/>
        </w:rPr>
        <w:t>本文技术路线如图</w:t>
      </w:r>
      <w:r>
        <w:rPr>
          <w:lang w:eastAsia="zh-CN"/>
        </w:rPr>
        <w:t>1</w:t>
      </w:r>
      <w:r>
        <w:rPr>
          <w:lang w:eastAsia="zh-CN"/>
        </w:rPr>
        <w:t>所示。</w:t>
      </w:r>
    </w:p>
    <w:p w14:paraId="737DA1AF" w14:textId="77777777" w:rsidR="00D53705" w:rsidRDefault="00000000">
      <w:pPr>
        <w:spacing w:beforeLines="50" w:before="120" w:after="60" w:line="240" w:lineRule="auto"/>
        <w:ind w:firstLineChars="0" w:firstLine="0"/>
        <w:jc w:val="center"/>
        <w:rPr>
          <w:lang w:eastAsia="zh-CN"/>
        </w:rPr>
      </w:pPr>
      <w:r>
        <w:rPr>
          <w:noProof/>
          <w:lang w:eastAsia="zh-CN"/>
        </w:rPr>
        <w:lastRenderedPageBreak/>
        <w:drawing>
          <wp:inline distT="0" distB="0" distL="114300" distR="114300" wp14:anchorId="494DDD1E" wp14:editId="4B289706">
            <wp:extent cx="5179695" cy="5179695"/>
            <wp:effectExtent l="0" t="0" r="1905" b="1905"/>
            <wp:docPr id="22" name="图片 22" descr="ChatGPT Image 2026年6月1日 04_49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hatGPT Image 2026年6月1日 04_49_38"/>
                    <pic:cNvPicPr>
                      <a:picLocks noChangeAspect="1"/>
                    </pic:cNvPicPr>
                  </pic:nvPicPr>
                  <pic:blipFill>
                    <a:blip r:embed="rId17"/>
                    <a:stretch>
                      <a:fillRect/>
                    </a:stretch>
                  </pic:blipFill>
                  <pic:spPr>
                    <a:xfrm>
                      <a:off x="0" y="0"/>
                      <a:ext cx="5179695" cy="5179695"/>
                    </a:xfrm>
                    <a:prstGeom prst="rect">
                      <a:avLst/>
                    </a:prstGeom>
                  </pic:spPr>
                </pic:pic>
              </a:graphicData>
            </a:graphic>
          </wp:inline>
        </w:drawing>
      </w:r>
    </w:p>
    <w:p w14:paraId="35B0B654" w14:textId="77777777" w:rsidR="00D53705" w:rsidRDefault="00000000">
      <w:pPr>
        <w:pStyle w:val="a7"/>
        <w:spacing w:beforeLines="50" w:before="120" w:after="120" w:line="240" w:lineRule="auto"/>
        <w:ind w:firstLineChars="0" w:firstLine="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w:t>
      </w:r>
      <w:r>
        <w:fldChar w:fldCharType="end"/>
      </w:r>
      <w:bookmarkStart w:id="19" w:name="_Toc25744"/>
      <w:r>
        <w:rPr>
          <w:rFonts w:hint="eastAsia"/>
          <w:lang w:eastAsia="zh-CN"/>
        </w:rPr>
        <w:t xml:space="preserve">  </w:t>
      </w:r>
      <w:r>
        <w:rPr>
          <w:lang w:eastAsia="zh-CN"/>
        </w:rPr>
        <w:t>研究框架与技术路线图</w:t>
      </w:r>
      <w:bookmarkEnd w:id="19"/>
    </w:p>
    <w:p w14:paraId="574F82D1" w14:textId="77777777" w:rsidR="00D53705" w:rsidRDefault="00000000">
      <w:pPr>
        <w:pStyle w:val="21"/>
        <w:rPr>
          <w:lang w:eastAsia="zh-CN"/>
        </w:rPr>
      </w:pPr>
      <w:bookmarkStart w:id="20" w:name="_Toc26603"/>
      <w:bookmarkStart w:id="21" w:name="_Toc231447345"/>
      <w:r>
        <w:rPr>
          <w:lang w:eastAsia="zh-CN"/>
        </w:rPr>
        <w:t>（</w:t>
      </w:r>
      <w:r>
        <w:rPr>
          <w:rFonts w:hint="eastAsia"/>
          <w:lang w:eastAsia="zh-CN"/>
        </w:rPr>
        <w:t>六</w:t>
      </w:r>
      <w:r>
        <w:rPr>
          <w:lang w:eastAsia="zh-CN"/>
        </w:rPr>
        <w:t>）创新点</w:t>
      </w:r>
      <w:bookmarkEnd w:id="20"/>
      <w:bookmarkEnd w:id="21"/>
    </w:p>
    <w:p w14:paraId="205A5EA6" w14:textId="77777777" w:rsidR="00D53705" w:rsidRDefault="00000000">
      <w:pPr>
        <w:pStyle w:val="31"/>
        <w:ind w:firstLine="482"/>
        <w:rPr>
          <w:lang w:eastAsia="zh-CN"/>
        </w:rPr>
      </w:pPr>
      <w:bookmarkStart w:id="22" w:name="_Toc14350"/>
      <w:bookmarkStart w:id="23" w:name="_Toc231447346"/>
      <w:r>
        <w:rPr>
          <w:rFonts w:hint="eastAsia"/>
          <w:lang w:eastAsia="zh-CN"/>
        </w:rPr>
        <w:t xml:space="preserve">1. </w:t>
      </w:r>
      <w:r>
        <w:rPr>
          <w:rFonts w:hint="eastAsia"/>
          <w:lang w:eastAsia="zh-CN"/>
        </w:rPr>
        <w:t>研究视角创新</w:t>
      </w:r>
      <w:bookmarkEnd w:id="22"/>
      <w:bookmarkEnd w:id="23"/>
    </w:p>
    <w:p w14:paraId="45EDCE29" w14:textId="01228517" w:rsidR="00D53705" w:rsidRDefault="00000000">
      <w:pPr>
        <w:ind w:firstLine="480"/>
        <w:rPr>
          <w:lang w:eastAsia="zh-CN"/>
        </w:rPr>
      </w:pPr>
      <w:r>
        <w:rPr>
          <w:lang w:eastAsia="zh-CN"/>
        </w:rPr>
        <w:t>既有研究少将灯光强度作为碳排放效率的直接解释变量，本文将其从其他变量的代理</w:t>
      </w:r>
      <w:r w:rsidR="000D644E">
        <w:rPr>
          <w:rFonts w:hint="eastAsia"/>
          <w:lang w:eastAsia="zh-CN"/>
        </w:rPr>
        <w:t>角色</w:t>
      </w:r>
      <w:r>
        <w:rPr>
          <w:lang w:eastAsia="zh-CN"/>
        </w:rPr>
        <w:t>转变为碳排放效率的</w:t>
      </w:r>
      <w:r w:rsidR="000D644E" w:rsidRPr="000D644E">
        <w:rPr>
          <w:lang w:eastAsia="zh-CN"/>
        </w:rPr>
        <w:t>核心解释变量</w:t>
      </w:r>
      <w:r>
        <w:rPr>
          <w:lang w:eastAsia="zh-CN"/>
        </w:rPr>
        <w:t>。既有研究多在地市层面分析灯光与碳效率的关系，本文将这一关系正式纳入省级层面的回归与空间识别框架，为省域低碳治理评价提供新的观察视角。</w:t>
      </w:r>
    </w:p>
    <w:p w14:paraId="4F0ADC27" w14:textId="77777777" w:rsidR="00D53705" w:rsidRDefault="00000000">
      <w:pPr>
        <w:pStyle w:val="31"/>
        <w:ind w:firstLine="482"/>
        <w:rPr>
          <w:lang w:eastAsia="zh-CN"/>
        </w:rPr>
      </w:pPr>
      <w:bookmarkStart w:id="24" w:name="_Toc28368"/>
      <w:bookmarkStart w:id="25" w:name="_Toc231447347"/>
      <w:r>
        <w:rPr>
          <w:rFonts w:hint="eastAsia"/>
          <w:lang w:eastAsia="zh-CN"/>
        </w:rPr>
        <w:t xml:space="preserve">2. </w:t>
      </w:r>
      <w:r>
        <w:rPr>
          <w:rFonts w:hint="eastAsia"/>
          <w:lang w:eastAsia="zh-CN"/>
        </w:rPr>
        <w:t>数据融合创新</w:t>
      </w:r>
      <w:bookmarkEnd w:id="24"/>
      <w:bookmarkEnd w:id="25"/>
    </w:p>
    <w:p w14:paraId="6EAC952A" w14:textId="43A6524C" w:rsidR="00D53705" w:rsidRDefault="00000000">
      <w:pPr>
        <w:ind w:firstLine="480"/>
        <w:rPr>
          <w:lang w:eastAsia="zh-CN"/>
        </w:rPr>
      </w:pPr>
      <w:r>
        <w:rPr>
          <w:lang w:eastAsia="zh-CN"/>
        </w:rPr>
        <w:t>将</w:t>
      </w:r>
      <w:r>
        <w:rPr>
          <w:lang w:eastAsia="zh-CN"/>
        </w:rPr>
        <w:t xml:space="preserve"> NPP-VIIRS </w:t>
      </w:r>
      <w:r>
        <w:rPr>
          <w:lang w:eastAsia="zh-CN"/>
        </w:rPr>
        <w:t>夜间灯光遥感、</w:t>
      </w:r>
      <w:r>
        <w:rPr>
          <w:lang w:eastAsia="zh-CN"/>
        </w:rPr>
        <w:t xml:space="preserve">CEADs </w:t>
      </w:r>
      <w:r>
        <w:rPr>
          <w:lang w:eastAsia="zh-CN"/>
        </w:rPr>
        <w:t>省级碳排放数据库、《中国统计年鉴》与《中国能源统计年鉴》等异构数据贯通为统一面板，使</w:t>
      </w:r>
      <w:r w:rsidR="00D005FA">
        <w:rPr>
          <w:rFonts w:hint="eastAsia"/>
          <w:lang w:eastAsia="zh-CN"/>
        </w:rPr>
        <w:t>客观的</w:t>
      </w:r>
      <w:r>
        <w:rPr>
          <w:lang w:eastAsia="zh-CN"/>
        </w:rPr>
        <w:t>遥感观测与官</w:t>
      </w:r>
      <w:r>
        <w:rPr>
          <w:lang w:eastAsia="zh-CN"/>
        </w:rPr>
        <w:lastRenderedPageBreak/>
        <w:t>方统计在</w:t>
      </w:r>
      <w:r w:rsidR="00D005FA">
        <w:rPr>
          <w:rFonts w:hint="eastAsia"/>
          <w:lang w:eastAsia="zh-CN"/>
        </w:rPr>
        <w:t>“</w:t>
      </w:r>
      <w:r>
        <w:rPr>
          <w:lang w:eastAsia="zh-CN"/>
        </w:rPr>
        <w:t>测算</w:t>
      </w:r>
      <w:r>
        <w:rPr>
          <w:lang w:eastAsia="zh-CN"/>
        </w:rPr>
        <w:t>—</w:t>
      </w:r>
      <w:r>
        <w:rPr>
          <w:lang w:eastAsia="zh-CN"/>
        </w:rPr>
        <w:t>回归</w:t>
      </w:r>
      <w:r>
        <w:rPr>
          <w:lang w:eastAsia="zh-CN"/>
        </w:rPr>
        <w:t>—</w:t>
      </w:r>
      <w:r>
        <w:rPr>
          <w:lang w:eastAsia="zh-CN"/>
        </w:rPr>
        <w:t>空间分析</w:t>
      </w:r>
      <w:r w:rsidR="00D005FA">
        <w:rPr>
          <w:rFonts w:hint="eastAsia"/>
          <w:lang w:eastAsia="zh-CN"/>
        </w:rPr>
        <w:t>”</w:t>
      </w:r>
      <w:r>
        <w:rPr>
          <w:lang w:eastAsia="zh-CN"/>
        </w:rPr>
        <w:t>链条中相互校验，弥补单一数据源在口径与时空连续性上的不足。</w:t>
      </w:r>
    </w:p>
    <w:p w14:paraId="6DE353A8" w14:textId="77777777" w:rsidR="00D53705" w:rsidRDefault="00000000">
      <w:pPr>
        <w:pStyle w:val="31"/>
        <w:ind w:firstLine="482"/>
        <w:rPr>
          <w:lang w:eastAsia="zh-CN"/>
        </w:rPr>
      </w:pPr>
      <w:bookmarkStart w:id="26" w:name="_Toc8632"/>
      <w:bookmarkStart w:id="27" w:name="_Toc231447348"/>
      <w:r>
        <w:rPr>
          <w:rFonts w:hint="eastAsia"/>
          <w:lang w:eastAsia="zh-CN"/>
        </w:rPr>
        <w:t xml:space="preserve">3. </w:t>
      </w:r>
      <w:r>
        <w:rPr>
          <w:rFonts w:hint="eastAsia"/>
          <w:lang w:eastAsia="zh-CN"/>
        </w:rPr>
        <w:t>方法体系创新</w:t>
      </w:r>
      <w:bookmarkEnd w:id="26"/>
      <w:bookmarkEnd w:id="27"/>
    </w:p>
    <w:p w14:paraId="450D4759" w14:textId="67A1A9F4" w:rsidR="00D53705" w:rsidRDefault="00000000">
      <w:pPr>
        <w:ind w:firstLine="480"/>
        <w:rPr>
          <w:lang w:eastAsia="zh-CN"/>
        </w:rPr>
      </w:pPr>
      <w:r>
        <w:rPr>
          <w:lang w:eastAsia="zh-CN"/>
        </w:rPr>
        <w:t>围绕碳排放效率的水平差异、演进动力、影响机制与空间溢出四个层面，本文构建</w:t>
      </w:r>
      <w:r w:rsidR="00294E23">
        <w:rPr>
          <w:rFonts w:hint="eastAsia"/>
          <w:lang w:eastAsia="zh-CN"/>
        </w:rPr>
        <w:t>“</w:t>
      </w:r>
      <w:r>
        <w:rPr>
          <w:lang w:eastAsia="zh-CN"/>
        </w:rPr>
        <w:t>超效率</w:t>
      </w:r>
      <w:r>
        <w:rPr>
          <w:lang w:eastAsia="zh-CN"/>
        </w:rPr>
        <w:t xml:space="preserve"> SBM </w:t>
      </w:r>
      <w:r>
        <w:rPr>
          <w:lang w:eastAsia="zh-CN"/>
        </w:rPr>
        <w:t>静态测算</w:t>
      </w:r>
      <w:r>
        <w:rPr>
          <w:lang w:eastAsia="zh-CN"/>
        </w:rPr>
        <w:t>—</w:t>
      </w:r>
      <w:r>
        <w:rPr>
          <w:lang w:eastAsia="zh-CN"/>
        </w:rPr>
        <w:t>全局</w:t>
      </w:r>
      <w:r>
        <w:rPr>
          <w:lang w:eastAsia="zh-CN"/>
        </w:rPr>
        <w:t xml:space="preserve"> Malmquist </w:t>
      </w:r>
      <w:r>
        <w:rPr>
          <w:lang w:eastAsia="zh-CN"/>
        </w:rPr>
        <w:t>动态分解</w:t>
      </w:r>
      <w:r>
        <w:rPr>
          <w:lang w:eastAsia="zh-CN"/>
        </w:rPr>
        <w:t>—</w:t>
      </w:r>
      <w:r>
        <w:rPr>
          <w:lang w:eastAsia="zh-CN"/>
        </w:rPr>
        <w:t>双固定效应面板回归</w:t>
      </w:r>
      <w:r>
        <w:rPr>
          <w:lang w:eastAsia="zh-CN"/>
        </w:rPr>
        <w:t>—</w:t>
      </w:r>
      <w:r>
        <w:rPr>
          <w:lang w:eastAsia="zh-CN"/>
        </w:rPr>
        <w:t>空间杜宾模型</w:t>
      </w:r>
      <w:r w:rsidR="00294E23">
        <w:rPr>
          <w:rFonts w:hint="eastAsia"/>
          <w:lang w:eastAsia="zh-CN"/>
        </w:rPr>
        <w:t>”</w:t>
      </w:r>
      <w:r>
        <w:rPr>
          <w:lang w:eastAsia="zh-CN"/>
        </w:rPr>
        <w:t>的完整分析框架，层层递进、前后衔接，实现对省级碳排放效率的贯通性刻画</w:t>
      </w:r>
      <w:r>
        <w:rPr>
          <w:rFonts w:hint="eastAsia"/>
          <w:lang w:eastAsia="zh-CN"/>
        </w:rPr>
        <w:t>。</w:t>
      </w:r>
    </w:p>
    <w:p w14:paraId="2976E9CA" w14:textId="77777777" w:rsidR="00D53705" w:rsidRDefault="00000000">
      <w:pPr>
        <w:pStyle w:val="31"/>
        <w:ind w:firstLine="482"/>
        <w:rPr>
          <w:lang w:eastAsia="zh-CN"/>
        </w:rPr>
      </w:pPr>
      <w:bookmarkStart w:id="28" w:name="_Toc23912"/>
      <w:bookmarkStart w:id="29" w:name="_Toc231447349"/>
      <w:r>
        <w:rPr>
          <w:rFonts w:hint="eastAsia"/>
          <w:lang w:eastAsia="zh-CN"/>
        </w:rPr>
        <w:t xml:space="preserve">4. </w:t>
      </w:r>
      <w:r>
        <w:rPr>
          <w:rFonts w:hint="eastAsia"/>
          <w:lang w:eastAsia="zh-CN"/>
        </w:rPr>
        <w:t>政策应用创新</w:t>
      </w:r>
      <w:bookmarkEnd w:id="28"/>
      <w:bookmarkEnd w:id="29"/>
    </w:p>
    <w:p w14:paraId="51F3B6A9" w14:textId="63D08817" w:rsidR="00D53705" w:rsidRDefault="00000000">
      <w:pPr>
        <w:ind w:firstLine="480"/>
        <w:rPr>
          <w:lang w:eastAsia="zh-CN"/>
        </w:rPr>
      </w:pPr>
      <w:r>
        <w:rPr>
          <w:lang w:eastAsia="zh-CN"/>
        </w:rPr>
        <w:t>将</w:t>
      </w:r>
      <w:r w:rsidR="006B5F7A">
        <w:rPr>
          <w:rFonts w:hint="eastAsia"/>
          <w:lang w:eastAsia="zh-CN"/>
        </w:rPr>
        <w:t>效率</w:t>
      </w:r>
      <w:r>
        <w:rPr>
          <w:lang w:eastAsia="zh-CN"/>
        </w:rPr>
        <w:t>差距</w:t>
      </w:r>
      <w:r w:rsidR="00716672">
        <w:rPr>
          <w:rFonts w:hint="eastAsia"/>
          <w:lang w:eastAsia="zh-CN"/>
        </w:rPr>
        <w:t>、</w:t>
      </w:r>
      <w:r>
        <w:rPr>
          <w:lang w:eastAsia="zh-CN"/>
        </w:rPr>
        <w:t>演进动力</w:t>
      </w:r>
      <w:r w:rsidR="00716672">
        <w:rPr>
          <w:rFonts w:hint="eastAsia"/>
          <w:lang w:eastAsia="zh-CN"/>
        </w:rPr>
        <w:t>、</w:t>
      </w:r>
      <w:r>
        <w:rPr>
          <w:lang w:eastAsia="zh-CN"/>
        </w:rPr>
        <w:t>空间溢出三类经验证据整合为</w:t>
      </w:r>
      <w:r w:rsidR="00716672" w:rsidRPr="00716672">
        <w:rPr>
          <w:lang w:eastAsia="zh-CN"/>
        </w:rPr>
        <w:t>差异化政策路径</w:t>
      </w:r>
      <w:r>
        <w:rPr>
          <w:lang w:eastAsia="zh-CN"/>
        </w:rPr>
        <w:t>：对效率较低且</w:t>
      </w:r>
      <w:proofErr w:type="gramStart"/>
      <w:r>
        <w:rPr>
          <w:lang w:eastAsia="zh-CN"/>
        </w:rPr>
        <w:t>能源偏煤的</w:t>
      </w:r>
      <w:proofErr w:type="gramEnd"/>
      <w:r>
        <w:rPr>
          <w:lang w:eastAsia="zh-CN"/>
        </w:rPr>
        <w:t>中西部省份，给出能源结构优化与节能技术引进建议；对效率较高且增长动力已转向技术进步的东部省份，给出技术外溢与示范带动建议；对存在显著正向溢出的省际组团，给出跨省协同减排与联防联控建议</w:t>
      </w:r>
      <w:r w:rsidR="00716672">
        <w:rPr>
          <w:rFonts w:hint="eastAsia"/>
          <w:lang w:eastAsia="zh-CN"/>
        </w:rPr>
        <w:t>，</w:t>
      </w:r>
      <w:r>
        <w:rPr>
          <w:lang w:eastAsia="zh-CN"/>
        </w:rPr>
        <w:t>与</w:t>
      </w:r>
      <w:r w:rsidR="00716672">
        <w:rPr>
          <w:rFonts w:hint="eastAsia"/>
          <w:lang w:eastAsia="zh-CN"/>
        </w:rPr>
        <w:t>“</w:t>
      </w:r>
      <w:r>
        <w:rPr>
          <w:lang w:eastAsia="zh-CN"/>
        </w:rPr>
        <w:t>区域协调发展</w:t>
      </w:r>
      <w:r w:rsidR="00716672">
        <w:rPr>
          <w:rFonts w:hint="eastAsia"/>
          <w:lang w:eastAsia="zh-CN"/>
        </w:rPr>
        <w:t>”</w:t>
      </w:r>
      <w:r>
        <w:rPr>
          <w:lang w:eastAsia="zh-CN"/>
        </w:rPr>
        <w:t>战略</w:t>
      </w:r>
      <w:r w:rsidR="00716672">
        <w:rPr>
          <w:rFonts w:hint="eastAsia"/>
          <w:lang w:eastAsia="zh-CN"/>
        </w:rPr>
        <w:t>相</w:t>
      </w:r>
      <w:r>
        <w:rPr>
          <w:lang w:eastAsia="zh-CN"/>
        </w:rPr>
        <w:t>呼应</w:t>
      </w:r>
      <w:r>
        <w:rPr>
          <w:rFonts w:hint="eastAsia"/>
          <w:lang w:eastAsia="zh-CN"/>
        </w:rPr>
        <w:t>。</w:t>
      </w:r>
    </w:p>
    <w:p w14:paraId="0DB347CA" w14:textId="77777777" w:rsidR="00D53705" w:rsidRDefault="00000000">
      <w:pPr>
        <w:pStyle w:val="1"/>
        <w:ind w:firstLineChars="0" w:firstLine="0"/>
        <w:rPr>
          <w:rFonts w:cs="Times New Roman"/>
          <w:color w:val="auto"/>
          <w:szCs w:val="30"/>
          <w:lang w:eastAsia="zh-CN"/>
        </w:rPr>
      </w:pPr>
      <w:bookmarkStart w:id="30" w:name="_Toc18911"/>
      <w:bookmarkStart w:id="31" w:name="_Toc24402"/>
      <w:bookmarkStart w:id="32" w:name="_Toc231447350"/>
      <w:r>
        <w:rPr>
          <w:rFonts w:cs="Times New Roman" w:hint="eastAsia"/>
          <w:color w:val="auto"/>
          <w:szCs w:val="30"/>
          <w:lang w:eastAsia="zh-CN"/>
        </w:rPr>
        <w:t>二</w:t>
      </w:r>
      <w:r>
        <w:rPr>
          <w:rFonts w:cs="Times New Roman"/>
          <w:color w:val="auto"/>
          <w:szCs w:val="30"/>
          <w:lang w:eastAsia="zh-CN"/>
        </w:rPr>
        <w:t>、研究设计</w:t>
      </w:r>
      <w:bookmarkEnd w:id="30"/>
      <w:bookmarkEnd w:id="31"/>
      <w:bookmarkEnd w:id="32"/>
    </w:p>
    <w:p w14:paraId="31D5D46B" w14:textId="77777777" w:rsidR="00D53705" w:rsidRDefault="00000000">
      <w:pPr>
        <w:pStyle w:val="21"/>
        <w:rPr>
          <w:lang w:eastAsia="zh-CN"/>
        </w:rPr>
      </w:pPr>
      <w:bookmarkStart w:id="33" w:name="_Toc25617"/>
      <w:bookmarkStart w:id="34" w:name="_Toc7100"/>
      <w:bookmarkStart w:id="35" w:name="_Toc231447351"/>
      <w:r>
        <w:rPr>
          <w:lang w:eastAsia="zh-CN"/>
        </w:rPr>
        <w:t>（一）</w:t>
      </w:r>
      <w:bookmarkEnd w:id="33"/>
      <w:bookmarkEnd w:id="34"/>
      <w:r>
        <w:rPr>
          <w:rFonts w:hint="eastAsia"/>
          <w:lang w:eastAsia="zh-CN"/>
        </w:rPr>
        <w:t>数据预处理</w:t>
      </w:r>
      <w:bookmarkEnd w:id="35"/>
    </w:p>
    <w:p w14:paraId="7342E403" w14:textId="77777777" w:rsidR="00D53705" w:rsidRDefault="00000000">
      <w:pPr>
        <w:ind w:firstLine="480"/>
        <w:rPr>
          <w:lang w:eastAsia="zh-CN"/>
        </w:rPr>
      </w:pPr>
      <w:r>
        <w:rPr>
          <w:lang w:eastAsia="zh-CN"/>
        </w:rPr>
        <w:t>本文以</w:t>
      </w:r>
      <w:r>
        <w:rPr>
          <w:lang w:eastAsia="zh-CN"/>
        </w:rPr>
        <w:t>2015—2022</w:t>
      </w:r>
      <w:r>
        <w:rPr>
          <w:lang w:eastAsia="zh-CN"/>
        </w:rPr>
        <w:t>年中国大陆</w:t>
      </w:r>
      <w:r>
        <w:rPr>
          <w:lang w:eastAsia="zh-CN"/>
        </w:rPr>
        <w:t>30</w:t>
      </w:r>
      <w:r>
        <w:rPr>
          <w:lang w:eastAsia="zh-CN"/>
        </w:rPr>
        <w:t>个</w:t>
      </w:r>
      <w:proofErr w:type="gramStart"/>
      <w:r>
        <w:rPr>
          <w:lang w:eastAsia="zh-CN"/>
        </w:rPr>
        <w:t>省级地区</w:t>
      </w:r>
      <w:proofErr w:type="gramEnd"/>
      <w:r>
        <w:rPr>
          <w:lang w:eastAsia="zh-CN"/>
        </w:rPr>
        <w:t>为研究对象。考虑到</w:t>
      </w:r>
      <w:r>
        <w:rPr>
          <w:lang w:eastAsia="zh-CN"/>
        </w:rPr>
        <w:t>2023</w:t>
      </w:r>
      <w:r>
        <w:rPr>
          <w:lang w:eastAsia="zh-CN"/>
        </w:rPr>
        <w:t>年及之后部分指标尚未完整公布，且西藏自治区部分年份统计数据与遥感匹配数据缺失较为严重，本文在样本构建中剔除西藏自治区，同时不纳入香港、澳门和台湾地区，最终形成覆盖</w:t>
      </w:r>
      <w:r>
        <w:rPr>
          <w:lang w:eastAsia="zh-CN"/>
        </w:rPr>
        <w:t>30</w:t>
      </w:r>
      <w:r>
        <w:rPr>
          <w:lang w:eastAsia="zh-CN"/>
        </w:rPr>
        <w:t>个省份、</w:t>
      </w:r>
      <w:r>
        <w:rPr>
          <w:lang w:eastAsia="zh-CN"/>
        </w:rPr>
        <w:t>8</w:t>
      </w:r>
      <w:r>
        <w:rPr>
          <w:lang w:eastAsia="zh-CN"/>
        </w:rPr>
        <w:t>个年份的省级平衡面板数据。</w:t>
      </w:r>
      <w:r>
        <w:rPr>
          <w:rFonts w:hint="eastAsia"/>
          <w:lang w:eastAsia="zh-CN"/>
        </w:rPr>
        <w:t>数据来源如表</w:t>
      </w:r>
      <w:r>
        <w:rPr>
          <w:rFonts w:hint="eastAsia"/>
          <w:lang w:eastAsia="zh-CN"/>
        </w:rPr>
        <w:t>1</w:t>
      </w:r>
      <w:r>
        <w:rPr>
          <w:rFonts w:hint="eastAsia"/>
          <w:lang w:eastAsia="zh-CN"/>
        </w:rPr>
        <w:t>所示，样本构建流程如图</w:t>
      </w:r>
      <w:r>
        <w:rPr>
          <w:rFonts w:hint="eastAsia"/>
          <w:lang w:eastAsia="zh-CN"/>
        </w:rPr>
        <w:t>2</w:t>
      </w:r>
      <w:r>
        <w:rPr>
          <w:rFonts w:hint="eastAsia"/>
          <w:lang w:eastAsia="zh-CN"/>
        </w:rPr>
        <w:t>所示。</w:t>
      </w:r>
    </w:p>
    <w:p w14:paraId="68322A71" w14:textId="77777777" w:rsidR="00D53705" w:rsidRDefault="00000000">
      <w:pPr>
        <w:ind w:firstLine="480"/>
        <w:rPr>
          <w:lang w:eastAsia="zh-CN"/>
        </w:rPr>
      </w:pPr>
      <w:r>
        <w:rPr>
          <w:lang w:eastAsia="zh-CN"/>
        </w:rPr>
        <w:t>样本</w:t>
      </w:r>
      <w:proofErr w:type="gramStart"/>
      <w:r>
        <w:rPr>
          <w:lang w:eastAsia="zh-CN"/>
        </w:rPr>
        <w:t>期选择</w:t>
      </w:r>
      <w:proofErr w:type="gramEnd"/>
      <w:r>
        <w:rPr>
          <w:lang w:eastAsia="zh-CN"/>
        </w:rPr>
        <w:t>2015—2022</w:t>
      </w:r>
      <w:r>
        <w:rPr>
          <w:lang w:eastAsia="zh-CN"/>
        </w:rPr>
        <w:t>年，</w:t>
      </w:r>
      <w:r>
        <w:rPr>
          <w:rFonts w:hint="eastAsia"/>
          <w:lang w:eastAsia="zh-CN"/>
        </w:rPr>
        <w:t>还有以下</w:t>
      </w:r>
      <w:r>
        <w:rPr>
          <w:lang w:eastAsia="zh-CN"/>
        </w:rPr>
        <w:t>两方面考虑：一方面，该时期能够覆盖</w:t>
      </w:r>
      <w:r>
        <w:rPr>
          <w:lang w:eastAsia="zh-CN"/>
        </w:rPr>
        <w:t>“</w:t>
      </w:r>
      <w:r>
        <w:rPr>
          <w:lang w:eastAsia="zh-CN"/>
        </w:rPr>
        <w:t>双碳</w:t>
      </w:r>
      <w:r>
        <w:rPr>
          <w:lang w:eastAsia="zh-CN"/>
        </w:rPr>
        <w:t>”</w:t>
      </w:r>
      <w:r>
        <w:rPr>
          <w:lang w:eastAsia="zh-CN"/>
        </w:rPr>
        <w:t>目标提出前后我国省域绿色发展效率的变化过程，有助于</w:t>
      </w:r>
      <w:proofErr w:type="gramStart"/>
      <w:r>
        <w:rPr>
          <w:lang w:eastAsia="zh-CN"/>
        </w:rPr>
        <w:t>观察省域碳</w:t>
      </w:r>
      <w:proofErr w:type="gramEnd"/>
      <w:r>
        <w:rPr>
          <w:lang w:eastAsia="zh-CN"/>
        </w:rPr>
        <w:t>排放效率的阶段性演进；另一方面，</w:t>
      </w:r>
      <w:r>
        <w:rPr>
          <w:lang w:eastAsia="zh-CN"/>
        </w:rPr>
        <w:t>2015</w:t>
      </w:r>
      <w:r>
        <w:rPr>
          <w:lang w:eastAsia="zh-CN"/>
        </w:rPr>
        <w:t>年以来</w:t>
      </w:r>
      <w:r>
        <w:rPr>
          <w:lang w:eastAsia="zh-CN"/>
        </w:rPr>
        <w:t>NPP-VIIRS</w:t>
      </w:r>
      <w:r>
        <w:rPr>
          <w:lang w:eastAsia="zh-CN"/>
        </w:rPr>
        <w:t>夜间灯光数据、</w:t>
      </w:r>
      <w:r>
        <w:rPr>
          <w:lang w:eastAsia="zh-CN"/>
        </w:rPr>
        <w:t>CEADs</w:t>
      </w:r>
      <w:r>
        <w:rPr>
          <w:lang w:eastAsia="zh-CN"/>
        </w:rPr>
        <w:t>省级碳排放数据及相关统计年鉴指标具有较好的连续性和可比性，能够支撑多</w:t>
      </w:r>
      <w:proofErr w:type="gramStart"/>
      <w:r>
        <w:rPr>
          <w:lang w:eastAsia="zh-CN"/>
        </w:rPr>
        <w:t>源数据</w:t>
      </w:r>
      <w:proofErr w:type="gramEnd"/>
      <w:r>
        <w:rPr>
          <w:lang w:eastAsia="zh-CN"/>
        </w:rPr>
        <w:t>在省级尺度上的统一匹配</w:t>
      </w:r>
      <w:r>
        <w:rPr>
          <w:vertAlign w:val="superscript"/>
          <w:lang w:eastAsia="zh-CN"/>
        </w:rPr>
        <w:t>[31]</w:t>
      </w:r>
      <w:r>
        <w:rPr>
          <w:lang w:eastAsia="zh-CN"/>
        </w:rPr>
        <w:t>。</w:t>
      </w:r>
    </w:p>
    <w:p w14:paraId="67932BDB" w14:textId="77777777" w:rsidR="00D53705" w:rsidRDefault="00000000">
      <w:pPr>
        <w:spacing w:beforeLines="50" w:before="120" w:after="60" w:line="240" w:lineRule="auto"/>
        <w:ind w:firstLineChars="0" w:firstLine="0"/>
        <w:jc w:val="center"/>
        <w:rPr>
          <w:lang w:eastAsia="zh-CN"/>
        </w:rPr>
      </w:pPr>
      <w:r>
        <w:rPr>
          <w:noProof/>
          <w:lang w:eastAsia="zh-CN"/>
        </w:rPr>
        <w:lastRenderedPageBreak/>
        <w:drawing>
          <wp:inline distT="0" distB="0" distL="114300" distR="114300" wp14:anchorId="6F3693D3" wp14:editId="1BD1ECE8">
            <wp:extent cx="4584700" cy="4918710"/>
            <wp:effectExtent l="0" t="0" r="0" b="8890"/>
            <wp:docPr id="11" name="图片 11" descr="ChatGPT Image 2026年6月1日 04_46_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hatGPT Image 2026年6月1日 04_46_22"/>
                    <pic:cNvPicPr>
                      <a:picLocks noChangeAspect="1"/>
                    </pic:cNvPicPr>
                  </pic:nvPicPr>
                  <pic:blipFill>
                    <a:blip r:embed="rId18"/>
                    <a:stretch>
                      <a:fillRect/>
                    </a:stretch>
                  </pic:blipFill>
                  <pic:spPr>
                    <a:xfrm>
                      <a:off x="0" y="0"/>
                      <a:ext cx="4584700" cy="4918710"/>
                    </a:xfrm>
                    <a:prstGeom prst="rect">
                      <a:avLst/>
                    </a:prstGeom>
                  </pic:spPr>
                </pic:pic>
              </a:graphicData>
            </a:graphic>
          </wp:inline>
        </w:drawing>
      </w:r>
    </w:p>
    <w:p w14:paraId="14066599" w14:textId="77777777" w:rsidR="00D53705" w:rsidRDefault="00000000">
      <w:pPr>
        <w:pStyle w:val="a7"/>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2</w:t>
      </w:r>
      <w:r>
        <w:fldChar w:fldCharType="end"/>
      </w:r>
      <w:bookmarkStart w:id="36" w:name="_Toc16533"/>
      <w:r>
        <w:rPr>
          <w:rFonts w:hint="eastAsia"/>
          <w:lang w:eastAsia="zh-CN"/>
        </w:rPr>
        <w:t xml:space="preserve">  </w:t>
      </w:r>
      <w:r>
        <w:rPr>
          <w:lang w:eastAsia="zh-CN"/>
        </w:rPr>
        <w:t>样本构建流程图</w:t>
      </w:r>
      <w:bookmarkEnd w:id="36"/>
    </w:p>
    <w:p w14:paraId="54746DC8" w14:textId="005670DC" w:rsidR="00D53705" w:rsidRDefault="00000000">
      <w:pPr>
        <w:pStyle w:val="a7"/>
        <w:ind w:firstLine="480"/>
        <w:rPr>
          <w:lang w:eastAsia="zh-CN"/>
        </w:rPr>
      </w:pPr>
      <w:bookmarkStart w:id="37" w:name="_Toc231446522"/>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1</w:t>
      </w:r>
      <w:r>
        <w:fldChar w:fldCharType="end"/>
      </w:r>
      <w:r>
        <w:rPr>
          <w:rFonts w:hint="eastAsia"/>
          <w:lang w:eastAsia="zh-CN"/>
        </w:rPr>
        <w:t xml:space="preserve">  </w:t>
      </w:r>
      <w:r w:rsidR="008C4767">
        <w:rPr>
          <w:rFonts w:hint="eastAsia"/>
          <w:lang w:eastAsia="zh-CN"/>
        </w:rPr>
        <w:t>数据来源与变量定义</w:t>
      </w:r>
      <w:r>
        <w:rPr>
          <w:lang w:eastAsia="zh-CN"/>
        </w:rPr>
        <w:t>表</w:t>
      </w:r>
      <w:bookmarkEnd w:id="37"/>
    </w:p>
    <w:tbl>
      <w:tblPr>
        <w:tblStyle w:val="afc"/>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3"/>
        <w:gridCol w:w="2716"/>
        <w:gridCol w:w="2783"/>
      </w:tblGrid>
      <w:tr w:rsidR="00D53705" w14:paraId="26269CA0" w14:textId="77777777">
        <w:trPr>
          <w:trHeight w:val="90"/>
          <w:jc w:val="center"/>
        </w:trPr>
        <w:tc>
          <w:tcPr>
            <w:tcW w:w="2813" w:type="dxa"/>
            <w:tcBorders>
              <w:top w:val="single" w:sz="12" w:space="0" w:color="000000"/>
              <w:bottom w:val="single" w:sz="4" w:space="0" w:color="000000"/>
              <w:tl2br w:val="nil"/>
            </w:tcBorders>
            <w:shd w:val="clear" w:color="auto" w:fill="FFFFFF"/>
          </w:tcPr>
          <w:p w14:paraId="11A46B46" w14:textId="74C1233B" w:rsidR="00D53705" w:rsidRDefault="00000000">
            <w:pPr>
              <w:spacing w:line="240" w:lineRule="auto"/>
              <w:ind w:firstLineChars="0" w:firstLine="0"/>
              <w:jc w:val="center"/>
              <w:rPr>
                <w:rFonts w:cs="Times New Roman" w:hint="eastAsia"/>
                <w:color w:val="000000"/>
                <w:szCs w:val="24"/>
                <w:lang w:eastAsia="zh-CN"/>
              </w:rPr>
            </w:pPr>
            <w:proofErr w:type="spellStart"/>
            <w:r>
              <w:rPr>
                <w:rFonts w:cs="Times New Roman"/>
                <w:color w:val="000000"/>
                <w:szCs w:val="24"/>
              </w:rPr>
              <w:t>变量</w:t>
            </w:r>
            <w:proofErr w:type="spellEnd"/>
          </w:p>
        </w:tc>
        <w:tc>
          <w:tcPr>
            <w:tcW w:w="2716" w:type="dxa"/>
            <w:tcBorders>
              <w:top w:val="single" w:sz="12" w:space="0" w:color="000000"/>
              <w:bottom w:val="single" w:sz="4" w:space="0" w:color="000000"/>
            </w:tcBorders>
            <w:shd w:val="clear" w:color="auto" w:fill="FFFFFF"/>
          </w:tcPr>
          <w:p w14:paraId="6BB41932" w14:textId="1BFE4600" w:rsidR="00D53705" w:rsidRDefault="00A55FEE">
            <w:pPr>
              <w:spacing w:line="240" w:lineRule="auto"/>
              <w:ind w:firstLineChars="0" w:firstLine="0"/>
              <w:jc w:val="center"/>
              <w:rPr>
                <w:rFonts w:cs="Times New Roman" w:hint="eastAsia"/>
                <w:color w:val="000000"/>
                <w:szCs w:val="24"/>
                <w:lang w:eastAsia="zh-CN"/>
              </w:rPr>
            </w:pPr>
            <w:r>
              <w:rPr>
                <w:rFonts w:cs="Times New Roman" w:hint="eastAsia"/>
                <w:color w:val="000000"/>
                <w:szCs w:val="24"/>
                <w:lang w:eastAsia="zh-CN"/>
              </w:rPr>
              <w:t>符号</w:t>
            </w:r>
          </w:p>
        </w:tc>
        <w:tc>
          <w:tcPr>
            <w:tcW w:w="2783" w:type="dxa"/>
            <w:tcBorders>
              <w:top w:val="single" w:sz="12" w:space="0" w:color="000000"/>
              <w:bottom w:val="single" w:sz="4" w:space="0" w:color="000000"/>
            </w:tcBorders>
            <w:shd w:val="clear" w:color="auto" w:fill="FFFFFF"/>
          </w:tcPr>
          <w:p w14:paraId="773778EA" w14:textId="04D9EF19" w:rsidR="00D53705" w:rsidRDefault="00A55FEE">
            <w:pPr>
              <w:spacing w:line="240" w:lineRule="auto"/>
              <w:ind w:firstLineChars="0" w:firstLine="0"/>
              <w:jc w:val="center"/>
              <w:rPr>
                <w:rFonts w:cs="Times New Roman" w:hint="eastAsia"/>
                <w:color w:val="000000"/>
                <w:szCs w:val="24"/>
                <w:lang w:eastAsia="zh-CN"/>
              </w:rPr>
            </w:pPr>
            <w:r>
              <w:rPr>
                <w:rFonts w:cs="Times New Roman" w:hint="eastAsia"/>
                <w:color w:val="000000"/>
                <w:szCs w:val="24"/>
                <w:lang w:eastAsia="zh-CN"/>
              </w:rPr>
              <w:t>数据来源</w:t>
            </w:r>
          </w:p>
        </w:tc>
      </w:tr>
      <w:tr w:rsidR="00A55FEE" w14:paraId="4F7827FF" w14:textId="77777777">
        <w:trPr>
          <w:jc w:val="center"/>
        </w:trPr>
        <w:tc>
          <w:tcPr>
            <w:tcW w:w="2813" w:type="dxa"/>
            <w:tcBorders>
              <w:top w:val="single" w:sz="4" w:space="0" w:color="000000"/>
            </w:tcBorders>
            <w:shd w:val="clear" w:color="auto" w:fill="FFFFFF"/>
          </w:tcPr>
          <w:p w14:paraId="32536418" w14:textId="1CB73473" w:rsidR="00A55FEE" w:rsidRDefault="00A55FEE" w:rsidP="00A55FEE">
            <w:pPr>
              <w:spacing w:line="240" w:lineRule="auto"/>
              <w:ind w:firstLineChars="0" w:firstLine="0"/>
              <w:jc w:val="center"/>
              <w:rPr>
                <w:rFonts w:cs="Times New Roman"/>
                <w:color w:val="000000"/>
                <w:szCs w:val="24"/>
                <w:lang w:eastAsia="zh-CN"/>
              </w:rPr>
            </w:pPr>
            <w:proofErr w:type="spellStart"/>
            <w:r w:rsidRPr="00D83ADE">
              <w:rPr>
                <w:rFonts w:hint="eastAsia"/>
              </w:rPr>
              <w:t>资本</w:t>
            </w:r>
            <w:proofErr w:type="spellEnd"/>
            <w:r w:rsidR="0027763B">
              <w:rPr>
                <w:rFonts w:hint="eastAsia"/>
                <w:lang w:eastAsia="zh-CN"/>
              </w:rPr>
              <w:t>投入</w:t>
            </w:r>
          </w:p>
        </w:tc>
        <w:tc>
          <w:tcPr>
            <w:tcW w:w="2716" w:type="dxa"/>
            <w:tcBorders>
              <w:top w:val="single" w:sz="4" w:space="0" w:color="000000"/>
            </w:tcBorders>
            <w:shd w:val="clear" w:color="auto" w:fill="FFFFFF"/>
          </w:tcPr>
          <w:p w14:paraId="4433A883" w14:textId="017EA67B" w:rsidR="00A55FEE" w:rsidRDefault="00A55FEE" w:rsidP="00A55FEE">
            <w:pPr>
              <w:spacing w:line="240" w:lineRule="auto"/>
              <w:ind w:firstLineChars="0" w:firstLine="0"/>
              <w:rPr>
                <w:rFonts w:cs="Times New Roman"/>
                <w:color w:val="000000"/>
                <w:szCs w:val="24"/>
              </w:rPr>
            </w:pPr>
            <w:r w:rsidRPr="00D83ADE">
              <w:rPr>
                <w:rFonts w:hint="eastAsia"/>
              </w:rPr>
              <w:t>Capital</w:t>
            </w:r>
          </w:p>
        </w:tc>
        <w:tc>
          <w:tcPr>
            <w:tcW w:w="2783" w:type="dxa"/>
            <w:tcBorders>
              <w:top w:val="single" w:sz="4" w:space="0" w:color="000000"/>
            </w:tcBorders>
            <w:shd w:val="clear" w:color="auto" w:fill="FFFFFF"/>
          </w:tcPr>
          <w:p w14:paraId="0CD4817C" w14:textId="19A95AE0" w:rsidR="00A55FEE" w:rsidRDefault="00A55FEE" w:rsidP="00A55FEE">
            <w:pPr>
              <w:spacing w:line="240" w:lineRule="auto"/>
              <w:ind w:firstLineChars="0" w:firstLine="0"/>
              <w:rPr>
                <w:rFonts w:cs="Times New Roman"/>
                <w:color w:val="000000"/>
                <w:szCs w:val="24"/>
                <w:lang w:eastAsia="zh-CN"/>
              </w:rPr>
            </w:pPr>
            <w:r w:rsidRPr="00D83ADE">
              <w:rPr>
                <w:rFonts w:hint="eastAsia"/>
              </w:rPr>
              <w:t>《</w:t>
            </w:r>
            <w:proofErr w:type="spellStart"/>
            <w:r w:rsidRPr="00D83ADE">
              <w:rPr>
                <w:rFonts w:hint="eastAsia"/>
              </w:rPr>
              <w:t>中国统计年鉴</w:t>
            </w:r>
            <w:proofErr w:type="spellEnd"/>
            <w:r w:rsidRPr="00D83ADE">
              <w:rPr>
                <w:rFonts w:hint="eastAsia"/>
              </w:rPr>
              <w:t>》</w:t>
            </w:r>
          </w:p>
        </w:tc>
      </w:tr>
      <w:tr w:rsidR="00A55FEE" w14:paraId="36FF9E46" w14:textId="77777777">
        <w:trPr>
          <w:jc w:val="center"/>
        </w:trPr>
        <w:tc>
          <w:tcPr>
            <w:tcW w:w="2813" w:type="dxa"/>
            <w:shd w:val="clear" w:color="auto" w:fill="FFFFFF"/>
          </w:tcPr>
          <w:p w14:paraId="4FA33315" w14:textId="2D63D086" w:rsidR="00A55FEE" w:rsidRDefault="00A55FEE" w:rsidP="00A55FEE">
            <w:pPr>
              <w:spacing w:line="240" w:lineRule="auto"/>
              <w:ind w:firstLineChars="0" w:firstLine="0"/>
              <w:jc w:val="center"/>
              <w:rPr>
                <w:rFonts w:cs="Times New Roman"/>
                <w:color w:val="000000"/>
                <w:szCs w:val="24"/>
                <w:lang w:eastAsia="zh-CN"/>
              </w:rPr>
            </w:pPr>
            <w:proofErr w:type="spellStart"/>
            <w:r w:rsidRPr="00D83ADE">
              <w:rPr>
                <w:rFonts w:hint="eastAsia"/>
              </w:rPr>
              <w:t>劳动投入</w:t>
            </w:r>
            <w:proofErr w:type="spellEnd"/>
          </w:p>
        </w:tc>
        <w:tc>
          <w:tcPr>
            <w:tcW w:w="2716" w:type="dxa"/>
            <w:shd w:val="clear" w:color="auto" w:fill="FFFFFF"/>
          </w:tcPr>
          <w:p w14:paraId="42EB977A" w14:textId="59DE6E14" w:rsidR="00A55FEE" w:rsidRDefault="00A55FEE" w:rsidP="00A55FEE">
            <w:pPr>
              <w:spacing w:line="240" w:lineRule="auto"/>
              <w:ind w:firstLineChars="0" w:firstLine="0"/>
              <w:rPr>
                <w:rFonts w:cs="Times New Roman"/>
                <w:color w:val="000000"/>
                <w:szCs w:val="24"/>
              </w:rPr>
            </w:pPr>
            <w:r w:rsidRPr="00D83ADE">
              <w:rPr>
                <w:rFonts w:hint="eastAsia"/>
              </w:rPr>
              <w:t>Population</w:t>
            </w:r>
          </w:p>
        </w:tc>
        <w:tc>
          <w:tcPr>
            <w:tcW w:w="2783" w:type="dxa"/>
            <w:shd w:val="clear" w:color="auto" w:fill="FFFFFF"/>
          </w:tcPr>
          <w:p w14:paraId="631EFDE8" w14:textId="248C7D58" w:rsidR="00A55FEE" w:rsidRDefault="00A55FEE" w:rsidP="00A55FEE">
            <w:pPr>
              <w:spacing w:line="240" w:lineRule="auto"/>
              <w:ind w:firstLineChars="0" w:firstLine="0"/>
              <w:rPr>
                <w:rFonts w:cs="Times New Roman"/>
                <w:color w:val="000000"/>
                <w:szCs w:val="24"/>
                <w:lang w:eastAsia="zh-CN"/>
              </w:rPr>
            </w:pPr>
            <w:r w:rsidRPr="00D83ADE">
              <w:rPr>
                <w:rFonts w:hint="eastAsia"/>
              </w:rPr>
              <w:t>《</w:t>
            </w:r>
            <w:proofErr w:type="spellStart"/>
            <w:r w:rsidRPr="00D83ADE">
              <w:rPr>
                <w:rFonts w:hint="eastAsia"/>
              </w:rPr>
              <w:t>中国统计年鉴</w:t>
            </w:r>
            <w:proofErr w:type="spellEnd"/>
            <w:r w:rsidRPr="00D83ADE">
              <w:rPr>
                <w:rFonts w:hint="eastAsia"/>
              </w:rPr>
              <w:t>》</w:t>
            </w:r>
          </w:p>
        </w:tc>
      </w:tr>
      <w:tr w:rsidR="00A55FEE" w14:paraId="31D30D07" w14:textId="77777777">
        <w:trPr>
          <w:jc w:val="center"/>
        </w:trPr>
        <w:tc>
          <w:tcPr>
            <w:tcW w:w="2813" w:type="dxa"/>
            <w:shd w:val="clear" w:color="auto" w:fill="FFFFFF"/>
          </w:tcPr>
          <w:p w14:paraId="0767B9FA" w14:textId="7952BD22" w:rsidR="00A55FEE" w:rsidRDefault="00A55FEE" w:rsidP="00A55FEE">
            <w:pPr>
              <w:spacing w:line="240" w:lineRule="auto"/>
              <w:ind w:firstLineChars="0" w:firstLine="0"/>
              <w:jc w:val="center"/>
              <w:rPr>
                <w:rFonts w:cs="Times New Roman"/>
                <w:color w:val="000000"/>
                <w:szCs w:val="24"/>
                <w:lang w:eastAsia="zh-CN"/>
              </w:rPr>
            </w:pPr>
            <w:proofErr w:type="spellStart"/>
            <w:r w:rsidRPr="00D83ADE">
              <w:rPr>
                <w:rFonts w:hint="eastAsia"/>
              </w:rPr>
              <w:t>能源投入</w:t>
            </w:r>
            <w:proofErr w:type="spellEnd"/>
          </w:p>
        </w:tc>
        <w:tc>
          <w:tcPr>
            <w:tcW w:w="2716" w:type="dxa"/>
            <w:shd w:val="clear" w:color="auto" w:fill="FFFFFF"/>
          </w:tcPr>
          <w:p w14:paraId="3156576E" w14:textId="7B09333A" w:rsidR="00A55FEE" w:rsidRDefault="00A55FEE" w:rsidP="00A55FEE">
            <w:pPr>
              <w:spacing w:line="240" w:lineRule="auto"/>
              <w:ind w:firstLineChars="0" w:firstLine="0"/>
              <w:rPr>
                <w:rFonts w:cs="Times New Roman"/>
                <w:color w:val="000000"/>
                <w:szCs w:val="24"/>
                <w:lang w:eastAsia="zh-CN"/>
              </w:rPr>
            </w:pPr>
            <w:proofErr w:type="spellStart"/>
            <w:r w:rsidRPr="00D83ADE">
              <w:rPr>
                <w:rFonts w:hint="eastAsia"/>
              </w:rPr>
              <w:t>energy_total</w:t>
            </w:r>
            <w:proofErr w:type="spellEnd"/>
          </w:p>
        </w:tc>
        <w:tc>
          <w:tcPr>
            <w:tcW w:w="2783" w:type="dxa"/>
            <w:shd w:val="clear" w:color="auto" w:fill="FFFFFF"/>
          </w:tcPr>
          <w:p w14:paraId="5864E5DC" w14:textId="19C8C214" w:rsidR="00A55FEE" w:rsidRDefault="00A55FEE" w:rsidP="00A55FEE">
            <w:pPr>
              <w:spacing w:line="240" w:lineRule="auto"/>
              <w:ind w:firstLineChars="0" w:firstLine="0"/>
              <w:rPr>
                <w:rFonts w:cs="Times New Roman"/>
                <w:color w:val="000000"/>
                <w:szCs w:val="24"/>
                <w:lang w:eastAsia="zh-CN"/>
              </w:rPr>
            </w:pPr>
            <w:r w:rsidRPr="00D83ADE">
              <w:rPr>
                <w:rFonts w:hint="eastAsia"/>
                <w:lang w:eastAsia="zh-CN"/>
              </w:rPr>
              <w:t>《中国能源统计年鉴》</w:t>
            </w:r>
          </w:p>
        </w:tc>
      </w:tr>
      <w:tr w:rsidR="00A55FEE" w14:paraId="41A94673" w14:textId="77777777">
        <w:trPr>
          <w:jc w:val="center"/>
        </w:trPr>
        <w:tc>
          <w:tcPr>
            <w:tcW w:w="2813" w:type="dxa"/>
            <w:shd w:val="clear" w:color="auto" w:fill="FFFFFF"/>
          </w:tcPr>
          <w:p w14:paraId="08A792CC" w14:textId="2308146A" w:rsidR="00A55FEE" w:rsidRDefault="0027763B" w:rsidP="00A55FEE">
            <w:pPr>
              <w:spacing w:line="240" w:lineRule="auto"/>
              <w:ind w:firstLineChars="0" w:firstLine="0"/>
              <w:jc w:val="center"/>
              <w:rPr>
                <w:rFonts w:cs="Times New Roman" w:hint="eastAsia"/>
                <w:color w:val="000000"/>
                <w:szCs w:val="24"/>
                <w:lang w:eastAsia="zh-CN"/>
              </w:rPr>
            </w:pPr>
            <w:r>
              <w:rPr>
                <w:rFonts w:hint="eastAsia"/>
                <w:color w:val="000000"/>
                <w:lang w:eastAsia="zh-CN"/>
              </w:rPr>
              <w:t>不变价</w:t>
            </w:r>
            <w:r>
              <w:rPr>
                <w:rFonts w:hint="eastAsia"/>
                <w:color w:val="000000"/>
                <w:lang w:eastAsia="zh-CN"/>
              </w:rPr>
              <w:t>GDP</w:t>
            </w:r>
          </w:p>
        </w:tc>
        <w:tc>
          <w:tcPr>
            <w:tcW w:w="2716" w:type="dxa"/>
            <w:shd w:val="clear" w:color="auto" w:fill="FFFFFF"/>
          </w:tcPr>
          <w:p w14:paraId="1FB75A01" w14:textId="5214F0A3" w:rsidR="00A55FEE" w:rsidRDefault="00A55FEE" w:rsidP="00A55FEE">
            <w:pPr>
              <w:spacing w:line="240" w:lineRule="auto"/>
              <w:ind w:firstLineChars="0" w:firstLine="0"/>
              <w:rPr>
                <w:rFonts w:cs="Times New Roman"/>
                <w:color w:val="000000"/>
                <w:szCs w:val="24"/>
                <w:lang w:eastAsia="zh-CN"/>
              </w:rPr>
            </w:pPr>
            <w:proofErr w:type="spellStart"/>
            <w:r w:rsidRPr="00D83ADE">
              <w:rPr>
                <w:rFonts w:hint="eastAsia"/>
              </w:rPr>
              <w:t>GDP_constant</w:t>
            </w:r>
            <w:proofErr w:type="spellEnd"/>
          </w:p>
        </w:tc>
        <w:tc>
          <w:tcPr>
            <w:tcW w:w="2783" w:type="dxa"/>
            <w:shd w:val="clear" w:color="auto" w:fill="FFFFFF"/>
          </w:tcPr>
          <w:p w14:paraId="58048D30" w14:textId="7A95A54B" w:rsidR="00A55FEE" w:rsidRDefault="00A55FEE" w:rsidP="00A55FEE">
            <w:pPr>
              <w:spacing w:line="240" w:lineRule="auto"/>
              <w:ind w:firstLineChars="0" w:firstLine="0"/>
              <w:rPr>
                <w:rFonts w:cs="Times New Roman"/>
                <w:color w:val="000000"/>
                <w:szCs w:val="24"/>
                <w:lang w:eastAsia="zh-CN"/>
              </w:rPr>
            </w:pPr>
            <w:r w:rsidRPr="00D83ADE">
              <w:rPr>
                <w:rFonts w:hint="eastAsia"/>
              </w:rPr>
              <w:t>《</w:t>
            </w:r>
            <w:proofErr w:type="spellStart"/>
            <w:r w:rsidRPr="00D83ADE">
              <w:rPr>
                <w:rFonts w:hint="eastAsia"/>
              </w:rPr>
              <w:t>中国统计年鉴</w:t>
            </w:r>
            <w:proofErr w:type="spellEnd"/>
            <w:r w:rsidRPr="00D83ADE">
              <w:rPr>
                <w:rFonts w:hint="eastAsia"/>
              </w:rPr>
              <w:t>》</w:t>
            </w:r>
          </w:p>
        </w:tc>
      </w:tr>
      <w:tr w:rsidR="00A55FEE" w14:paraId="6A96035C" w14:textId="77777777">
        <w:trPr>
          <w:jc w:val="center"/>
        </w:trPr>
        <w:tc>
          <w:tcPr>
            <w:tcW w:w="2813" w:type="dxa"/>
            <w:shd w:val="clear" w:color="auto" w:fill="FFFFFF"/>
          </w:tcPr>
          <w:p w14:paraId="160085B8" w14:textId="5AED4D7D" w:rsidR="00A55FEE" w:rsidRDefault="0027763B" w:rsidP="00A55FEE">
            <w:pPr>
              <w:spacing w:line="240" w:lineRule="auto"/>
              <w:ind w:firstLineChars="0" w:firstLine="0"/>
              <w:jc w:val="center"/>
              <w:rPr>
                <w:rFonts w:cs="Times New Roman"/>
                <w:color w:val="000000"/>
                <w:szCs w:val="24"/>
                <w:lang w:eastAsia="zh-CN"/>
              </w:rPr>
            </w:pPr>
            <w:r>
              <w:rPr>
                <w:rFonts w:hint="eastAsia"/>
                <w:color w:val="000000"/>
                <w:lang w:eastAsia="zh-CN"/>
              </w:rPr>
              <w:t>碳排放</w:t>
            </w:r>
          </w:p>
        </w:tc>
        <w:tc>
          <w:tcPr>
            <w:tcW w:w="2716" w:type="dxa"/>
            <w:shd w:val="clear" w:color="auto" w:fill="FFFFFF"/>
          </w:tcPr>
          <w:p w14:paraId="2D169273" w14:textId="6BE00E7B" w:rsidR="00A55FEE" w:rsidRDefault="00A55FEE" w:rsidP="00A55FEE">
            <w:pPr>
              <w:spacing w:line="240" w:lineRule="auto"/>
              <w:ind w:firstLineChars="0" w:firstLine="0"/>
              <w:rPr>
                <w:rFonts w:cs="Times New Roman"/>
                <w:color w:val="000000"/>
                <w:szCs w:val="24"/>
              </w:rPr>
            </w:pPr>
            <w:r w:rsidRPr="00D83ADE">
              <w:rPr>
                <w:rFonts w:hint="eastAsia"/>
              </w:rPr>
              <w:t>Carbon</w:t>
            </w:r>
          </w:p>
        </w:tc>
        <w:tc>
          <w:tcPr>
            <w:tcW w:w="2783" w:type="dxa"/>
            <w:shd w:val="clear" w:color="auto" w:fill="FFFFFF"/>
          </w:tcPr>
          <w:p w14:paraId="55FD1EDE" w14:textId="2BF8AF33" w:rsidR="00A55FEE" w:rsidRDefault="00A55FEE" w:rsidP="00A55FEE">
            <w:pPr>
              <w:spacing w:line="240" w:lineRule="auto"/>
              <w:ind w:firstLineChars="0" w:firstLine="0"/>
              <w:rPr>
                <w:rFonts w:cs="Times New Roman"/>
                <w:color w:val="000000"/>
                <w:szCs w:val="24"/>
                <w:lang w:eastAsia="zh-CN"/>
              </w:rPr>
            </w:pPr>
            <w:r w:rsidRPr="00D83ADE">
              <w:rPr>
                <w:rFonts w:hint="eastAsia"/>
              </w:rPr>
              <w:t xml:space="preserve">CEADs </w:t>
            </w:r>
            <w:proofErr w:type="spellStart"/>
            <w:r w:rsidRPr="00D83ADE">
              <w:rPr>
                <w:rFonts w:hint="eastAsia"/>
              </w:rPr>
              <w:t>数据库</w:t>
            </w:r>
            <w:proofErr w:type="spellEnd"/>
          </w:p>
        </w:tc>
      </w:tr>
      <w:tr w:rsidR="00A55FEE" w14:paraId="234FA537" w14:textId="77777777">
        <w:trPr>
          <w:jc w:val="center"/>
        </w:trPr>
        <w:tc>
          <w:tcPr>
            <w:tcW w:w="2813" w:type="dxa"/>
            <w:shd w:val="clear" w:color="auto" w:fill="FFFFFF"/>
          </w:tcPr>
          <w:p w14:paraId="180BE306" w14:textId="2C16FBEF" w:rsidR="00A55FEE" w:rsidRDefault="00A55FEE" w:rsidP="00A55FEE">
            <w:pPr>
              <w:spacing w:line="240" w:lineRule="auto"/>
              <w:ind w:firstLineChars="0" w:firstLine="0"/>
              <w:jc w:val="center"/>
              <w:rPr>
                <w:rFonts w:cs="Times New Roman"/>
                <w:color w:val="000000"/>
                <w:szCs w:val="24"/>
              </w:rPr>
            </w:pPr>
            <w:proofErr w:type="spellStart"/>
            <w:r w:rsidRPr="00D83ADE">
              <w:rPr>
                <w:rFonts w:hint="eastAsia"/>
              </w:rPr>
              <w:t>碳排放效率</w:t>
            </w:r>
            <w:proofErr w:type="spellEnd"/>
          </w:p>
        </w:tc>
        <w:tc>
          <w:tcPr>
            <w:tcW w:w="2716" w:type="dxa"/>
            <w:shd w:val="clear" w:color="auto" w:fill="FFFFFF"/>
          </w:tcPr>
          <w:p w14:paraId="1B1127A9" w14:textId="0ED4A728" w:rsidR="00A55FEE" w:rsidRDefault="00A55FEE" w:rsidP="00A55FEE">
            <w:pPr>
              <w:spacing w:line="240" w:lineRule="auto"/>
              <w:ind w:firstLineChars="0" w:firstLine="0"/>
              <w:rPr>
                <w:rFonts w:cs="Times New Roman"/>
                <w:color w:val="000000"/>
                <w:szCs w:val="24"/>
                <w:lang w:eastAsia="zh-CN"/>
              </w:rPr>
            </w:pPr>
            <w:r w:rsidRPr="00D83ADE">
              <w:rPr>
                <w:rFonts w:hint="eastAsia"/>
              </w:rPr>
              <w:t>eff</w:t>
            </w:r>
          </w:p>
        </w:tc>
        <w:tc>
          <w:tcPr>
            <w:tcW w:w="2783" w:type="dxa"/>
            <w:shd w:val="clear" w:color="auto" w:fill="FFFFFF"/>
          </w:tcPr>
          <w:p w14:paraId="7C2B46FF" w14:textId="77D30160" w:rsidR="00A55FEE" w:rsidRDefault="00A55FEE" w:rsidP="00A55FEE">
            <w:pPr>
              <w:spacing w:line="240" w:lineRule="auto"/>
              <w:ind w:firstLineChars="0" w:firstLine="0"/>
              <w:rPr>
                <w:rFonts w:cs="Times New Roman"/>
                <w:color w:val="000000"/>
                <w:szCs w:val="24"/>
                <w:lang w:eastAsia="zh-CN"/>
              </w:rPr>
            </w:pPr>
            <w:proofErr w:type="spellStart"/>
            <w:r w:rsidRPr="00D83ADE">
              <w:rPr>
                <w:rFonts w:hint="eastAsia"/>
              </w:rPr>
              <w:t>超效率</w:t>
            </w:r>
            <w:proofErr w:type="spellEnd"/>
            <w:r w:rsidRPr="00D83ADE">
              <w:rPr>
                <w:rFonts w:hint="eastAsia"/>
              </w:rPr>
              <w:t xml:space="preserve"> SBM </w:t>
            </w:r>
            <w:proofErr w:type="spellStart"/>
            <w:r w:rsidRPr="00D83ADE">
              <w:rPr>
                <w:rFonts w:hint="eastAsia"/>
              </w:rPr>
              <w:t>模型测算</w:t>
            </w:r>
            <w:proofErr w:type="spellEnd"/>
          </w:p>
        </w:tc>
      </w:tr>
      <w:tr w:rsidR="00A55FEE" w14:paraId="4F309812" w14:textId="77777777">
        <w:trPr>
          <w:jc w:val="center"/>
        </w:trPr>
        <w:tc>
          <w:tcPr>
            <w:tcW w:w="2813" w:type="dxa"/>
            <w:shd w:val="clear" w:color="auto" w:fill="FFFFFF"/>
          </w:tcPr>
          <w:p w14:paraId="4181FD22" w14:textId="1CB3B854" w:rsidR="00A55FEE" w:rsidRDefault="00A55FEE" w:rsidP="00A55FEE">
            <w:pPr>
              <w:spacing w:line="240" w:lineRule="auto"/>
              <w:ind w:firstLineChars="0" w:firstLine="0"/>
              <w:jc w:val="center"/>
              <w:rPr>
                <w:rFonts w:cs="Times New Roman"/>
                <w:color w:val="000000"/>
                <w:szCs w:val="24"/>
                <w:lang w:eastAsia="zh-CN"/>
              </w:rPr>
            </w:pPr>
            <w:proofErr w:type="spellStart"/>
            <w:r w:rsidRPr="00D83ADE">
              <w:rPr>
                <w:rFonts w:hint="eastAsia"/>
              </w:rPr>
              <w:t>夜间灯光强度</w:t>
            </w:r>
            <w:proofErr w:type="spellEnd"/>
          </w:p>
        </w:tc>
        <w:tc>
          <w:tcPr>
            <w:tcW w:w="2716" w:type="dxa"/>
            <w:shd w:val="clear" w:color="auto" w:fill="FFFFFF"/>
          </w:tcPr>
          <w:p w14:paraId="32D8C623" w14:textId="38EEA81D" w:rsidR="00A55FEE" w:rsidRDefault="00A55FEE" w:rsidP="00A55FEE">
            <w:pPr>
              <w:spacing w:line="240" w:lineRule="auto"/>
              <w:ind w:firstLineChars="0" w:firstLine="0"/>
              <w:rPr>
                <w:rFonts w:cs="Times New Roman"/>
                <w:color w:val="000000"/>
                <w:szCs w:val="24"/>
                <w:lang w:eastAsia="zh-CN"/>
              </w:rPr>
            </w:pPr>
            <w:proofErr w:type="spellStart"/>
            <w:r w:rsidRPr="00D83ADE">
              <w:rPr>
                <w:rFonts w:hint="eastAsia"/>
              </w:rPr>
              <w:t>lntl</w:t>
            </w:r>
            <w:proofErr w:type="spellEnd"/>
          </w:p>
        </w:tc>
        <w:tc>
          <w:tcPr>
            <w:tcW w:w="2783" w:type="dxa"/>
            <w:shd w:val="clear" w:color="auto" w:fill="FFFFFF"/>
          </w:tcPr>
          <w:p w14:paraId="4135FCD0" w14:textId="37FA2B89" w:rsidR="00A55FEE" w:rsidRDefault="00A55FEE" w:rsidP="00A55FEE">
            <w:pPr>
              <w:spacing w:line="240" w:lineRule="auto"/>
              <w:ind w:firstLineChars="0" w:firstLine="0"/>
              <w:rPr>
                <w:rFonts w:cs="Times New Roman"/>
                <w:color w:val="000000"/>
                <w:szCs w:val="24"/>
                <w:lang w:eastAsia="zh-CN"/>
              </w:rPr>
            </w:pPr>
            <w:r w:rsidRPr="00D83ADE">
              <w:rPr>
                <w:rFonts w:hint="eastAsia"/>
                <w:lang w:eastAsia="zh-CN"/>
              </w:rPr>
              <w:t xml:space="preserve">NPP-VIIRS </w:t>
            </w:r>
            <w:r w:rsidRPr="00D83ADE">
              <w:rPr>
                <w:rFonts w:hint="eastAsia"/>
                <w:lang w:eastAsia="zh-CN"/>
              </w:rPr>
              <w:t>年度夜间灯光遥感数据</w:t>
            </w:r>
          </w:p>
        </w:tc>
      </w:tr>
      <w:tr w:rsidR="00A55FEE" w14:paraId="27C654A1" w14:textId="77777777">
        <w:trPr>
          <w:jc w:val="center"/>
        </w:trPr>
        <w:tc>
          <w:tcPr>
            <w:tcW w:w="2813" w:type="dxa"/>
            <w:shd w:val="clear" w:color="auto" w:fill="FFFFFF"/>
          </w:tcPr>
          <w:p w14:paraId="1646C295" w14:textId="232BC57C" w:rsidR="00A55FEE" w:rsidRDefault="00A55FEE" w:rsidP="00A55FEE">
            <w:pPr>
              <w:spacing w:line="240" w:lineRule="auto"/>
              <w:ind w:firstLineChars="0" w:firstLine="0"/>
              <w:jc w:val="center"/>
              <w:rPr>
                <w:rFonts w:cs="Times New Roman"/>
                <w:color w:val="000000"/>
                <w:szCs w:val="24"/>
                <w:lang w:eastAsia="zh-CN"/>
              </w:rPr>
            </w:pPr>
            <w:proofErr w:type="spellStart"/>
            <w:r w:rsidRPr="00D83ADE">
              <w:rPr>
                <w:rFonts w:hint="eastAsia"/>
              </w:rPr>
              <w:t>能源结构</w:t>
            </w:r>
            <w:proofErr w:type="spellEnd"/>
          </w:p>
        </w:tc>
        <w:tc>
          <w:tcPr>
            <w:tcW w:w="2716" w:type="dxa"/>
            <w:shd w:val="clear" w:color="auto" w:fill="FFFFFF"/>
          </w:tcPr>
          <w:p w14:paraId="33A39204" w14:textId="0815C0A4" w:rsidR="00A55FEE" w:rsidRDefault="00A55FEE" w:rsidP="00A55FEE">
            <w:pPr>
              <w:spacing w:line="240" w:lineRule="auto"/>
              <w:ind w:firstLineChars="0" w:firstLine="0"/>
              <w:rPr>
                <w:rFonts w:cs="Times New Roman"/>
                <w:color w:val="000000"/>
                <w:szCs w:val="24"/>
                <w:lang w:eastAsia="zh-CN"/>
              </w:rPr>
            </w:pPr>
            <w:r w:rsidRPr="00D83ADE">
              <w:rPr>
                <w:rFonts w:hint="eastAsia"/>
              </w:rPr>
              <w:t>es</w:t>
            </w:r>
          </w:p>
        </w:tc>
        <w:tc>
          <w:tcPr>
            <w:tcW w:w="2783" w:type="dxa"/>
            <w:shd w:val="clear" w:color="auto" w:fill="FFFFFF"/>
          </w:tcPr>
          <w:p w14:paraId="25256CA9" w14:textId="29396746" w:rsidR="00A55FEE" w:rsidRDefault="00A55FEE" w:rsidP="00A55FEE">
            <w:pPr>
              <w:spacing w:line="240" w:lineRule="auto"/>
              <w:ind w:firstLineChars="0" w:firstLine="0"/>
              <w:rPr>
                <w:rFonts w:cs="Times New Roman"/>
                <w:color w:val="000000"/>
                <w:szCs w:val="24"/>
                <w:lang w:eastAsia="zh-CN"/>
              </w:rPr>
            </w:pPr>
            <w:r w:rsidRPr="00D83ADE">
              <w:rPr>
                <w:rFonts w:hint="eastAsia"/>
                <w:lang w:eastAsia="zh-CN"/>
              </w:rPr>
              <w:t>《中国能源统计年鉴》</w:t>
            </w:r>
          </w:p>
        </w:tc>
      </w:tr>
      <w:tr w:rsidR="00A55FEE" w14:paraId="3465C1F3" w14:textId="77777777" w:rsidTr="008C4767">
        <w:trPr>
          <w:jc w:val="center"/>
        </w:trPr>
        <w:tc>
          <w:tcPr>
            <w:tcW w:w="2813" w:type="dxa"/>
            <w:shd w:val="clear" w:color="auto" w:fill="FFFFFF"/>
          </w:tcPr>
          <w:p w14:paraId="7EA97808" w14:textId="01596596" w:rsidR="00A55FEE" w:rsidRDefault="00A55FEE" w:rsidP="00A55FEE">
            <w:pPr>
              <w:spacing w:line="240" w:lineRule="auto"/>
              <w:ind w:firstLineChars="0" w:firstLine="0"/>
              <w:jc w:val="center"/>
              <w:rPr>
                <w:rFonts w:cs="Times New Roman" w:hint="eastAsia"/>
                <w:color w:val="000000"/>
                <w:szCs w:val="24"/>
                <w:lang w:eastAsia="zh-CN"/>
              </w:rPr>
            </w:pPr>
            <w:proofErr w:type="spellStart"/>
            <w:r w:rsidRPr="00D83ADE">
              <w:rPr>
                <w:rFonts w:hint="eastAsia"/>
              </w:rPr>
              <w:t>产业结构</w:t>
            </w:r>
            <w:proofErr w:type="spellEnd"/>
          </w:p>
        </w:tc>
        <w:tc>
          <w:tcPr>
            <w:tcW w:w="2716" w:type="dxa"/>
            <w:shd w:val="clear" w:color="auto" w:fill="FFFFFF"/>
          </w:tcPr>
          <w:p w14:paraId="466EB90D" w14:textId="1B6E0A7E" w:rsidR="00A55FEE" w:rsidRDefault="00A55FEE" w:rsidP="00A55FEE">
            <w:pPr>
              <w:spacing w:line="240" w:lineRule="auto"/>
              <w:ind w:firstLineChars="0" w:firstLine="0"/>
              <w:rPr>
                <w:rFonts w:cs="Times New Roman"/>
                <w:color w:val="000000"/>
                <w:szCs w:val="24"/>
              </w:rPr>
            </w:pPr>
            <w:proofErr w:type="spellStart"/>
            <w:r w:rsidRPr="00D83ADE">
              <w:rPr>
                <w:rFonts w:hint="eastAsia"/>
              </w:rPr>
              <w:t>ind</w:t>
            </w:r>
            <w:proofErr w:type="spellEnd"/>
          </w:p>
        </w:tc>
        <w:tc>
          <w:tcPr>
            <w:tcW w:w="2783" w:type="dxa"/>
            <w:shd w:val="clear" w:color="auto" w:fill="FFFFFF"/>
          </w:tcPr>
          <w:p w14:paraId="20BE022A" w14:textId="622D8727" w:rsidR="00A55FEE" w:rsidRDefault="00A55FEE" w:rsidP="00A55FEE">
            <w:pPr>
              <w:spacing w:line="240" w:lineRule="auto"/>
              <w:ind w:firstLineChars="0" w:firstLine="0"/>
              <w:rPr>
                <w:rFonts w:cs="Times New Roman"/>
                <w:color w:val="000000"/>
                <w:szCs w:val="24"/>
              </w:rPr>
            </w:pPr>
            <w:r w:rsidRPr="00D83ADE">
              <w:rPr>
                <w:rFonts w:hint="eastAsia"/>
              </w:rPr>
              <w:t>《</w:t>
            </w:r>
            <w:proofErr w:type="spellStart"/>
            <w:r w:rsidRPr="00D83ADE">
              <w:rPr>
                <w:rFonts w:hint="eastAsia"/>
              </w:rPr>
              <w:t>中国统计年鉴</w:t>
            </w:r>
            <w:proofErr w:type="spellEnd"/>
            <w:r w:rsidRPr="00D83ADE">
              <w:rPr>
                <w:rFonts w:hint="eastAsia"/>
              </w:rPr>
              <w:t>》</w:t>
            </w:r>
          </w:p>
        </w:tc>
      </w:tr>
      <w:tr w:rsidR="008C4767" w14:paraId="7DD69875" w14:textId="77777777" w:rsidTr="008C4767">
        <w:trPr>
          <w:jc w:val="center"/>
        </w:trPr>
        <w:tc>
          <w:tcPr>
            <w:tcW w:w="2813" w:type="dxa"/>
            <w:shd w:val="clear" w:color="auto" w:fill="FFFFFF"/>
          </w:tcPr>
          <w:p w14:paraId="7DA8AF7C" w14:textId="68E2B928" w:rsidR="008C4767" w:rsidRPr="00D83ADE" w:rsidRDefault="008C4767" w:rsidP="008C4767">
            <w:pPr>
              <w:spacing w:line="240" w:lineRule="auto"/>
              <w:ind w:firstLineChars="0" w:firstLine="0"/>
              <w:jc w:val="center"/>
              <w:rPr>
                <w:rFonts w:hint="eastAsia"/>
                <w:lang w:eastAsia="zh-CN"/>
              </w:rPr>
            </w:pPr>
            <w:proofErr w:type="spellStart"/>
            <w:r w:rsidRPr="002359C3">
              <w:rPr>
                <w:rFonts w:hint="eastAsia"/>
              </w:rPr>
              <w:t>城镇化</w:t>
            </w:r>
            <w:proofErr w:type="spellEnd"/>
            <w:r w:rsidR="0027763B">
              <w:rPr>
                <w:rFonts w:hint="eastAsia"/>
                <w:lang w:eastAsia="zh-CN"/>
              </w:rPr>
              <w:t>水平</w:t>
            </w:r>
          </w:p>
        </w:tc>
        <w:tc>
          <w:tcPr>
            <w:tcW w:w="2716" w:type="dxa"/>
            <w:shd w:val="clear" w:color="auto" w:fill="FFFFFF"/>
          </w:tcPr>
          <w:p w14:paraId="4B612481" w14:textId="5EF27D28" w:rsidR="008C4767" w:rsidRPr="00D83ADE" w:rsidRDefault="008C4767" w:rsidP="008C4767">
            <w:pPr>
              <w:spacing w:line="240" w:lineRule="auto"/>
              <w:ind w:firstLineChars="0" w:firstLine="0"/>
              <w:rPr>
                <w:rFonts w:hint="eastAsia"/>
                <w:lang w:eastAsia="zh-CN"/>
              </w:rPr>
            </w:pPr>
            <w:r w:rsidRPr="002359C3">
              <w:rPr>
                <w:rFonts w:hint="eastAsia"/>
              </w:rPr>
              <w:t>urb</w:t>
            </w:r>
          </w:p>
        </w:tc>
        <w:tc>
          <w:tcPr>
            <w:tcW w:w="2783" w:type="dxa"/>
            <w:shd w:val="clear" w:color="auto" w:fill="FFFFFF"/>
          </w:tcPr>
          <w:p w14:paraId="68C23776" w14:textId="17B8554E" w:rsidR="008C4767" w:rsidRPr="00D83ADE" w:rsidRDefault="008C4767" w:rsidP="008C4767">
            <w:pPr>
              <w:spacing w:line="240" w:lineRule="auto"/>
              <w:ind w:firstLineChars="0" w:firstLine="0"/>
              <w:rPr>
                <w:rFonts w:hint="eastAsia"/>
                <w:lang w:eastAsia="zh-CN"/>
              </w:rPr>
            </w:pPr>
            <w:r w:rsidRPr="002359C3">
              <w:rPr>
                <w:rFonts w:hint="eastAsia"/>
              </w:rPr>
              <w:t>《</w:t>
            </w:r>
            <w:proofErr w:type="spellStart"/>
            <w:r w:rsidRPr="002359C3">
              <w:rPr>
                <w:rFonts w:hint="eastAsia"/>
              </w:rPr>
              <w:t>中国统计年鉴</w:t>
            </w:r>
            <w:proofErr w:type="spellEnd"/>
            <w:r w:rsidRPr="002359C3">
              <w:rPr>
                <w:rFonts w:hint="eastAsia"/>
              </w:rPr>
              <w:t>》</w:t>
            </w:r>
          </w:p>
        </w:tc>
      </w:tr>
      <w:tr w:rsidR="008C4767" w14:paraId="25509EC1" w14:textId="77777777" w:rsidTr="008C4767">
        <w:trPr>
          <w:jc w:val="center"/>
        </w:trPr>
        <w:tc>
          <w:tcPr>
            <w:tcW w:w="2813" w:type="dxa"/>
            <w:shd w:val="clear" w:color="auto" w:fill="FFFFFF"/>
          </w:tcPr>
          <w:p w14:paraId="0EE31B93" w14:textId="7C9C14B7" w:rsidR="008C4767" w:rsidRPr="00D83ADE" w:rsidRDefault="008C4767" w:rsidP="008C4767">
            <w:pPr>
              <w:spacing w:line="240" w:lineRule="auto"/>
              <w:ind w:firstLineChars="0" w:firstLine="0"/>
              <w:jc w:val="center"/>
              <w:rPr>
                <w:rFonts w:hint="eastAsia"/>
                <w:lang w:eastAsia="zh-CN"/>
              </w:rPr>
            </w:pPr>
            <w:proofErr w:type="spellStart"/>
            <w:r w:rsidRPr="00F36EBA">
              <w:rPr>
                <w:rFonts w:hint="eastAsia"/>
              </w:rPr>
              <w:t>研发投入强度</w:t>
            </w:r>
            <w:proofErr w:type="spellEnd"/>
          </w:p>
        </w:tc>
        <w:tc>
          <w:tcPr>
            <w:tcW w:w="2716" w:type="dxa"/>
            <w:shd w:val="clear" w:color="auto" w:fill="FFFFFF"/>
          </w:tcPr>
          <w:p w14:paraId="39A584EF" w14:textId="0AD39E54" w:rsidR="008C4767" w:rsidRPr="00D83ADE" w:rsidRDefault="008C4767" w:rsidP="008C4767">
            <w:pPr>
              <w:spacing w:line="240" w:lineRule="auto"/>
              <w:ind w:firstLineChars="0" w:firstLine="0"/>
              <w:rPr>
                <w:rFonts w:hint="eastAsia"/>
                <w:lang w:eastAsia="zh-CN"/>
              </w:rPr>
            </w:pPr>
            <w:proofErr w:type="spellStart"/>
            <w:r w:rsidRPr="00F36EBA">
              <w:rPr>
                <w:rFonts w:hint="eastAsia"/>
              </w:rPr>
              <w:t>rd</w:t>
            </w:r>
            <w:proofErr w:type="spellEnd"/>
          </w:p>
        </w:tc>
        <w:tc>
          <w:tcPr>
            <w:tcW w:w="2783" w:type="dxa"/>
            <w:shd w:val="clear" w:color="auto" w:fill="FFFFFF"/>
          </w:tcPr>
          <w:p w14:paraId="1DE996F3" w14:textId="736DBB14" w:rsidR="008C4767" w:rsidRPr="00D83ADE" w:rsidRDefault="008C4767" w:rsidP="008C4767">
            <w:pPr>
              <w:spacing w:line="240" w:lineRule="auto"/>
              <w:ind w:firstLineChars="0" w:firstLine="0"/>
              <w:rPr>
                <w:rFonts w:hint="eastAsia"/>
                <w:lang w:eastAsia="zh-CN"/>
              </w:rPr>
            </w:pPr>
            <w:r w:rsidRPr="00F36EBA">
              <w:rPr>
                <w:rFonts w:hint="eastAsia"/>
                <w:lang w:eastAsia="zh-CN"/>
              </w:rPr>
              <w:t>《全国科技经费投入统计公报》</w:t>
            </w:r>
          </w:p>
        </w:tc>
      </w:tr>
      <w:tr w:rsidR="008C4767" w14:paraId="3BD9D1ED" w14:textId="77777777">
        <w:trPr>
          <w:jc w:val="center"/>
        </w:trPr>
        <w:tc>
          <w:tcPr>
            <w:tcW w:w="2813" w:type="dxa"/>
            <w:tcBorders>
              <w:bottom w:val="single" w:sz="12" w:space="0" w:color="000000"/>
            </w:tcBorders>
            <w:shd w:val="clear" w:color="auto" w:fill="FFFFFF"/>
          </w:tcPr>
          <w:p w14:paraId="7F8FC505" w14:textId="34457DD8" w:rsidR="008C4767" w:rsidRPr="00D83ADE" w:rsidRDefault="008C4767" w:rsidP="008C4767">
            <w:pPr>
              <w:spacing w:line="240" w:lineRule="auto"/>
              <w:ind w:firstLineChars="0" w:firstLine="0"/>
              <w:jc w:val="center"/>
              <w:rPr>
                <w:rFonts w:hint="eastAsia"/>
                <w:lang w:eastAsia="zh-CN"/>
              </w:rPr>
            </w:pPr>
            <w:proofErr w:type="spellStart"/>
            <w:r w:rsidRPr="003101E6">
              <w:rPr>
                <w:rFonts w:hint="eastAsia"/>
              </w:rPr>
              <w:t>对外开放度</w:t>
            </w:r>
            <w:proofErr w:type="spellEnd"/>
          </w:p>
        </w:tc>
        <w:tc>
          <w:tcPr>
            <w:tcW w:w="2716" w:type="dxa"/>
            <w:tcBorders>
              <w:bottom w:val="single" w:sz="12" w:space="0" w:color="000000"/>
            </w:tcBorders>
            <w:shd w:val="clear" w:color="auto" w:fill="FFFFFF"/>
          </w:tcPr>
          <w:p w14:paraId="49865703" w14:textId="494CC0CA" w:rsidR="008C4767" w:rsidRPr="00D83ADE" w:rsidRDefault="008C4767" w:rsidP="008C4767">
            <w:pPr>
              <w:spacing w:line="240" w:lineRule="auto"/>
              <w:ind w:firstLineChars="0" w:firstLine="0"/>
              <w:rPr>
                <w:rFonts w:hint="eastAsia"/>
                <w:lang w:eastAsia="zh-CN"/>
              </w:rPr>
            </w:pPr>
            <w:r w:rsidRPr="003101E6">
              <w:rPr>
                <w:rFonts w:hint="eastAsia"/>
              </w:rPr>
              <w:t>open</w:t>
            </w:r>
          </w:p>
        </w:tc>
        <w:tc>
          <w:tcPr>
            <w:tcW w:w="2783" w:type="dxa"/>
            <w:tcBorders>
              <w:bottom w:val="single" w:sz="12" w:space="0" w:color="000000"/>
            </w:tcBorders>
            <w:shd w:val="clear" w:color="auto" w:fill="FFFFFF"/>
          </w:tcPr>
          <w:p w14:paraId="41C4F438" w14:textId="55FDAF28" w:rsidR="008C4767" w:rsidRPr="00D83ADE" w:rsidRDefault="008C4767" w:rsidP="008C4767">
            <w:pPr>
              <w:spacing w:line="240" w:lineRule="auto"/>
              <w:ind w:firstLineChars="0" w:firstLine="0"/>
              <w:rPr>
                <w:rFonts w:hint="eastAsia"/>
                <w:lang w:eastAsia="zh-CN"/>
              </w:rPr>
            </w:pPr>
            <w:r w:rsidRPr="003101E6">
              <w:rPr>
                <w:rFonts w:hint="eastAsia"/>
              </w:rPr>
              <w:t>《</w:t>
            </w:r>
            <w:proofErr w:type="spellStart"/>
            <w:r w:rsidRPr="003101E6">
              <w:rPr>
                <w:rFonts w:hint="eastAsia"/>
              </w:rPr>
              <w:t>中国统计年鉴</w:t>
            </w:r>
            <w:proofErr w:type="spellEnd"/>
            <w:r w:rsidRPr="003101E6">
              <w:rPr>
                <w:rFonts w:hint="eastAsia"/>
              </w:rPr>
              <w:t>》</w:t>
            </w:r>
          </w:p>
        </w:tc>
      </w:tr>
    </w:tbl>
    <w:p w14:paraId="3ECE6610"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5F7A3F72" wp14:editId="6FE0D6F9">
            <wp:extent cx="5260975" cy="3465195"/>
            <wp:effectExtent l="0" t="0" r="9525" b="1905"/>
            <wp:docPr id="12" name="图片 12" descr="图6_核心变量箱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6_核心变量箱线图"/>
                    <pic:cNvPicPr>
                      <a:picLocks noChangeAspect="1"/>
                    </pic:cNvPicPr>
                  </pic:nvPicPr>
                  <pic:blipFill>
                    <a:blip r:embed="rId19"/>
                    <a:stretch>
                      <a:fillRect/>
                    </a:stretch>
                  </pic:blipFill>
                  <pic:spPr>
                    <a:xfrm>
                      <a:off x="0" y="0"/>
                      <a:ext cx="5260975" cy="3465195"/>
                    </a:xfrm>
                    <a:prstGeom prst="rect">
                      <a:avLst/>
                    </a:prstGeom>
                  </pic:spPr>
                </pic:pic>
              </a:graphicData>
            </a:graphic>
          </wp:inline>
        </w:drawing>
      </w:r>
    </w:p>
    <w:p w14:paraId="0F2E450A" w14:textId="77777777" w:rsidR="00D53705" w:rsidRDefault="00000000">
      <w:pPr>
        <w:pStyle w:val="a7"/>
        <w:spacing w:before="6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3</w:t>
      </w:r>
      <w:r>
        <w:fldChar w:fldCharType="end"/>
      </w:r>
      <w:bookmarkStart w:id="38" w:name="_Toc11789"/>
      <w:r>
        <w:rPr>
          <w:rFonts w:hint="eastAsia"/>
          <w:lang w:eastAsia="zh-CN"/>
        </w:rPr>
        <w:t xml:space="preserve">  </w:t>
      </w:r>
      <w:r>
        <w:rPr>
          <w:lang w:eastAsia="zh-CN"/>
        </w:rPr>
        <w:t>核心变量箱线图</w:t>
      </w:r>
      <w:bookmarkEnd w:id="38"/>
    </w:p>
    <w:p w14:paraId="7D1B4035" w14:textId="77777777" w:rsidR="00D53705" w:rsidRDefault="00000000">
      <w:pPr>
        <w:ind w:firstLine="480"/>
        <w:rPr>
          <w:lang w:eastAsia="zh-CN"/>
        </w:rPr>
      </w:pPr>
      <w:r>
        <w:rPr>
          <w:lang w:eastAsia="zh-CN"/>
        </w:rPr>
        <w:t>为保证多</w:t>
      </w:r>
      <w:proofErr w:type="gramStart"/>
      <w:r>
        <w:rPr>
          <w:lang w:eastAsia="zh-CN"/>
        </w:rPr>
        <w:t>源数据</w:t>
      </w:r>
      <w:proofErr w:type="gramEnd"/>
      <w:r>
        <w:rPr>
          <w:lang w:eastAsia="zh-CN"/>
        </w:rPr>
        <w:t>可比，本文统一省份名称、年份范围、单位口径和变量字段；对少量</w:t>
      </w:r>
      <w:proofErr w:type="gramStart"/>
      <w:r>
        <w:rPr>
          <w:lang w:eastAsia="zh-CN"/>
        </w:rPr>
        <w:t>缺失值</w:t>
      </w:r>
      <w:proofErr w:type="gramEnd"/>
      <w:r>
        <w:rPr>
          <w:lang w:eastAsia="zh-CN"/>
        </w:rPr>
        <w:t>优先回溯原始数据源补全，必要时采用相邻年份或三次样条插值处理；对真实极端值在基准分析中保留，并通过缩尾</w:t>
      </w:r>
      <w:r>
        <w:rPr>
          <w:rFonts w:hint="eastAsia"/>
          <w:lang w:eastAsia="zh-CN"/>
        </w:rPr>
        <w:t>等方法</w:t>
      </w:r>
      <w:r>
        <w:rPr>
          <w:lang w:eastAsia="zh-CN"/>
        </w:rPr>
        <w:t>检验</w:t>
      </w:r>
      <w:r>
        <w:rPr>
          <w:rFonts w:hint="eastAsia"/>
          <w:lang w:eastAsia="zh-CN"/>
        </w:rPr>
        <w:t>结果</w:t>
      </w:r>
      <w:r>
        <w:rPr>
          <w:lang w:eastAsia="zh-CN"/>
        </w:rPr>
        <w:t>稳健性</w:t>
      </w:r>
      <w:r>
        <w:rPr>
          <w:rFonts w:hint="eastAsia"/>
          <w:lang w:eastAsia="zh-CN"/>
        </w:rPr>
        <w:t>，箱线图结果见图</w:t>
      </w:r>
      <w:r>
        <w:rPr>
          <w:rFonts w:hint="eastAsia"/>
          <w:lang w:eastAsia="zh-CN"/>
        </w:rPr>
        <w:t>3</w:t>
      </w:r>
      <w:r>
        <w:rPr>
          <w:lang w:eastAsia="zh-CN"/>
        </w:rPr>
        <w:t>。</w:t>
      </w:r>
    </w:p>
    <w:p w14:paraId="197B3E92" w14:textId="5B850ACC" w:rsidR="00D53705" w:rsidRDefault="006723A2">
      <w:pPr>
        <w:ind w:firstLine="480"/>
        <w:rPr>
          <w:lang w:eastAsia="zh-CN"/>
        </w:rPr>
      </w:pPr>
      <w:r w:rsidRPr="006723A2">
        <w:rPr>
          <w:lang w:eastAsia="zh-CN"/>
        </w:rPr>
        <w:t>本文数据按两层次组织。第一层为效率测算投入产出变量：</w:t>
      </w:r>
      <w:r w:rsidR="00000000">
        <w:rPr>
          <w:rFonts w:hint="eastAsia"/>
          <w:lang w:eastAsia="zh-CN"/>
        </w:rPr>
        <w:t>劳动投入以各省份常住人口衡量，资本投入依据固定资本形成总额以永续盘存法估算（折旧率</w:t>
      </w:r>
      <w:r w:rsidR="00000000">
        <w:rPr>
          <w:rFonts w:hint="eastAsia"/>
          <w:lang w:eastAsia="zh-CN"/>
        </w:rPr>
        <w:t>10.96%</w:t>
      </w:r>
      <w:r w:rsidR="00000000">
        <w:rPr>
          <w:rFonts w:hint="eastAsia"/>
          <w:lang w:eastAsia="zh-CN"/>
        </w:rPr>
        <w:t>）</w:t>
      </w:r>
      <w:r w:rsidR="00000000">
        <w:rPr>
          <w:rFonts w:hint="eastAsia"/>
          <w:vertAlign w:val="superscript"/>
          <w:lang w:eastAsia="zh-CN"/>
        </w:rPr>
        <w:t>[34]</w:t>
      </w:r>
      <w:r w:rsidR="00000000">
        <w:rPr>
          <w:rFonts w:hint="eastAsia"/>
          <w:lang w:eastAsia="zh-CN"/>
        </w:rPr>
        <w:t>，能源投入将《中国能源统计年鉴》中多类终端能源消费按标准煤折算系数加总为省级能源消费总量</w:t>
      </w:r>
      <w:r w:rsidR="00000000">
        <w:rPr>
          <w:rFonts w:hint="eastAsia"/>
          <w:vertAlign w:val="superscript"/>
          <w:lang w:eastAsia="zh-CN"/>
        </w:rPr>
        <w:t>[32][35]</w:t>
      </w:r>
      <w:r w:rsidR="00000000">
        <w:rPr>
          <w:rFonts w:hint="eastAsia"/>
          <w:lang w:eastAsia="zh-CN"/>
        </w:rPr>
        <w:t>；期望产出以</w:t>
      </w:r>
      <w:r w:rsidR="00000000">
        <w:rPr>
          <w:rFonts w:hint="eastAsia"/>
          <w:lang w:eastAsia="zh-CN"/>
        </w:rPr>
        <w:t xml:space="preserve"> 2015</w:t>
      </w:r>
      <w:r w:rsidR="00000000">
        <w:rPr>
          <w:rFonts w:hint="eastAsia"/>
          <w:lang w:eastAsia="zh-CN"/>
        </w:rPr>
        <w:t>年为基期构造不变价</w:t>
      </w:r>
      <w:r w:rsidR="00000000">
        <w:rPr>
          <w:rFonts w:hint="eastAsia"/>
          <w:lang w:eastAsia="zh-CN"/>
        </w:rPr>
        <w:t xml:space="preserve"> GDP</w:t>
      </w:r>
      <w:r w:rsidR="00000000">
        <w:rPr>
          <w:rFonts w:hint="eastAsia"/>
          <w:lang w:eastAsia="zh-CN"/>
        </w:rPr>
        <w:t>，非期望产出采用</w:t>
      </w:r>
      <w:r w:rsidR="00000000">
        <w:rPr>
          <w:rFonts w:hint="eastAsia"/>
          <w:lang w:eastAsia="zh-CN"/>
        </w:rPr>
        <w:t xml:space="preserve"> CEADs </w:t>
      </w:r>
      <w:r w:rsidR="00000000">
        <w:rPr>
          <w:rFonts w:hint="eastAsia"/>
          <w:lang w:eastAsia="zh-CN"/>
        </w:rPr>
        <w:t>省级排放清单中原煤燃烧所产生的二氧化碳排放。上述变量经超效率</w:t>
      </w:r>
      <w:r w:rsidR="00000000">
        <w:rPr>
          <w:rFonts w:hint="eastAsia"/>
          <w:lang w:eastAsia="zh-CN"/>
        </w:rPr>
        <w:t xml:space="preserve"> SBM </w:t>
      </w:r>
      <w:r w:rsidR="00000000">
        <w:rPr>
          <w:rFonts w:hint="eastAsia"/>
          <w:lang w:eastAsia="zh-CN"/>
        </w:rPr>
        <w:t>模型得到碳排放效率</w:t>
      </w:r>
      <w:r w:rsidR="00000000">
        <w:rPr>
          <w:rFonts w:hint="eastAsia"/>
          <w:lang w:eastAsia="zh-CN"/>
        </w:rPr>
        <w:t xml:space="preserve"> eff</w:t>
      </w:r>
      <w:r w:rsidR="00000000">
        <w:rPr>
          <w:rFonts w:hint="eastAsia"/>
          <w:lang w:eastAsia="zh-CN"/>
        </w:rPr>
        <w:t>。</w:t>
      </w:r>
    </w:p>
    <w:p w14:paraId="281C30B2" w14:textId="51B7DFC9" w:rsidR="00D53705" w:rsidRDefault="006723A2">
      <w:pPr>
        <w:ind w:firstLine="480"/>
        <w:rPr>
          <w:lang w:eastAsia="zh-CN"/>
        </w:rPr>
      </w:pPr>
      <w:r w:rsidRPr="006723A2">
        <w:rPr>
          <w:lang w:eastAsia="zh-CN"/>
        </w:rPr>
        <w:t>第二阶段将</w:t>
      </w:r>
      <w:r w:rsidRPr="006723A2">
        <w:rPr>
          <w:lang w:eastAsia="zh-CN"/>
        </w:rPr>
        <w:t>eff</w:t>
      </w:r>
      <w:r w:rsidRPr="006723A2">
        <w:rPr>
          <w:lang w:eastAsia="zh-CN"/>
        </w:rPr>
        <w:t>作为被解释变量，进入面板回归与空间计量分析：</w:t>
      </w:r>
      <w:r w:rsidR="00000000">
        <w:rPr>
          <w:rFonts w:hint="eastAsia"/>
          <w:lang w:eastAsia="zh-CN"/>
        </w:rPr>
        <w:t>核心解释变量为夜间灯光强度</w:t>
      </w:r>
      <w:r>
        <w:rPr>
          <w:rFonts w:hint="eastAsia"/>
          <w:lang w:eastAsia="zh-CN"/>
        </w:rPr>
        <w:t>，</w:t>
      </w:r>
      <w:r w:rsidR="00000000">
        <w:rPr>
          <w:rFonts w:hint="eastAsia"/>
          <w:lang w:eastAsia="zh-CN"/>
        </w:rPr>
        <w:t>本文基于</w:t>
      </w:r>
      <w:r w:rsidR="00000000">
        <w:rPr>
          <w:rFonts w:hint="eastAsia"/>
          <w:lang w:eastAsia="zh-CN"/>
        </w:rPr>
        <w:t xml:space="preserve"> NPP-VIIRS</w:t>
      </w:r>
      <w:r w:rsidR="00000000">
        <w:rPr>
          <w:rFonts w:hint="eastAsia"/>
          <w:lang w:eastAsia="zh-CN"/>
        </w:rPr>
        <w:t>年度遥感影像，分年份</w:t>
      </w:r>
      <w:r w:rsidR="00000000">
        <w:rPr>
          <w:lang w:eastAsia="zh-CN"/>
        </w:rPr>
        <w:t>提取各省份范围内夜间灯光栅格像元</w:t>
      </w:r>
      <w:r w:rsidR="00000000">
        <w:rPr>
          <w:rFonts w:hint="eastAsia"/>
          <w:lang w:eastAsia="zh-CN"/>
        </w:rPr>
        <w:t>并计算均值，得到省级夜间灯光强度</w:t>
      </w:r>
      <w:proofErr w:type="spellStart"/>
      <w:r w:rsidR="00382059">
        <w:rPr>
          <w:rFonts w:hint="eastAsia"/>
          <w:lang w:eastAsia="zh-CN"/>
        </w:rPr>
        <w:t>ntl</w:t>
      </w:r>
      <w:proofErr w:type="spellEnd"/>
      <w:r w:rsidR="00000000">
        <w:rPr>
          <w:rFonts w:hint="eastAsia"/>
          <w:lang w:eastAsia="zh-CN"/>
        </w:rPr>
        <w:t>，经对数变换</w:t>
      </w:r>
      <w:r w:rsidR="00000000">
        <w:rPr>
          <w:rFonts w:hint="eastAsia"/>
          <w:lang w:eastAsia="zh-CN"/>
        </w:rPr>
        <w:t xml:space="preserve"> </w:t>
      </w:r>
      <w:proofErr w:type="spellStart"/>
      <w:r w:rsidR="00916887">
        <w:rPr>
          <w:rFonts w:hint="eastAsia"/>
          <w:lang w:eastAsia="zh-CN"/>
        </w:rPr>
        <w:t>lntl</w:t>
      </w:r>
      <w:proofErr w:type="spellEnd"/>
      <w:r w:rsidR="00000000">
        <w:rPr>
          <w:rFonts w:hint="eastAsia"/>
          <w:lang w:eastAsia="zh-CN"/>
        </w:rPr>
        <w:t xml:space="preserve"> = ln(</w:t>
      </w:r>
      <w:proofErr w:type="spellStart"/>
      <w:r w:rsidR="00916887">
        <w:rPr>
          <w:rFonts w:hint="eastAsia"/>
          <w:lang w:eastAsia="zh-CN"/>
        </w:rPr>
        <w:t>ntl</w:t>
      </w:r>
      <w:proofErr w:type="spellEnd"/>
      <w:r w:rsidR="00000000">
        <w:rPr>
          <w:rFonts w:hint="eastAsia"/>
          <w:lang w:eastAsia="zh-CN"/>
        </w:rPr>
        <w:t xml:space="preserve"> + 1)</w:t>
      </w:r>
      <w:r w:rsidR="00000000">
        <w:rPr>
          <w:rFonts w:hint="eastAsia"/>
          <w:lang w:eastAsia="zh-CN"/>
        </w:rPr>
        <w:t>以缓解</w:t>
      </w:r>
      <w:proofErr w:type="gramStart"/>
      <w:r w:rsidR="00000000">
        <w:rPr>
          <w:rFonts w:hint="eastAsia"/>
          <w:lang w:eastAsia="zh-CN"/>
        </w:rPr>
        <w:t>右偏并提升</w:t>
      </w:r>
      <w:proofErr w:type="gramEnd"/>
      <w:r w:rsidR="00000000">
        <w:rPr>
          <w:rFonts w:hint="eastAsia"/>
          <w:lang w:eastAsia="zh-CN"/>
        </w:rPr>
        <w:t>可比性，</w:t>
      </w:r>
      <w:r w:rsidRPr="006723A2">
        <w:rPr>
          <w:lang w:eastAsia="zh-CN"/>
        </w:rPr>
        <w:t>用以</w:t>
      </w:r>
      <w:proofErr w:type="gramStart"/>
      <w:r w:rsidRPr="006723A2">
        <w:rPr>
          <w:lang w:eastAsia="zh-CN"/>
        </w:rPr>
        <w:t>刻画省</w:t>
      </w:r>
      <w:proofErr w:type="gramEnd"/>
      <w:r w:rsidRPr="006723A2">
        <w:rPr>
          <w:lang w:eastAsia="zh-CN"/>
        </w:rPr>
        <w:t>域经济活跃程度与经济活动空间集聚程度</w:t>
      </w:r>
      <w:r w:rsidR="00000000">
        <w:rPr>
          <w:rFonts w:hint="eastAsia"/>
          <w:lang w:eastAsia="zh-CN"/>
        </w:rPr>
        <w:t>。控制变量包括：城镇化率、研发投入强度、对外开放水平、</w:t>
      </w:r>
      <w:r w:rsidR="00000000">
        <w:rPr>
          <w:rFonts w:hint="eastAsia"/>
          <w:lang w:eastAsia="zh-CN"/>
        </w:rPr>
        <w:lastRenderedPageBreak/>
        <w:t>产业结构（反映经济对工业的依赖程度）、能源结构（反映煤炭依赖程度），构造见表</w:t>
      </w:r>
      <w:r w:rsidR="00000000">
        <w:rPr>
          <w:rFonts w:hint="eastAsia"/>
          <w:lang w:eastAsia="zh-CN"/>
        </w:rPr>
        <w:t>1</w:t>
      </w:r>
      <w:r w:rsidR="00000000">
        <w:rPr>
          <w:rFonts w:hint="eastAsia"/>
          <w:vertAlign w:val="superscript"/>
          <w:lang w:eastAsia="zh-CN"/>
        </w:rPr>
        <w:t>[33]</w:t>
      </w:r>
      <w:r w:rsidR="00000000">
        <w:rPr>
          <w:rFonts w:hint="eastAsia"/>
          <w:lang w:eastAsia="zh-CN"/>
        </w:rPr>
        <w:t>。</w:t>
      </w:r>
    </w:p>
    <w:p w14:paraId="5C84E558" w14:textId="77777777" w:rsidR="00D53705" w:rsidRDefault="00000000">
      <w:pPr>
        <w:pStyle w:val="21"/>
        <w:rPr>
          <w:lang w:eastAsia="zh-CN"/>
        </w:rPr>
      </w:pPr>
      <w:bookmarkStart w:id="39" w:name="_Toc16476"/>
      <w:bookmarkStart w:id="40" w:name="_Toc32514"/>
      <w:bookmarkStart w:id="41" w:name="_Toc231447352"/>
      <w:r>
        <w:rPr>
          <w:rFonts w:hint="eastAsia"/>
          <w:lang w:eastAsia="zh-CN"/>
        </w:rPr>
        <w:t>（二）</w:t>
      </w:r>
      <w:r>
        <w:rPr>
          <w:lang w:eastAsia="zh-CN"/>
        </w:rPr>
        <w:t>第一阶段</w:t>
      </w:r>
      <w:bookmarkEnd w:id="39"/>
      <w:bookmarkEnd w:id="40"/>
      <w:r>
        <w:rPr>
          <w:rFonts w:hint="eastAsia"/>
          <w:lang w:eastAsia="zh-CN"/>
        </w:rPr>
        <w:t>：</w:t>
      </w:r>
      <w:proofErr w:type="gramStart"/>
      <w:r>
        <w:rPr>
          <w:lang w:eastAsia="zh-CN"/>
        </w:rPr>
        <w:t>省域碳排放</w:t>
      </w:r>
      <w:proofErr w:type="gramEnd"/>
      <w:r>
        <w:rPr>
          <w:lang w:eastAsia="zh-CN"/>
        </w:rPr>
        <w:t>效率测度与动态演进分析</w:t>
      </w:r>
      <w:bookmarkEnd w:id="41"/>
    </w:p>
    <w:p w14:paraId="715F4226" w14:textId="77777777" w:rsidR="00D53705" w:rsidRDefault="00000000">
      <w:pPr>
        <w:ind w:firstLine="480"/>
        <w:rPr>
          <w:lang w:eastAsia="zh-CN"/>
        </w:rPr>
      </w:pPr>
      <w:r>
        <w:rPr>
          <w:lang w:eastAsia="zh-CN"/>
        </w:rPr>
        <w:t>第一阶段旨在测度</w:t>
      </w:r>
      <w:r>
        <w:rPr>
          <w:lang w:eastAsia="zh-CN"/>
        </w:rPr>
        <w:t>2015—2022</w:t>
      </w:r>
      <w:r>
        <w:rPr>
          <w:lang w:eastAsia="zh-CN"/>
        </w:rPr>
        <w:t>年中国</w:t>
      </w:r>
      <w:proofErr w:type="gramStart"/>
      <w:r>
        <w:rPr>
          <w:lang w:eastAsia="zh-CN"/>
        </w:rPr>
        <w:t>省域碳排放</w:t>
      </w:r>
      <w:proofErr w:type="gramEnd"/>
      <w:r>
        <w:rPr>
          <w:lang w:eastAsia="zh-CN"/>
        </w:rPr>
        <w:t>效率，并进一步分析其动态演进特征。本文采用</w:t>
      </w:r>
      <w:r>
        <w:rPr>
          <w:lang w:eastAsia="zh-CN"/>
        </w:rPr>
        <w:t>K—L—E</w:t>
      </w:r>
      <w:r>
        <w:rPr>
          <w:lang w:eastAsia="zh-CN"/>
        </w:rPr>
        <w:t>投入产出体系，将劳动投入、资本投入和能源投入作为投入变量，以不变价地区生产总值作为期望产出，以</w:t>
      </w:r>
      <w:proofErr w:type="gramStart"/>
      <w:r>
        <w:rPr>
          <w:lang w:eastAsia="zh-CN"/>
        </w:rPr>
        <w:t>省域碳排放</w:t>
      </w:r>
      <w:proofErr w:type="gramEnd"/>
      <w:r>
        <w:rPr>
          <w:lang w:eastAsia="zh-CN"/>
        </w:rPr>
        <w:t>总量作为非期望产出，构建碳排放效率测度指标体系。</w:t>
      </w:r>
    </w:p>
    <w:p w14:paraId="6E799C32" w14:textId="77777777" w:rsidR="00D53705" w:rsidRDefault="00000000">
      <w:pPr>
        <w:pStyle w:val="a7"/>
        <w:ind w:firstLine="480"/>
        <w:rPr>
          <w:lang w:eastAsia="zh-CN"/>
        </w:rPr>
      </w:pPr>
      <w:bookmarkStart w:id="42" w:name="_Toc231446523"/>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2</w:t>
      </w:r>
      <w:r>
        <w:fldChar w:fldCharType="end"/>
      </w:r>
      <w:r>
        <w:rPr>
          <w:rFonts w:hint="eastAsia"/>
          <w:lang w:eastAsia="zh-CN"/>
        </w:rPr>
        <w:t xml:space="preserve">  </w:t>
      </w:r>
      <w:r>
        <w:rPr>
          <w:lang w:eastAsia="zh-CN"/>
        </w:rPr>
        <w:t>第一阶段碳排放效率测度指标体系</w:t>
      </w:r>
      <w:bookmarkEnd w:id="42"/>
    </w:p>
    <w:tbl>
      <w:tblPr>
        <w:tblStyle w:val="afc"/>
        <w:tblW w:w="4998" w:type="pct"/>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3"/>
        <w:gridCol w:w="2073"/>
        <w:gridCol w:w="2089"/>
        <w:gridCol w:w="2074"/>
      </w:tblGrid>
      <w:tr w:rsidR="00D53705" w14:paraId="40B0D5CD" w14:textId="77777777">
        <w:trPr>
          <w:trHeight w:val="355"/>
          <w:tblHeader/>
          <w:jc w:val="center"/>
        </w:trPr>
        <w:tc>
          <w:tcPr>
            <w:tcW w:w="1247" w:type="pct"/>
            <w:tcBorders>
              <w:top w:val="single" w:sz="12" w:space="0" w:color="000000"/>
              <w:bottom w:val="single" w:sz="4" w:space="0" w:color="000000"/>
              <w:tl2br w:val="nil"/>
            </w:tcBorders>
            <w:shd w:val="clear" w:color="auto" w:fill="FFFFFF"/>
          </w:tcPr>
          <w:p w14:paraId="4A6A15B0" w14:textId="77777777" w:rsidR="00D53705" w:rsidRDefault="00000000">
            <w:pPr>
              <w:spacing w:line="240" w:lineRule="auto"/>
              <w:ind w:firstLine="480"/>
              <w:rPr>
                <w:rFonts w:ascii="宋体" w:hAnsi="宋体"/>
                <w:color w:val="000000"/>
                <w:szCs w:val="24"/>
              </w:rPr>
            </w:pPr>
            <w:r>
              <w:rPr>
                <w:rFonts w:ascii="宋体" w:hAnsi="宋体"/>
                <w:color w:val="000000"/>
                <w:szCs w:val="24"/>
              </w:rPr>
              <w:t>维度</w:t>
            </w:r>
          </w:p>
        </w:tc>
        <w:tc>
          <w:tcPr>
            <w:tcW w:w="1247" w:type="pct"/>
            <w:tcBorders>
              <w:top w:val="single" w:sz="12" w:space="0" w:color="000000"/>
              <w:bottom w:val="single" w:sz="4" w:space="0" w:color="000000"/>
            </w:tcBorders>
            <w:shd w:val="clear" w:color="auto" w:fill="FFFFFF"/>
          </w:tcPr>
          <w:p w14:paraId="62CECD96" w14:textId="77777777" w:rsidR="00D53705" w:rsidRDefault="00000000">
            <w:pPr>
              <w:spacing w:line="240" w:lineRule="auto"/>
              <w:ind w:firstLine="480"/>
              <w:rPr>
                <w:rFonts w:ascii="宋体" w:hAnsi="宋体"/>
                <w:color w:val="000000"/>
                <w:szCs w:val="24"/>
              </w:rPr>
            </w:pPr>
            <w:r>
              <w:rPr>
                <w:rFonts w:ascii="宋体" w:hAnsi="宋体"/>
                <w:color w:val="000000"/>
                <w:szCs w:val="24"/>
              </w:rPr>
              <w:t>指标名称</w:t>
            </w:r>
          </w:p>
        </w:tc>
        <w:tc>
          <w:tcPr>
            <w:tcW w:w="1256" w:type="pct"/>
            <w:tcBorders>
              <w:top w:val="single" w:sz="12" w:space="0" w:color="000000"/>
              <w:bottom w:val="single" w:sz="4" w:space="0" w:color="000000"/>
            </w:tcBorders>
            <w:shd w:val="clear" w:color="auto" w:fill="FFFFFF"/>
          </w:tcPr>
          <w:p w14:paraId="32B1ECBA" w14:textId="77777777" w:rsidR="00D53705" w:rsidRDefault="00000000">
            <w:pPr>
              <w:spacing w:line="240" w:lineRule="auto"/>
              <w:ind w:firstLine="480"/>
              <w:rPr>
                <w:rFonts w:ascii="宋体" w:hAnsi="宋体"/>
                <w:color w:val="000000"/>
                <w:szCs w:val="24"/>
              </w:rPr>
            </w:pPr>
            <w:r>
              <w:rPr>
                <w:rFonts w:ascii="宋体" w:hAnsi="宋体"/>
                <w:color w:val="000000"/>
                <w:szCs w:val="24"/>
              </w:rPr>
              <w:t>指标含义</w:t>
            </w:r>
          </w:p>
        </w:tc>
        <w:tc>
          <w:tcPr>
            <w:tcW w:w="1247" w:type="pct"/>
            <w:tcBorders>
              <w:top w:val="single" w:sz="12" w:space="0" w:color="000000"/>
              <w:bottom w:val="single" w:sz="4" w:space="0" w:color="000000"/>
            </w:tcBorders>
            <w:shd w:val="clear" w:color="auto" w:fill="FFFFFF"/>
          </w:tcPr>
          <w:p w14:paraId="6ED3715C" w14:textId="77777777" w:rsidR="00D53705" w:rsidRDefault="00000000">
            <w:pPr>
              <w:spacing w:line="240" w:lineRule="auto"/>
              <w:ind w:firstLine="480"/>
              <w:rPr>
                <w:rFonts w:ascii="宋体" w:hAnsi="宋体"/>
                <w:color w:val="000000"/>
                <w:szCs w:val="24"/>
              </w:rPr>
            </w:pPr>
            <w:r>
              <w:rPr>
                <w:rFonts w:ascii="宋体" w:hAnsi="宋体"/>
                <w:color w:val="000000"/>
                <w:szCs w:val="24"/>
              </w:rPr>
              <w:t>预期作用</w:t>
            </w:r>
          </w:p>
        </w:tc>
      </w:tr>
      <w:tr w:rsidR="00D53705" w14:paraId="030B472A" w14:textId="77777777">
        <w:trPr>
          <w:trHeight w:val="720"/>
          <w:jc w:val="center"/>
        </w:trPr>
        <w:tc>
          <w:tcPr>
            <w:tcW w:w="1247" w:type="pct"/>
            <w:tcBorders>
              <w:top w:val="single" w:sz="4" w:space="0" w:color="000000"/>
            </w:tcBorders>
            <w:shd w:val="clear" w:color="auto" w:fill="FFFFFF"/>
          </w:tcPr>
          <w:p w14:paraId="5B06EB38"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投入</w:t>
            </w:r>
          </w:p>
        </w:tc>
        <w:tc>
          <w:tcPr>
            <w:tcW w:w="1247" w:type="pct"/>
            <w:tcBorders>
              <w:top w:val="single" w:sz="4" w:space="0" w:color="000000"/>
            </w:tcBorders>
            <w:shd w:val="clear" w:color="auto" w:fill="FFFFFF"/>
          </w:tcPr>
          <w:p w14:paraId="337AA3B4" w14:textId="77777777" w:rsidR="00D53705" w:rsidRDefault="00000000">
            <w:pPr>
              <w:spacing w:line="240" w:lineRule="auto"/>
              <w:ind w:firstLine="480"/>
              <w:rPr>
                <w:rFonts w:ascii="宋体" w:hAnsi="宋体"/>
                <w:color w:val="000000"/>
                <w:szCs w:val="24"/>
              </w:rPr>
            </w:pPr>
            <w:r>
              <w:rPr>
                <w:rFonts w:ascii="宋体" w:hAnsi="宋体"/>
                <w:color w:val="000000"/>
                <w:szCs w:val="24"/>
              </w:rPr>
              <w:t>劳动投入</w:t>
            </w:r>
          </w:p>
        </w:tc>
        <w:tc>
          <w:tcPr>
            <w:tcW w:w="1256" w:type="pct"/>
            <w:tcBorders>
              <w:top w:val="single" w:sz="4" w:space="0" w:color="000000"/>
            </w:tcBorders>
            <w:shd w:val="clear" w:color="auto" w:fill="FFFFFF"/>
          </w:tcPr>
          <w:p w14:paraId="02E6FA80" w14:textId="77777777"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年末</w:t>
            </w:r>
            <w:r>
              <w:rPr>
                <w:rFonts w:ascii="宋体" w:hAnsi="宋体" w:hint="eastAsia"/>
                <w:color w:val="000000"/>
                <w:szCs w:val="24"/>
                <w:lang w:eastAsia="zh-CN"/>
              </w:rPr>
              <w:t>总</w:t>
            </w:r>
            <w:r>
              <w:rPr>
                <w:rFonts w:ascii="宋体" w:hAnsi="宋体"/>
                <w:color w:val="000000"/>
                <w:szCs w:val="24"/>
                <w:lang w:eastAsia="zh-CN"/>
              </w:rPr>
              <w:t>人数</w:t>
            </w:r>
          </w:p>
        </w:tc>
        <w:tc>
          <w:tcPr>
            <w:tcW w:w="1247" w:type="pct"/>
            <w:tcBorders>
              <w:top w:val="single" w:sz="4" w:space="0" w:color="000000"/>
            </w:tcBorders>
            <w:shd w:val="clear" w:color="auto" w:fill="FFFFFF"/>
          </w:tcPr>
          <w:p w14:paraId="7224A643" w14:textId="77777777" w:rsidR="00D53705" w:rsidRDefault="00000000">
            <w:pPr>
              <w:spacing w:line="240" w:lineRule="auto"/>
              <w:ind w:firstLine="480"/>
              <w:rPr>
                <w:rFonts w:ascii="宋体" w:hAnsi="宋体"/>
                <w:color w:val="000000"/>
                <w:szCs w:val="24"/>
              </w:rPr>
            </w:pPr>
            <w:r>
              <w:rPr>
                <w:rFonts w:ascii="宋体" w:hAnsi="宋体"/>
                <w:color w:val="000000"/>
                <w:szCs w:val="24"/>
              </w:rPr>
              <w:t>投入变量</w:t>
            </w:r>
          </w:p>
        </w:tc>
      </w:tr>
      <w:tr w:rsidR="00D53705" w14:paraId="120961DB" w14:textId="77777777">
        <w:trPr>
          <w:trHeight w:val="720"/>
          <w:jc w:val="center"/>
        </w:trPr>
        <w:tc>
          <w:tcPr>
            <w:tcW w:w="1247" w:type="pct"/>
            <w:shd w:val="clear" w:color="auto" w:fill="FFFFFF"/>
          </w:tcPr>
          <w:p w14:paraId="62B5D32C"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投入</w:t>
            </w:r>
          </w:p>
        </w:tc>
        <w:tc>
          <w:tcPr>
            <w:tcW w:w="1247" w:type="pct"/>
            <w:shd w:val="clear" w:color="auto" w:fill="FFFFFF"/>
          </w:tcPr>
          <w:p w14:paraId="747332AC" w14:textId="77777777" w:rsidR="00D53705" w:rsidRDefault="00000000">
            <w:pPr>
              <w:spacing w:line="240" w:lineRule="auto"/>
              <w:ind w:firstLine="480"/>
              <w:rPr>
                <w:rFonts w:ascii="宋体" w:hAnsi="宋体"/>
                <w:color w:val="000000"/>
                <w:szCs w:val="24"/>
              </w:rPr>
            </w:pPr>
            <w:r>
              <w:rPr>
                <w:rFonts w:ascii="宋体" w:hAnsi="宋体"/>
                <w:color w:val="000000"/>
                <w:szCs w:val="24"/>
              </w:rPr>
              <w:t>资本投入</w:t>
            </w:r>
          </w:p>
        </w:tc>
        <w:tc>
          <w:tcPr>
            <w:tcW w:w="1256" w:type="pct"/>
            <w:shd w:val="clear" w:color="auto" w:fill="FFFFFF"/>
          </w:tcPr>
          <w:p w14:paraId="026BF2B7" w14:textId="77777777"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资本存量</w:t>
            </w:r>
          </w:p>
        </w:tc>
        <w:tc>
          <w:tcPr>
            <w:tcW w:w="1247" w:type="pct"/>
            <w:shd w:val="clear" w:color="auto" w:fill="FFFFFF"/>
          </w:tcPr>
          <w:p w14:paraId="024AFE46" w14:textId="77777777" w:rsidR="00D53705" w:rsidRDefault="00000000">
            <w:pPr>
              <w:spacing w:line="240" w:lineRule="auto"/>
              <w:ind w:firstLine="480"/>
              <w:rPr>
                <w:rFonts w:ascii="宋体" w:hAnsi="宋体"/>
                <w:color w:val="000000"/>
                <w:szCs w:val="24"/>
              </w:rPr>
            </w:pPr>
            <w:r>
              <w:rPr>
                <w:rFonts w:ascii="宋体" w:hAnsi="宋体"/>
                <w:color w:val="000000"/>
                <w:szCs w:val="24"/>
              </w:rPr>
              <w:t>投入变量</w:t>
            </w:r>
          </w:p>
        </w:tc>
      </w:tr>
      <w:tr w:rsidR="00D53705" w14:paraId="6F8E3EF1" w14:textId="77777777">
        <w:trPr>
          <w:trHeight w:val="720"/>
          <w:jc w:val="center"/>
        </w:trPr>
        <w:tc>
          <w:tcPr>
            <w:tcW w:w="1247" w:type="pct"/>
            <w:shd w:val="clear" w:color="auto" w:fill="FFFFFF"/>
          </w:tcPr>
          <w:p w14:paraId="0CFBCF4C"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投入</w:t>
            </w:r>
          </w:p>
        </w:tc>
        <w:tc>
          <w:tcPr>
            <w:tcW w:w="1247" w:type="pct"/>
            <w:shd w:val="clear" w:color="auto" w:fill="FFFFFF"/>
          </w:tcPr>
          <w:p w14:paraId="334C4011" w14:textId="77777777" w:rsidR="00D53705" w:rsidRDefault="00000000">
            <w:pPr>
              <w:spacing w:line="240" w:lineRule="auto"/>
              <w:ind w:firstLine="480"/>
              <w:rPr>
                <w:rFonts w:ascii="宋体" w:hAnsi="宋体"/>
                <w:color w:val="000000"/>
                <w:szCs w:val="24"/>
              </w:rPr>
            </w:pPr>
            <w:r>
              <w:rPr>
                <w:rFonts w:ascii="宋体" w:hAnsi="宋体"/>
                <w:color w:val="000000"/>
                <w:szCs w:val="24"/>
              </w:rPr>
              <w:t>能源投入</w:t>
            </w:r>
          </w:p>
        </w:tc>
        <w:tc>
          <w:tcPr>
            <w:tcW w:w="1256" w:type="pct"/>
            <w:shd w:val="clear" w:color="auto" w:fill="FFFFFF"/>
          </w:tcPr>
          <w:p w14:paraId="0F4288F7" w14:textId="77777777"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能源消费总量（标准煤折算）</w:t>
            </w:r>
          </w:p>
        </w:tc>
        <w:tc>
          <w:tcPr>
            <w:tcW w:w="1247" w:type="pct"/>
            <w:shd w:val="clear" w:color="auto" w:fill="FFFFFF"/>
          </w:tcPr>
          <w:p w14:paraId="068D2342" w14:textId="77777777" w:rsidR="00D53705" w:rsidRDefault="00000000">
            <w:pPr>
              <w:spacing w:line="240" w:lineRule="auto"/>
              <w:ind w:firstLine="480"/>
              <w:rPr>
                <w:rFonts w:ascii="宋体" w:hAnsi="宋体"/>
                <w:color w:val="000000"/>
                <w:szCs w:val="24"/>
              </w:rPr>
            </w:pPr>
            <w:r>
              <w:rPr>
                <w:rFonts w:ascii="宋体" w:hAnsi="宋体"/>
                <w:color w:val="000000"/>
                <w:szCs w:val="24"/>
              </w:rPr>
              <w:t>投入变量</w:t>
            </w:r>
          </w:p>
        </w:tc>
      </w:tr>
      <w:tr w:rsidR="00D53705" w14:paraId="652BFCF6" w14:textId="77777777">
        <w:trPr>
          <w:trHeight w:val="364"/>
          <w:jc w:val="center"/>
        </w:trPr>
        <w:tc>
          <w:tcPr>
            <w:tcW w:w="1247" w:type="pct"/>
            <w:shd w:val="clear" w:color="auto" w:fill="FFFFFF"/>
          </w:tcPr>
          <w:p w14:paraId="3F118495"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期望产出</w:t>
            </w:r>
          </w:p>
        </w:tc>
        <w:tc>
          <w:tcPr>
            <w:tcW w:w="1247" w:type="pct"/>
            <w:shd w:val="clear" w:color="auto" w:fill="FFFFFF"/>
          </w:tcPr>
          <w:p w14:paraId="1E182AA9" w14:textId="0DC64C21" w:rsidR="00D53705" w:rsidRDefault="00337C83">
            <w:pPr>
              <w:spacing w:line="240" w:lineRule="auto"/>
              <w:ind w:firstLineChars="0" w:firstLine="0"/>
              <w:jc w:val="center"/>
              <w:rPr>
                <w:rFonts w:ascii="宋体" w:hAnsi="宋体"/>
                <w:color w:val="000000"/>
                <w:szCs w:val="24"/>
              </w:rPr>
            </w:pPr>
            <w:r>
              <w:rPr>
                <w:rFonts w:ascii="宋体" w:hAnsi="宋体" w:hint="eastAsia"/>
                <w:color w:val="000000"/>
                <w:szCs w:val="24"/>
                <w:lang w:eastAsia="zh-CN"/>
              </w:rPr>
              <w:t>不变价</w:t>
            </w:r>
            <w:proofErr w:type="spellStart"/>
            <w:r>
              <w:rPr>
                <w:rFonts w:ascii="宋体" w:hAnsi="宋体"/>
                <w:color w:val="000000"/>
                <w:szCs w:val="24"/>
              </w:rPr>
              <w:t>地区生产总值</w:t>
            </w:r>
            <w:proofErr w:type="spellEnd"/>
          </w:p>
        </w:tc>
        <w:tc>
          <w:tcPr>
            <w:tcW w:w="1256" w:type="pct"/>
            <w:shd w:val="clear" w:color="auto" w:fill="FFFFFF"/>
          </w:tcPr>
          <w:p w14:paraId="202969C4" w14:textId="20D086B9" w:rsidR="00D53705" w:rsidRDefault="00000000">
            <w:pPr>
              <w:spacing w:line="240" w:lineRule="auto"/>
              <w:ind w:firstLineChars="0" w:firstLine="0"/>
              <w:rPr>
                <w:rFonts w:ascii="宋体" w:hAnsi="宋体"/>
                <w:color w:val="000000"/>
                <w:szCs w:val="24"/>
                <w:lang w:eastAsia="zh-CN"/>
              </w:rPr>
            </w:pPr>
            <w:proofErr w:type="gramStart"/>
            <w:r>
              <w:rPr>
                <w:rFonts w:ascii="宋体" w:hAnsi="宋体"/>
                <w:color w:val="000000"/>
                <w:szCs w:val="24"/>
                <w:lang w:eastAsia="zh-CN"/>
              </w:rPr>
              <w:t>省域</w:t>
            </w:r>
            <w:r w:rsidR="00F20D9C">
              <w:rPr>
                <w:rFonts w:ascii="宋体" w:hAnsi="宋体" w:hint="eastAsia"/>
                <w:color w:val="000000"/>
                <w:szCs w:val="24"/>
                <w:lang w:eastAsia="zh-CN"/>
              </w:rPr>
              <w:t>不变价</w:t>
            </w:r>
            <w:proofErr w:type="gramEnd"/>
            <w:r>
              <w:rPr>
                <w:rFonts w:ascii="宋体" w:hAnsi="宋体"/>
                <w:color w:val="000000"/>
                <w:szCs w:val="24"/>
                <w:lang w:eastAsia="zh-CN"/>
              </w:rPr>
              <w:t>GD</w:t>
            </w:r>
            <w:r>
              <w:rPr>
                <w:rFonts w:ascii="宋体" w:hAnsi="宋体" w:hint="eastAsia"/>
                <w:color w:val="000000"/>
                <w:szCs w:val="24"/>
                <w:lang w:eastAsia="zh-CN"/>
              </w:rPr>
              <w:t>P</w:t>
            </w:r>
          </w:p>
        </w:tc>
        <w:tc>
          <w:tcPr>
            <w:tcW w:w="1247" w:type="pct"/>
            <w:shd w:val="clear" w:color="auto" w:fill="FFFFFF"/>
          </w:tcPr>
          <w:p w14:paraId="6FCB4BE8" w14:textId="77777777" w:rsidR="00D53705" w:rsidRDefault="00000000">
            <w:pPr>
              <w:spacing w:line="240" w:lineRule="auto"/>
              <w:ind w:firstLine="480"/>
              <w:rPr>
                <w:rFonts w:ascii="宋体" w:hAnsi="宋体"/>
                <w:color w:val="000000"/>
                <w:szCs w:val="24"/>
              </w:rPr>
            </w:pPr>
            <w:r>
              <w:rPr>
                <w:rFonts w:ascii="宋体" w:hAnsi="宋体"/>
                <w:color w:val="000000"/>
                <w:szCs w:val="24"/>
              </w:rPr>
              <w:t>正向产出</w:t>
            </w:r>
          </w:p>
        </w:tc>
      </w:tr>
      <w:tr w:rsidR="00D53705" w14:paraId="193181F2" w14:textId="77777777">
        <w:trPr>
          <w:trHeight w:val="355"/>
          <w:jc w:val="center"/>
        </w:trPr>
        <w:tc>
          <w:tcPr>
            <w:tcW w:w="1247" w:type="pct"/>
            <w:tcBorders>
              <w:bottom w:val="single" w:sz="12" w:space="0" w:color="000000"/>
            </w:tcBorders>
            <w:shd w:val="clear" w:color="auto" w:fill="FFFFFF"/>
          </w:tcPr>
          <w:p w14:paraId="639468F8"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非期望产出</w:t>
            </w:r>
          </w:p>
        </w:tc>
        <w:tc>
          <w:tcPr>
            <w:tcW w:w="1247" w:type="pct"/>
            <w:tcBorders>
              <w:bottom w:val="single" w:sz="12" w:space="0" w:color="000000"/>
            </w:tcBorders>
            <w:shd w:val="clear" w:color="auto" w:fill="FFFFFF"/>
          </w:tcPr>
          <w:p w14:paraId="4F8BD8BF" w14:textId="77777777" w:rsidR="00D53705" w:rsidRDefault="00000000">
            <w:pPr>
              <w:spacing w:line="240" w:lineRule="auto"/>
              <w:ind w:firstLine="480"/>
              <w:rPr>
                <w:rFonts w:ascii="宋体" w:hAnsi="宋体"/>
                <w:color w:val="000000"/>
                <w:szCs w:val="24"/>
              </w:rPr>
            </w:pPr>
            <w:r>
              <w:rPr>
                <w:rFonts w:ascii="宋体" w:hAnsi="宋体"/>
                <w:color w:val="000000"/>
                <w:szCs w:val="24"/>
              </w:rPr>
              <w:t>碳排放量</w:t>
            </w:r>
          </w:p>
        </w:tc>
        <w:tc>
          <w:tcPr>
            <w:tcW w:w="1256" w:type="pct"/>
            <w:tcBorders>
              <w:bottom w:val="single" w:sz="12" w:space="0" w:color="000000"/>
            </w:tcBorders>
            <w:shd w:val="clear" w:color="auto" w:fill="FFFFFF"/>
          </w:tcPr>
          <w:p w14:paraId="4306EB62"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省域碳排放总量</w:t>
            </w:r>
          </w:p>
        </w:tc>
        <w:tc>
          <w:tcPr>
            <w:tcW w:w="1247" w:type="pct"/>
            <w:tcBorders>
              <w:bottom w:val="single" w:sz="12" w:space="0" w:color="000000"/>
            </w:tcBorders>
            <w:shd w:val="clear" w:color="auto" w:fill="FFFFFF"/>
          </w:tcPr>
          <w:p w14:paraId="7B80D9D4" w14:textId="77777777" w:rsidR="00D53705" w:rsidRDefault="00000000">
            <w:pPr>
              <w:spacing w:line="240" w:lineRule="auto"/>
              <w:ind w:firstLine="480"/>
              <w:rPr>
                <w:rFonts w:ascii="宋体" w:hAnsi="宋体"/>
                <w:color w:val="000000"/>
                <w:szCs w:val="24"/>
              </w:rPr>
            </w:pPr>
            <w:r>
              <w:rPr>
                <w:rFonts w:ascii="宋体" w:hAnsi="宋体"/>
                <w:color w:val="000000"/>
                <w:szCs w:val="24"/>
              </w:rPr>
              <w:t>环境约束</w:t>
            </w:r>
          </w:p>
        </w:tc>
      </w:tr>
    </w:tbl>
    <w:p w14:paraId="1B52D1FF" w14:textId="77777777" w:rsidR="00D53705" w:rsidRDefault="00000000">
      <w:pPr>
        <w:ind w:firstLine="480"/>
        <w:rPr>
          <w:lang w:eastAsia="zh-CN"/>
        </w:rPr>
      </w:pPr>
      <w:r>
        <w:rPr>
          <w:rFonts w:hint="eastAsia"/>
          <w:lang w:eastAsia="zh-CN"/>
        </w:rPr>
        <w:t>由表</w:t>
      </w:r>
      <w:r>
        <w:rPr>
          <w:rFonts w:hint="eastAsia"/>
          <w:lang w:eastAsia="zh-CN"/>
        </w:rPr>
        <w:t>2</w:t>
      </w:r>
      <w:r>
        <w:rPr>
          <w:rFonts w:hint="eastAsia"/>
          <w:lang w:eastAsia="zh-CN"/>
        </w:rPr>
        <w:t>可知，本文碳排放效率测度体系包括三类投入变量、一类期望产出变量和一类非期望产出变量。数据包络分析（</w:t>
      </w:r>
      <w:r>
        <w:rPr>
          <w:rFonts w:hint="eastAsia"/>
          <w:lang w:eastAsia="zh-CN"/>
        </w:rPr>
        <w:t>DEA</w:t>
      </w:r>
      <w:r>
        <w:rPr>
          <w:rFonts w:hint="eastAsia"/>
          <w:lang w:eastAsia="zh-CN"/>
        </w:rPr>
        <w:t>）通过构建生产前沿</w:t>
      </w:r>
      <w:proofErr w:type="gramStart"/>
      <w:r>
        <w:rPr>
          <w:rFonts w:hint="eastAsia"/>
          <w:lang w:eastAsia="zh-CN"/>
        </w:rPr>
        <w:t>面评价</w:t>
      </w:r>
      <w:proofErr w:type="gramEnd"/>
      <w:r>
        <w:rPr>
          <w:rFonts w:hint="eastAsia"/>
          <w:lang w:eastAsia="zh-CN"/>
        </w:rPr>
        <w:t>决策单元的相对效率</w:t>
      </w:r>
      <w:r>
        <w:rPr>
          <w:rFonts w:hint="eastAsia"/>
          <w:vertAlign w:val="superscript"/>
          <w:lang w:eastAsia="zh-CN"/>
        </w:rPr>
        <w:t>[4]</w:t>
      </w:r>
      <w:r>
        <w:rPr>
          <w:rFonts w:hint="eastAsia"/>
          <w:lang w:eastAsia="zh-CN"/>
        </w:rPr>
        <w:t>；</w:t>
      </w:r>
      <w:r>
        <w:rPr>
          <w:rFonts w:hint="eastAsia"/>
          <w:lang w:eastAsia="zh-CN"/>
        </w:rPr>
        <w:t>SBM</w:t>
      </w:r>
      <w:r>
        <w:rPr>
          <w:rFonts w:hint="eastAsia"/>
          <w:lang w:eastAsia="zh-CN"/>
        </w:rPr>
        <w:t>模型在此基础上将各项投入产出的松弛变量独立纳入目标函数</w:t>
      </w:r>
      <w:r>
        <w:rPr>
          <w:rFonts w:hint="eastAsia"/>
          <w:vertAlign w:val="superscript"/>
          <w:lang w:eastAsia="zh-CN"/>
        </w:rPr>
        <w:t>[7]</w:t>
      </w:r>
      <w:r>
        <w:rPr>
          <w:rFonts w:hint="eastAsia"/>
          <w:lang w:eastAsia="zh-CN"/>
        </w:rPr>
        <w:t>，不再要求同比例调整，并可容纳非期望产出；超效率</w:t>
      </w:r>
      <w:r>
        <w:rPr>
          <w:rFonts w:hint="eastAsia"/>
          <w:lang w:eastAsia="zh-CN"/>
        </w:rPr>
        <w:t>SBM</w:t>
      </w:r>
      <w:r>
        <w:rPr>
          <w:rFonts w:hint="eastAsia"/>
          <w:lang w:eastAsia="zh-CN"/>
        </w:rPr>
        <w:t>进一步将被评价单元从参照集中移除</w:t>
      </w:r>
      <w:r>
        <w:rPr>
          <w:rFonts w:hint="eastAsia"/>
          <w:vertAlign w:val="superscript"/>
          <w:lang w:eastAsia="zh-CN"/>
        </w:rPr>
        <w:t>[8]</w:t>
      </w:r>
      <w:r>
        <w:rPr>
          <w:rFonts w:hint="eastAsia"/>
          <w:lang w:eastAsia="zh-CN"/>
        </w:rPr>
        <w:t>，使其投影到由其余单元构成的前沿面上，效率值可突破</w:t>
      </w:r>
      <w:r>
        <w:rPr>
          <w:rFonts w:hint="eastAsia"/>
          <w:lang w:eastAsia="zh-CN"/>
        </w:rPr>
        <w:t>1</w:t>
      </w:r>
      <w:r>
        <w:rPr>
          <w:rFonts w:hint="eastAsia"/>
          <w:lang w:eastAsia="zh-CN"/>
        </w:rPr>
        <w:t>的上限，从而使原本集中于前沿面的有效单元得以进一步区分排序。</w:t>
      </w:r>
      <w:proofErr w:type="gramStart"/>
      <w:r>
        <w:rPr>
          <w:lang w:eastAsia="zh-CN"/>
        </w:rPr>
        <w:t>考虑到碳排放</w:t>
      </w:r>
      <w:proofErr w:type="gramEnd"/>
      <w:r>
        <w:rPr>
          <w:lang w:eastAsia="zh-CN"/>
        </w:rPr>
        <w:t>效率测度同时涉及要素投入、经济产出和污染排放，本文采用超效率</w:t>
      </w:r>
      <w:r>
        <w:rPr>
          <w:lang w:eastAsia="zh-CN"/>
        </w:rPr>
        <w:t>SBM</w:t>
      </w:r>
      <w:r>
        <w:rPr>
          <w:lang w:eastAsia="zh-CN"/>
        </w:rPr>
        <w:t>模型进行测算。</w:t>
      </w:r>
    </w:p>
    <w:p w14:paraId="534ED623" w14:textId="77777777" w:rsidR="00D53705" w:rsidRDefault="00000000">
      <w:pPr>
        <w:ind w:firstLine="480"/>
        <w:rPr>
          <w:lang w:eastAsia="zh-CN"/>
        </w:rPr>
      </w:pPr>
      <w:r>
        <w:rPr>
          <w:lang w:eastAsia="zh-CN"/>
        </w:rPr>
        <w:t>其基本模型如公式（</w:t>
      </w:r>
      <w:r>
        <w:rPr>
          <w:lang w:eastAsia="zh-CN"/>
        </w:rPr>
        <w:t>1</w:t>
      </w:r>
      <w:r>
        <w:rPr>
          <w:lang w:eastAsia="zh-CN"/>
        </w:rPr>
        <w:t>）所示，约束条件如公式（</w:t>
      </w:r>
      <w:r>
        <w:rPr>
          <w:lang w:eastAsia="zh-CN"/>
        </w:rPr>
        <w:t>2</w:t>
      </w:r>
      <w:r>
        <w:rPr>
          <w:lang w:eastAsia="zh-CN"/>
        </w:rPr>
        <w:t>）所示。</w:t>
      </w: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11"/>
        <w:gridCol w:w="2901"/>
      </w:tblGrid>
      <w:tr w:rsidR="00D53705" w14:paraId="0CCD0489" w14:textId="77777777">
        <w:trPr>
          <w:jc w:val="center"/>
        </w:trPr>
        <w:tc>
          <w:tcPr>
            <w:tcW w:w="5529" w:type="dxa"/>
            <w:vAlign w:val="center"/>
          </w:tcPr>
          <w:p w14:paraId="1279E6E4" w14:textId="77777777" w:rsidR="00D53705" w:rsidRDefault="00000000">
            <w:pPr>
              <w:spacing w:line="240" w:lineRule="auto"/>
              <w:ind w:firstLineChars="0" w:firstLine="0"/>
              <w:jc w:val="right"/>
              <w:rPr>
                <w:lang w:eastAsia="zh-CN"/>
              </w:rPr>
            </w:pPr>
            <w:r>
              <w:rPr>
                <w:rFonts w:cs="Times New Roman"/>
                <w:noProof/>
                <w:lang w:eastAsia="zh-CN"/>
              </w:rPr>
              <w:drawing>
                <wp:inline distT="0" distB="0" distL="114300" distR="114300" wp14:anchorId="1FA3F124" wp14:editId="6F66AE18">
                  <wp:extent cx="2541270" cy="854710"/>
                  <wp:effectExtent l="0" t="0" r="0" b="254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20"/>
                          <a:stretch>
                            <a:fillRect/>
                          </a:stretch>
                        </pic:blipFill>
                        <pic:spPr>
                          <a:xfrm>
                            <a:off x="0" y="0"/>
                            <a:ext cx="2578180" cy="867275"/>
                          </a:xfrm>
                          <a:prstGeom prst="rect">
                            <a:avLst/>
                          </a:prstGeom>
                        </pic:spPr>
                      </pic:pic>
                    </a:graphicData>
                  </a:graphic>
                </wp:inline>
              </w:drawing>
            </w:r>
          </w:p>
        </w:tc>
        <w:tc>
          <w:tcPr>
            <w:tcW w:w="3107" w:type="dxa"/>
            <w:vAlign w:val="center"/>
          </w:tcPr>
          <w:p w14:paraId="699B7B10"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hint="eastAsia"/>
                <w:lang w:eastAsia="zh-CN"/>
              </w:rPr>
              <w:t>1</w:t>
            </w:r>
            <w:r>
              <w:rPr>
                <w:rFonts w:cs="Times New Roman" w:hint="eastAsia"/>
                <w:lang w:eastAsia="zh-CN"/>
              </w:rPr>
              <w:t>）</w:t>
            </w:r>
          </w:p>
        </w:tc>
      </w:tr>
    </w:tbl>
    <w:p w14:paraId="3033A894" w14:textId="77777777" w:rsidR="00D53705" w:rsidRDefault="00000000">
      <w:pPr>
        <w:pStyle w:val="affe"/>
        <w:spacing w:after="0"/>
        <w:ind w:firstLineChars="0" w:firstLine="0"/>
        <w:jc w:val="left"/>
        <w:rPr>
          <w:rFonts w:cs="Times New Roman"/>
          <w:sz w:val="24"/>
          <w:szCs w:val="24"/>
          <w:lang w:eastAsia="zh-CN"/>
        </w:rPr>
      </w:pPr>
      <w:r>
        <w:rPr>
          <w:rFonts w:cs="Times New Roman"/>
          <w:sz w:val="24"/>
          <w:szCs w:val="24"/>
          <w:lang w:eastAsia="zh-CN"/>
        </w:rPr>
        <w:t>其约束条件为：</w:t>
      </w:r>
    </w:p>
    <w:tbl>
      <w:tblPr>
        <w:tblStyle w:val="afc"/>
        <w:tblW w:w="865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1560"/>
      </w:tblGrid>
      <w:tr w:rsidR="00D53705" w14:paraId="677DFDC8" w14:textId="77777777">
        <w:trPr>
          <w:trHeight w:val="496"/>
          <w:jc w:val="center"/>
        </w:trPr>
        <w:tc>
          <w:tcPr>
            <w:tcW w:w="7097" w:type="dxa"/>
            <w:vAlign w:val="center"/>
          </w:tcPr>
          <w:p w14:paraId="48D70111" w14:textId="77777777" w:rsidR="00D53705" w:rsidRDefault="00000000">
            <w:pPr>
              <w:spacing w:line="240" w:lineRule="auto"/>
              <w:ind w:firstLineChars="0" w:firstLine="0"/>
              <w:jc w:val="right"/>
              <w:rPr>
                <w:lang w:eastAsia="zh-CN"/>
              </w:rPr>
            </w:pPr>
            <w:r>
              <w:rPr>
                <w:rFonts w:cs="Times New Roman"/>
                <w:noProof/>
                <w:lang w:eastAsia="zh-CN"/>
              </w:rPr>
              <w:lastRenderedPageBreak/>
              <w:drawing>
                <wp:inline distT="0" distB="0" distL="0" distR="0" wp14:anchorId="5131BB84" wp14:editId="7BF386E6">
                  <wp:extent cx="4149090" cy="276225"/>
                  <wp:effectExtent l="0" t="0" r="3810"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1"/>
                          <a:stretch>
                            <a:fillRect/>
                          </a:stretch>
                        </pic:blipFill>
                        <pic:spPr>
                          <a:xfrm>
                            <a:off x="0" y="0"/>
                            <a:ext cx="4845972" cy="322840"/>
                          </a:xfrm>
                          <a:prstGeom prst="rect">
                            <a:avLst/>
                          </a:prstGeom>
                        </pic:spPr>
                      </pic:pic>
                    </a:graphicData>
                  </a:graphic>
                </wp:inline>
              </w:drawing>
            </w:r>
          </w:p>
        </w:tc>
        <w:tc>
          <w:tcPr>
            <w:tcW w:w="1560" w:type="dxa"/>
            <w:vAlign w:val="center"/>
          </w:tcPr>
          <w:p w14:paraId="7B50D811"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lang w:eastAsia="zh-CN"/>
              </w:rPr>
              <w:t>2</w:t>
            </w:r>
            <w:r>
              <w:rPr>
                <w:rFonts w:cs="Times New Roman" w:hint="eastAsia"/>
                <w:lang w:eastAsia="zh-CN"/>
              </w:rPr>
              <w:t>）</w:t>
            </w:r>
          </w:p>
        </w:tc>
      </w:tr>
    </w:tbl>
    <w:p w14:paraId="677DDA5D" w14:textId="77777777" w:rsidR="00D53705" w:rsidRDefault="00000000">
      <w:pPr>
        <w:ind w:firstLine="480"/>
        <w:rPr>
          <w:lang w:eastAsia="zh-CN"/>
        </w:rPr>
      </w:pPr>
      <w:r>
        <w:rPr>
          <w:rFonts w:hint="eastAsia"/>
          <w:lang w:eastAsia="zh-CN"/>
        </w:rPr>
        <w:t>其中，</w:t>
      </w:r>
      <m:oMath>
        <m:r>
          <w:rPr>
            <w:rFonts w:ascii="Cambria Math" w:hAnsi="Cambria Math"/>
            <w:lang w:eastAsia="zh-CN"/>
          </w:rPr>
          <m:t>ρ</m:t>
        </m:r>
      </m:oMath>
      <w:r>
        <w:rPr>
          <w:rFonts w:hint="eastAsia"/>
          <w:lang w:eastAsia="zh-CN"/>
        </w:rPr>
        <w:t>表示被评价决策单元的超效率值；</w:t>
      </w:r>
      <w:r>
        <w:rPr>
          <w:rFonts w:hint="eastAsia"/>
          <w:lang w:eastAsia="zh-CN"/>
        </w:rPr>
        <w:t>m</w:t>
      </w:r>
      <w:r>
        <w:rPr>
          <w:rFonts w:hint="eastAsia"/>
          <w:lang w:eastAsia="zh-CN"/>
        </w:rPr>
        <w:t>表示投入变量个数，本文包括劳动、资本和能源三个；</w:t>
      </w:r>
      <w:r>
        <w:rPr>
          <w:rFonts w:hint="eastAsia"/>
          <w:lang w:eastAsia="zh-CN"/>
        </w:rPr>
        <w:t>s</w:t>
      </w:r>
      <w:r>
        <w:rPr>
          <w:rFonts w:hint="eastAsia"/>
          <w:vertAlign w:val="subscript"/>
          <w:lang w:eastAsia="zh-CN"/>
        </w:rPr>
        <w:t>1</w:t>
      </w:r>
      <w:r>
        <w:rPr>
          <w:rFonts w:hint="eastAsia"/>
          <w:lang w:eastAsia="zh-CN"/>
        </w:rPr>
        <w:t>、</w:t>
      </w:r>
      <w:r>
        <w:rPr>
          <w:rFonts w:hint="eastAsia"/>
          <w:lang w:eastAsia="zh-CN"/>
        </w:rPr>
        <w:t>s</w:t>
      </w:r>
      <w:r>
        <w:rPr>
          <w:rFonts w:hint="eastAsia"/>
          <w:vertAlign w:val="subscript"/>
          <w:lang w:eastAsia="zh-CN"/>
        </w:rPr>
        <w:t>2</w:t>
      </w:r>
      <w:r>
        <w:rPr>
          <w:rFonts w:hint="eastAsia"/>
          <w:lang w:eastAsia="zh-CN"/>
        </w:rPr>
        <w:t>分别表示期望、非期望产出变量个数；</w:t>
      </w:r>
      <w:r>
        <w:rPr>
          <w:rFonts w:hint="eastAsia"/>
          <w:lang w:eastAsia="zh-CN"/>
        </w:rPr>
        <w:t>x</w:t>
      </w:r>
      <w:r>
        <w:rPr>
          <w:rFonts w:hint="eastAsia"/>
          <w:lang w:eastAsia="zh-CN"/>
        </w:rPr>
        <w:t>、</w:t>
      </w:r>
      <m:oMath>
        <m:sSubSup>
          <m:sSubSupPr>
            <m:ctrlPr>
              <w:rPr>
                <w:rFonts w:ascii="Cambria Math" w:hAnsi="Cambria Math"/>
                <w:i/>
              </w:rPr>
            </m:ctrlPr>
          </m:sSubSupPr>
          <m:e>
            <m:r>
              <w:rPr>
                <w:rFonts w:ascii="Cambria Math" w:hAnsi="Cambria Math"/>
                <w:lang w:eastAsia="zh-CN"/>
              </w:rPr>
              <m:t>y</m:t>
            </m:r>
          </m:e>
          <m:sub>
            <m:r>
              <w:rPr>
                <w:rFonts w:ascii="Cambria Math" w:hAnsi="Cambria Math"/>
                <w:lang w:eastAsia="zh-CN"/>
              </w:rPr>
              <m:t>o</m:t>
            </m:r>
          </m:sub>
          <m:sup>
            <m:r>
              <w:rPr>
                <w:rFonts w:ascii="Cambria Math" w:hAnsi="Cambria Math"/>
                <w:lang w:eastAsia="zh-CN"/>
              </w:rPr>
              <m:t>g</m:t>
            </m:r>
          </m:sup>
        </m:sSubSup>
      </m:oMath>
      <w:r>
        <w:rPr>
          <w:rFonts w:hint="eastAsia"/>
          <w:lang w:eastAsia="zh-CN"/>
        </w:rPr>
        <w:t>和</w:t>
      </w:r>
      <m:oMath>
        <m:sSubSup>
          <m:sSubSupPr>
            <m:ctrlPr>
              <w:rPr>
                <w:rFonts w:ascii="Cambria Math" w:hAnsi="Cambria Math"/>
                <w:i/>
              </w:rPr>
            </m:ctrlPr>
          </m:sSubSupPr>
          <m:e>
            <m:r>
              <w:rPr>
                <w:rFonts w:ascii="Cambria Math" w:hAnsi="Cambria Math"/>
                <w:lang w:eastAsia="zh-CN"/>
              </w:rPr>
              <m:t>y</m:t>
            </m:r>
          </m:e>
          <m:sub>
            <m:r>
              <w:rPr>
                <w:rFonts w:ascii="Cambria Math" w:hAnsi="Cambria Math"/>
                <w:lang w:eastAsia="zh-CN"/>
              </w:rPr>
              <m:t>o</m:t>
            </m:r>
          </m:sub>
          <m:sup>
            <m:r>
              <w:rPr>
                <w:rFonts w:ascii="Cambria Math" w:hAnsi="Cambria Math"/>
                <w:lang w:eastAsia="zh-CN"/>
              </w:rPr>
              <m:t>b</m:t>
            </m:r>
          </m:sup>
        </m:sSubSup>
      </m:oMath>
      <w:r>
        <w:rPr>
          <w:lang w:eastAsia="zh-CN"/>
        </w:rPr>
        <w:t>分别为投入、期望产出与非期望产出向量</w:t>
      </w:r>
      <w:r>
        <w:rPr>
          <w:rFonts w:hint="eastAsia"/>
          <w:lang w:eastAsia="zh-CN"/>
        </w:rPr>
        <w:t>；</w:t>
      </w:r>
      <w:r>
        <w:rPr>
          <w:rFonts w:hint="eastAsia"/>
          <w:lang w:eastAsia="zh-CN"/>
        </w:rPr>
        <w:t>s</w:t>
      </w:r>
      <w:r>
        <w:rPr>
          <w:rFonts w:hint="eastAsia"/>
          <w:vertAlign w:val="superscript"/>
          <w:lang w:eastAsia="zh-CN"/>
        </w:rPr>
        <w:t>-</w:t>
      </w:r>
      <w:r>
        <w:rPr>
          <w:rFonts w:hint="eastAsia"/>
          <w:lang w:eastAsia="zh-CN"/>
        </w:rPr>
        <w:t>、</w:t>
      </w:r>
      <m:oMath>
        <m:sSup>
          <m:sSupPr>
            <m:ctrlPr>
              <w:rPr>
                <w:rFonts w:ascii="Cambria Math" w:hAnsi="Cambria Math"/>
                <w:i/>
              </w:rPr>
            </m:ctrlPr>
          </m:sSupPr>
          <m:e>
            <m:r>
              <w:rPr>
                <w:rFonts w:ascii="Cambria Math" w:hAnsi="Cambria Math"/>
                <w:lang w:eastAsia="zh-CN"/>
              </w:rPr>
              <m:t>s</m:t>
            </m:r>
          </m:e>
          <m:sup>
            <m:r>
              <w:rPr>
                <w:rFonts w:ascii="Cambria Math" w:hAnsi="Cambria Math"/>
                <w:lang w:eastAsia="zh-CN"/>
              </w:rPr>
              <m:t>g</m:t>
            </m:r>
          </m:sup>
        </m:sSup>
      </m:oMath>
      <w:r>
        <w:rPr>
          <w:rFonts w:hint="eastAsia"/>
          <w:lang w:eastAsia="zh-CN"/>
        </w:rPr>
        <w:t>和</w:t>
      </w:r>
      <m:oMath>
        <m:sSup>
          <m:sSupPr>
            <m:ctrlPr>
              <w:rPr>
                <w:rFonts w:ascii="Cambria Math" w:hAnsi="Cambria Math"/>
                <w:i/>
              </w:rPr>
            </m:ctrlPr>
          </m:sSupPr>
          <m:e>
            <m:r>
              <w:rPr>
                <w:rFonts w:ascii="Cambria Math" w:hAnsi="Cambria Math"/>
                <w:lang w:eastAsia="zh-CN"/>
              </w:rPr>
              <m:t>s</m:t>
            </m:r>
          </m:e>
          <m:sup>
            <m:r>
              <w:rPr>
                <w:rFonts w:ascii="Cambria Math" w:hAnsi="Cambria Math"/>
                <w:lang w:eastAsia="zh-CN"/>
              </w:rPr>
              <m:t>b</m:t>
            </m:r>
          </m:sup>
        </m:sSup>
      </m:oMath>
      <w:r>
        <w:rPr>
          <w:lang w:eastAsia="zh-CN"/>
        </w:rPr>
        <w:t>分别为投入冗余、期望产出不足与非期望产出冗余</w:t>
      </w:r>
      <w:r>
        <w:rPr>
          <w:rFonts w:hint="eastAsia"/>
          <w:lang w:eastAsia="zh-CN"/>
        </w:rPr>
        <w:t>；</w:t>
      </w:r>
      <m:oMath>
        <m:r>
          <w:rPr>
            <w:rFonts w:ascii="Cambria Math" w:hAnsi="Cambria Math"/>
            <w:lang w:eastAsia="zh-CN"/>
          </w:rPr>
          <m:t>λ</m:t>
        </m:r>
      </m:oMath>
      <w:r>
        <w:rPr>
          <w:rFonts w:hint="eastAsia"/>
          <w:lang w:eastAsia="zh-CN"/>
        </w:rPr>
        <w:t>为权重向量。若</w:t>
      </w:r>
      <w:r>
        <w:rPr>
          <w:lang w:eastAsia="zh-CN"/>
        </w:rPr>
        <w:t>效率值等于</w:t>
      </w:r>
      <w:r>
        <w:rPr>
          <w:lang w:eastAsia="zh-CN"/>
        </w:rPr>
        <w:t xml:space="preserve"> 1</w:t>
      </w:r>
      <w:r>
        <w:rPr>
          <w:rFonts w:hint="eastAsia"/>
          <w:lang w:eastAsia="zh-CN"/>
        </w:rPr>
        <w:t>，</w:t>
      </w:r>
      <w:r>
        <w:rPr>
          <w:lang w:eastAsia="zh-CN"/>
        </w:rPr>
        <w:t xml:space="preserve"> </w:t>
      </w:r>
      <w:r>
        <w:rPr>
          <w:lang w:eastAsia="zh-CN"/>
        </w:rPr>
        <w:t>表明该省份处于生产前沿之上；</w:t>
      </w:r>
      <w:r>
        <w:rPr>
          <w:rFonts w:hint="eastAsia"/>
          <w:lang w:eastAsia="zh-CN"/>
        </w:rPr>
        <w:t>若效率值大于</w:t>
      </w:r>
      <w:r>
        <w:rPr>
          <w:rFonts w:hint="eastAsia"/>
          <w:lang w:eastAsia="zh-CN"/>
        </w:rPr>
        <w:t>1</w:t>
      </w:r>
      <w:r>
        <w:rPr>
          <w:rFonts w:hint="eastAsia"/>
          <w:lang w:eastAsia="zh-CN"/>
        </w:rPr>
        <w:t>，说明该省份相对于其他省份构成的生产前沿仍具有较高效率；若效率值小于</w:t>
      </w:r>
      <w:r>
        <w:rPr>
          <w:rFonts w:hint="eastAsia"/>
          <w:lang w:eastAsia="zh-CN"/>
        </w:rPr>
        <w:t>1</w:t>
      </w:r>
      <w:r>
        <w:rPr>
          <w:rFonts w:hint="eastAsia"/>
          <w:lang w:eastAsia="zh-CN"/>
        </w:rPr>
        <w:t>，则说明该省份存在投入冗余、期望产出不足或非期望产出过高等问题。</w:t>
      </w:r>
    </w:p>
    <w:p w14:paraId="622F1386" w14:textId="77777777" w:rsidR="00D53705" w:rsidRDefault="00000000">
      <w:pPr>
        <w:ind w:firstLine="480"/>
        <w:rPr>
          <w:lang w:eastAsia="zh-CN"/>
        </w:rPr>
      </w:pPr>
      <w:r>
        <w:rPr>
          <w:rFonts w:hint="eastAsia"/>
          <w:lang w:eastAsia="zh-CN"/>
        </w:rPr>
        <w:t>静态效率测度能够反映各省份在某一时期的相对效率水平，但难以解释效率变化的来源。</w:t>
      </w:r>
      <w:r>
        <w:rPr>
          <w:rFonts w:hint="eastAsia"/>
          <w:lang w:eastAsia="zh-CN"/>
        </w:rPr>
        <w:t>Malmquist</w:t>
      </w:r>
      <w:r>
        <w:rPr>
          <w:rFonts w:hint="eastAsia"/>
          <w:lang w:eastAsia="zh-CN"/>
        </w:rPr>
        <w:t>指数通过比较决策单元在</w:t>
      </w:r>
      <w:proofErr w:type="gramStart"/>
      <w:r>
        <w:rPr>
          <w:rFonts w:hint="eastAsia"/>
          <w:lang w:eastAsia="zh-CN"/>
        </w:rPr>
        <w:t>两期间</w:t>
      </w:r>
      <w:proofErr w:type="gramEnd"/>
      <w:r>
        <w:rPr>
          <w:rFonts w:hint="eastAsia"/>
          <w:lang w:eastAsia="zh-CN"/>
        </w:rPr>
        <w:t>相对于前沿面的距离变化，将生产率变动分解为效率变化与技术进步</w:t>
      </w:r>
      <w:r>
        <w:rPr>
          <w:rFonts w:hint="eastAsia"/>
          <w:vertAlign w:val="superscript"/>
          <w:lang w:eastAsia="zh-CN"/>
        </w:rPr>
        <w:t>[36]</w:t>
      </w:r>
      <w:r>
        <w:rPr>
          <w:rFonts w:hint="eastAsia"/>
          <w:lang w:eastAsia="zh-CN"/>
        </w:rPr>
        <w:t>；全局</w:t>
      </w:r>
      <w:r>
        <w:rPr>
          <w:rFonts w:hint="eastAsia"/>
          <w:lang w:eastAsia="zh-CN"/>
        </w:rPr>
        <w:t>Malmquist</w:t>
      </w:r>
      <w:r>
        <w:rPr>
          <w:rFonts w:hint="eastAsia"/>
          <w:lang w:eastAsia="zh-CN"/>
        </w:rPr>
        <w:t>则将所有时期纳入单一前沿面，以统一基准替代相邻期对比，提升跨期可比性</w:t>
      </w:r>
      <w:r>
        <w:rPr>
          <w:rFonts w:hint="eastAsia"/>
          <w:vertAlign w:val="superscript"/>
          <w:lang w:eastAsia="zh-CN"/>
        </w:rPr>
        <w:t>[37]</w:t>
      </w:r>
      <w:r>
        <w:rPr>
          <w:rFonts w:hint="eastAsia"/>
          <w:lang w:eastAsia="zh-CN"/>
        </w:rPr>
        <w:t>。</w:t>
      </w:r>
      <w:r>
        <w:rPr>
          <w:lang w:eastAsia="zh-CN"/>
        </w:rPr>
        <w:t>为进一步分析</w:t>
      </w:r>
      <w:proofErr w:type="gramStart"/>
      <w:r>
        <w:rPr>
          <w:lang w:eastAsia="zh-CN"/>
        </w:rPr>
        <w:t>省域碳排放</w:t>
      </w:r>
      <w:proofErr w:type="gramEnd"/>
      <w:r>
        <w:rPr>
          <w:lang w:eastAsia="zh-CN"/>
        </w:rPr>
        <w:t>效率在样本期内的动态演进特征，本文</w:t>
      </w:r>
      <w:r>
        <w:rPr>
          <w:rFonts w:hint="eastAsia"/>
          <w:lang w:eastAsia="zh-CN"/>
        </w:rPr>
        <w:t>将</w:t>
      </w:r>
      <w:r>
        <w:rPr>
          <w:lang w:eastAsia="zh-CN"/>
        </w:rPr>
        <w:t>超效率</w:t>
      </w:r>
      <w:r>
        <w:rPr>
          <w:lang w:eastAsia="zh-CN"/>
        </w:rPr>
        <w:t>SBM</w:t>
      </w:r>
      <w:r>
        <w:rPr>
          <w:rFonts w:hint="eastAsia"/>
          <w:lang w:eastAsia="zh-CN"/>
        </w:rPr>
        <w:t>与</w:t>
      </w:r>
      <w:r>
        <w:rPr>
          <w:lang w:eastAsia="zh-CN"/>
        </w:rPr>
        <w:t>Global Malmquist</w:t>
      </w:r>
      <w:r>
        <w:rPr>
          <w:lang w:eastAsia="zh-CN"/>
        </w:rPr>
        <w:t>指数</w:t>
      </w:r>
      <w:r>
        <w:rPr>
          <w:rFonts w:hint="eastAsia"/>
          <w:lang w:eastAsia="zh-CN"/>
        </w:rPr>
        <w:t>结合</w:t>
      </w:r>
      <w:r>
        <w:rPr>
          <w:lang w:eastAsia="zh-CN"/>
        </w:rPr>
        <w:t>用于</w:t>
      </w:r>
      <w:proofErr w:type="gramStart"/>
      <w:r>
        <w:rPr>
          <w:lang w:eastAsia="zh-CN"/>
        </w:rPr>
        <w:t>刻画省域碳</w:t>
      </w:r>
      <w:proofErr w:type="gramEnd"/>
      <w:r>
        <w:rPr>
          <w:lang w:eastAsia="zh-CN"/>
        </w:rPr>
        <w:t>排放效率的跨期变化</w:t>
      </w:r>
      <w:r>
        <w:rPr>
          <w:rFonts w:hint="eastAsia"/>
          <w:lang w:eastAsia="zh-CN"/>
        </w:rPr>
        <w:t>。</w:t>
      </w:r>
    </w:p>
    <w:p w14:paraId="430CF18B" w14:textId="77777777" w:rsidR="00D53705" w:rsidRDefault="00000000">
      <w:pPr>
        <w:ind w:firstLine="480"/>
        <w:rPr>
          <w:lang w:eastAsia="zh-CN"/>
        </w:rPr>
      </w:pPr>
      <w:r>
        <w:rPr>
          <w:lang w:eastAsia="zh-CN"/>
        </w:rPr>
        <w:t>Global Malmquist</w:t>
      </w:r>
      <w:r>
        <w:rPr>
          <w:lang w:eastAsia="zh-CN"/>
        </w:rPr>
        <w:t>指数的基本形式如公式（</w:t>
      </w:r>
      <w:r>
        <w:rPr>
          <w:lang w:eastAsia="zh-CN"/>
        </w:rPr>
        <w:t>3</w:t>
      </w:r>
      <w:r>
        <w:rPr>
          <w:lang w:eastAsia="zh-CN"/>
        </w:rPr>
        <w:t>）所示。</w:t>
      </w: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77"/>
        <w:gridCol w:w="2435"/>
      </w:tblGrid>
      <w:tr w:rsidR="00D53705" w14:paraId="36597B09" w14:textId="77777777">
        <w:trPr>
          <w:jc w:val="center"/>
        </w:trPr>
        <w:tc>
          <w:tcPr>
            <w:tcW w:w="6096" w:type="dxa"/>
          </w:tcPr>
          <w:p w14:paraId="629B309E" w14:textId="77777777" w:rsidR="00D53705" w:rsidRDefault="00000000">
            <w:pPr>
              <w:spacing w:line="240" w:lineRule="auto"/>
              <w:ind w:firstLineChars="0" w:firstLine="0"/>
              <w:jc w:val="right"/>
              <w:rPr>
                <w:rFonts w:hAnsi="Cambria Math"/>
                <w:lang w:eastAsia="zh-CN"/>
              </w:rPr>
            </w:pPr>
            <m:oMathPara>
              <m:oMath>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t,t+1</m:t>
                    </m:r>
                  </m:sup>
                </m:sSup>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G</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t+1</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t+1</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t+1</m:t>
                        </m:r>
                      </m:sup>
                    </m:sSup>
                    <m:r>
                      <w:rPr>
                        <w:rFonts w:ascii="Cambria Math" w:hAnsi="Cambria Math"/>
                      </w:rPr>
                      <m:t>)</m:t>
                    </m:r>
                  </m:num>
                  <m:den>
                    <m:sSup>
                      <m:sSupPr>
                        <m:ctrlPr>
                          <w:rPr>
                            <w:rFonts w:ascii="Cambria Math" w:hAnsi="Cambria Math"/>
                          </w:rPr>
                        </m:ctrlPr>
                      </m:sSupPr>
                      <m:e>
                        <m:r>
                          <w:rPr>
                            <w:rFonts w:ascii="Cambria Math" w:hAnsi="Cambria Math"/>
                          </w:rPr>
                          <m:t>D</m:t>
                        </m:r>
                      </m:e>
                      <m:sup>
                        <m:r>
                          <w:rPr>
                            <w:rFonts w:ascii="Cambria Math" w:hAnsi="Cambria Math"/>
                          </w:rPr>
                          <m:t>G</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t</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m:t>
                    </m:r>
                  </m:den>
                </m:f>
              </m:oMath>
            </m:oMathPara>
          </w:p>
        </w:tc>
        <w:tc>
          <w:tcPr>
            <w:tcW w:w="2540" w:type="dxa"/>
            <w:vAlign w:val="center"/>
          </w:tcPr>
          <w:p w14:paraId="76A51668"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lang w:eastAsia="zh-CN"/>
              </w:rPr>
              <w:t>3</w:t>
            </w:r>
            <w:r>
              <w:rPr>
                <w:rFonts w:cs="Times New Roman" w:hint="eastAsia"/>
                <w:lang w:eastAsia="zh-CN"/>
              </w:rPr>
              <w:t>）</w:t>
            </w:r>
          </w:p>
        </w:tc>
      </w:tr>
    </w:tbl>
    <w:p w14:paraId="21D1C770" w14:textId="77777777" w:rsidR="00D53705" w:rsidRDefault="00000000">
      <w:pPr>
        <w:ind w:firstLine="480"/>
        <w:rPr>
          <w:lang w:eastAsia="zh-CN"/>
        </w:rPr>
      </w:pPr>
      <w:r>
        <w:rPr>
          <w:rFonts w:hint="eastAsia"/>
          <w:lang w:eastAsia="zh-CN"/>
        </w:rPr>
        <w:t>其中，</w:t>
      </w:r>
      <w:r>
        <w:rPr>
          <w:rFonts w:hint="eastAsia"/>
          <w:lang w:eastAsia="zh-CN"/>
        </w:rPr>
        <w:t xml:space="preserve"> </w:t>
      </w:r>
      <m:oMath>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G</m:t>
            </m:r>
          </m:sup>
        </m:sSup>
      </m:oMath>
      <w:r>
        <w:rPr>
          <w:rFonts w:hint="eastAsia"/>
          <w:lang w:eastAsia="zh-CN"/>
        </w:rPr>
        <w:t>表示基于全局技术前沿的距离函数；</w:t>
      </w:r>
      <m:oMath>
        <m:sSup>
          <m:sSupPr>
            <m:ctrlPr>
              <w:rPr>
                <w:rFonts w:ascii="Cambria Math" w:hAnsi="Cambria Math"/>
                <w:i/>
                <w:lang w:eastAsia="zh-CN"/>
              </w:rPr>
            </m:ctrlPr>
          </m:sSupPr>
          <m:e>
            <m:r>
              <w:rPr>
                <w:rFonts w:ascii="Cambria Math" w:hAnsi="Cambria Math"/>
                <w:lang w:eastAsia="zh-CN"/>
              </w:rPr>
              <m:t>x</m:t>
            </m:r>
          </m:e>
          <m:sup>
            <m:r>
              <w:rPr>
                <w:rFonts w:ascii="Cambria Math" w:hAnsi="Cambria Math"/>
                <w:lang w:eastAsia="zh-CN"/>
              </w:rPr>
              <m:t>t</m:t>
            </m:r>
          </m:sup>
        </m:sSup>
      </m:oMath>
      <w:r>
        <w:rPr>
          <w:rFonts w:hint="eastAsia"/>
          <w:lang w:eastAsia="zh-CN"/>
        </w:rPr>
        <w:t>、</w:t>
      </w:r>
      <m:oMath>
        <m:sSup>
          <m:sSupPr>
            <m:ctrlPr>
              <w:rPr>
                <w:rFonts w:ascii="Cambria Math" w:hAnsi="Cambria Math"/>
                <w:i/>
                <w:lang w:eastAsia="zh-CN"/>
              </w:rPr>
            </m:ctrlPr>
          </m:sSupPr>
          <m:e>
            <m:r>
              <w:rPr>
                <w:rFonts w:ascii="Cambria Math" w:hAnsi="Cambria Math"/>
                <w:lang w:eastAsia="zh-CN"/>
              </w:rPr>
              <m:t>y</m:t>
            </m:r>
          </m:e>
          <m:sup>
            <m:r>
              <w:rPr>
                <w:rFonts w:ascii="Cambria Math" w:hAnsi="Cambria Math"/>
                <w:lang w:eastAsia="zh-CN"/>
              </w:rPr>
              <m:t>t</m:t>
            </m:r>
          </m:sup>
        </m:sSup>
      </m:oMath>
      <w:r>
        <w:rPr>
          <w:rFonts w:hint="eastAsia"/>
          <w:lang w:eastAsia="zh-CN"/>
        </w:rPr>
        <w:t>和</w:t>
      </w:r>
      <m:oMath>
        <m:sSup>
          <m:sSupPr>
            <m:ctrlPr>
              <w:rPr>
                <w:rFonts w:ascii="Cambria Math" w:hAnsi="Cambria Math"/>
                <w:i/>
                <w:lang w:eastAsia="zh-CN"/>
              </w:rPr>
            </m:ctrlPr>
          </m:sSupPr>
          <m:e>
            <m:r>
              <w:rPr>
                <w:rFonts w:ascii="Cambria Math" w:hAnsi="Cambria Math"/>
                <w:lang w:eastAsia="zh-CN"/>
              </w:rPr>
              <m:t>b</m:t>
            </m:r>
          </m:e>
          <m:sup>
            <m:r>
              <w:rPr>
                <w:rFonts w:ascii="Cambria Math" w:hAnsi="Cambria Math"/>
                <w:lang w:eastAsia="zh-CN"/>
              </w:rPr>
              <m:t>t</m:t>
            </m:r>
          </m:sup>
        </m:sSup>
      </m:oMath>
      <w:r>
        <w:rPr>
          <w:rFonts w:hint="eastAsia"/>
          <w:lang w:eastAsia="zh-CN"/>
        </w:rPr>
        <w:t>分别表示</w:t>
      </w:r>
      <w:r>
        <w:rPr>
          <w:rFonts w:hint="eastAsia"/>
          <w:lang w:eastAsia="zh-CN"/>
        </w:rPr>
        <w:t>t</w:t>
      </w:r>
      <w:r>
        <w:rPr>
          <w:rFonts w:hint="eastAsia"/>
          <w:lang w:eastAsia="zh-CN"/>
        </w:rPr>
        <w:t>期的投入、期望产出和非期望产出；</w:t>
      </w:r>
      <m:oMath>
        <m:sSup>
          <m:sSupPr>
            <m:ctrlPr>
              <w:rPr>
                <w:rFonts w:ascii="Cambria Math" w:hAnsi="Cambria Math"/>
                <w:i/>
                <w:lang w:eastAsia="zh-CN"/>
              </w:rPr>
            </m:ctrlPr>
          </m:sSupPr>
          <m:e>
            <m:r>
              <w:rPr>
                <w:rFonts w:ascii="Cambria Math" w:hAnsi="Cambria Math"/>
                <w:lang w:eastAsia="zh-CN"/>
              </w:rPr>
              <m:t>x</m:t>
            </m:r>
          </m:e>
          <m:sup>
            <m:r>
              <w:rPr>
                <w:rFonts w:ascii="Cambria Math" w:hAnsi="Cambria Math"/>
                <w:lang w:eastAsia="zh-CN"/>
              </w:rPr>
              <m:t>t+1</m:t>
            </m:r>
          </m:sup>
        </m:sSup>
      </m:oMath>
      <w:r>
        <w:rPr>
          <w:rFonts w:hint="eastAsia"/>
          <w:lang w:eastAsia="zh-CN"/>
        </w:rPr>
        <w:t>、</w:t>
      </w:r>
      <m:oMath>
        <m:sSup>
          <m:sSupPr>
            <m:ctrlPr>
              <w:rPr>
                <w:rFonts w:ascii="Cambria Math" w:hAnsi="Cambria Math"/>
                <w:i/>
                <w:lang w:eastAsia="zh-CN"/>
              </w:rPr>
            </m:ctrlPr>
          </m:sSupPr>
          <m:e>
            <m:r>
              <w:rPr>
                <w:rFonts w:ascii="Cambria Math" w:hAnsi="Cambria Math"/>
                <w:lang w:eastAsia="zh-CN"/>
              </w:rPr>
              <m:t>y</m:t>
            </m:r>
          </m:e>
          <m:sup>
            <m:r>
              <w:rPr>
                <w:rFonts w:ascii="Cambria Math" w:hAnsi="Cambria Math"/>
                <w:lang w:eastAsia="zh-CN"/>
              </w:rPr>
              <m:t>t+1</m:t>
            </m:r>
          </m:sup>
        </m:sSup>
      </m:oMath>
      <w:r>
        <w:rPr>
          <w:rFonts w:hint="eastAsia"/>
          <w:lang w:eastAsia="zh-CN"/>
        </w:rPr>
        <w:t>和</w:t>
      </w:r>
      <m:oMath>
        <m:sSup>
          <m:sSupPr>
            <m:ctrlPr>
              <w:rPr>
                <w:rFonts w:ascii="Cambria Math" w:hAnsi="Cambria Math"/>
                <w:i/>
                <w:lang w:eastAsia="zh-CN"/>
              </w:rPr>
            </m:ctrlPr>
          </m:sSupPr>
          <m:e>
            <m:r>
              <w:rPr>
                <w:rFonts w:ascii="Cambria Math" w:hAnsi="Cambria Math"/>
                <w:lang w:eastAsia="zh-CN"/>
              </w:rPr>
              <m:t>b</m:t>
            </m:r>
          </m:e>
          <m:sup>
            <m:r>
              <w:rPr>
                <w:rFonts w:ascii="Cambria Math" w:hAnsi="Cambria Math"/>
                <w:lang w:eastAsia="zh-CN"/>
              </w:rPr>
              <m:t>t+1</m:t>
            </m:r>
          </m:sup>
        </m:sSup>
      </m:oMath>
      <w:r>
        <w:rPr>
          <w:rFonts w:hint="eastAsia"/>
          <w:lang w:eastAsia="zh-CN"/>
        </w:rPr>
        <w:t>分别表示</w:t>
      </w:r>
      <w:r>
        <w:rPr>
          <w:rFonts w:hint="eastAsia"/>
          <w:lang w:eastAsia="zh-CN"/>
        </w:rPr>
        <w:t>t+1</w:t>
      </w:r>
      <w:r>
        <w:rPr>
          <w:rFonts w:hint="eastAsia"/>
          <w:lang w:eastAsia="zh-CN"/>
        </w:rPr>
        <w:t>期的投入、期望产出和非期望产出。</w:t>
      </w:r>
      <w:r>
        <w:rPr>
          <w:rFonts w:hint="eastAsia"/>
          <w:lang w:eastAsia="zh-CN"/>
        </w:rPr>
        <w:t>Global Malmquist</w:t>
      </w:r>
      <w:r>
        <w:rPr>
          <w:rFonts w:hint="eastAsia"/>
          <w:lang w:eastAsia="zh-CN"/>
        </w:rPr>
        <w:t>指数大于</w:t>
      </w:r>
      <w:r>
        <w:rPr>
          <w:rFonts w:hint="eastAsia"/>
          <w:lang w:eastAsia="zh-CN"/>
        </w:rPr>
        <w:t>1</w:t>
      </w:r>
      <w:r>
        <w:rPr>
          <w:rFonts w:hint="eastAsia"/>
          <w:lang w:eastAsia="zh-CN"/>
        </w:rPr>
        <w:t>，表示碳排放全要素生产率较上一时期有所提升；小于</w:t>
      </w:r>
      <w:r>
        <w:rPr>
          <w:rFonts w:hint="eastAsia"/>
          <w:lang w:eastAsia="zh-CN"/>
        </w:rPr>
        <w:t>1</w:t>
      </w:r>
      <w:r>
        <w:rPr>
          <w:rFonts w:hint="eastAsia"/>
          <w:lang w:eastAsia="zh-CN"/>
        </w:rPr>
        <w:t>则表示生产率下降。</w:t>
      </w:r>
    </w:p>
    <w:p w14:paraId="07DCCBE3" w14:textId="77777777" w:rsidR="00D53705" w:rsidRDefault="00000000">
      <w:pPr>
        <w:pStyle w:val="affe"/>
        <w:spacing w:beforeLines="50" w:before="120"/>
        <w:ind w:firstLineChars="0" w:firstLine="0"/>
        <w:jc w:val="both"/>
        <w:rPr>
          <w:rFonts w:cs="Times New Roman"/>
          <w:lang w:eastAsia="zh-CN"/>
        </w:rPr>
      </w:pPr>
      <w:r>
        <w:rPr>
          <w:rFonts w:cs="Times New Roman"/>
          <w:sz w:val="24"/>
          <w:szCs w:val="24"/>
          <w:lang w:eastAsia="zh-CN"/>
        </w:rPr>
        <w:t>该指数可分解为技术效率变化（</w:t>
      </w:r>
      <w:r>
        <w:rPr>
          <w:rFonts w:cs="Times New Roman"/>
          <w:sz w:val="24"/>
          <w:szCs w:val="24"/>
          <w:lang w:eastAsia="zh-CN"/>
        </w:rPr>
        <w:t>effch</w:t>
      </w:r>
      <w:r>
        <w:rPr>
          <w:rFonts w:cs="Times New Roman"/>
          <w:sz w:val="24"/>
          <w:szCs w:val="24"/>
          <w:lang w:eastAsia="zh-CN"/>
        </w:rPr>
        <w:t>）与技术进步（</w:t>
      </w:r>
      <w:r>
        <w:rPr>
          <w:rFonts w:cs="Times New Roman"/>
          <w:sz w:val="24"/>
          <w:szCs w:val="24"/>
          <w:lang w:eastAsia="zh-CN"/>
        </w:rPr>
        <w:t>techch</w:t>
      </w:r>
      <w:r>
        <w:rPr>
          <w:rFonts w:cs="Times New Roman"/>
          <w:sz w:val="24"/>
          <w:szCs w:val="24"/>
          <w:lang w:eastAsia="zh-CN"/>
        </w:rPr>
        <w:t>）：</w:t>
      </w:r>
    </w:p>
    <w:tbl>
      <w:tblPr>
        <w:tblStyle w:val="afc"/>
        <w:tblW w:w="86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9"/>
        <w:gridCol w:w="3696"/>
      </w:tblGrid>
      <w:tr w:rsidR="00D53705" w14:paraId="687BAC31" w14:textId="77777777">
        <w:trPr>
          <w:trHeight w:val="487"/>
          <w:jc w:val="center"/>
        </w:trPr>
        <w:tc>
          <w:tcPr>
            <w:tcW w:w="4979" w:type="dxa"/>
            <w:vAlign w:val="center"/>
          </w:tcPr>
          <w:p w14:paraId="3C867FC8" w14:textId="77777777" w:rsidR="00D53705" w:rsidRDefault="00000000">
            <w:pPr>
              <w:spacing w:line="240" w:lineRule="auto"/>
              <w:ind w:firstLineChars="0" w:firstLine="0"/>
              <w:jc w:val="right"/>
              <w:rPr>
                <w:lang w:eastAsia="zh-CN"/>
              </w:rPr>
            </w:pPr>
            <w:r>
              <w:rPr>
                <w:rFonts w:cs="Times New Roman"/>
                <w:noProof/>
                <w:lang w:eastAsia="zh-CN"/>
              </w:rPr>
              <w:drawing>
                <wp:inline distT="0" distB="0" distL="0" distR="0" wp14:anchorId="488B1E7D" wp14:editId="1C1D81D8">
                  <wp:extent cx="1858645" cy="192405"/>
                  <wp:effectExtent l="0" t="0" r="8255" b="1079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2"/>
                          <a:stretch>
                            <a:fillRect/>
                          </a:stretch>
                        </pic:blipFill>
                        <pic:spPr>
                          <a:xfrm>
                            <a:off x="0" y="0"/>
                            <a:ext cx="1858645" cy="192405"/>
                          </a:xfrm>
                          <a:prstGeom prst="rect">
                            <a:avLst/>
                          </a:prstGeom>
                        </pic:spPr>
                      </pic:pic>
                    </a:graphicData>
                  </a:graphic>
                </wp:inline>
              </w:drawing>
            </w:r>
          </w:p>
        </w:tc>
        <w:tc>
          <w:tcPr>
            <w:tcW w:w="3696" w:type="dxa"/>
            <w:vAlign w:val="center"/>
          </w:tcPr>
          <w:p w14:paraId="0EE0FDF7"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lang w:eastAsia="zh-CN"/>
              </w:rPr>
              <w:t>4</w:t>
            </w:r>
            <w:r>
              <w:rPr>
                <w:rFonts w:cs="Times New Roman" w:hint="eastAsia"/>
                <w:lang w:eastAsia="zh-CN"/>
              </w:rPr>
              <w:t>）</w:t>
            </w:r>
          </w:p>
        </w:tc>
      </w:tr>
    </w:tbl>
    <w:p w14:paraId="6B89CE3B" w14:textId="77777777" w:rsidR="00D53705" w:rsidRDefault="00000000">
      <w:pPr>
        <w:ind w:firstLine="480"/>
        <w:rPr>
          <w:lang w:eastAsia="zh-CN"/>
        </w:rPr>
      </w:pPr>
      <w:bookmarkStart w:id="43" w:name="_Toc12958"/>
      <w:bookmarkStart w:id="44" w:name="_Toc13774"/>
      <w:r>
        <w:rPr>
          <w:lang w:eastAsia="zh-CN"/>
        </w:rPr>
        <w:t>其中，</w:t>
      </w:r>
      <w:r>
        <w:rPr>
          <w:lang w:eastAsia="zh-CN"/>
        </w:rPr>
        <w:t>effch</w:t>
      </w:r>
      <w:r>
        <w:rPr>
          <w:lang w:eastAsia="zh-CN"/>
        </w:rPr>
        <w:t>表示技术效率变化，反映决策单元向生产前沿面靠近或远离的程度；</w:t>
      </w:r>
      <w:r>
        <w:rPr>
          <w:lang w:eastAsia="zh-CN"/>
        </w:rPr>
        <w:t>techch</w:t>
      </w:r>
      <w:r>
        <w:rPr>
          <w:lang w:eastAsia="zh-CN"/>
        </w:rPr>
        <w:t>表示技术进步，反映生产前沿面本身是否发生外移；</w:t>
      </w:r>
      <w:r>
        <w:rPr>
          <w:lang w:eastAsia="zh-CN"/>
        </w:rPr>
        <w:t>tfpch</w:t>
      </w:r>
      <w:r>
        <w:rPr>
          <w:lang w:eastAsia="zh-CN"/>
        </w:rPr>
        <w:t>表示全要素生产率变化。当</w:t>
      </w:r>
      <w:r>
        <w:rPr>
          <w:lang w:eastAsia="zh-CN"/>
        </w:rPr>
        <w:t>effch</w:t>
      </w:r>
      <w:r>
        <w:rPr>
          <w:lang w:eastAsia="zh-CN"/>
        </w:rPr>
        <w:t>大于</w:t>
      </w:r>
      <w:r>
        <w:rPr>
          <w:lang w:eastAsia="zh-CN"/>
        </w:rPr>
        <w:t>1</w:t>
      </w:r>
      <w:r>
        <w:rPr>
          <w:lang w:eastAsia="zh-CN"/>
        </w:rPr>
        <w:t>时，说明省份相对于前沿面的追赶效率有所提升；当</w:t>
      </w:r>
      <w:r>
        <w:rPr>
          <w:lang w:eastAsia="zh-CN"/>
        </w:rPr>
        <w:t>techch</w:t>
      </w:r>
      <w:r>
        <w:rPr>
          <w:lang w:eastAsia="zh-CN"/>
        </w:rPr>
        <w:t>大于</w:t>
      </w:r>
      <w:r>
        <w:rPr>
          <w:lang w:eastAsia="zh-CN"/>
        </w:rPr>
        <w:t>1</w:t>
      </w:r>
      <w:r>
        <w:rPr>
          <w:lang w:eastAsia="zh-CN"/>
        </w:rPr>
        <w:t>时，说明整体生产技术前沿发生外移。通过该分解，本文能够</w:t>
      </w:r>
      <w:proofErr w:type="gramStart"/>
      <w:r>
        <w:rPr>
          <w:lang w:eastAsia="zh-CN"/>
        </w:rPr>
        <w:t>判断省域碳</w:t>
      </w:r>
      <w:proofErr w:type="gramEnd"/>
      <w:r>
        <w:rPr>
          <w:lang w:eastAsia="zh-CN"/>
        </w:rPr>
        <w:t>排放效率提升究竟主要来源于管理效率改善，还是来源于技术进步推动。</w:t>
      </w:r>
    </w:p>
    <w:p w14:paraId="20B9A5FF" w14:textId="77777777" w:rsidR="00D53705" w:rsidRDefault="00000000">
      <w:pPr>
        <w:pStyle w:val="21"/>
        <w:numPr>
          <w:ilvl w:val="0"/>
          <w:numId w:val="7"/>
        </w:numPr>
        <w:rPr>
          <w:lang w:eastAsia="zh-CN"/>
        </w:rPr>
      </w:pPr>
      <w:bookmarkStart w:id="45" w:name="_Toc231447353"/>
      <w:r>
        <w:rPr>
          <w:lang w:eastAsia="zh-CN"/>
        </w:rPr>
        <w:lastRenderedPageBreak/>
        <w:t>第二阶段</w:t>
      </w:r>
      <w:bookmarkEnd w:id="43"/>
      <w:bookmarkEnd w:id="44"/>
      <w:r>
        <w:rPr>
          <w:rFonts w:hint="eastAsia"/>
          <w:lang w:eastAsia="zh-CN"/>
        </w:rPr>
        <w:t>：夜间灯光强度对碳排放效率的影响识别</w:t>
      </w:r>
      <w:bookmarkEnd w:id="45"/>
    </w:p>
    <w:p w14:paraId="0D21E528" w14:textId="77777777" w:rsidR="00D53705" w:rsidRDefault="00000000">
      <w:pPr>
        <w:ind w:firstLine="480"/>
        <w:rPr>
          <w:lang w:eastAsia="zh-CN"/>
        </w:rPr>
      </w:pPr>
      <w:r>
        <w:rPr>
          <w:lang w:eastAsia="zh-CN"/>
        </w:rPr>
        <w:t>第二阶段旨在识别夜间灯光强度及相关控制变量对</w:t>
      </w:r>
      <w:proofErr w:type="gramStart"/>
      <w:r>
        <w:rPr>
          <w:lang w:eastAsia="zh-CN"/>
        </w:rPr>
        <w:t>省域碳排放</w:t>
      </w:r>
      <w:proofErr w:type="gramEnd"/>
      <w:r>
        <w:rPr>
          <w:lang w:eastAsia="zh-CN"/>
        </w:rPr>
        <w:t>效率的影响。本文以第一阶段测得的碳排放效率作为被解释变量，以夜间灯光强度对数项作为核心解释变量，并引入产业结构、城镇化率、研发投入强度、对外开放水平和能源结构等控制变量（见表</w:t>
      </w:r>
      <w:r>
        <w:rPr>
          <w:lang w:eastAsia="zh-CN"/>
        </w:rPr>
        <w:t>3</w:t>
      </w:r>
      <w:r>
        <w:rPr>
          <w:lang w:eastAsia="zh-CN"/>
        </w:rPr>
        <w:t>），构建双向固定效应模型。</w:t>
      </w:r>
    </w:p>
    <w:p w14:paraId="6860E7E0" w14:textId="77777777" w:rsidR="00D53705" w:rsidRDefault="00000000">
      <w:pPr>
        <w:pStyle w:val="a7"/>
        <w:ind w:firstLine="480"/>
        <w:rPr>
          <w:lang w:eastAsia="zh-CN"/>
        </w:rPr>
      </w:pPr>
      <w:bookmarkStart w:id="46" w:name="_Toc231446524"/>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3</w:t>
      </w:r>
      <w:r>
        <w:fldChar w:fldCharType="end"/>
      </w:r>
      <w:r>
        <w:rPr>
          <w:rFonts w:hint="eastAsia"/>
          <w:lang w:eastAsia="zh-CN"/>
        </w:rPr>
        <w:t xml:space="preserve">  </w:t>
      </w:r>
      <w:r>
        <w:rPr>
          <w:lang w:eastAsia="zh-CN"/>
        </w:rPr>
        <w:t>第二阶段回归变量定义</w:t>
      </w:r>
      <w:bookmarkEnd w:id="46"/>
    </w:p>
    <w:tbl>
      <w:tblPr>
        <w:tblStyle w:val="afc"/>
        <w:tblW w:w="4918" w:type="pct"/>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7"/>
        <w:gridCol w:w="1225"/>
        <w:gridCol w:w="3679"/>
        <w:gridCol w:w="1635"/>
      </w:tblGrid>
      <w:tr w:rsidR="00D53705" w14:paraId="551692C6" w14:textId="77777777">
        <w:trPr>
          <w:jc w:val="center"/>
        </w:trPr>
        <w:tc>
          <w:tcPr>
            <w:tcW w:w="1001" w:type="pct"/>
            <w:tcBorders>
              <w:top w:val="single" w:sz="12" w:space="0" w:color="000000"/>
              <w:bottom w:val="single" w:sz="4" w:space="0" w:color="000000"/>
              <w:tl2br w:val="nil"/>
            </w:tcBorders>
            <w:shd w:val="clear" w:color="auto" w:fill="FFFFFF"/>
          </w:tcPr>
          <w:p w14:paraId="68AC6CFD"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变量类型</w:t>
            </w:r>
          </w:p>
        </w:tc>
        <w:tc>
          <w:tcPr>
            <w:tcW w:w="749" w:type="pct"/>
            <w:tcBorders>
              <w:top w:val="single" w:sz="12" w:space="0" w:color="000000"/>
              <w:bottom w:val="single" w:sz="4" w:space="0" w:color="000000"/>
            </w:tcBorders>
            <w:shd w:val="clear" w:color="auto" w:fill="FFFFFF"/>
          </w:tcPr>
          <w:p w14:paraId="39DE2657"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变量符号</w:t>
            </w:r>
          </w:p>
        </w:tc>
        <w:tc>
          <w:tcPr>
            <w:tcW w:w="2250" w:type="pct"/>
            <w:tcBorders>
              <w:top w:val="single" w:sz="12" w:space="0" w:color="000000"/>
              <w:bottom w:val="single" w:sz="4" w:space="0" w:color="000000"/>
            </w:tcBorders>
            <w:shd w:val="clear" w:color="auto" w:fill="FFFFFF"/>
          </w:tcPr>
          <w:p w14:paraId="1A7197D2"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变量说明</w:t>
            </w:r>
          </w:p>
        </w:tc>
        <w:tc>
          <w:tcPr>
            <w:tcW w:w="1000" w:type="pct"/>
            <w:tcBorders>
              <w:top w:val="single" w:sz="12" w:space="0" w:color="000000"/>
              <w:bottom w:val="single" w:sz="4" w:space="0" w:color="000000"/>
            </w:tcBorders>
            <w:shd w:val="clear" w:color="auto" w:fill="FFFFFF"/>
          </w:tcPr>
          <w:p w14:paraId="12DA2052"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预期方向</w:t>
            </w:r>
          </w:p>
        </w:tc>
      </w:tr>
      <w:tr w:rsidR="00D53705" w:rsidRPr="00D13D44" w14:paraId="4F14E60E" w14:textId="77777777">
        <w:trPr>
          <w:jc w:val="center"/>
        </w:trPr>
        <w:tc>
          <w:tcPr>
            <w:tcW w:w="1001" w:type="pct"/>
            <w:tcBorders>
              <w:top w:val="single" w:sz="4" w:space="0" w:color="000000"/>
            </w:tcBorders>
            <w:shd w:val="clear" w:color="auto" w:fill="FFFFFF"/>
          </w:tcPr>
          <w:p w14:paraId="5E099D7B" w14:textId="77777777" w:rsidR="00D53705" w:rsidRPr="00D13D44" w:rsidRDefault="00000000">
            <w:pPr>
              <w:spacing w:line="240" w:lineRule="auto"/>
              <w:ind w:firstLineChars="0" w:firstLine="0"/>
              <w:rPr>
                <w:color w:val="000000"/>
                <w:szCs w:val="24"/>
              </w:rPr>
            </w:pPr>
            <w:r w:rsidRPr="00D13D44">
              <w:rPr>
                <w:color w:val="000000"/>
                <w:szCs w:val="24"/>
              </w:rPr>
              <w:t>被解释变量</w:t>
            </w:r>
          </w:p>
        </w:tc>
        <w:tc>
          <w:tcPr>
            <w:tcW w:w="749" w:type="pct"/>
            <w:tcBorders>
              <w:top w:val="single" w:sz="4" w:space="0" w:color="000000"/>
            </w:tcBorders>
            <w:shd w:val="clear" w:color="auto" w:fill="FFFFFF"/>
          </w:tcPr>
          <w:p w14:paraId="31EB5293" w14:textId="4C72FAFB" w:rsidR="00D53705" w:rsidRPr="00D13D44" w:rsidRDefault="00916887">
            <w:pPr>
              <w:spacing w:line="240" w:lineRule="auto"/>
              <w:ind w:firstLineChars="0" w:firstLine="0"/>
              <w:jc w:val="center"/>
              <w:rPr>
                <w:rFonts w:hint="eastAsia"/>
                <w:color w:val="000000"/>
                <w:szCs w:val="24"/>
                <w:lang w:eastAsia="zh-CN"/>
              </w:rPr>
            </w:pPr>
            <w:r w:rsidRPr="00D13D44">
              <w:rPr>
                <w:rFonts w:hint="eastAsia"/>
                <w:color w:val="000000"/>
                <w:szCs w:val="24"/>
                <w:lang w:eastAsia="zh-CN"/>
              </w:rPr>
              <w:t>eff</w:t>
            </w:r>
          </w:p>
        </w:tc>
        <w:tc>
          <w:tcPr>
            <w:tcW w:w="2250" w:type="pct"/>
            <w:tcBorders>
              <w:top w:val="single" w:sz="4" w:space="0" w:color="000000"/>
            </w:tcBorders>
            <w:shd w:val="clear" w:color="auto" w:fill="FFFFFF"/>
          </w:tcPr>
          <w:p w14:paraId="2BCB918B" w14:textId="77777777" w:rsidR="00D53705" w:rsidRPr="00D13D44" w:rsidRDefault="00000000" w:rsidP="00D13D44">
            <w:pPr>
              <w:spacing w:line="240" w:lineRule="auto"/>
              <w:ind w:firstLineChars="0" w:firstLine="0"/>
              <w:jc w:val="left"/>
              <w:rPr>
                <w:color w:val="000000"/>
                <w:szCs w:val="24"/>
                <w:lang w:eastAsia="zh-CN"/>
              </w:rPr>
            </w:pPr>
            <w:r w:rsidRPr="00D13D44">
              <w:rPr>
                <w:color w:val="000000"/>
                <w:szCs w:val="24"/>
                <w:lang w:eastAsia="zh-CN"/>
              </w:rPr>
              <w:t>碳排放效率（超效率</w:t>
            </w:r>
            <w:r w:rsidRPr="00D13D44">
              <w:rPr>
                <w:color w:val="000000"/>
                <w:szCs w:val="24"/>
                <w:lang w:eastAsia="zh-CN"/>
              </w:rPr>
              <w:t>SBM</w:t>
            </w:r>
            <w:r w:rsidRPr="00D13D44">
              <w:rPr>
                <w:color w:val="000000"/>
                <w:szCs w:val="24"/>
                <w:lang w:eastAsia="zh-CN"/>
              </w:rPr>
              <w:t>测度值）</w:t>
            </w:r>
          </w:p>
        </w:tc>
        <w:tc>
          <w:tcPr>
            <w:tcW w:w="1000" w:type="pct"/>
            <w:tcBorders>
              <w:top w:val="single" w:sz="4" w:space="0" w:color="000000"/>
            </w:tcBorders>
            <w:shd w:val="clear" w:color="auto" w:fill="FFFFFF"/>
          </w:tcPr>
          <w:p w14:paraId="3B9B478E" w14:textId="77777777" w:rsidR="00D53705" w:rsidRPr="00D13D44" w:rsidRDefault="00000000">
            <w:pPr>
              <w:spacing w:line="240" w:lineRule="auto"/>
              <w:ind w:firstLineChars="0" w:firstLine="0"/>
              <w:jc w:val="center"/>
              <w:rPr>
                <w:color w:val="000000"/>
                <w:szCs w:val="24"/>
                <w:lang w:eastAsia="zh-CN"/>
              </w:rPr>
            </w:pPr>
            <w:r w:rsidRPr="00D13D44">
              <w:rPr>
                <w:rFonts w:hint="eastAsia"/>
                <w:color w:val="000000"/>
                <w:szCs w:val="24"/>
                <w:lang w:eastAsia="zh-CN"/>
              </w:rPr>
              <w:t>无</w:t>
            </w:r>
          </w:p>
        </w:tc>
      </w:tr>
      <w:tr w:rsidR="00D53705" w:rsidRPr="00D13D44" w14:paraId="467CAADE" w14:textId="77777777">
        <w:trPr>
          <w:jc w:val="center"/>
        </w:trPr>
        <w:tc>
          <w:tcPr>
            <w:tcW w:w="1001" w:type="pct"/>
            <w:shd w:val="clear" w:color="auto" w:fill="FFFFFF"/>
          </w:tcPr>
          <w:p w14:paraId="6FCA8E42" w14:textId="77777777" w:rsidR="00D53705" w:rsidRPr="00D13D44" w:rsidRDefault="00000000">
            <w:pPr>
              <w:spacing w:line="240" w:lineRule="auto"/>
              <w:ind w:firstLineChars="0" w:firstLine="0"/>
              <w:rPr>
                <w:color w:val="000000"/>
                <w:szCs w:val="24"/>
              </w:rPr>
            </w:pPr>
            <w:r w:rsidRPr="00D13D44">
              <w:rPr>
                <w:color w:val="000000"/>
                <w:szCs w:val="24"/>
              </w:rPr>
              <w:t>核心解释变量</w:t>
            </w:r>
          </w:p>
        </w:tc>
        <w:tc>
          <w:tcPr>
            <w:tcW w:w="749" w:type="pct"/>
            <w:shd w:val="clear" w:color="auto" w:fill="FFFFFF"/>
          </w:tcPr>
          <w:p w14:paraId="48C07EC0" w14:textId="60AB8CA4" w:rsidR="00D53705" w:rsidRPr="00D13D44" w:rsidRDefault="00916887">
            <w:pPr>
              <w:spacing w:line="240" w:lineRule="auto"/>
              <w:ind w:firstLineChars="0" w:firstLine="0"/>
              <w:jc w:val="center"/>
              <w:rPr>
                <w:rFonts w:hint="eastAsia"/>
                <w:color w:val="000000"/>
                <w:szCs w:val="24"/>
                <w:lang w:eastAsia="zh-CN"/>
              </w:rPr>
            </w:pPr>
            <w:proofErr w:type="spellStart"/>
            <w:r w:rsidRPr="00D13D44">
              <w:rPr>
                <w:rFonts w:hint="eastAsia"/>
                <w:color w:val="000000"/>
                <w:szCs w:val="24"/>
                <w:lang w:eastAsia="zh-CN"/>
              </w:rPr>
              <w:t>lntl</w:t>
            </w:r>
            <w:proofErr w:type="spellEnd"/>
          </w:p>
        </w:tc>
        <w:tc>
          <w:tcPr>
            <w:tcW w:w="2250" w:type="pct"/>
            <w:shd w:val="clear" w:color="auto" w:fill="FFFFFF"/>
          </w:tcPr>
          <w:p w14:paraId="1BCB607F" w14:textId="77777777" w:rsidR="00D53705" w:rsidRPr="00D13D44" w:rsidRDefault="00000000" w:rsidP="00D13D44">
            <w:pPr>
              <w:spacing w:line="240" w:lineRule="auto"/>
              <w:ind w:firstLineChars="0" w:firstLine="0"/>
              <w:jc w:val="left"/>
              <w:rPr>
                <w:color w:val="000000"/>
                <w:szCs w:val="24"/>
                <w:lang w:eastAsia="zh-CN"/>
              </w:rPr>
            </w:pPr>
            <w:r w:rsidRPr="00D13D44">
              <w:rPr>
                <w:rFonts w:hint="eastAsia"/>
                <w:color w:val="000000"/>
                <w:szCs w:val="24"/>
                <w:lang w:eastAsia="zh-CN"/>
              </w:rPr>
              <w:t>夜间灯光强度</w:t>
            </w:r>
            <w:r w:rsidRPr="00D13D44">
              <w:rPr>
                <w:color w:val="000000"/>
                <w:szCs w:val="24"/>
                <w:lang w:eastAsia="zh-CN"/>
              </w:rPr>
              <w:t>对数项，表征经济活动空间集聚程度</w:t>
            </w:r>
          </w:p>
        </w:tc>
        <w:tc>
          <w:tcPr>
            <w:tcW w:w="1000" w:type="pct"/>
            <w:shd w:val="clear" w:color="auto" w:fill="FFFFFF"/>
          </w:tcPr>
          <w:p w14:paraId="6441AC52" w14:textId="77777777" w:rsidR="00D53705" w:rsidRPr="00D13D44" w:rsidRDefault="00000000">
            <w:pPr>
              <w:spacing w:line="240" w:lineRule="auto"/>
              <w:ind w:firstLineChars="0" w:firstLine="0"/>
              <w:jc w:val="center"/>
              <w:rPr>
                <w:color w:val="000000"/>
                <w:szCs w:val="24"/>
              </w:rPr>
            </w:pPr>
            <w:r w:rsidRPr="00D13D44">
              <w:rPr>
                <w:color w:val="000000"/>
                <w:szCs w:val="24"/>
              </w:rPr>
              <w:t>±</w:t>
            </w:r>
          </w:p>
        </w:tc>
      </w:tr>
      <w:tr w:rsidR="00D53705" w:rsidRPr="00D13D44" w14:paraId="704F2D05" w14:textId="77777777">
        <w:trPr>
          <w:jc w:val="center"/>
        </w:trPr>
        <w:tc>
          <w:tcPr>
            <w:tcW w:w="1001" w:type="pct"/>
            <w:shd w:val="clear" w:color="auto" w:fill="FFFFFF"/>
          </w:tcPr>
          <w:p w14:paraId="37B3E1C3" w14:textId="77777777" w:rsidR="00D53705" w:rsidRPr="00D13D44" w:rsidRDefault="00000000">
            <w:pPr>
              <w:spacing w:line="240" w:lineRule="auto"/>
              <w:ind w:firstLineChars="0" w:firstLine="0"/>
              <w:rPr>
                <w:color w:val="000000"/>
                <w:szCs w:val="24"/>
              </w:rPr>
            </w:pPr>
            <w:r w:rsidRPr="00D13D44">
              <w:rPr>
                <w:color w:val="000000"/>
                <w:szCs w:val="24"/>
              </w:rPr>
              <w:t>控制变量</w:t>
            </w:r>
          </w:p>
        </w:tc>
        <w:tc>
          <w:tcPr>
            <w:tcW w:w="749" w:type="pct"/>
            <w:shd w:val="clear" w:color="auto" w:fill="FFFFFF"/>
          </w:tcPr>
          <w:p w14:paraId="0AE8CAE3" w14:textId="6A86DE1E" w:rsidR="00D53705" w:rsidRPr="00D13D44" w:rsidRDefault="00916887">
            <w:pPr>
              <w:spacing w:line="240" w:lineRule="auto"/>
              <w:ind w:firstLineChars="0" w:firstLine="0"/>
              <w:jc w:val="center"/>
              <w:rPr>
                <w:rFonts w:hint="eastAsia"/>
                <w:color w:val="000000"/>
                <w:szCs w:val="24"/>
                <w:lang w:eastAsia="zh-CN"/>
              </w:rPr>
            </w:pPr>
            <w:proofErr w:type="spellStart"/>
            <w:r w:rsidRPr="00D13D44">
              <w:rPr>
                <w:rFonts w:hint="eastAsia"/>
                <w:color w:val="000000"/>
                <w:szCs w:val="24"/>
                <w:lang w:eastAsia="zh-CN"/>
              </w:rPr>
              <w:t>ind</w:t>
            </w:r>
            <w:proofErr w:type="spellEnd"/>
          </w:p>
        </w:tc>
        <w:tc>
          <w:tcPr>
            <w:tcW w:w="2250" w:type="pct"/>
            <w:shd w:val="clear" w:color="auto" w:fill="FFFFFF"/>
          </w:tcPr>
          <w:p w14:paraId="1FBC2029" w14:textId="77777777" w:rsidR="00D53705" w:rsidRPr="00D13D44" w:rsidRDefault="00000000" w:rsidP="00D13D44">
            <w:pPr>
              <w:spacing w:line="240" w:lineRule="auto"/>
              <w:ind w:firstLineChars="0" w:firstLine="0"/>
              <w:jc w:val="left"/>
              <w:rPr>
                <w:color w:val="000000"/>
                <w:szCs w:val="24"/>
                <w:lang w:eastAsia="zh-CN"/>
              </w:rPr>
            </w:pPr>
            <w:r w:rsidRPr="00D13D44">
              <w:rPr>
                <w:color w:val="000000"/>
                <w:szCs w:val="24"/>
                <w:lang w:eastAsia="zh-CN"/>
              </w:rPr>
              <w:t>产业结构（如第二产业增加值占</w:t>
            </w:r>
            <w:r w:rsidRPr="00D13D44">
              <w:rPr>
                <w:color w:val="000000"/>
                <w:szCs w:val="24"/>
                <w:lang w:eastAsia="zh-CN"/>
              </w:rPr>
              <w:t>GDP</w:t>
            </w:r>
            <w:r w:rsidRPr="00D13D44">
              <w:rPr>
                <w:color w:val="000000"/>
                <w:szCs w:val="24"/>
                <w:lang w:eastAsia="zh-CN"/>
              </w:rPr>
              <w:t>比重）</w:t>
            </w:r>
          </w:p>
        </w:tc>
        <w:tc>
          <w:tcPr>
            <w:tcW w:w="1000" w:type="pct"/>
            <w:shd w:val="clear" w:color="auto" w:fill="FFFFFF"/>
          </w:tcPr>
          <w:p w14:paraId="0F2A997E" w14:textId="77777777" w:rsidR="00D53705" w:rsidRPr="00D13D44" w:rsidRDefault="00000000">
            <w:pPr>
              <w:spacing w:line="240" w:lineRule="auto"/>
              <w:ind w:firstLineChars="0" w:firstLine="0"/>
              <w:jc w:val="center"/>
              <w:rPr>
                <w:color w:val="000000"/>
                <w:szCs w:val="24"/>
              </w:rPr>
            </w:pPr>
            <w:r w:rsidRPr="00D13D44">
              <w:rPr>
                <w:color w:val="000000"/>
                <w:szCs w:val="24"/>
              </w:rPr>
              <w:t>通常为负</w:t>
            </w:r>
          </w:p>
        </w:tc>
      </w:tr>
      <w:tr w:rsidR="00D53705" w:rsidRPr="00D13D44" w14:paraId="6B410DFE" w14:textId="77777777">
        <w:trPr>
          <w:jc w:val="center"/>
        </w:trPr>
        <w:tc>
          <w:tcPr>
            <w:tcW w:w="1001" w:type="pct"/>
            <w:shd w:val="clear" w:color="auto" w:fill="FFFFFF"/>
          </w:tcPr>
          <w:p w14:paraId="287F0623" w14:textId="77777777" w:rsidR="00D53705" w:rsidRPr="00D13D44" w:rsidRDefault="00000000">
            <w:pPr>
              <w:spacing w:line="240" w:lineRule="auto"/>
              <w:ind w:firstLineChars="0" w:firstLine="0"/>
              <w:rPr>
                <w:color w:val="000000"/>
                <w:szCs w:val="24"/>
              </w:rPr>
            </w:pPr>
            <w:r w:rsidRPr="00D13D44">
              <w:rPr>
                <w:color w:val="000000"/>
                <w:szCs w:val="24"/>
              </w:rPr>
              <w:t>控制变量</w:t>
            </w:r>
          </w:p>
        </w:tc>
        <w:tc>
          <w:tcPr>
            <w:tcW w:w="749" w:type="pct"/>
            <w:shd w:val="clear" w:color="auto" w:fill="FFFFFF"/>
          </w:tcPr>
          <w:p w14:paraId="2C1B4728" w14:textId="55B98D8B" w:rsidR="00D53705" w:rsidRPr="00D13D44" w:rsidRDefault="00916887">
            <w:pPr>
              <w:spacing w:line="240" w:lineRule="auto"/>
              <w:ind w:firstLineChars="0" w:firstLine="0"/>
              <w:jc w:val="center"/>
              <w:rPr>
                <w:rFonts w:hint="eastAsia"/>
                <w:color w:val="000000"/>
                <w:szCs w:val="24"/>
                <w:lang w:eastAsia="zh-CN"/>
              </w:rPr>
            </w:pPr>
            <w:r w:rsidRPr="00D13D44">
              <w:rPr>
                <w:rFonts w:hint="eastAsia"/>
                <w:color w:val="000000"/>
                <w:szCs w:val="24"/>
                <w:lang w:eastAsia="zh-CN"/>
              </w:rPr>
              <w:t>urb</w:t>
            </w:r>
          </w:p>
        </w:tc>
        <w:tc>
          <w:tcPr>
            <w:tcW w:w="2250" w:type="pct"/>
            <w:shd w:val="clear" w:color="auto" w:fill="FFFFFF"/>
          </w:tcPr>
          <w:p w14:paraId="2D85863A" w14:textId="77777777" w:rsidR="00D53705" w:rsidRPr="00D13D44" w:rsidRDefault="00000000" w:rsidP="00D13D44">
            <w:pPr>
              <w:spacing w:line="240" w:lineRule="auto"/>
              <w:ind w:firstLineChars="0" w:firstLine="0"/>
              <w:jc w:val="left"/>
              <w:rPr>
                <w:color w:val="000000"/>
                <w:szCs w:val="24"/>
              </w:rPr>
            </w:pPr>
            <w:proofErr w:type="spellStart"/>
            <w:r w:rsidRPr="00D13D44">
              <w:rPr>
                <w:color w:val="000000"/>
                <w:szCs w:val="24"/>
              </w:rPr>
              <w:t>城镇化率</w:t>
            </w:r>
            <w:proofErr w:type="spellEnd"/>
          </w:p>
        </w:tc>
        <w:tc>
          <w:tcPr>
            <w:tcW w:w="1000" w:type="pct"/>
            <w:shd w:val="clear" w:color="auto" w:fill="FFFFFF"/>
          </w:tcPr>
          <w:p w14:paraId="767B177D" w14:textId="77777777" w:rsidR="00D53705" w:rsidRPr="00D13D44" w:rsidRDefault="00000000">
            <w:pPr>
              <w:spacing w:line="240" w:lineRule="auto"/>
              <w:ind w:firstLineChars="0" w:firstLine="0"/>
              <w:jc w:val="center"/>
              <w:rPr>
                <w:color w:val="000000"/>
                <w:szCs w:val="24"/>
              </w:rPr>
            </w:pPr>
            <w:r w:rsidRPr="00D13D44">
              <w:rPr>
                <w:color w:val="000000"/>
                <w:szCs w:val="24"/>
              </w:rPr>
              <w:t>不确定</w:t>
            </w:r>
          </w:p>
        </w:tc>
      </w:tr>
      <w:tr w:rsidR="00D53705" w:rsidRPr="00D13D44" w14:paraId="2E4B80B4" w14:textId="77777777">
        <w:trPr>
          <w:jc w:val="center"/>
        </w:trPr>
        <w:tc>
          <w:tcPr>
            <w:tcW w:w="1001" w:type="pct"/>
            <w:shd w:val="clear" w:color="auto" w:fill="FFFFFF"/>
          </w:tcPr>
          <w:p w14:paraId="39C2C595" w14:textId="77777777" w:rsidR="00D53705" w:rsidRPr="00D13D44" w:rsidRDefault="00000000">
            <w:pPr>
              <w:spacing w:line="240" w:lineRule="auto"/>
              <w:ind w:firstLineChars="0" w:firstLine="0"/>
              <w:rPr>
                <w:color w:val="000000"/>
                <w:szCs w:val="24"/>
              </w:rPr>
            </w:pPr>
            <w:r w:rsidRPr="00D13D44">
              <w:rPr>
                <w:color w:val="000000"/>
                <w:szCs w:val="24"/>
              </w:rPr>
              <w:t>控制变量</w:t>
            </w:r>
          </w:p>
        </w:tc>
        <w:tc>
          <w:tcPr>
            <w:tcW w:w="749" w:type="pct"/>
            <w:shd w:val="clear" w:color="auto" w:fill="FFFFFF"/>
          </w:tcPr>
          <w:p w14:paraId="0022A5CC" w14:textId="766E0ED7" w:rsidR="00D53705" w:rsidRPr="00D13D44" w:rsidRDefault="00916887">
            <w:pPr>
              <w:spacing w:line="240" w:lineRule="auto"/>
              <w:ind w:firstLineChars="0" w:firstLine="0"/>
              <w:jc w:val="center"/>
              <w:rPr>
                <w:rFonts w:hint="eastAsia"/>
                <w:color w:val="000000"/>
                <w:szCs w:val="24"/>
                <w:lang w:eastAsia="zh-CN"/>
              </w:rPr>
            </w:pPr>
            <w:proofErr w:type="spellStart"/>
            <w:r w:rsidRPr="00D13D44">
              <w:rPr>
                <w:rFonts w:hint="eastAsia"/>
                <w:color w:val="000000"/>
                <w:szCs w:val="24"/>
                <w:lang w:eastAsia="zh-CN"/>
              </w:rPr>
              <w:t>rd</w:t>
            </w:r>
            <w:proofErr w:type="spellEnd"/>
          </w:p>
        </w:tc>
        <w:tc>
          <w:tcPr>
            <w:tcW w:w="2250" w:type="pct"/>
            <w:shd w:val="clear" w:color="auto" w:fill="FFFFFF"/>
          </w:tcPr>
          <w:p w14:paraId="4C3F2D38" w14:textId="77777777" w:rsidR="00D53705" w:rsidRPr="00D13D44" w:rsidRDefault="00000000" w:rsidP="00D13D44">
            <w:pPr>
              <w:spacing w:line="240" w:lineRule="auto"/>
              <w:ind w:firstLineChars="0" w:firstLine="0"/>
              <w:jc w:val="left"/>
              <w:rPr>
                <w:color w:val="000000"/>
                <w:szCs w:val="24"/>
              </w:rPr>
            </w:pPr>
            <w:proofErr w:type="spellStart"/>
            <w:r w:rsidRPr="00D13D44">
              <w:rPr>
                <w:color w:val="000000"/>
                <w:szCs w:val="24"/>
              </w:rPr>
              <w:t>研发投入强度</w:t>
            </w:r>
            <w:proofErr w:type="spellEnd"/>
          </w:p>
        </w:tc>
        <w:tc>
          <w:tcPr>
            <w:tcW w:w="1000" w:type="pct"/>
            <w:shd w:val="clear" w:color="auto" w:fill="FFFFFF"/>
          </w:tcPr>
          <w:p w14:paraId="2EB69A55" w14:textId="77777777" w:rsidR="00D53705" w:rsidRPr="00D13D44" w:rsidRDefault="00000000">
            <w:pPr>
              <w:spacing w:line="240" w:lineRule="auto"/>
              <w:ind w:firstLineChars="0" w:firstLine="0"/>
              <w:jc w:val="center"/>
              <w:rPr>
                <w:color w:val="000000"/>
                <w:szCs w:val="24"/>
              </w:rPr>
            </w:pPr>
            <w:r w:rsidRPr="00D13D44">
              <w:rPr>
                <w:color w:val="000000"/>
                <w:szCs w:val="24"/>
              </w:rPr>
              <w:t>通常为正</w:t>
            </w:r>
          </w:p>
        </w:tc>
      </w:tr>
      <w:tr w:rsidR="00D53705" w:rsidRPr="00D13D44" w14:paraId="1405903C" w14:textId="77777777">
        <w:trPr>
          <w:jc w:val="center"/>
        </w:trPr>
        <w:tc>
          <w:tcPr>
            <w:tcW w:w="1001" w:type="pct"/>
            <w:shd w:val="clear" w:color="auto" w:fill="FFFFFF"/>
          </w:tcPr>
          <w:p w14:paraId="21953A5B" w14:textId="77777777" w:rsidR="00D53705" w:rsidRPr="00D13D44" w:rsidRDefault="00000000">
            <w:pPr>
              <w:spacing w:line="240" w:lineRule="auto"/>
              <w:ind w:firstLineChars="0" w:firstLine="0"/>
              <w:rPr>
                <w:color w:val="000000"/>
                <w:szCs w:val="24"/>
              </w:rPr>
            </w:pPr>
            <w:r w:rsidRPr="00D13D44">
              <w:rPr>
                <w:color w:val="000000"/>
                <w:szCs w:val="24"/>
              </w:rPr>
              <w:t>控制变量</w:t>
            </w:r>
          </w:p>
        </w:tc>
        <w:tc>
          <w:tcPr>
            <w:tcW w:w="749" w:type="pct"/>
            <w:shd w:val="clear" w:color="auto" w:fill="FFFFFF"/>
          </w:tcPr>
          <w:p w14:paraId="74EC7B0A" w14:textId="140D8B3A" w:rsidR="00D53705" w:rsidRPr="00D13D44" w:rsidRDefault="00916887">
            <w:pPr>
              <w:spacing w:line="240" w:lineRule="auto"/>
              <w:ind w:firstLineChars="0" w:firstLine="0"/>
              <w:jc w:val="center"/>
              <w:rPr>
                <w:rFonts w:hint="eastAsia"/>
                <w:color w:val="000000"/>
                <w:szCs w:val="24"/>
                <w:lang w:eastAsia="zh-CN"/>
              </w:rPr>
            </w:pPr>
            <w:r w:rsidRPr="00D13D44">
              <w:rPr>
                <w:rFonts w:hint="eastAsia"/>
                <w:color w:val="000000"/>
                <w:szCs w:val="24"/>
                <w:lang w:eastAsia="zh-CN"/>
              </w:rPr>
              <w:t>open</w:t>
            </w:r>
          </w:p>
        </w:tc>
        <w:tc>
          <w:tcPr>
            <w:tcW w:w="2250" w:type="pct"/>
            <w:shd w:val="clear" w:color="auto" w:fill="FFFFFF"/>
          </w:tcPr>
          <w:p w14:paraId="2F392180" w14:textId="77777777" w:rsidR="00D53705" w:rsidRPr="00D13D44" w:rsidRDefault="00000000" w:rsidP="00D13D44">
            <w:pPr>
              <w:spacing w:line="240" w:lineRule="auto"/>
              <w:ind w:firstLineChars="0" w:firstLine="0"/>
              <w:jc w:val="left"/>
              <w:rPr>
                <w:color w:val="000000"/>
                <w:szCs w:val="24"/>
              </w:rPr>
            </w:pPr>
            <w:proofErr w:type="spellStart"/>
            <w:r w:rsidRPr="00D13D44">
              <w:rPr>
                <w:color w:val="000000"/>
                <w:szCs w:val="24"/>
              </w:rPr>
              <w:t>对外开放水平</w:t>
            </w:r>
            <w:proofErr w:type="spellEnd"/>
          </w:p>
        </w:tc>
        <w:tc>
          <w:tcPr>
            <w:tcW w:w="1000" w:type="pct"/>
            <w:shd w:val="clear" w:color="auto" w:fill="FFFFFF"/>
          </w:tcPr>
          <w:p w14:paraId="3DC6F082" w14:textId="77777777" w:rsidR="00D53705" w:rsidRPr="00D13D44" w:rsidRDefault="00000000">
            <w:pPr>
              <w:spacing w:line="240" w:lineRule="auto"/>
              <w:ind w:firstLineChars="0" w:firstLine="0"/>
              <w:jc w:val="center"/>
              <w:rPr>
                <w:color w:val="000000"/>
                <w:szCs w:val="24"/>
              </w:rPr>
            </w:pPr>
            <w:r w:rsidRPr="00D13D44">
              <w:rPr>
                <w:color w:val="000000"/>
                <w:szCs w:val="24"/>
              </w:rPr>
              <w:t>通常为正</w:t>
            </w:r>
          </w:p>
        </w:tc>
      </w:tr>
      <w:tr w:rsidR="00D53705" w:rsidRPr="00D13D44" w14:paraId="5A4672BF" w14:textId="77777777">
        <w:trPr>
          <w:jc w:val="center"/>
        </w:trPr>
        <w:tc>
          <w:tcPr>
            <w:tcW w:w="1001" w:type="pct"/>
            <w:tcBorders>
              <w:bottom w:val="single" w:sz="12" w:space="0" w:color="000000"/>
            </w:tcBorders>
            <w:shd w:val="clear" w:color="auto" w:fill="FFFFFF"/>
          </w:tcPr>
          <w:p w14:paraId="347AFB94" w14:textId="77777777" w:rsidR="00D53705" w:rsidRPr="00D13D44" w:rsidRDefault="00000000">
            <w:pPr>
              <w:spacing w:line="240" w:lineRule="auto"/>
              <w:ind w:firstLineChars="0" w:firstLine="0"/>
              <w:rPr>
                <w:color w:val="000000"/>
                <w:szCs w:val="24"/>
              </w:rPr>
            </w:pPr>
            <w:r w:rsidRPr="00D13D44">
              <w:rPr>
                <w:color w:val="000000"/>
                <w:szCs w:val="24"/>
              </w:rPr>
              <w:t>控制变量</w:t>
            </w:r>
          </w:p>
        </w:tc>
        <w:tc>
          <w:tcPr>
            <w:tcW w:w="749" w:type="pct"/>
            <w:tcBorders>
              <w:bottom w:val="single" w:sz="12" w:space="0" w:color="000000"/>
            </w:tcBorders>
            <w:shd w:val="clear" w:color="auto" w:fill="FFFFFF"/>
          </w:tcPr>
          <w:p w14:paraId="6D1235EE" w14:textId="2C151BF9" w:rsidR="00D53705" w:rsidRPr="00D13D44" w:rsidRDefault="00916887">
            <w:pPr>
              <w:spacing w:line="240" w:lineRule="auto"/>
              <w:ind w:firstLineChars="0" w:firstLine="0"/>
              <w:jc w:val="center"/>
              <w:rPr>
                <w:rFonts w:hint="eastAsia"/>
                <w:color w:val="000000"/>
                <w:szCs w:val="24"/>
                <w:lang w:eastAsia="zh-CN"/>
              </w:rPr>
            </w:pPr>
            <w:r w:rsidRPr="00D13D44">
              <w:rPr>
                <w:rFonts w:hint="eastAsia"/>
                <w:color w:val="000000"/>
                <w:szCs w:val="24"/>
                <w:lang w:eastAsia="zh-CN"/>
              </w:rPr>
              <w:t>es</w:t>
            </w:r>
          </w:p>
        </w:tc>
        <w:tc>
          <w:tcPr>
            <w:tcW w:w="2250" w:type="pct"/>
            <w:tcBorders>
              <w:bottom w:val="single" w:sz="12" w:space="0" w:color="000000"/>
            </w:tcBorders>
            <w:shd w:val="clear" w:color="auto" w:fill="FFFFFF"/>
          </w:tcPr>
          <w:p w14:paraId="6EABCB24" w14:textId="77777777" w:rsidR="00D53705" w:rsidRPr="00D13D44" w:rsidRDefault="00000000" w:rsidP="00D13D44">
            <w:pPr>
              <w:spacing w:line="240" w:lineRule="auto"/>
              <w:ind w:firstLineChars="0" w:firstLine="0"/>
              <w:jc w:val="left"/>
              <w:rPr>
                <w:color w:val="000000"/>
                <w:szCs w:val="24"/>
                <w:lang w:eastAsia="zh-CN"/>
              </w:rPr>
            </w:pPr>
            <w:r w:rsidRPr="00D13D44">
              <w:rPr>
                <w:color w:val="000000"/>
                <w:szCs w:val="24"/>
                <w:lang w:eastAsia="zh-CN"/>
              </w:rPr>
              <w:t>能源结构（煤炭消费占能源消费总量比重）</w:t>
            </w:r>
          </w:p>
        </w:tc>
        <w:tc>
          <w:tcPr>
            <w:tcW w:w="1000" w:type="pct"/>
            <w:tcBorders>
              <w:bottom w:val="single" w:sz="12" w:space="0" w:color="000000"/>
            </w:tcBorders>
            <w:shd w:val="clear" w:color="auto" w:fill="FFFFFF"/>
          </w:tcPr>
          <w:p w14:paraId="4F9D22A2" w14:textId="77777777" w:rsidR="00D53705" w:rsidRPr="00D13D44" w:rsidRDefault="00000000">
            <w:pPr>
              <w:spacing w:line="240" w:lineRule="auto"/>
              <w:ind w:firstLineChars="0" w:firstLine="0"/>
              <w:jc w:val="center"/>
              <w:rPr>
                <w:color w:val="000000"/>
                <w:szCs w:val="24"/>
              </w:rPr>
            </w:pPr>
            <w:r w:rsidRPr="00D13D44">
              <w:rPr>
                <w:color w:val="000000"/>
                <w:szCs w:val="24"/>
              </w:rPr>
              <w:t>通常为负</w:t>
            </w:r>
          </w:p>
        </w:tc>
      </w:tr>
    </w:tbl>
    <w:p w14:paraId="5BACF7AE" w14:textId="77777777" w:rsidR="00D53705" w:rsidRDefault="00000000">
      <w:pPr>
        <w:ind w:firstLine="480"/>
        <w:rPr>
          <w:lang w:eastAsia="zh-CN"/>
        </w:rPr>
      </w:pPr>
      <w:r>
        <w:rPr>
          <w:lang w:eastAsia="zh-CN"/>
        </w:rPr>
        <w:t>在构建双向固定效应模型前，本文对第二阶段变量进行描述性统计、分布检验和共线性诊断。表</w:t>
      </w:r>
      <w:r>
        <w:rPr>
          <w:lang w:eastAsia="zh-CN"/>
        </w:rPr>
        <w:t>4</w:t>
      </w:r>
      <w:r>
        <w:rPr>
          <w:lang w:eastAsia="zh-CN"/>
        </w:rPr>
        <w:t>和图</w:t>
      </w:r>
      <w:r>
        <w:rPr>
          <w:rFonts w:hint="eastAsia"/>
          <w:lang w:eastAsia="zh-CN"/>
        </w:rPr>
        <w:t>4</w:t>
      </w:r>
      <w:r>
        <w:rPr>
          <w:lang w:eastAsia="zh-CN"/>
        </w:rPr>
        <w:t>—</w:t>
      </w:r>
      <w:r>
        <w:rPr>
          <w:lang w:eastAsia="zh-CN"/>
        </w:rPr>
        <w:t>图</w:t>
      </w:r>
      <w:r>
        <w:rPr>
          <w:lang w:eastAsia="zh-CN"/>
        </w:rPr>
        <w:t>6</w:t>
      </w:r>
      <w:r>
        <w:rPr>
          <w:lang w:eastAsia="zh-CN"/>
        </w:rPr>
        <w:t>显示，夜间灯光强度经对数化处理后分布更平滑</w:t>
      </w:r>
      <w:r>
        <w:rPr>
          <w:rFonts w:hint="eastAsia"/>
          <w:lang w:eastAsia="zh-CN"/>
        </w:rPr>
        <w:t>；</w:t>
      </w:r>
      <w:r>
        <w:rPr>
          <w:lang w:eastAsia="zh-CN"/>
        </w:rPr>
        <w:t>核心变量虽存在一定离散差异和极端观测，但主要</w:t>
      </w:r>
      <w:proofErr w:type="gramStart"/>
      <w:r>
        <w:rPr>
          <w:lang w:eastAsia="zh-CN"/>
        </w:rPr>
        <w:t>源于省</w:t>
      </w:r>
      <w:proofErr w:type="gramEnd"/>
      <w:r>
        <w:rPr>
          <w:lang w:eastAsia="zh-CN"/>
        </w:rPr>
        <w:t>域规模、经济基础和能源结构差异；</w:t>
      </w:r>
      <w:r>
        <w:rPr>
          <w:lang w:eastAsia="zh-CN"/>
        </w:rPr>
        <w:t>VIF</w:t>
      </w:r>
      <w:r>
        <w:rPr>
          <w:lang w:eastAsia="zh-CN"/>
        </w:rPr>
        <w:t>检验结果均未超过</w:t>
      </w:r>
      <w:r>
        <w:rPr>
          <w:lang w:eastAsia="zh-CN"/>
        </w:rPr>
        <w:t>10</w:t>
      </w:r>
      <w:r>
        <w:rPr>
          <w:lang w:eastAsia="zh-CN"/>
        </w:rPr>
        <w:t>，可认为变量间未构成严重多重共线性</w:t>
      </w:r>
      <w:r>
        <w:rPr>
          <w:rFonts w:hint="eastAsia"/>
          <w:lang w:eastAsia="zh-CN"/>
        </w:rPr>
        <w:t>。</w:t>
      </w:r>
    </w:p>
    <w:p w14:paraId="15A6B670" w14:textId="77777777" w:rsidR="00D53705" w:rsidRDefault="00000000">
      <w:pPr>
        <w:pStyle w:val="a7"/>
        <w:ind w:firstLine="480"/>
      </w:pPr>
      <w:bookmarkStart w:id="47" w:name="_Toc231446525"/>
      <w:r>
        <w:t>表</w:t>
      </w:r>
      <w:r>
        <w:t xml:space="preserve"> </w:t>
      </w:r>
      <w:r>
        <w:fldChar w:fldCharType="begin"/>
      </w:r>
      <w:r>
        <w:instrText xml:space="preserve"> SEQ </w:instrText>
      </w:r>
      <w:r>
        <w:instrText>表</w:instrText>
      </w:r>
      <w:r>
        <w:instrText xml:space="preserve"> \* ARABIC </w:instrText>
      </w:r>
      <w:r>
        <w:fldChar w:fldCharType="separate"/>
      </w:r>
      <w:r>
        <w:t>4</w:t>
      </w:r>
      <w:r>
        <w:fldChar w:fldCharType="end"/>
      </w:r>
      <w:r>
        <w:rPr>
          <w:rFonts w:hint="eastAsia"/>
          <w:lang w:eastAsia="zh-CN"/>
        </w:rPr>
        <w:t xml:space="preserve">  </w:t>
      </w:r>
      <w:r>
        <w:t>描述性统计表</w:t>
      </w:r>
      <w:bookmarkEnd w:id="47"/>
    </w:p>
    <w:tbl>
      <w:tblPr>
        <w:tblStyle w:val="afc"/>
        <w:tblW w:w="868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25"/>
        <w:gridCol w:w="1213"/>
        <w:gridCol w:w="1250"/>
        <w:gridCol w:w="1250"/>
        <w:gridCol w:w="1250"/>
        <w:gridCol w:w="1250"/>
        <w:gridCol w:w="1250"/>
      </w:tblGrid>
      <w:tr w:rsidR="00D53705" w14:paraId="6ED6C5C8" w14:textId="77777777">
        <w:trPr>
          <w:trHeight w:val="426"/>
        </w:trPr>
        <w:tc>
          <w:tcPr>
            <w:tcW w:w="1225" w:type="dxa"/>
            <w:tcBorders>
              <w:top w:val="single" w:sz="12" w:space="0" w:color="000000"/>
              <w:bottom w:val="single" w:sz="4" w:space="0" w:color="000000"/>
              <w:tl2br w:val="nil"/>
            </w:tcBorders>
            <w:shd w:val="clear" w:color="auto" w:fill="FFFFFF"/>
            <w:vAlign w:val="center"/>
          </w:tcPr>
          <w:p w14:paraId="37B1B391"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变量</w:t>
            </w:r>
          </w:p>
        </w:tc>
        <w:tc>
          <w:tcPr>
            <w:tcW w:w="1213" w:type="dxa"/>
            <w:tcBorders>
              <w:top w:val="single" w:sz="12" w:space="0" w:color="000000"/>
              <w:bottom w:val="single" w:sz="4" w:space="0" w:color="000000"/>
            </w:tcBorders>
            <w:shd w:val="clear" w:color="auto" w:fill="FFFFFF"/>
            <w:vAlign w:val="center"/>
          </w:tcPr>
          <w:p w14:paraId="37428317"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样本量</w:t>
            </w:r>
          </w:p>
        </w:tc>
        <w:tc>
          <w:tcPr>
            <w:tcW w:w="1250" w:type="dxa"/>
            <w:tcBorders>
              <w:top w:val="single" w:sz="12" w:space="0" w:color="000000"/>
              <w:bottom w:val="single" w:sz="4" w:space="0" w:color="000000"/>
            </w:tcBorders>
            <w:shd w:val="clear" w:color="auto" w:fill="FFFFFF"/>
            <w:vAlign w:val="center"/>
          </w:tcPr>
          <w:p w14:paraId="0DABD2C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均值</w:t>
            </w:r>
          </w:p>
        </w:tc>
        <w:tc>
          <w:tcPr>
            <w:tcW w:w="1250" w:type="dxa"/>
            <w:tcBorders>
              <w:top w:val="single" w:sz="12" w:space="0" w:color="000000"/>
              <w:bottom w:val="single" w:sz="4" w:space="0" w:color="000000"/>
            </w:tcBorders>
            <w:shd w:val="clear" w:color="auto" w:fill="FFFFFF"/>
            <w:vAlign w:val="center"/>
          </w:tcPr>
          <w:p w14:paraId="13C2432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标准差</w:t>
            </w:r>
          </w:p>
        </w:tc>
        <w:tc>
          <w:tcPr>
            <w:tcW w:w="1250" w:type="dxa"/>
            <w:tcBorders>
              <w:top w:val="single" w:sz="12" w:space="0" w:color="000000"/>
              <w:bottom w:val="single" w:sz="4" w:space="0" w:color="000000"/>
            </w:tcBorders>
            <w:shd w:val="clear" w:color="auto" w:fill="FFFFFF"/>
            <w:vAlign w:val="center"/>
          </w:tcPr>
          <w:p w14:paraId="1E974314"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最小值</w:t>
            </w:r>
          </w:p>
        </w:tc>
        <w:tc>
          <w:tcPr>
            <w:tcW w:w="1250" w:type="dxa"/>
            <w:tcBorders>
              <w:top w:val="single" w:sz="12" w:space="0" w:color="000000"/>
              <w:bottom w:val="single" w:sz="4" w:space="0" w:color="000000"/>
            </w:tcBorders>
            <w:shd w:val="clear" w:color="auto" w:fill="FFFFFF"/>
            <w:vAlign w:val="center"/>
          </w:tcPr>
          <w:p w14:paraId="2BF51F2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中位数</w:t>
            </w:r>
          </w:p>
        </w:tc>
        <w:tc>
          <w:tcPr>
            <w:tcW w:w="1250" w:type="dxa"/>
            <w:tcBorders>
              <w:top w:val="single" w:sz="12" w:space="0" w:color="000000"/>
              <w:bottom w:val="single" w:sz="4" w:space="0" w:color="000000"/>
            </w:tcBorders>
            <w:shd w:val="clear" w:color="auto" w:fill="FFFFFF"/>
            <w:vAlign w:val="center"/>
          </w:tcPr>
          <w:p w14:paraId="75B9AAB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最大值</w:t>
            </w:r>
          </w:p>
        </w:tc>
      </w:tr>
      <w:tr w:rsidR="00D53705" w14:paraId="28B5809A" w14:textId="77777777">
        <w:trPr>
          <w:trHeight w:val="371"/>
        </w:trPr>
        <w:tc>
          <w:tcPr>
            <w:tcW w:w="1225" w:type="dxa"/>
            <w:tcBorders>
              <w:top w:val="single" w:sz="4" w:space="0" w:color="000000"/>
            </w:tcBorders>
            <w:shd w:val="clear" w:color="auto" w:fill="FFFFFF"/>
            <w:vAlign w:val="center"/>
          </w:tcPr>
          <w:p w14:paraId="406E7661"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eff</w:t>
            </w:r>
          </w:p>
        </w:tc>
        <w:tc>
          <w:tcPr>
            <w:tcW w:w="1213" w:type="dxa"/>
            <w:tcBorders>
              <w:top w:val="single" w:sz="4" w:space="0" w:color="000000"/>
            </w:tcBorders>
            <w:shd w:val="clear" w:color="auto" w:fill="FFFFFF"/>
            <w:vAlign w:val="center"/>
          </w:tcPr>
          <w:p w14:paraId="68C0304B"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tcBorders>
              <w:top w:val="single" w:sz="4" w:space="0" w:color="000000"/>
            </w:tcBorders>
            <w:shd w:val="clear" w:color="auto" w:fill="FFFFFF"/>
            <w:vAlign w:val="center"/>
          </w:tcPr>
          <w:p w14:paraId="30098AE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0.5066</w:t>
            </w:r>
          </w:p>
        </w:tc>
        <w:tc>
          <w:tcPr>
            <w:tcW w:w="1250" w:type="dxa"/>
            <w:tcBorders>
              <w:top w:val="single" w:sz="4" w:space="0" w:color="000000"/>
            </w:tcBorders>
            <w:shd w:val="clear" w:color="auto" w:fill="FFFFFF"/>
            <w:vAlign w:val="center"/>
          </w:tcPr>
          <w:p w14:paraId="7922C211"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0.2275</w:t>
            </w:r>
          </w:p>
        </w:tc>
        <w:tc>
          <w:tcPr>
            <w:tcW w:w="1250" w:type="dxa"/>
            <w:tcBorders>
              <w:top w:val="single" w:sz="4" w:space="0" w:color="000000"/>
            </w:tcBorders>
            <w:shd w:val="clear" w:color="auto" w:fill="FFFFFF"/>
            <w:vAlign w:val="center"/>
          </w:tcPr>
          <w:p w14:paraId="457BF392"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0.2636</w:t>
            </w:r>
          </w:p>
        </w:tc>
        <w:tc>
          <w:tcPr>
            <w:tcW w:w="1250" w:type="dxa"/>
            <w:tcBorders>
              <w:top w:val="single" w:sz="4" w:space="0" w:color="000000"/>
            </w:tcBorders>
            <w:shd w:val="clear" w:color="auto" w:fill="FFFFFF"/>
            <w:vAlign w:val="center"/>
          </w:tcPr>
          <w:p w14:paraId="3F3C095F"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0.4119</w:t>
            </w:r>
          </w:p>
        </w:tc>
        <w:tc>
          <w:tcPr>
            <w:tcW w:w="1250" w:type="dxa"/>
            <w:tcBorders>
              <w:top w:val="single" w:sz="4" w:space="0" w:color="000000"/>
            </w:tcBorders>
            <w:shd w:val="clear" w:color="auto" w:fill="FFFFFF"/>
            <w:vAlign w:val="center"/>
          </w:tcPr>
          <w:p w14:paraId="7D40597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1.2651</w:t>
            </w:r>
          </w:p>
        </w:tc>
      </w:tr>
      <w:tr w:rsidR="00D53705" w14:paraId="40057E8D" w14:textId="77777777">
        <w:trPr>
          <w:trHeight w:val="371"/>
        </w:trPr>
        <w:tc>
          <w:tcPr>
            <w:tcW w:w="1225" w:type="dxa"/>
            <w:shd w:val="clear" w:color="auto" w:fill="FFFFFF"/>
            <w:vAlign w:val="center"/>
          </w:tcPr>
          <w:p w14:paraId="5613615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lntl</w:t>
            </w:r>
          </w:p>
        </w:tc>
        <w:tc>
          <w:tcPr>
            <w:tcW w:w="1213" w:type="dxa"/>
            <w:shd w:val="clear" w:color="auto" w:fill="FFFFFF"/>
            <w:vAlign w:val="center"/>
          </w:tcPr>
          <w:p w14:paraId="408A5F2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17717AD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0.9093</w:t>
            </w:r>
          </w:p>
        </w:tc>
        <w:tc>
          <w:tcPr>
            <w:tcW w:w="1250" w:type="dxa"/>
            <w:shd w:val="clear" w:color="auto" w:fill="FFFFFF"/>
            <w:vAlign w:val="center"/>
          </w:tcPr>
          <w:p w14:paraId="778266DD"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0.5976</w:t>
            </w:r>
          </w:p>
        </w:tc>
        <w:tc>
          <w:tcPr>
            <w:tcW w:w="1250" w:type="dxa"/>
            <w:shd w:val="clear" w:color="auto" w:fill="FFFFFF"/>
            <w:vAlign w:val="center"/>
          </w:tcPr>
          <w:p w14:paraId="60B1278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0.1849</w:t>
            </w:r>
          </w:p>
        </w:tc>
        <w:tc>
          <w:tcPr>
            <w:tcW w:w="1250" w:type="dxa"/>
            <w:shd w:val="clear" w:color="auto" w:fill="FFFFFF"/>
            <w:vAlign w:val="center"/>
          </w:tcPr>
          <w:p w14:paraId="0746D1B2"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0.7072</w:t>
            </w:r>
          </w:p>
        </w:tc>
        <w:tc>
          <w:tcPr>
            <w:tcW w:w="1250" w:type="dxa"/>
            <w:shd w:val="clear" w:color="auto" w:fill="FFFFFF"/>
            <w:vAlign w:val="center"/>
          </w:tcPr>
          <w:p w14:paraId="42E7571B"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2.8782</w:t>
            </w:r>
          </w:p>
        </w:tc>
      </w:tr>
      <w:tr w:rsidR="00D53705" w14:paraId="7F999A7B" w14:textId="77777777">
        <w:trPr>
          <w:trHeight w:val="389"/>
        </w:trPr>
        <w:tc>
          <w:tcPr>
            <w:tcW w:w="1225" w:type="dxa"/>
            <w:shd w:val="clear" w:color="auto" w:fill="FFFFFF"/>
            <w:vAlign w:val="center"/>
          </w:tcPr>
          <w:p w14:paraId="2DD4B59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ind</w:t>
            </w:r>
          </w:p>
        </w:tc>
        <w:tc>
          <w:tcPr>
            <w:tcW w:w="1213" w:type="dxa"/>
            <w:shd w:val="clear" w:color="auto" w:fill="FFFFFF"/>
            <w:vAlign w:val="center"/>
          </w:tcPr>
          <w:p w14:paraId="5447884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5743A92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0.3955</w:t>
            </w:r>
          </w:p>
        </w:tc>
        <w:tc>
          <w:tcPr>
            <w:tcW w:w="1250" w:type="dxa"/>
            <w:shd w:val="clear" w:color="auto" w:fill="FFFFFF"/>
            <w:vAlign w:val="center"/>
          </w:tcPr>
          <w:p w14:paraId="59BD91E3"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0.0763</w:t>
            </w:r>
          </w:p>
        </w:tc>
        <w:tc>
          <w:tcPr>
            <w:tcW w:w="1250" w:type="dxa"/>
            <w:shd w:val="clear" w:color="auto" w:fill="FFFFFF"/>
            <w:vAlign w:val="center"/>
          </w:tcPr>
          <w:p w14:paraId="5892A54E"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0.1583</w:t>
            </w:r>
          </w:p>
        </w:tc>
        <w:tc>
          <w:tcPr>
            <w:tcW w:w="1250" w:type="dxa"/>
            <w:shd w:val="clear" w:color="auto" w:fill="FFFFFF"/>
            <w:vAlign w:val="center"/>
          </w:tcPr>
          <w:p w14:paraId="0CDC7423"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0.4049</w:t>
            </w:r>
          </w:p>
        </w:tc>
        <w:tc>
          <w:tcPr>
            <w:tcW w:w="1250" w:type="dxa"/>
            <w:shd w:val="clear" w:color="auto" w:fill="FFFFFF"/>
            <w:vAlign w:val="center"/>
          </w:tcPr>
          <w:p w14:paraId="00600B2E"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0.5398</w:t>
            </w:r>
          </w:p>
        </w:tc>
      </w:tr>
      <w:tr w:rsidR="00D53705" w14:paraId="00F7CA28" w14:textId="77777777">
        <w:trPr>
          <w:trHeight w:val="371"/>
        </w:trPr>
        <w:tc>
          <w:tcPr>
            <w:tcW w:w="1225" w:type="dxa"/>
            <w:shd w:val="clear" w:color="auto" w:fill="FFFFFF"/>
            <w:vAlign w:val="center"/>
          </w:tcPr>
          <w:p w14:paraId="42C8586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urb</w:t>
            </w:r>
          </w:p>
        </w:tc>
        <w:tc>
          <w:tcPr>
            <w:tcW w:w="1213" w:type="dxa"/>
            <w:shd w:val="clear" w:color="auto" w:fill="FFFFFF"/>
            <w:vAlign w:val="center"/>
          </w:tcPr>
          <w:p w14:paraId="1AF4F324"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42205FA1"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0.6266</w:t>
            </w:r>
          </w:p>
        </w:tc>
        <w:tc>
          <w:tcPr>
            <w:tcW w:w="1250" w:type="dxa"/>
            <w:shd w:val="clear" w:color="auto" w:fill="FFFFFF"/>
            <w:vAlign w:val="center"/>
          </w:tcPr>
          <w:p w14:paraId="6F017C20"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0.1071</w:t>
            </w:r>
          </w:p>
        </w:tc>
        <w:tc>
          <w:tcPr>
            <w:tcW w:w="1250" w:type="dxa"/>
            <w:shd w:val="clear" w:color="auto" w:fill="FFFFFF"/>
            <w:vAlign w:val="center"/>
          </w:tcPr>
          <w:p w14:paraId="2703D342"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0.4293</w:t>
            </w:r>
          </w:p>
        </w:tc>
        <w:tc>
          <w:tcPr>
            <w:tcW w:w="1250" w:type="dxa"/>
            <w:shd w:val="clear" w:color="auto" w:fill="FFFFFF"/>
            <w:vAlign w:val="center"/>
          </w:tcPr>
          <w:p w14:paraId="58CC59B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0.6101</w:t>
            </w:r>
          </w:p>
        </w:tc>
        <w:tc>
          <w:tcPr>
            <w:tcW w:w="1250" w:type="dxa"/>
            <w:shd w:val="clear" w:color="auto" w:fill="FFFFFF"/>
            <w:vAlign w:val="center"/>
          </w:tcPr>
          <w:p w14:paraId="329B0ABD"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0.8933</w:t>
            </w:r>
          </w:p>
        </w:tc>
      </w:tr>
      <w:tr w:rsidR="00D53705" w14:paraId="2AB18F6A" w14:textId="77777777">
        <w:trPr>
          <w:trHeight w:val="371"/>
        </w:trPr>
        <w:tc>
          <w:tcPr>
            <w:tcW w:w="1225" w:type="dxa"/>
            <w:shd w:val="clear" w:color="auto" w:fill="FFFFFF"/>
            <w:vAlign w:val="center"/>
          </w:tcPr>
          <w:p w14:paraId="3D131DA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rd</w:t>
            </w:r>
          </w:p>
        </w:tc>
        <w:tc>
          <w:tcPr>
            <w:tcW w:w="1213" w:type="dxa"/>
            <w:shd w:val="clear" w:color="auto" w:fill="FFFFFF"/>
            <w:vAlign w:val="center"/>
          </w:tcPr>
          <w:p w14:paraId="216631B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688E23CD"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0.0185</w:t>
            </w:r>
          </w:p>
        </w:tc>
        <w:tc>
          <w:tcPr>
            <w:tcW w:w="1250" w:type="dxa"/>
            <w:shd w:val="clear" w:color="auto" w:fill="FFFFFF"/>
            <w:vAlign w:val="center"/>
          </w:tcPr>
          <w:p w14:paraId="30006603"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0.0118</w:t>
            </w:r>
          </w:p>
        </w:tc>
        <w:tc>
          <w:tcPr>
            <w:tcW w:w="1250" w:type="dxa"/>
            <w:shd w:val="clear" w:color="auto" w:fill="FFFFFF"/>
            <w:vAlign w:val="center"/>
          </w:tcPr>
          <w:p w14:paraId="1A56423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0.0045</w:t>
            </w:r>
          </w:p>
        </w:tc>
        <w:tc>
          <w:tcPr>
            <w:tcW w:w="1250" w:type="dxa"/>
            <w:shd w:val="clear" w:color="auto" w:fill="FFFFFF"/>
            <w:vAlign w:val="center"/>
          </w:tcPr>
          <w:p w14:paraId="7A3698CF"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0.0168</w:t>
            </w:r>
          </w:p>
        </w:tc>
        <w:tc>
          <w:tcPr>
            <w:tcW w:w="1250" w:type="dxa"/>
            <w:shd w:val="clear" w:color="auto" w:fill="FFFFFF"/>
            <w:vAlign w:val="center"/>
          </w:tcPr>
          <w:p w14:paraId="1B9127D3"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0.0683</w:t>
            </w:r>
          </w:p>
        </w:tc>
      </w:tr>
      <w:tr w:rsidR="00D53705" w14:paraId="065736FD" w14:textId="77777777">
        <w:trPr>
          <w:trHeight w:val="389"/>
        </w:trPr>
        <w:tc>
          <w:tcPr>
            <w:tcW w:w="1225" w:type="dxa"/>
            <w:shd w:val="clear" w:color="auto" w:fill="FFFFFF"/>
            <w:vAlign w:val="center"/>
          </w:tcPr>
          <w:p w14:paraId="78D78D1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open</w:t>
            </w:r>
          </w:p>
        </w:tc>
        <w:tc>
          <w:tcPr>
            <w:tcW w:w="1213" w:type="dxa"/>
            <w:shd w:val="clear" w:color="auto" w:fill="FFFFFF"/>
            <w:vAlign w:val="center"/>
          </w:tcPr>
          <w:p w14:paraId="004D161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2855E6C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0.2426</w:t>
            </w:r>
          </w:p>
        </w:tc>
        <w:tc>
          <w:tcPr>
            <w:tcW w:w="1250" w:type="dxa"/>
            <w:shd w:val="clear" w:color="auto" w:fill="FFFFFF"/>
            <w:vAlign w:val="center"/>
          </w:tcPr>
          <w:p w14:paraId="0283E38D"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0.2399</w:t>
            </w:r>
          </w:p>
        </w:tc>
        <w:tc>
          <w:tcPr>
            <w:tcW w:w="1250" w:type="dxa"/>
            <w:shd w:val="clear" w:color="auto" w:fill="FFFFFF"/>
            <w:vAlign w:val="center"/>
          </w:tcPr>
          <w:p w14:paraId="18BD4602"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0.0077</w:t>
            </w:r>
          </w:p>
        </w:tc>
        <w:tc>
          <w:tcPr>
            <w:tcW w:w="1250" w:type="dxa"/>
            <w:shd w:val="clear" w:color="auto" w:fill="FFFFFF"/>
            <w:vAlign w:val="center"/>
          </w:tcPr>
          <w:p w14:paraId="30336D8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0.1383</w:t>
            </w:r>
          </w:p>
        </w:tc>
        <w:tc>
          <w:tcPr>
            <w:tcW w:w="1250" w:type="dxa"/>
            <w:shd w:val="clear" w:color="auto" w:fill="FFFFFF"/>
            <w:vAlign w:val="center"/>
          </w:tcPr>
          <w:p w14:paraId="3FFDCABB"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1.1137</w:t>
            </w:r>
          </w:p>
        </w:tc>
      </w:tr>
      <w:tr w:rsidR="00D53705" w14:paraId="2DFEEF10" w14:textId="77777777">
        <w:trPr>
          <w:trHeight w:val="371"/>
        </w:trPr>
        <w:tc>
          <w:tcPr>
            <w:tcW w:w="1225" w:type="dxa"/>
            <w:tcBorders>
              <w:bottom w:val="single" w:sz="12" w:space="0" w:color="000000"/>
            </w:tcBorders>
            <w:shd w:val="clear" w:color="auto" w:fill="FFFFFF"/>
            <w:vAlign w:val="center"/>
          </w:tcPr>
          <w:p w14:paraId="5AE52D3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es</w:t>
            </w:r>
          </w:p>
        </w:tc>
        <w:tc>
          <w:tcPr>
            <w:tcW w:w="1213" w:type="dxa"/>
            <w:tcBorders>
              <w:bottom w:val="single" w:sz="12" w:space="0" w:color="000000"/>
            </w:tcBorders>
            <w:shd w:val="clear" w:color="auto" w:fill="FFFFFF"/>
            <w:vAlign w:val="center"/>
          </w:tcPr>
          <w:p w14:paraId="2504CF1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tcBorders>
              <w:bottom w:val="single" w:sz="12" w:space="0" w:color="000000"/>
            </w:tcBorders>
            <w:shd w:val="clear" w:color="auto" w:fill="FFFFFF"/>
            <w:vAlign w:val="center"/>
          </w:tcPr>
          <w:p w14:paraId="4489174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0.3418</w:t>
            </w:r>
          </w:p>
        </w:tc>
        <w:tc>
          <w:tcPr>
            <w:tcW w:w="1250" w:type="dxa"/>
            <w:tcBorders>
              <w:bottom w:val="single" w:sz="12" w:space="0" w:color="000000"/>
            </w:tcBorders>
            <w:shd w:val="clear" w:color="auto" w:fill="FFFFFF"/>
            <w:vAlign w:val="center"/>
          </w:tcPr>
          <w:p w14:paraId="5A4E8636"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0.1414</w:t>
            </w:r>
          </w:p>
        </w:tc>
        <w:tc>
          <w:tcPr>
            <w:tcW w:w="1250" w:type="dxa"/>
            <w:tcBorders>
              <w:bottom w:val="single" w:sz="12" w:space="0" w:color="000000"/>
            </w:tcBorders>
            <w:shd w:val="clear" w:color="auto" w:fill="FFFFFF"/>
            <w:vAlign w:val="center"/>
          </w:tcPr>
          <w:p w14:paraId="117F9EC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0.0056</w:t>
            </w:r>
          </w:p>
        </w:tc>
        <w:tc>
          <w:tcPr>
            <w:tcW w:w="1250" w:type="dxa"/>
            <w:tcBorders>
              <w:bottom w:val="single" w:sz="12" w:space="0" w:color="000000"/>
            </w:tcBorders>
            <w:shd w:val="clear" w:color="auto" w:fill="FFFFFF"/>
            <w:vAlign w:val="center"/>
          </w:tcPr>
          <w:p w14:paraId="67FB3E56"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0.3469</w:t>
            </w:r>
          </w:p>
        </w:tc>
        <w:tc>
          <w:tcPr>
            <w:tcW w:w="1250" w:type="dxa"/>
            <w:tcBorders>
              <w:bottom w:val="single" w:sz="12" w:space="0" w:color="000000"/>
            </w:tcBorders>
            <w:shd w:val="clear" w:color="auto" w:fill="FFFFFF"/>
            <w:vAlign w:val="center"/>
          </w:tcPr>
          <w:p w14:paraId="2C9367B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0.6371</w:t>
            </w:r>
          </w:p>
        </w:tc>
      </w:tr>
    </w:tbl>
    <w:p w14:paraId="2825FDE6"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330B0C8B" wp14:editId="49ECF880">
            <wp:extent cx="5855970" cy="2105025"/>
            <wp:effectExtent l="0" t="0" r="11430" b="3175"/>
            <wp:docPr id="9" name="图片 9" descr="01_指标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1_指标分布图"/>
                    <pic:cNvPicPr>
                      <a:picLocks noChangeAspect="1"/>
                    </pic:cNvPicPr>
                  </pic:nvPicPr>
                  <pic:blipFill>
                    <a:blip r:embed="rId23"/>
                    <a:srcRect t="9552"/>
                    <a:stretch>
                      <a:fillRect/>
                    </a:stretch>
                  </pic:blipFill>
                  <pic:spPr>
                    <a:xfrm>
                      <a:off x="0" y="0"/>
                      <a:ext cx="5855970" cy="2105025"/>
                    </a:xfrm>
                    <a:prstGeom prst="rect">
                      <a:avLst/>
                    </a:prstGeom>
                  </pic:spPr>
                </pic:pic>
              </a:graphicData>
            </a:graphic>
          </wp:inline>
        </w:drawing>
      </w:r>
    </w:p>
    <w:p w14:paraId="548A262A" w14:textId="77777777" w:rsidR="00D53705" w:rsidRDefault="00000000">
      <w:pPr>
        <w:pStyle w:val="a7"/>
        <w:spacing w:before="60" w:after="120" w:afterAutospacing="1"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4</w:t>
      </w:r>
      <w:r>
        <w:fldChar w:fldCharType="end"/>
      </w:r>
      <w:bookmarkStart w:id="48" w:name="_Toc14728"/>
      <w:r>
        <w:rPr>
          <w:rFonts w:hint="eastAsia"/>
          <w:lang w:eastAsia="zh-CN"/>
        </w:rPr>
        <w:t xml:space="preserve">  </w:t>
      </w:r>
      <w:r>
        <w:rPr>
          <w:rFonts w:hint="eastAsia"/>
          <w:lang w:eastAsia="zh-CN"/>
        </w:rPr>
        <w:t>夜间灯光强度及其对数</w:t>
      </w:r>
      <w:proofErr w:type="gramStart"/>
      <w:r>
        <w:rPr>
          <w:rFonts w:hint="eastAsia"/>
          <w:lang w:eastAsia="zh-CN"/>
        </w:rPr>
        <w:t>化指标</w:t>
      </w:r>
      <w:proofErr w:type="gramEnd"/>
      <w:r>
        <w:rPr>
          <w:rFonts w:hint="eastAsia"/>
          <w:lang w:eastAsia="zh-CN"/>
        </w:rPr>
        <w:t>分布图</w:t>
      </w:r>
      <w:bookmarkEnd w:id="48"/>
    </w:p>
    <w:p w14:paraId="52E6E948" w14:textId="77777777" w:rsidR="00D53705" w:rsidRDefault="00000000">
      <w:pPr>
        <w:spacing w:beforeLines="100" w:before="240" w:after="60" w:line="240" w:lineRule="auto"/>
        <w:ind w:firstLineChars="0" w:firstLine="0"/>
        <w:jc w:val="center"/>
        <w:rPr>
          <w:lang w:eastAsia="zh-CN"/>
        </w:rPr>
      </w:pPr>
      <w:r>
        <w:rPr>
          <w:noProof/>
          <w:lang w:eastAsia="zh-CN"/>
        </w:rPr>
        <w:drawing>
          <wp:inline distT="0" distB="0" distL="114300" distR="114300" wp14:anchorId="230635B2" wp14:editId="4046B66B">
            <wp:extent cx="5913755" cy="2999740"/>
            <wp:effectExtent l="0" t="0" r="4445" b="10160"/>
            <wp:docPr id="14" name="图片 14" descr="相关椭圆矩阵组合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相关椭圆矩阵组合图"/>
                    <pic:cNvPicPr>
                      <a:picLocks noChangeAspect="1"/>
                    </pic:cNvPicPr>
                  </pic:nvPicPr>
                  <pic:blipFill>
                    <a:blip r:embed="rId24"/>
                    <a:stretch>
                      <a:fillRect/>
                    </a:stretch>
                  </pic:blipFill>
                  <pic:spPr>
                    <a:xfrm>
                      <a:off x="0" y="0"/>
                      <a:ext cx="5913755" cy="2999740"/>
                    </a:xfrm>
                    <a:prstGeom prst="rect">
                      <a:avLst/>
                    </a:prstGeom>
                  </pic:spPr>
                </pic:pic>
              </a:graphicData>
            </a:graphic>
          </wp:inline>
        </w:drawing>
      </w:r>
    </w:p>
    <w:p w14:paraId="7F9048B1" w14:textId="77777777" w:rsidR="00D53705" w:rsidRDefault="00000000">
      <w:pPr>
        <w:keepLines/>
        <w:ind w:firstLine="480"/>
        <w:jc w:val="center"/>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5</w:t>
      </w:r>
      <w:r>
        <w:fldChar w:fldCharType="end"/>
      </w:r>
      <w:bookmarkStart w:id="49" w:name="_Toc3983"/>
      <w:r>
        <w:rPr>
          <w:rFonts w:hint="eastAsia"/>
          <w:lang w:eastAsia="zh-CN"/>
        </w:rPr>
        <w:t xml:space="preserve">  </w:t>
      </w:r>
      <w:r>
        <w:rPr>
          <w:rFonts w:hint="eastAsia"/>
          <w:lang w:eastAsia="zh-CN"/>
        </w:rPr>
        <w:t>核心变量相关关系椭圆矩阵图</w:t>
      </w:r>
      <w:bookmarkEnd w:id="49"/>
    </w:p>
    <w:p w14:paraId="5D41B0D3"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73D10F05" wp14:editId="363A1F17">
            <wp:extent cx="5101590" cy="3055620"/>
            <wp:effectExtent l="0" t="0" r="3810" b="5080"/>
            <wp:docPr id="20" name="图片 20" descr="方差膨胀因子克利夫兰点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方差膨胀因子克利夫兰点图"/>
                    <pic:cNvPicPr>
                      <a:picLocks noChangeAspect="1"/>
                    </pic:cNvPicPr>
                  </pic:nvPicPr>
                  <pic:blipFill>
                    <a:blip r:embed="rId25"/>
                    <a:stretch>
                      <a:fillRect/>
                    </a:stretch>
                  </pic:blipFill>
                  <pic:spPr>
                    <a:xfrm>
                      <a:off x="0" y="0"/>
                      <a:ext cx="5101590" cy="3055620"/>
                    </a:xfrm>
                    <a:prstGeom prst="rect">
                      <a:avLst/>
                    </a:prstGeom>
                  </pic:spPr>
                </pic:pic>
              </a:graphicData>
            </a:graphic>
          </wp:inline>
        </w:drawing>
      </w:r>
    </w:p>
    <w:p w14:paraId="3C2978AD" w14:textId="77777777" w:rsidR="00D53705" w:rsidRDefault="00000000">
      <w:pPr>
        <w:pStyle w:val="a7"/>
        <w:spacing w:before="6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6</w:t>
      </w:r>
      <w:r>
        <w:fldChar w:fldCharType="end"/>
      </w:r>
      <w:bookmarkStart w:id="50" w:name="_Toc30875"/>
      <w:r>
        <w:rPr>
          <w:rFonts w:hint="eastAsia"/>
          <w:lang w:eastAsia="zh-CN"/>
        </w:rPr>
        <w:t xml:space="preserve">  </w:t>
      </w:r>
      <w:r>
        <w:rPr>
          <w:rFonts w:hint="eastAsia"/>
          <w:lang w:eastAsia="zh-CN"/>
        </w:rPr>
        <w:t>核心解释变量</w:t>
      </w:r>
      <w:r>
        <w:rPr>
          <w:rFonts w:hint="eastAsia"/>
          <w:lang w:eastAsia="zh-CN"/>
        </w:rPr>
        <w:t>VIF</w:t>
      </w:r>
      <w:r>
        <w:rPr>
          <w:rFonts w:hint="eastAsia"/>
          <w:lang w:eastAsia="zh-CN"/>
        </w:rPr>
        <w:t>检验图</w:t>
      </w:r>
      <w:bookmarkEnd w:id="50"/>
    </w:p>
    <w:p w14:paraId="1E075F83" w14:textId="77777777" w:rsidR="00D53705" w:rsidRDefault="00000000">
      <w:pPr>
        <w:ind w:firstLine="480"/>
        <w:rPr>
          <w:lang w:eastAsia="zh-CN"/>
        </w:rPr>
      </w:pPr>
      <w:r>
        <w:rPr>
          <w:lang w:eastAsia="zh-CN"/>
        </w:rPr>
        <w:t>面板回归模型能够利用省份和年份两个维度的信息，在控制其他变量的基础上识别核心解释变量与被解释变量之间的统计关系。进一步地，双向固定效应模型在普通面板回归基础上同时引入省份固定效应和年份固定效应：省份固定效应用于控制资源禀赋、地理区位、制度环境、历史发展基础等不随时间变化的省际差异；年份固定效应用于控制宏观经济周期、全国性政策调整和共同外部冲击。通过这种设定，本文能够在剥离不可观测个体差异和共同时间冲击后，识别夜间灯光强度对</w:t>
      </w:r>
      <w:proofErr w:type="gramStart"/>
      <w:r>
        <w:rPr>
          <w:lang w:eastAsia="zh-CN"/>
        </w:rPr>
        <w:t>省域碳排放</w:t>
      </w:r>
      <w:proofErr w:type="gramEnd"/>
      <w:r>
        <w:rPr>
          <w:lang w:eastAsia="zh-CN"/>
        </w:rPr>
        <w:t>效率的净影响。</w:t>
      </w:r>
    </w:p>
    <w:p w14:paraId="1BE7F630" w14:textId="77777777" w:rsidR="00D53705" w:rsidRDefault="00000000">
      <w:pPr>
        <w:ind w:firstLine="480"/>
        <w:rPr>
          <w:lang w:eastAsia="zh-CN"/>
        </w:rPr>
      </w:pPr>
      <w:r>
        <w:rPr>
          <w:lang w:eastAsia="zh-CN"/>
        </w:rPr>
        <w:t>本文第二阶段基准模型设定如公式（</w:t>
      </w:r>
      <w:r>
        <w:rPr>
          <w:lang w:eastAsia="zh-CN"/>
        </w:rPr>
        <w:t>5</w:t>
      </w:r>
      <w:r>
        <w:rPr>
          <w:lang w:eastAsia="zh-CN"/>
        </w:rPr>
        <w:t>）所示。</w:t>
      </w:r>
    </w:p>
    <w:p w14:paraId="2CDC61DC" w14:textId="77777777" w:rsidR="00D53705" w:rsidRDefault="00000000">
      <w:pPr>
        <w:pStyle w:val="affe"/>
        <w:ind w:firstLine="440"/>
        <w:rPr>
          <w:rFonts w:hAnsi="Cambria Math"/>
          <w:i/>
        </w:rPr>
      </w:pPr>
      <w:r>
        <w:rPr>
          <w:lang w:eastAsia="zh-CN"/>
        </w:rPr>
        <w:t xml:space="preserve">  </w:t>
      </w:r>
      <m:oMath>
        <m:r>
          <w:rPr>
            <w:rFonts w:ascii="Cambria Math" w:hAnsi="Cambria Math"/>
          </w:rPr>
          <m:t>ef</m:t>
        </m:r>
        <m:sSub>
          <m:sSubPr>
            <m:ctrlPr>
              <w:rPr>
                <w:rFonts w:ascii="Cambria Math" w:hAnsi="Cambria Math"/>
                <w:i/>
              </w:rPr>
            </m:ctrlPr>
          </m:sSubPr>
          <m:e>
            <m:r>
              <w:rPr>
                <w:rFonts w:ascii="Cambria Math" w:hAnsi="Cambria Math"/>
              </w:rPr>
              <m:t>f</m:t>
            </m:r>
          </m:e>
          <m:sub>
            <m:r>
              <w:rPr>
                <w:rFonts w:ascii="Cambria Math" w:hAnsi="Cambria Math"/>
              </w:rPr>
              <m:t>it</m:t>
            </m:r>
          </m:sub>
        </m:sSub>
        <m:r>
          <w:rPr>
            <w:rFonts w:ascii="Cambria Math" w:hAnsi="Cambria Math"/>
          </w:rPr>
          <m:t xml:space="preserve">= α +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lnt</m:t>
        </m:r>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in</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ur</m:t>
        </m:r>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r</m:t>
        </m:r>
        <m:sSub>
          <m:sSubPr>
            <m:ctrlPr>
              <w:rPr>
                <w:rFonts w:ascii="Cambria Math" w:hAnsi="Cambria Math"/>
                <w:i/>
              </w:rPr>
            </m:ctrlPr>
          </m:sSubPr>
          <m:e>
            <m:r>
              <w:rPr>
                <w:rFonts w:ascii="Cambria Math" w:hAnsi="Cambria Math"/>
              </w:rPr>
              <m:t>d</m:t>
            </m:r>
          </m:e>
          <m:sub>
            <m:r>
              <w:rPr>
                <w:rFonts w:ascii="Cambria Math" w:hAnsi="Cambria Math"/>
              </w:rPr>
              <m:t>it</m:t>
            </m:r>
          </m:sub>
        </m:sSub>
      </m:oMath>
    </w:p>
    <w:p w14:paraId="1DA30745" w14:textId="77777777" w:rsidR="00D53705" w:rsidRDefault="00000000">
      <w:pPr>
        <w:pStyle w:val="affe"/>
        <w:ind w:firstLine="440"/>
        <w:jc w:val="right"/>
        <w:rPr>
          <w:lang w:eastAsia="zh-CN"/>
        </w:rPr>
      </w:pP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ope</m:t>
        </m:r>
        <m:sSub>
          <m:sSubPr>
            <m:ctrlPr>
              <w:rPr>
                <w:rFonts w:ascii="Cambria Math" w:hAnsi="Cambria Math"/>
                <w:i/>
              </w:rPr>
            </m:ctrlPr>
          </m:sSubPr>
          <m:e>
            <m:r>
              <w:rPr>
                <w:rFonts w:ascii="Cambria Math" w:hAnsi="Cambria Math"/>
              </w:rPr>
              <m:t>n</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it</m:t>
            </m:r>
          </m:sub>
        </m:sSub>
      </m:oMath>
      <w:r>
        <w:rPr>
          <w:rFonts w:hAnsi="Cambria Math" w:hint="eastAsia"/>
          <w:lang w:eastAsia="zh-CN"/>
        </w:rPr>
        <w:t xml:space="preserve">                        </w:t>
      </w:r>
      <w:r>
        <w:rPr>
          <w:rFonts w:hAnsi="Cambria Math" w:hint="eastAsia"/>
          <w:sz w:val="24"/>
          <w:szCs w:val="24"/>
          <w:lang w:eastAsia="zh-CN"/>
        </w:rPr>
        <w:t>公式（</w:t>
      </w:r>
      <w:r>
        <w:rPr>
          <w:rFonts w:hAnsi="Cambria Math" w:hint="eastAsia"/>
          <w:sz w:val="24"/>
          <w:szCs w:val="24"/>
          <w:lang w:eastAsia="zh-CN"/>
        </w:rPr>
        <w:t>5</w:t>
      </w:r>
      <w:r>
        <w:rPr>
          <w:rFonts w:hAnsi="Cambria Math" w:hint="eastAsia"/>
          <w:sz w:val="24"/>
          <w:szCs w:val="24"/>
          <w:lang w:eastAsia="zh-CN"/>
        </w:rPr>
        <w:t>）</w:t>
      </w:r>
    </w:p>
    <w:p w14:paraId="125AAD73" w14:textId="77777777" w:rsidR="00D53705" w:rsidRDefault="00000000">
      <w:pPr>
        <w:ind w:firstLine="480"/>
        <w:rPr>
          <w:lang w:eastAsia="zh-CN"/>
        </w:rPr>
      </w:pPr>
      <w:r>
        <w:rPr>
          <w:lang w:eastAsia="zh-CN"/>
        </w:rPr>
        <w:t>其中，</w:t>
      </w:r>
      <m:oMath>
        <m:sSub>
          <m:sSubPr>
            <m:ctrlPr>
              <w:rPr>
                <w:rFonts w:ascii="Cambria Math" w:hAnsi="Cambria Math"/>
              </w:rPr>
            </m:ctrlPr>
          </m:sSubPr>
          <m:e>
            <m:r>
              <m:rPr>
                <m:sty m:val="p"/>
              </m:rPr>
              <w:rPr>
                <w:rFonts w:ascii="Cambria Math" w:hAnsi="Cambria Math"/>
                <w:lang w:eastAsia="zh-CN"/>
              </w:rPr>
              <m:t>eff</m:t>
            </m:r>
          </m:e>
          <m:sub>
            <m:r>
              <m:rPr>
                <m:sty m:val="p"/>
              </m:rPr>
              <w:rPr>
                <w:rFonts w:ascii="Cambria Math" w:hAnsi="Cambria Math"/>
                <w:lang w:eastAsia="zh-CN"/>
              </w:rPr>
              <m:t>it</m:t>
            </m:r>
          </m:sub>
        </m:sSub>
      </m:oMath>
      <w:r>
        <w:rPr>
          <w:lang w:eastAsia="zh-CN"/>
        </w:rPr>
        <w:t>表示第</w:t>
      </w:r>
      <w:r>
        <w:rPr>
          <w:lang w:eastAsia="zh-CN"/>
        </w:rPr>
        <w:t>i</w:t>
      </w:r>
      <w:proofErr w:type="gramStart"/>
      <w:r>
        <w:rPr>
          <w:lang w:eastAsia="zh-CN"/>
        </w:rPr>
        <w:t>个</w:t>
      </w:r>
      <w:proofErr w:type="gramEnd"/>
      <w:r>
        <w:rPr>
          <w:lang w:eastAsia="zh-CN"/>
        </w:rPr>
        <w:t>省份在第</w:t>
      </w:r>
      <w:r>
        <w:rPr>
          <w:lang w:eastAsia="zh-CN"/>
        </w:rPr>
        <w:t>t</w:t>
      </w:r>
      <w:r>
        <w:rPr>
          <w:lang w:eastAsia="zh-CN"/>
        </w:rPr>
        <w:t>年的碳排放效率；</w:t>
      </w:r>
      <m:oMath>
        <m:r>
          <m:rPr>
            <m:sty m:val="p"/>
          </m:rPr>
          <w:rPr>
            <w:rFonts w:ascii="Cambria Math" w:hAnsi="Cambria Math"/>
            <w:lang w:eastAsia="zh-CN"/>
          </w:rPr>
          <m:t>lnt</m:t>
        </m:r>
        <m:sSub>
          <m:sSubPr>
            <m:ctrlPr>
              <w:rPr>
                <w:rFonts w:ascii="Cambria Math" w:hAnsi="Cambria Math"/>
                <w:lang w:eastAsia="zh-CN"/>
              </w:rPr>
            </m:ctrlPr>
          </m:sSubPr>
          <m:e>
            <m:r>
              <m:rPr>
                <m:sty m:val="p"/>
              </m:rPr>
              <w:rPr>
                <w:rFonts w:ascii="Cambria Math" w:hAnsi="Cambria Math"/>
                <w:lang w:eastAsia="zh-CN"/>
              </w:rPr>
              <m:t>l</m:t>
            </m:r>
          </m:e>
          <m:sub>
            <m:r>
              <m:rPr>
                <m:sty m:val="p"/>
              </m:rPr>
              <w:rPr>
                <w:rFonts w:ascii="Cambria Math" w:hAnsi="Cambria Math"/>
                <w:lang w:eastAsia="zh-CN"/>
              </w:rPr>
              <m:t>it</m:t>
            </m:r>
          </m:sub>
        </m:sSub>
      </m:oMath>
      <w:r>
        <w:rPr>
          <w:lang w:eastAsia="zh-CN"/>
        </w:rPr>
        <w:t>表示第</w:t>
      </w:r>
      <w:r>
        <w:rPr>
          <w:lang w:eastAsia="zh-CN"/>
        </w:rPr>
        <w:t>i</w:t>
      </w:r>
      <w:proofErr w:type="gramStart"/>
      <w:r>
        <w:rPr>
          <w:lang w:eastAsia="zh-CN"/>
        </w:rPr>
        <w:t>个</w:t>
      </w:r>
      <w:proofErr w:type="gramEnd"/>
      <w:r>
        <w:rPr>
          <w:lang w:eastAsia="zh-CN"/>
        </w:rPr>
        <w:t>省份在第</w:t>
      </w:r>
      <w:r>
        <w:rPr>
          <w:lang w:eastAsia="zh-CN"/>
        </w:rPr>
        <w:t>t</w:t>
      </w:r>
      <w:r>
        <w:rPr>
          <w:lang w:eastAsia="zh-CN"/>
        </w:rPr>
        <w:t>年的夜间灯光强度对数项；</w:t>
      </w:r>
      <m:oMath>
        <m:sSub>
          <m:sSubPr>
            <m:ctrlPr>
              <w:rPr>
                <w:rFonts w:ascii="Cambria Math" w:hAnsi="Cambria Math"/>
              </w:rPr>
            </m:ctrlPr>
          </m:sSubPr>
          <m:e>
            <m:r>
              <m:rPr>
                <m:sty m:val="p"/>
              </m:rPr>
              <w:rPr>
                <w:rFonts w:ascii="Cambria Math" w:hAnsi="Cambria Math"/>
                <w:lang w:eastAsia="zh-CN"/>
              </w:rPr>
              <m:t>ind</m:t>
            </m:r>
          </m:e>
          <m:sub>
            <m:r>
              <m:rPr>
                <m:sty m:val="p"/>
              </m:rPr>
              <w:rPr>
                <w:rFonts w:ascii="Cambria Math" w:hAnsi="Cambria Math"/>
                <w:lang w:eastAsia="zh-CN"/>
              </w:rPr>
              <m:t>it</m:t>
            </m:r>
          </m:sub>
        </m:sSub>
      </m:oMath>
      <w:r>
        <w:rPr>
          <w:lang w:eastAsia="zh-CN"/>
        </w:rPr>
        <w:t>、</w:t>
      </w:r>
      <m:oMath>
        <m:sSub>
          <m:sSubPr>
            <m:ctrlPr>
              <w:rPr>
                <w:rFonts w:ascii="Cambria Math" w:hAnsi="Cambria Math"/>
              </w:rPr>
            </m:ctrlPr>
          </m:sSubPr>
          <m:e>
            <m:r>
              <m:rPr>
                <m:sty m:val="p"/>
              </m:rPr>
              <w:rPr>
                <w:rFonts w:ascii="Cambria Math" w:hAnsi="Cambria Math"/>
                <w:lang w:eastAsia="zh-CN"/>
              </w:rPr>
              <m:t>urb</m:t>
            </m:r>
          </m:e>
          <m:sub>
            <m:r>
              <m:rPr>
                <m:sty m:val="p"/>
              </m:rPr>
              <w:rPr>
                <w:rFonts w:ascii="Cambria Math" w:hAnsi="Cambria Math"/>
                <w:lang w:eastAsia="zh-CN"/>
              </w:rPr>
              <m:t>it</m:t>
            </m:r>
          </m:sub>
        </m:sSub>
      </m:oMath>
      <w:r>
        <w:rPr>
          <w:lang w:eastAsia="zh-CN"/>
        </w:rPr>
        <w:t>、</w:t>
      </w:r>
      <m:oMath>
        <m:sSub>
          <m:sSubPr>
            <m:ctrlPr>
              <w:rPr>
                <w:rFonts w:ascii="Cambria Math" w:hAnsi="Cambria Math"/>
              </w:rPr>
            </m:ctrlPr>
          </m:sSubPr>
          <m:e>
            <m:r>
              <m:rPr>
                <m:sty m:val="p"/>
              </m:rPr>
              <w:rPr>
                <w:rFonts w:ascii="Cambria Math" w:hAnsi="Cambria Math"/>
                <w:lang w:eastAsia="zh-CN"/>
              </w:rPr>
              <m:t>rd</m:t>
            </m:r>
          </m:e>
          <m:sub>
            <m:r>
              <m:rPr>
                <m:sty m:val="p"/>
              </m:rPr>
              <w:rPr>
                <w:rFonts w:ascii="Cambria Math" w:hAnsi="Cambria Math"/>
                <w:lang w:eastAsia="zh-CN"/>
              </w:rPr>
              <m:t>it</m:t>
            </m:r>
          </m:sub>
        </m:sSub>
      </m:oMath>
      <w:r>
        <w:rPr>
          <w:lang w:eastAsia="zh-CN"/>
        </w:rPr>
        <w:t>、</w:t>
      </w:r>
      <m:oMath>
        <m:r>
          <m:rPr>
            <m:sty m:val="p"/>
          </m:rPr>
          <w:rPr>
            <w:rFonts w:ascii="Cambria Math" w:hAnsi="Cambria Math"/>
            <w:lang w:eastAsia="zh-CN"/>
          </w:rPr>
          <m:t>ope</m:t>
        </m:r>
        <m:sSub>
          <m:sSubPr>
            <m:ctrlPr>
              <w:rPr>
                <w:rFonts w:ascii="Cambria Math" w:hAnsi="Cambria Math"/>
                <w:lang w:eastAsia="zh-CN"/>
              </w:rPr>
            </m:ctrlPr>
          </m:sSubPr>
          <m:e>
            <m:r>
              <m:rPr>
                <m:sty m:val="p"/>
              </m:rPr>
              <w:rPr>
                <w:rFonts w:ascii="Cambria Math" w:hAnsi="Cambria Math"/>
                <w:lang w:eastAsia="zh-CN"/>
              </w:rPr>
              <m:t>n</m:t>
            </m:r>
          </m:e>
          <m:sub>
            <m:r>
              <m:rPr>
                <m:sty m:val="p"/>
              </m:rPr>
              <w:rPr>
                <w:rFonts w:ascii="Cambria Math" w:hAnsi="Cambria Math"/>
                <w:lang w:eastAsia="zh-CN"/>
              </w:rPr>
              <m:t>it</m:t>
            </m:r>
          </m:sub>
        </m:sSub>
      </m:oMath>
      <w:r>
        <w:rPr>
          <w:lang w:eastAsia="zh-CN"/>
        </w:rPr>
        <w:t>和</w:t>
      </w:r>
      <m:oMath>
        <m:sSub>
          <m:sSubPr>
            <m:ctrlPr>
              <w:rPr>
                <w:rFonts w:ascii="Cambria Math" w:hAnsi="Cambria Math"/>
              </w:rPr>
            </m:ctrlPr>
          </m:sSubPr>
          <m:e>
            <m:r>
              <m:rPr>
                <m:sty m:val="p"/>
              </m:rPr>
              <w:rPr>
                <w:rFonts w:ascii="Cambria Math" w:hAnsi="Cambria Math"/>
                <w:lang w:eastAsia="zh-CN"/>
              </w:rPr>
              <m:t>es</m:t>
            </m:r>
          </m:e>
          <m:sub>
            <m:r>
              <m:rPr>
                <m:sty m:val="p"/>
              </m:rPr>
              <w:rPr>
                <w:rFonts w:ascii="Cambria Math" w:hAnsi="Cambria Math"/>
                <w:lang w:eastAsia="zh-CN"/>
              </w:rPr>
              <m:t>it</m:t>
            </m:r>
          </m:sub>
        </m:sSub>
      </m:oMath>
      <w:r>
        <w:rPr>
          <w:lang w:eastAsia="zh-CN"/>
        </w:rPr>
        <w:t>分别表示产业结构、城镇化率、研发投入强度、对外开放水平和能源结构；</w:t>
      </w: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lang w:eastAsia="zh-CN"/>
              </w:rPr>
              <m:t>i</m:t>
            </m:r>
          </m:sub>
        </m:sSub>
      </m:oMath>
      <w:r>
        <w:rPr>
          <w:lang w:eastAsia="zh-CN"/>
        </w:rPr>
        <w:t>表示省份固定效应；</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lang w:eastAsia="zh-CN"/>
              </w:rPr>
              <m:t>i</m:t>
            </m:r>
          </m:sub>
        </m:sSub>
      </m:oMath>
      <w:r>
        <w:rPr>
          <w:lang w:eastAsia="zh-CN"/>
        </w:rPr>
        <w:t>表示年份固定效应；</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lang w:eastAsia="zh-CN"/>
              </w:rPr>
              <m:t>it</m:t>
            </m:r>
          </m:sub>
        </m:sSub>
      </m:oMath>
      <w:r>
        <w:rPr>
          <w:lang w:eastAsia="zh-CN"/>
        </w:rPr>
        <w:t>为随机扰动项。核心系数</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lang w:eastAsia="zh-CN"/>
              </w:rPr>
              <m:t>1</m:t>
            </m:r>
          </m:sub>
        </m:sSub>
      </m:oMath>
      <w:r>
        <w:rPr>
          <w:lang w:eastAsia="zh-CN"/>
        </w:rPr>
        <w:t>反映在控制其他影响因素后，夜间灯光强度变化对</w:t>
      </w:r>
      <w:proofErr w:type="gramStart"/>
      <w:r>
        <w:rPr>
          <w:lang w:eastAsia="zh-CN"/>
        </w:rPr>
        <w:t>省域碳排放</w:t>
      </w:r>
      <w:proofErr w:type="gramEnd"/>
      <w:r>
        <w:rPr>
          <w:lang w:eastAsia="zh-CN"/>
        </w:rPr>
        <w:t>效率的边际影响。</w:t>
      </w:r>
    </w:p>
    <w:p w14:paraId="3BBCBDEA" w14:textId="77777777" w:rsidR="00D53705" w:rsidRDefault="00000000">
      <w:pPr>
        <w:pStyle w:val="21"/>
        <w:numPr>
          <w:ilvl w:val="0"/>
          <w:numId w:val="7"/>
        </w:numPr>
        <w:rPr>
          <w:lang w:eastAsia="zh-CN"/>
        </w:rPr>
      </w:pPr>
      <w:bookmarkStart w:id="51" w:name="_Toc6357"/>
      <w:bookmarkStart w:id="52" w:name="_Toc10691"/>
      <w:bookmarkStart w:id="53" w:name="_Toc231447354"/>
      <w:r>
        <w:rPr>
          <w:lang w:eastAsia="zh-CN"/>
        </w:rPr>
        <w:lastRenderedPageBreak/>
        <w:t>第三阶段</w:t>
      </w:r>
      <w:bookmarkEnd w:id="51"/>
      <w:bookmarkEnd w:id="52"/>
      <w:r>
        <w:rPr>
          <w:rFonts w:hint="eastAsia"/>
          <w:lang w:eastAsia="zh-CN"/>
        </w:rPr>
        <w:t>：</w:t>
      </w:r>
      <w:r>
        <w:rPr>
          <w:lang w:eastAsia="zh-CN"/>
        </w:rPr>
        <w:t>空间相关性检验与空间溢出效应分析</w:t>
      </w:r>
      <w:bookmarkEnd w:id="53"/>
    </w:p>
    <w:p w14:paraId="52CE8922" w14:textId="77777777" w:rsidR="00D53705" w:rsidRDefault="00000000">
      <w:pPr>
        <w:ind w:firstLine="480"/>
        <w:rPr>
          <w:lang w:eastAsia="zh-CN"/>
        </w:rPr>
      </w:pPr>
      <w:r>
        <w:rPr>
          <w:lang w:eastAsia="zh-CN"/>
        </w:rPr>
        <w:t>第三阶段进一步</w:t>
      </w:r>
      <w:proofErr w:type="gramStart"/>
      <w:r>
        <w:rPr>
          <w:lang w:eastAsia="zh-CN"/>
        </w:rPr>
        <w:t>检验省域碳</w:t>
      </w:r>
      <w:proofErr w:type="gramEnd"/>
      <w:r>
        <w:rPr>
          <w:lang w:eastAsia="zh-CN"/>
        </w:rPr>
        <w:t>排放效率的空间相关性及夜间灯光强度的空间溢出效应。考虑到区域经济联系、产业转移、能源流动和技术扩散可能使碳排放效率在空间上并非独立分布，本文采用经济距离倒数空间权重矩阵刻画省份间经济联系，并利用</w:t>
      </w:r>
      <w:r>
        <w:rPr>
          <w:lang w:eastAsia="zh-CN"/>
        </w:rPr>
        <w:t>Global Moran</w:t>
      </w:r>
      <w:proofErr w:type="gramStart"/>
      <w:r>
        <w:rPr>
          <w:lang w:eastAsia="zh-CN"/>
        </w:rPr>
        <w:t>’</w:t>
      </w:r>
      <w:proofErr w:type="gramEnd"/>
      <w:r>
        <w:rPr>
          <w:lang w:eastAsia="zh-CN"/>
        </w:rPr>
        <w:t>s I</w:t>
      </w:r>
      <w:r>
        <w:rPr>
          <w:lang w:eastAsia="zh-CN"/>
        </w:rPr>
        <w:t>指数检验全局空间自相关</w:t>
      </w:r>
      <w:r>
        <w:rPr>
          <w:rFonts w:hint="eastAsia"/>
          <w:vertAlign w:val="superscript"/>
          <w:lang w:eastAsia="zh-CN"/>
        </w:rPr>
        <w:t>[3][26]</w:t>
      </w:r>
      <w:r>
        <w:rPr>
          <w:lang w:eastAsia="zh-CN"/>
        </w:rPr>
        <w:t>。其计算公式如公式（</w:t>
      </w:r>
      <w:r>
        <w:rPr>
          <w:lang w:eastAsia="zh-CN"/>
        </w:rPr>
        <w:t>6</w:t>
      </w:r>
      <w:r>
        <w:rPr>
          <w:lang w:eastAsia="zh-CN"/>
        </w:rPr>
        <w:t>）所示。</w:t>
      </w:r>
    </w:p>
    <w:tbl>
      <w:tblPr>
        <w:tblStyle w:val="afc"/>
        <w:tblW w:w="86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005"/>
      </w:tblGrid>
      <w:tr w:rsidR="00D53705" w14:paraId="07F1D9D9" w14:textId="77777777">
        <w:trPr>
          <w:trHeight w:val="781"/>
          <w:jc w:val="center"/>
        </w:trPr>
        <w:tc>
          <w:tcPr>
            <w:tcW w:w="5670" w:type="dxa"/>
            <w:vAlign w:val="center"/>
          </w:tcPr>
          <w:p w14:paraId="586FAFFF" w14:textId="77777777" w:rsidR="00D53705" w:rsidRDefault="00000000">
            <w:pPr>
              <w:spacing w:line="240" w:lineRule="auto"/>
              <w:ind w:firstLineChars="0" w:firstLine="0"/>
              <w:jc w:val="right"/>
              <w:rPr>
                <w:lang w:eastAsia="zh-CN"/>
              </w:rPr>
            </w:pPr>
            <w:r>
              <w:rPr>
                <w:rFonts w:cs="Times New Roman"/>
                <w:noProof/>
                <w:lang w:eastAsia="zh-CN"/>
              </w:rPr>
              <w:drawing>
                <wp:inline distT="0" distB="0" distL="0" distR="0" wp14:anchorId="6EC77AF6" wp14:editId="75C525C0">
                  <wp:extent cx="2526665" cy="419100"/>
                  <wp:effectExtent l="0" t="0" r="698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26"/>
                          <a:stretch>
                            <a:fillRect/>
                          </a:stretch>
                        </pic:blipFill>
                        <pic:spPr>
                          <a:xfrm>
                            <a:off x="0" y="0"/>
                            <a:ext cx="2575407" cy="427151"/>
                          </a:xfrm>
                          <a:prstGeom prst="rect">
                            <a:avLst/>
                          </a:prstGeom>
                        </pic:spPr>
                      </pic:pic>
                    </a:graphicData>
                  </a:graphic>
                </wp:inline>
              </w:drawing>
            </w:r>
          </w:p>
        </w:tc>
        <w:tc>
          <w:tcPr>
            <w:tcW w:w="3005" w:type="dxa"/>
            <w:vAlign w:val="center"/>
          </w:tcPr>
          <w:p w14:paraId="4FBFB0E3"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lang w:eastAsia="zh-CN"/>
              </w:rPr>
              <w:t>6</w:t>
            </w:r>
            <w:r>
              <w:rPr>
                <w:rFonts w:cs="Times New Roman" w:hint="eastAsia"/>
                <w:lang w:eastAsia="zh-CN"/>
              </w:rPr>
              <w:t>）</w:t>
            </w:r>
          </w:p>
        </w:tc>
      </w:tr>
    </w:tbl>
    <w:p w14:paraId="643F0417" w14:textId="77777777" w:rsidR="00D53705" w:rsidRDefault="00000000">
      <w:pPr>
        <w:ind w:firstLine="480"/>
        <w:rPr>
          <w:lang w:eastAsia="zh-CN"/>
        </w:rPr>
      </w:pPr>
      <w:r>
        <w:rPr>
          <w:lang w:eastAsia="zh-CN"/>
        </w:rPr>
        <w:t>在全局空间相关性检验基础上，本文结合局部空间自相关（</w:t>
      </w:r>
      <w:r>
        <w:rPr>
          <w:lang w:eastAsia="zh-CN"/>
        </w:rPr>
        <w:t>LISA</w:t>
      </w:r>
      <w:r>
        <w:rPr>
          <w:lang w:eastAsia="zh-CN"/>
        </w:rPr>
        <w:t>）分析进一步识别局部空间集聚类型。通过划分</w:t>
      </w:r>
      <w:r>
        <w:rPr>
          <w:lang w:eastAsia="zh-CN"/>
        </w:rPr>
        <w:t>“</w:t>
      </w:r>
      <w:r>
        <w:rPr>
          <w:lang w:eastAsia="zh-CN"/>
        </w:rPr>
        <w:t>高</w:t>
      </w:r>
      <w:r>
        <w:rPr>
          <w:lang w:eastAsia="zh-CN"/>
        </w:rPr>
        <w:t>—</w:t>
      </w:r>
      <w:r>
        <w:rPr>
          <w:lang w:eastAsia="zh-CN"/>
        </w:rPr>
        <w:t>高</w:t>
      </w:r>
      <w:r>
        <w:rPr>
          <w:lang w:eastAsia="zh-CN"/>
        </w:rPr>
        <w:t>”“</w:t>
      </w:r>
      <w:r>
        <w:rPr>
          <w:lang w:eastAsia="zh-CN"/>
        </w:rPr>
        <w:t>低</w:t>
      </w:r>
      <w:r>
        <w:rPr>
          <w:lang w:eastAsia="zh-CN"/>
        </w:rPr>
        <w:t>—</w:t>
      </w:r>
      <w:r>
        <w:rPr>
          <w:lang w:eastAsia="zh-CN"/>
        </w:rPr>
        <w:t>低</w:t>
      </w:r>
      <w:r>
        <w:rPr>
          <w:lang w:eastAsia="zh-CN"/>
        </w:rPr>
        <w:t>”“</w:t>
      </w:r>
      <w:r>
        <w:rPr>
          <w:lang w:eastAsia="zh-CN"/>
        </w:rPr>
        <w:t>高</w:t>
      </w:r>
      <w:r>
        <w:rPr>
          <w:lang w:eastAsia="zh-CN"/>
        </w:rPr>
        <w:t>—</w:t>
      </w:r>
      <w:r>
        <w:rPr>
          <w:lang w:eastAsia="zh-CN"/>
        </w:rPr>
        <w:t>低</w:t>
      </w:r>
      <w:r>
        <w:rPr>
          <w:lang w:eastAsia="zh-CN"/>
        </w:rPr>
        <w:t>”</w:t>
      </w:r>
      <w:r>
        <w:rPr>
          <w:lang w:eastAsia="zh-CN"/>
        </w:rPr>
        <w:t>和</w:t>
      </w:r>
      <w:r>
        <w:rPr>
          <w:lang w:eastAsia="zh-CN"/>
        </w:rPr>
        <w:t>“</w:t>
      </w:r>
      <w:r>
        <w:rPr>
          <w:lang w:eastAsia="zh-CN"/>
        </w:rPr>
        <w:t>低</w:t>
      </w:r>
      <w:r>
        <w:rPr>
          <w:lang w:eastAsia="zh-CN"/>
        </w:rPr>
        <w:t>—</w:t>
      </w:r>
      <w:r>
        <w:rPr>
          <w:lang w:eastAsia="zh-CN"/>
        </w:rPr>
        <w:t>高</w:t>
      </w:r>
      <w:r>
        <w:rPr>
          <w:lang w:eastAsia="zh-CN"/>
        </w:rPr>
        <w:t>”</w:t>
      </w:r>
      <w:r>
        <w:rPr>
          <w:lang w:eastAsia="zh-CN"/>
        </w:rPr>
        <w:t>等类型，可以更细致地观察不同省份在空间格局中的相对位置，从而为理解区域碳排放效率的集聚特征和空间传导路径提供依据。</w:t>
      </w:r>
    </w:p>
    <w:p w14:paraId="608CD147" w14:textId="6D44F93B" w:rsidR="00D53705" w:rsidRDefault="00000000">
      <w:pPr>
        <w:ind w:firstLine="480"/>
        <w:rPr>
          <w:lang w:eastAsia="zh-CN"/>
        </w:rPr>
      </w:pPr>
      <w:r>
        <w:rPr>
          <w:lang w:eastAsia="zh-CN"/>
        </w:rPr>
        <w:t>仅检验空间相关性并不能进一步识别夜间灯光强度的空间传导机制。空间杜宾模型（</w:t>
      </w:r>
      <w:r>
        <w:rPr>
          <w:lang w:eastAsia="zh-CN"/>
        </w:rPr>
        <w:t>SDM</w:t>
      </w:r>
      <w:r>
        <w:rPr>
          <w:lang w:eastAsia="zh-CN"/>
        </w:rPr>
        <w:t>）在传统空间面板模型基础上，同时纳入被解释变量的空间滞后项和解释变量的空间滞后项</w:t>
      </w:r>
      <w:r>
        <w:rPr>
          <w:rFonts w:hint="eastAsia"/>
          <w:vertAlign w:val="superscript"/>
          <w:lang w:eastAsia="zh-CN"/>
        </w:rPr>
        <w:t>[27-29]</w:t>
      </w:r>
      <w:r>
        <w:rPr>
          <w:lang w:eastAsia="zh-CN"/>
        </w:rPr>
        <w:t>，既能考察本地区碳排放效率与关联地区碳排放效率之间的联系，也能识别本地区解释变量变化对关联地区的影响。因此，本文进一步构建空间杜宾模型，考察夜间灯光强度对本地区及经济关联地区碳排放效率的直接效应和空间溢出效应。</w:t>
      </w:r>
    </w:p>
    <w:p w14:paraId="1545725A" w14:textId="77777777" w:rsidR="00D53705" w:rsidRDefault="00000000">
      <w:pPr>
        <w:ind w:firstLine="480"/>
        <w:rPr>
          <w:lang w:eastAsia="zh-CN"/>
        </w:rPr>
      </w:pPr>
      <w:r>
        <w:rPr>
          <w:lang w:eastAsia="zh-CN"/>
        </w:rPr>
        <w:t>空间杜宾模型设定如公式（</w:t>
      </w:r>
      <w:r>
        <w:rPr>
          <w:lang w:eastAsia="zh-CN"/>
        </w:rPr>
        <w:t>7</w:t>
      </w:r>
      <w:r>
        <w:rPr>
          <w:lang w:eastAsia="zh-CN"/>
        </w:rPr>
        <w:t>）所示。</w:t>
      </w:r>
    </w:p>
    <w:tbl>
      <w:tblPr>
        <w:tblStyle w:val="afc"/>
        <w:tblW w:w="86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6"/>
        <w:gridCol w:w="1359"/>
      </w:tblGrid>
      <w:tr w:rsidR="00D53705" w14:paraId="4B1125A6" w14:textId="77777777">
        <w:trPr>
          <w:trHeight w:val="781"/>
          <w:jc w:val="center"/>
        </w:trPr>
        <w:tc>
          <w:tcPr>
            <w:tcW w:w="7312" w:type="dxa"/>
            <w:vAlign w:val="center"/>
          </w:tcPr>
          <w:p w14:paraId="2440AD34" w14:textId="77777777" w:rsidR="00D53705" w:rsidRDefault="00000000">
            <w:pPr>
              <w:spacing w:line="240" w:lineRule="auto"/>
              <w:ind w:firstLineChars="0" w:firstLine="0"/>
              <w:jc w:val="left"/>
              <w:rPr>
                <w:lang w:eastAsia="zh-CN"/>
              </w:rPr>
            </w:pPr>
            <w:r>
              <w:rPr>
                <w:noProof/>
                <w:lang w:eastAsia="zh-CN"/>
              </w:rPr>
              <w:drawing>
                <wp:inline distT="0" distB="0" distL="114300" distR="114300" wp14:anchorId="274636A8" wp14:editId="4BAB80E8">
                  <wp:extent cx="4505325" cy="415290"/>
                  <wp:effectExtent l="0" t="0" r="3175" b="381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7"/>
                          <a:stretch>
                            <a:fillRect/>
                          </a:stretch>
                        </pic:blipFill>
                        <pic:spPr>
                          <a:xfrm>
                            <a:off x="0" y="0"/>
                            <a:ext cx="4505325" cy="415290"/>
                          </a:xfrm>
                          <a:prstGeom prst="rect">
                            <a:avLst/>
                          </a:prstGeom>
                          <a:noFill/>
                          <a:ln>
                            <a:noFill/>
                          </a:ln>
                        </pic:spPr>
                      </pic:pic>
                    </a:graphicData>
                  </a:graphic>
                </wp:inline>
              </w:drawing>
            </w:r>
          </w:p>
        </w:tc>
        <w:tc>
          <w:tcPr>
            <w:tcW w:w="1363" w:type="dxa"/>
            <w:vAlign w:val="center"/>
          </w:tcPr>
          <w:p w14:paraId="60417ACE"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hint="eastAsia"/>
                <w:lang w:eastAsia="zh-CN"/>
              </w:rPr>
              <w:t>7</w:t>
            </w:r>
            <w:r>
              <w:rPr>
                <w:rFonts w:cs="Times New Roman" w:hint="eastAsia"/>
                <w:lang w:eastAsia="zh-CN"/>
              </w:rPr>
              <w:t>）</w:t>
            </w:r>
          </w:p>
        </w:tc>
      </w:tr>
    </w:tbl>
    <w:p w14:paraId="6BDE31F6" w14:textId="403D1C33" w:rsidR="00D53705" w:rsidRDefault="00000000">
      <w:pPr>
        <w:ind w:firstLine="480"/>
        <w:rPr>
          <w:lang w:eastAsia="zh-CN"/>
        </w:rPr>
      </w:pPr>
      <w:r>
        <w:rPr>
          <w:lang w:eastAsia="zh-CN"/>
        </w:rPr>
        <w:t>其中，</w:t>
      </w:r>
      <m:oMath>
        <m:sSub>
          <m:sSubPr>
            <m:ctrlPr>
              <w:rPr>
                <w:rFonts w:ascii="Cambria Math" w:hAnsi="Cambria Math"/>
                <w:lang w:eastAsia="zh-CN"/>
              </w:rPr>
            </m:ctrlPr>
          </m:sSubPr>
          <m:e>
            <m:r>
              <m:rPr>
                <m:sty m:val="p"/>
              </m:rPr>
              <w:rPr>
                <w:rFonts w:ascii="Cambria Math" w:hAnsi="Cambria Math"/>
                <w:lang w:eastAsia="zh-CN"/>
              </w:rPr>
              <m:t>eff</m:t>
            </m:r>
          </m:e>
          <m:sub>
            <m:r>
              <m:rPr>
                <m:sty m:val="p"/>
              </m:rPr>
              <w:rPr>
                <w:rFonts w:ascii="Cambria Math" w:hAnsi="Cambria Math"/>
                <w:lang w:eastAsia="zh-CN"/>
              </w:rPr>
              <m:t>it</m:t>
            </m:r>
          </m:sub>
        </m:sSub>
      </m:oMath>
      <w:r>
        <w:rPr>
          <w:lang w:eastAsia="zh-CN"/>
        </w:rPr>
        <w:t>表示第</w:t>
      </w:r>
      <w:r>
        <w:rPr>
          <w:lang w:eastAsia="zh-CN"/>
        </w:rPr>
        <w:t xml:space="preserve"> </w:t>
      </w:r>
      <w:proofErr w:type="spellStart"/>
      <w:r>
        <w:rPr>
          <w:rFonts w:hint="eastAsia"/>
          <w:lang w:eastAsia="zh-CN"/>
        </w:rPr>
        <w:t>i</w:t>
      </w:r>
      <w:proofErr w:type="spellEnd"/>
      <w:r>
        <w:rPr>
          <w:rFonts w:hint="eastAsia"/>
          <w:lang w:eastAsia="zh-CN"/>
        </w:rPr>
        <w:t xml:space="preserve"> </w:t>
      </w:r>
      <w:proofErr w:type="gramStart"/>
      <w:r>
        <w:rPr>
          <w:lang w:eastAsia="zh-CN"/>
        </w:rPr>
        <w:t>个</w:t>
      </w:r>
      <w:proofErr w:type="gramEnd"/>
      <w:r>
        <w:rPr>
          <w:lang w:eastAsia="zh-CN"/>
        </w:rPr>
        <w:t>省份在第</w:t>
      </w:r>
      <w:r>
        <w:rPr>
          <w:rFonts w:hint="eastAsia"/>
          <w:lang w:eastAsia="zh-CN"/>
        </w:rPr>
        <w:t xml:space="preserve"> t </w:t>
      </w:r>
      <w:r>
        <w:rPr>
          <w:lang w:eastAsia="zh-CN"/>
        </w:rPr>
        <w:t>年的碳排放效率；</w:t>
      </w:r>
      <w:r>
        <w:rPr>
          <w:lang w:eastAsia="zh-CN"/>
        </w:rPr>
        <w:t xml:space="preserve">W </w:t>
      </w:r>
      <w:r>
        <w:rPr>
          <w:lang w:eastAsia="zh-CN"/>
        </w:rPr>
        <w:t>为空间权重矩阵，本文主要采用经济距离倒数权重矩阵；</w:t>
      </w:r>
      <m:oMath>
        <m:sSub>
          <m:sSubPr>
            <m:ctrlPr>
              <w:rPr>
                <w:rFonts w:ascii="Cambria Math" w:hAnsi="Cambria Math"/>
                <w:i/>
              </w:rPr>
            </m:ctrlPr>
          </m:sSubPr>
          <m:e>
            <m:r>
              <w:rPr>
                <w:rFonts w:ascii="Cambria Math" w:hAnsi="Cambria Math"/>
                <w:lang w:eastAsia="zh-CN"/>
              </w:rPr>
              <m:t>ω</m:t>
            </m:r>
          </m:e>
          <m:sub>
            <m:r>
              <w:rPr>
                <w:rFonts w:ascii="Cambria Math" w:hAnsi="Cambria Math"/>
                <w:lang w:eastAsia="zh-CN"/>
              </w:rPr>
              <m:t>ij</m:t>
            </m:r>
          </m:sub>
        </m:sSub>
      </m:oMath>
      <w:r>
        <w:rPr>
          <w:lang w:eastAsia="zh-CN"/>
        </w:rPr>
        <w:t>表示省份</w:t>
      </w:r>
      <w:r>
        <w:rPr>
          <w:lang w:eastAsia="zh-CN"/>
        </w:rPr>
        <w:t xml:space="preserve"> </w:t>
      </w:r>
      <w:proofErr w:type="spellStart"/>
      <w:r>
        <w:rPr>
          <w:lang w:eastAsia="zh-CN"/>
        </w:rPr>
        <w:t>i</w:t>
      </w:r>
      <w:proofErr w:type="spellEnd"/>
      <w:r>
        <w:rPr>
          <w:lang w:eastAsia="zh-CN"/>
        </w:rPr>
        <w:t xml:space="preserve"> </w:t>
      </w:r>
      <w:r>
        <w:rPr>
          <w:lang w:eastAsia="zh-CN"/>
        </w:rPr>
        <w:t>与省份</w:t>
      </w:r>
      <w:r>
        <w:rPr>
          <w:lang w:eastAsia="zh-CN"/>
        </w:rPr>
        <w:t xml:space="preserve"> j </w:t>
      </w:r>
      <w:r>
        <w:rPr>
          <w:lang w:eastAsia="zh-CN"/>
        </w:rPr>
        <w:t>之间的空间权重；</w:t>
      </w:r>
      <m:oMath>
        <m:nary>
          <m:naryPr>
            <m:chr m:val="∑"/>
            <m:limLoc m:val="subSup"/>
            <m:ctrlPr>
              <w:rPr>
                <w:rFonts w:ascii="Cambria Math" w:hAnsi="Cambria Math"/>
                <w:i/>
              </w:rPr>
            </m:ctrlPr>
          </m:naryPr>
          <m:sub>
            <m:r>
              <w:rPr>
                <w:rFonts w:ascii="Cambria Math" w:hAnsi="Cambria Math"/>
                <w:lang w:eastAsia="zh-CN"/>
              </w:rPr>
              <m:t>j=1</m:t>
            </m:r>
          </m:sub>
          <m:sup>
            <m:r>
              <w:rPr>
                <w:rFonts w:ascii="Cambria Math" w:hAnsi="Cambria Math"/>
                <w:lang w:eastAsia="zh-CN"/>
              </w:rPr>
              <m:t>N</m:t>
            </m:r>
          </m:sup>
          <m:e>
            <m:sSub>
              <m:sSubPr>
                <m:ctrlPr>
                  <w:rPr>
                    <w:rFonts w:ascii="Cambria Math" w:hAnsi="Cambria Math"/>
                    <w:i/>
                  </w:rPr>
                </m:ctrlPr>
              </m:sSubPr>
              <m:e>
                <m:r>
                  <w:rPr>
                    <w:rFonts w:ascii="Cambria Math" w:hAnsi="Cambria Math"/>
                    <w:lang w:eastAsia="zh-CN"/>
                  </w:rPr>
                  <m:t>ω</m:t>
                </m:r>
              </m:e>
              <m:sub>
                <m:r>
                  <w:rPr>
                    <w:rFonts w:ascii="Cambria Math" w:hAnsi="Cambria Math"/>
                    <w:lang w:eastAsia="zh-CN"/>
                  </w:rPr>
                  <m:t>ij</m:t>
                </m:r>
              </m:sub>
            </m:sSub>
            <m:sSub>
              <m:sSubPr>
                <m:ctrlPr>
                  <w:rPr>
                    <w:rFonts w:ascii="Cambria Math" w:hAnsi="Cambria Math"/>
                    <w:i/>
                  </w:rPr>
                </m:ctrlPr>
              </m:sSubPr>
              <m:e>
                <m:r>
                  <w:rPr>
                    <w:rFonts w:ascii="Cambria Math" w:hAnsi="Cambria Math"/>
                    <w:lang w:eastAsia="zh-CN"/>
                  </w:rPr>
                  <m:t>EFF</m:t>
                </m:r>
              </m:e>
              <m:sub>
                <m:r>
                  <w:rPr>
                    <w:rFonts w:ascii="Cambria Math" w:hAnsi="Cambria Math"/>
                    <w:lang w:eastAsia="zh-CN"/>
                  </w:rPr>
                  <m:t>jt</m:t>
                </m:r>
              </m:sub>
            </m:sSub>
          </m:e>
        </m:nary>
      </m:oMath>
      <w:r>
        <w:rPr>
          <w:lang w:eastAsia="zh-CN"/>
        </w:rPr>
        <w:t xml:space="preserve"> </w:t>
      </w:r>
      <w:r>
        <w:rPr>
          <w:lang w:eastAsia="zh-CN"/>
        </w:rPr>
        <w:t>表示碳排放效率的空间滞后项；</w:t>
      </w:r>
      <m:oMath>
        <m:sSub>
          <m:sSubPr>
            <m:ctrlPr>
              <w:rPr>
                <w:rFonts w:ascii="Cambria Math" w:hAnsi="Cambria Math"/>
                <w:i/>
              </w:rPr>
            </m:ctrlPr>
          </m:sSubPr>
          <m:e>
            <m:r>
              <w:rPr>
                <w:rFonts w:ascii="Cambria Math" w:hAnsi="Cambria Math"/>
                <w:lang w:eastAsia="zh-CN"/>
              </w:rPr>
              <m:t>LNTL</m:t>
            </m:r>
          </m:e>
          <m:sub>
            <m:r>
              <w:rPr>
                <w:rFonts w:ascii="Cambria Math" w:hAnsi="Cambria Math"/>
                <w:lang w:eastAsia="zh-CN"/>
              </w:rPr>
              <m:t>it</m:t>
            </m:r>
          </m:sub>
        </m:sSub>
      </m:oMath>
      <w:r>
        <w:rPr>
          <w:lang w:eastAsia="zh-CN"/>
        </w:rPr>
        <w:t xml:space="preserve"> </w:t>
      </w:r>
      <w:r>
        <w:rPr>
          <w:lang w:eastAsia="zh-CN"/>
        </w:rPr>
        <w:t>表示夜间灯光强度；</w:t>
      </w:r>
      <m:oMath>
        <m:sSub>
          <m:sSubPr>
            <m:ctrlPr>
              <w:rPr>
                <w:rFonts w:ascii="Cambria Math" w:hAnsi="Cambria Math"/>
                <w:i/>
              </w:rPr>
            </m:ctrlPr>
          </m:sSubPr>
          <m:e>
            <m:r>
              <w:rPr>
                <w:rFonts w:ascii="Cambria Math" w:hAnsi="Cambria Math"/>
                <w:lang w:eastAsia="zh-CN"/>
              </w:rPr>
              <m:t>X</m:t>
            </m:r>
          </m:e>
          <m:sub>
            <m:r>
              <w:rPr>
                <w:rFonts w:ascii="Cambria Math" w:hAnsi="Cambria Math"/>
                <w:lang w:eastAsia="zh-CN"/>
              </w:rPr>
              <m:t>it</m:t>
            </m:r>
          </m:sub>
        </m:sSub>
      </m:oMath>
      <w:r>
        <w:rPr>
          <w:lang w:eastAsia="zh-CN"/>
        </w:rPr>
        <w:t xml:space="preserve"> </w:t>
      </w:r>
      <w:r>
        <w:rPr>
          <w:lang w:eastAsia="zh-CN"/>
        </w:rPr>
        <w:t>表示产业结构、城镇化率、研发投入强度、对外开放水平和能源结构等控制变量；</w:t>
      </w:r>
      <m:oMath>
        <m:nary>
          <m:naryPr>
            <m:chr m:val="∑"/>
            <m:limLoc m:val="subSup"/>
            <m:ctrlPr>
              <w:rPr>
                <w:rFonts w:ascii="Cambria Math" w:hAnsi="Cambria Math"/>
                <w:i/>
              </w:rPr>
            </m:ctrlPr>
          </m:naryPr>
          <m:sub>
            <m:r>
              <w:rPr>
                <w:rFonts w:ascii="Cambria Math" w:hAnsi="Cambria Math"/>
                <w:lang w:eastAsia="zh-CN"/>
              </w:rPr>
              <m:t>j=1</m:t>
            </m:r>
          </m:sub>
          <m:sup>
            <m:r>
              <w:rPr>
                <w:rFonts w:ascii="Cambria Math" w:hAnsi="Cambria Math"/>
                <w:lang w:eastAsia="zh-CN"/>
              </w:rPr>
              <m:t>N</m:t>
            </m:r>
          </m:sup>
          <m:e>
            <m:sSub>
              <m:sSubPr>
                <m:ctrlPr>
                  <w:rPr>
                    <w:rFonts w:ascii="Cambria Math" w:hAnsi="Cambria Math"/>
                    <w:i/>
                  </w:rPr>
                </m:ctrlPr>
              </m:sSubPr>
              <m:e>
                <m:r>
                  <w:rPr>
                    <w:rFonts w:ascii="Cambria Math" w:hAnsi="Cambria Math"/>
                    <w:lang w:eastAsia="zh-CN"/>
                  </w:rPr>
                  <m:t>ω</m:t>
                </m:r>
              </m:e>
              <m:sub>
                <m:r>
                  <w:rPr>
                    <w:rFonts w:ascii="Cambria Math" w:hAnsi="Cambria Math"/>
                    <w:lang w:eastAsia="zh-CN"/>
                  </w:rPr>
                  <m:t>ij</m:t>
                </m:r>
              </m:sub>
            </m:sSub>
            <m:r>
              <w:rPr>
                <w:rFonts w:ascii="Cambria Math" w:hAnsi="Cambria Math"/>
                <w:lang w:eastAsia="zh-CN"/>
              </w:rPr>
              <m:t>LNT</m:t>
            </m:r>
            <m:sSub>
              <m:sSubPr>
                <m:ctrlPr>
                  <w:rPr>
                    <w:rFonts w:ascii="Cambria Math" w:hAnsi="Cambria Math"/>
                    <w:i/>
                    <w:lang w:eastAsia="zh-CN"/>
                  </w:rPr>
                </m:ctrlPr>
              </m:sSubPr>
              <m:e>
                <m:r>
                  <w:rPr>
                    <w:rFonts w:ascii="Cambria Math" w:hAnsi="Cambria Math"/>
                    <w:lang w:eastAsia="zh-CN"/>
                  </w:rPr>
                  <m:t>L</m:t>
                </m:r>
              </m:e>
              <m:sub>
                <m:r>
                  <w:rPr>
                    <w:rFonts w:ascii="Cambria Math" w:hAnsi="Cambria Math"/>
                    <w:lang w:eastAsia="zh-CN"/>
                  </w:rPr>
                  <m:t>jt</m:t>
                </m:r>
              </m:sub>
            </m:sSub>
          </m:e>
        </m:nary>
      </m:oMath>
      <w:r>
        <w:rPr>
          <w:rFonts w:hAnsi="Cambria Math" w:hint="eastAsia"/>
          <w:lang w:eastAsia="zh-CN"/>
        </w:rPr>
        <w:t xml:space="preserve"> </w:t>
      </w:r>
      <w:r>
        <w:rPr>
          <w:rFonts w:hAnsi="Cambria Math" w:hint="eastAsia"/>
          <w:lang w:eastAsia="zh-CN"/>
        </w:rPr>
        <w:t>和</w:t>
      </w:r>
      <m:oMath>
        <m:nary>
          <m:naryPr>
            <m:chr m:val="∑"/>
            <m:limLoc m:val="subSup"/>
            <m:ctrlPr>
              <w:rPr>
                <w:rFonts w:ascii="Cambria Math" w:hAnsi="Cambria Math"/>
                <w:i/>
              </w:rPr>
            </m:ctrlPr>
          </m:naryPr>
          <m:sub>
            <m:r>
              <w:rPr>
                <w:rFonts w:ascii="Cambria Math" w:hAnsi="Cambria Math"/>
                <w:lang w:eastAsia="zh-CN"/>
              </w:rPr>
              <m:t>j=1</m:t>
            </m:r>
          </m:sub>
          <m:sup>
            <m:r>
              <w:rPr>
                <w:rFonts w:ascii="Cambria Math" w:hAnsi="Cambria Math"/>
                <w:lang w:eastAsia="zh-CN"/>
              </w:rPr>
              <m:t>N</m:t>
            </m:r>
          </m:sup>
          <m:e>
            <m:sSub>
              <m:sSubPr>
                <m:ctrlPr>
                  <w:rPr>
                    <w:rFonts w:ascii="Cambria Math" w:hAnsi="Cambria Math"/>
                    <w:i/>
                  </w:rPr>
                </m:ctrlPr>
              </m:sSubPr>
              <m:e>
                <m:r>
                  <w:rPr>
                    <w:rFonts w:ascii="Cambria Math" w:hAnsi="Cambria Math"/>
                    <w:lang w:eastAsia="zh-CN"/>
                  </w:rPr>
                  <m:t>ω</m:t>
                </m:r>
              </m:e>
              <m:sub>
                <m:r>
                  <w:rPr>
                    <w:rFonts w:ascii="Cambria Math" w:hAnsi="Cambria Math"/>
                    <w:lang w:eastAsia="zh-CN"/>
                  </w:rPr>
                  <m:t>ij</m:t>
                </m:r>
              </m:sub>
            </m:s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jt</m:t>
                </m:r>
              </m:sub>
            </m:sSub>
          </m:e>
        </m:nary>
      </m:oMath>
      <w:r>
        <w:rPr>
          <w:lang w:eastAsia="zh-CN"/>
        </w:rPr>
        <w:t xml:space="preserve"> </w:t>
      </w:r>
      <w:r>
        <w:rPr>
          <w:lang w:eastAsia="zh-CN"/>
        </w:rPr>
        <w:t>分别表示夜间灯光强度和控制变量的空间滞后项；</w:t>
      </w:r>
      <m:oMath>
        <m:r>
          <w:rPr>
            <w:rFonts w:ascii="Cambria Math" w:hAnsi="Cambria Math"/>
            <w:lang w:eastAsia="zh-CN"/>
          </w:rPr>
          <m:t>ρ</m:t>
        </m:r>
      </m:oMath>
      <w:r>
        <w:rPr>
          <w:lang w:eastAsia="zh-CN"/>
        </w:rPr>
        <w:t xml:space="preserve"> </w:t>
      </w:r>
      <w:r>
        <w:rPr>
          <w:lang w:eastAsia="zh-CN"/>
        </w:rPr>
        <w:t>为空间自回归系数；</w:t>
      </w:r>
      <m:oMath>
        <m:r>
          <w:rPr>
            <w:rFonts w:ascii="Cambria Math" w:hAnsi="Cambria Math"/>
            <w:lang w:eastAsia="zh-CN"/>
          </w:rPr>
          <m:t>β</m:t>
        </m:r>
      </m:oMath>
      <w:r>
        <w:rPr>
          <w:lang w:eastAsia="zh-CN"/>
        </w:rPr>
        <w:t xml:space="preserve"> </w:t>
      </w:r>
      <w:r>
        <w:rPr>
          <w:lang w:eastAsia="zh-CN"/>
        </w:rPr>
        <w:t>和</w:t>
      </w:r>
      <w:r>
        <w:rPr>
          <w:lang w:eastAsia="zh-CN"/>
        </w:rPr>
        <w:t xml:space="preserve"> </w:t>
      </w:r>
      <m:oMath>
        <m:r>
          <w:rPr>
            <w:rFonts w:ascii="Cambria Math" w:hAnsi="Cambria Math"/>
            <w:lang w:eastAsia="zh-CN"/>
          </w:rPr>
          <m:t>γ</m:t>
        </m:r>
      </m:oMath>
      <w:r>
        <w:rPr>
          <w:lang w:eastAsia="zh-CN"/>
        </w:rPr>
        <w:t xml:space="preserve"> </w:t>
      </w:r>
      <w:r>
        <w:rPr>
          <w:lang w:eastAsia="zh-CN"/>
        </w:rPr>
        <w:t>分别表示本地解释变量的影响系数；</w:t>
      </w:r>
      <m:oMath>
        <m:r>
          <w:rPr>
            <w:rFonts w:ascii="Cambria Math" w:hAnsi="Cambria Math"/>
            <w:lang w:eastAsia="zh-CN"/>
          </w:rPr>
          <m:t>θ</m:t>
        </m:r>
      </m:oMath>
      <w:r>
        <w:rPr>
          <w:lang w:eastAsia="zh-CN"/>
        </w:rPr>
        <w:t xml:space="preserve"> </w:t>
      </w:r>
      <w:r>
        <w:rPr>
          <w:lang w:eastAsia="zh-CN"/>
        </w:rPr>
        <w:t>和</w:t>
      </w:r>
      <w:r>
        <w:rPr>
          <w:lang w:eastAsia="zh-CN"/>
        </w:rPr>
        <w:t xml:space="preserve"> </w:t>
      </w:r>
      <m:oMath>
        <m:r>
          <m:rPr>
            <m:sty m:val="p"/>
          </m:rPr>
          <w:rPr>
            <w:rFonts w:ascii="Cambria Math" w:hAnsi="Cambria Math"/>
          </w:rPr>
          <m:t>δ</m:t>
        </m:r>
      </m:oMath>
      <w:r>
        <w:rPr>
          <w:lang w:eastAsia="zh-CN"/>
        </w:rPr>
        <w:t xml:space="preserve"> </w:t>
      </w:r>
      <w:r>
        <w:rPr>
          <w:lang w:eastAsia="zh-CN"/>
        </w:rPr>
        <w:t>分别表示空间滞后解释变量的影响系数；</w:t>
      </w:r>
      <m:oMath>
        <m:sSub>
          <m:sSubPr>
            <m:ctrlPr>
              <w:rPr>
                <w:rFonts w:ascii="Cambria Math" w:hAnsi="Cambria Math"/>
                <w:i/>
              </w:rPr>
            </m:ctrlPr>
          </m:sSubPr>
          <m:e>
            <m:r>
              <w:rPr>
                <w:rFonts w:ascii="Cambria Math" w:hAnsi="Cambria Math"/>
                <w:lang w:eastAsia="zh-CN"/>
              </w:rPr>
              <m:t>μ</m:t>
            </m:r>
          </m:e>
          <m:sub>
            <m:r>
              <w:rPr>
                <w:rFonts w:ascii="Cambria Math" w:hAnsi="Cambria Math"/>
                <w:lang w:eastAsia="zh-CN"/>
              </w:rPr>
              <m:t>i</m:t>
            </m:r>
          </m:sub>
        </m:sSub>
      </m:oMath>
      <w:r>
        <w:rPr>
          <w:lang w:eastAsia="zh-CN"/>
        </w:rPr>
        <w:t xml:space="preserve"> </w:t>
      </w:r>
      <w:r>
        <w:rPr>
          <w:lang w:eastAsia="zh-CN"/>
        </w:rPr>
        <w:t>表示省份固定效应；</w:t>
      </w:r>
      <m:oMath>
        <m:sSub>
          <m:sSubPr>
            <m:ctrlPr>
              <w:rPr>
                <w:rFonts w:ascii="Cambria Math" w:hAnsi="Cambria Math"/>
                <w:i/>
              </w:rPr>
            </m:ctrlPr>
          </m:sSubPr>
          <m:e>
            <m:r>
              <w:rPr>
                <w:rFonts w:ascii="Cambria Math" w:hAnsi="Cambria Math"/>
                <w:lang w:eastAsia="zh-CN"/>
              </w:rPr>
              <m:t>λ</m:t>
            </m:r>
          </m:e>
          <m:sub>
            <m:r>
              <w:rPr>
                <w:rFonts w:ascii="Cambria Math" w:hAnsi="Cambria Math"/>
                <w:lang w:eastAsia="zh-CN"/>
              </w:rPr>
              <m:t>t</m:t>
            </m:r>
          </m:sub>
        </m:sSub>
      </m:oMath>
      <w:r>
        <w:rPr>
          <w:lang w:eastAsia="zh-CN"/>
        </w:rPr>
        <w:t xml:space="preserve"> </w:t>
      </w:r>
      <w:r>
        <w:rPr>
          <w:lang w:eastAsia="zh-CN"/>
        </w:rPr>
        <w:t>表示年份固定效应；</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lang w:eastAsia="zh-CN"/>
              </w:rPr>
              <m:t>it</m:t>
            </m:r>
          </m:sub>
        </m:sSub>
      </m:oMath>
      <w:r>
        <w:rPr>
          <w:lang w:eastAsia="zh-CN"/>
        </w:rPr>
        <w:t xml:space="preserve"> </w:t>
      </w:r>
      <w:r>
        <w:rPr>
          <w:lang w:eastAsia="zh-CN"/>
        </w:rPr>
        <w:t>为随机扰动项。</w:t>
      </w:r>
    </w:p>
    <w:p w14:paraId="462F9058" w14:textId="77777777" w:rsidR="00D53705" w:rsidRDefault="00000000">
      <w:pPr>
        <w:ind w:firstLine="480"/>
        <w:rPr>
          <w:lang w:eastAsia="zh-CN"/>
        </w:rPr>
      </w:pPr>
      <w:r>
        <w:rPr>
          <w:lang w:eastAsia="zh-CN"/>
        </w:rPr>
        <w:lastRenderedPageBreak/>
        <w:t>在空间杜宾模型中，解释变量系数不能简单理解为</w:t>
      </w:r>
      <w:proofErr w:type="gramStart"/>
      <w:r>
        <w:rPr>
          <w:lang w:eastAsia="zh-CN"/>
        </w:rPr>
        <w:t>普通回归</w:t>
      </w:r>
      <w:proofErr w:type="gramEnd"/>
      <w:r>
        <w:rPr>
          <w:lang w:eastAsia="zh-CN"/>
        </w:rPr>
        <w:t>中的边际效应，因此本文进一步进行效应分解。直接效应用于衡量本省夜间灯光强度变化对本省碳排放效率的影响；间接效应用于衡量本省夜间灯光强度通过经济联系对其他省份碳排放效率产生的空间溢出影响；总效应则反映直接效应和间接效应的综合作用。</w:t>
      </w:r>
    </w:p>
    <w:p w14:paraId="29C1620D" w14:textId="77777777" w:rsidR="00D53705" w:rsidRDefault="00000000">
      <w:pPr>
        <w:ind w:firstLine="480"/>
        <w:rPr>
          <w:lang w:eastAsia="zh-CN"/>
        </w:rPr>
      </w:pPr>
      <w:r>
        <w:rPr>
          <w:lang w:eastAsia="zh-CN"/>
        </w:rPr>
        <w:t>通过上述三阶段研究设计，本文能够在统一样本和一致变量口径下，依次</w:t>
      </w:r>
      <w:proofErr w:type="gramStart"/>
      <w:r>
        <w:rPr>
          <w:lang w:eastAsia="zh-CN"/>
        </w:rPr>
        <w:t>回答省域碳</w:t>
      </w:r>
      <w:proofErr w:type="gramEnd"/>
      <w:r>
        <w:rPr>
          <w:lang w:eastAsia="zh-CN"/>
        </w:rPr>
        <w:t>排放效率如何测度、其动态变化来源是什么、夜间灯光强度是否影响碳排放效率，以及这种影响是否具有空间溢出特征等问题，从而形成从静态测度到动态分解、从本地识别到空间分析的完整研究框架。</w:t>
      </w:r>
    </w:p>
    <w:p w14:paraId="7ADB5DA4" w14:textId="77777777" w:rsidR="00D53705" w:rsidRDefault="00000000">
      <w:pPr>
        <w:pStyle w:val="1"/>
        <w:ind w:firstLineChars="0" w:firstLine="0"/>
        <w:rPr>
          <w:color w:val="auto"/>
          <w:szCs w:val="30"/>
          <w:lang w:eastAsia="zh-CN"/>
        </w:rPr>
      </w:pPr>
      <w:bookmarkStart w:id="54" w:name="_Toc231447355"/>
      <w:r>
        <w:rPr>
          <w:lang w:eastAsia="zh-CN"/>
        </w:rPr>
        <w:t>三、</w:t>
      </w:r>
      <w:proofErr w:type="gramStart"/>
      <w:r>
        <w:rPr>
          <w:lang w:eastAsia="zh-CN"/>
        </w:rPr>
        <w:t>省域碳排放</w:t>
      </w:r>
      <w:proofErr w:type="gramEnd"/>
      <w:r>
        <w:rPr>
          <w:lang w:eastAsia="zh-CN"/>
        </w:rPr>
        <w:t>效率测度结果</w:t>
      </w:r>
      <w:bookmarkEnd w:id="54"/>
    </w:p>
    <w:p w14:paraId="4CA46360" w14:textId="77777777" w:rsidR="00D53705" w:rsidRDefault="00000000">
      <w:pPr>
        <w:pStyle w:val="21"/>
        <w:rPr>
          <w:lang w:eastAsia="zh-CN"/>
        </w:rPr>
      </w:pPr>
      <w:bookmarkStart w:id="55" w:name="_Toc26438"/>
      <w:bookmarkStart w:id="56" w:name="_Toc15028"/>
      <w:bookmarkStart w:id="57" w:name="_Toc231447356"/>
      <w:r>
        <w:rPr>
          <w:lang w:eastAsia="zh-CN"/>
        </w:rPr>
        <w:t>（一）静态碳排放效率的总体特征</w:t>
      </w:r>
      <w:bookmarkEnd w:id="55"/>
      <w:bookmarkEnd w:id="56"/>
      <w:bookmarkEnd w:id="57"/>
    </w:p>
    <w:p w14:paraId="59852B05" w14:textId="77777777" w:rsidR="00D53705" w:rsidRDefault="00000000">
      <w:pPr>
        <w:pStyle w:val="a7"/>
        <w:spacing w:beforeLines="50" w:before="120"/>
        <w:ind w:firstLine="480"/>
        <w:jc w:val="both"/>
        <w:rPr>
          <w:rFonts w:cs="Times New Roman"/>
          <w:lang w:eastAsia="zh-CN"/>
        </w:rPr>
      </w:pPr>
      <w:r>
        <w:rPr>
          <w:rFonts w:cs="Times New Roman" w:hint="eastAsia"/>
          <w:lang w:eastAsia="zh-CN"/>
        </w:rPr>
        <w:t>第一阶段测度结果显示，</w:t>
      </w:r>
      <w:r>
        <w:rPr>
          <w:rFonts w:cs="Times New Roman" w:hint="eastAsia"/>
          <w:lang w:eastAsia="zh-CN"/>
        </w:rPr>
        <w:t>2015</w:t>
      </w:r>
      <w:r>
        <w:rPr>
          <w:rFonts w:cs="Times New Roman" w:hint="eastAsia"/>
          <w:lang w:eastAsia="zh-CN"/>
        </w:rPr>
        <w:t>—</w:t>
      </w:r>
      <w:r>
        <w:rPr>
          <w:rFonts w:cs="Times New Roman" w:hint="eastAsia"/>
          <w:lang w:eastAsia="zh-CN"/>
        </w:rPr>
        <w:t>2022</w:t>
      </w:r>
      <w:r>
        <w:rPr>
          <w:rFonts w:cs="Times New Roman" w:hint="eastAsia"/>
          <w:lang w:eastAsia="zh-CN"/>
        </w:rPr>
        <w:t>年我国</w:t>
      </w:r>
      <w:proofErr w:type="gramStart"/>
      <w:r>
        <w:rPr>
          <w:rFonts w:cs="Times New Roman" w:hint="eastAsia"/>
          <w:lang w:eastAsia="zh-CN"/>
        </w:rPr>
        <w:t>省域碳排放</w:t>
      </w:r>
      <w:proofErr w:type="gramEnd"/>
      <w:r>
        <w:rPr>
          <w:rFonts w:cs="Times New Roman" w:hint="eastAsia"/>
          <w:lang w:eastAsia="zh-CN"/>
        </w:rPr>
        <w:t>效率总体呈上升趋势，但省际和区域差异仍然明显。图</w:t>
      </w:r>
      <w:r>
        <w:rPr>
          <w:rFonts w:cs="Times New Roman" w:hint="eastAsia"/>
          <w:lang w:eastAsia="zh-CN"/>
        </w:rPr>
        <w:t>7</w:t>
      </w:r>
      <w:r>
        <w:rPr>
          <w:rFonts w:cs="Times New Roman" w:hint="eastAsia"/>
          <w:lang w:eastAsia="zh-CN"/>
        </w:rPr>
        <w:t>和表</w:t>
      </w:r>
      <w:r>
        <w:rPr>
          <w:rFonts w:cs="Times New Roman" w:hint="eastAsia"/>
          <w:lang w:eastAsia="zh-CN"/>
        </w:rPr>
        <w:t>5</w:t>
      </w:r>
      <w:r>
        <w:rPr>
          <w:rFonts w:cs="Times New Roman" w:hint="eastAsia"/>
          <w:lang w:eastAsia="zh-CN"/>
        </w:rPr>
        <w:t>显示，</w:t>
      </w:r>
      <w:r>
        <w:rPr>
          <w:rFonts w:cs="Times New Roman"/>
          <w:lang w:eastAsia="zh-CN"/>
        </w:rPr>
        <w:t>全国平均碳排放效率由</w:t>
      </w:r>
      <w:r>
        <w:rPr>
          <w:rFonts w:cs="Times New Roman"/>
          <w:lang w:eastAsia="zh-CN"/>
        </w:rPr>
        <w:t>2015</w:t>
      </w:r>
      <w:r>
        <w:rPr>
          <w:rFonts w:cs="Times New Roman"/>
          <w:lang w:eastAsia="zh-CN"/>
        </w:rPr>
        <w:t>年的</w:t>
      </w:r>
      <w:r>
        <w:rPr>
          <w:rFonts w:cs="Times New Roman"/>
          <w:lang w:eastAsia="zh-CN"/>
        </w:rPr>
        <w:t>0.4861</w:t>
      </w:r>
      <w:r>
        <w:rPr>
          <w:rFonts w:cs="Times New Roman"/>
          <w:lang w:eastAsia="zh-CN"/>
        </w:rPr>
        <w:t>上升至</w:t>
      </w:r>
      <w:r>
        <w:rPr>
          <w:rFonts w:cs="Times New Roman"/>
          <w:lang w:eastAsia="zh-CN"/>
        </w:rPr>
        <w:t>2022</w:t>
      </w:r>
      <w:r>
        <w:rPr>
          <w:rFonts w:cs="Times New Roman"/>
          <w:lang w:eastAsia="zh-CN"/>
        </w:rPr>
        <w:t>年的</w:t>
      </w:r>
      <w:r>
        <w:rPr>
          <w:rFonts w:cs="Times New Roman"/>
          <w:lang w:eastAsia="zh-CN"/>
        </w:rPr>
        <w:t>0.5581</w:t>
      </w:r>
      <w:r>
        <w:rPr>
          <w:rFonts w:cs="Times New Roman"/>
          <w:lang w:eastAsia="zh-CN"/>
        </w:rPr>
        <w:t>，核密度曲线整体右移，</w:t>
      </w:r>
      <w:proofErr w:type="gramStart"/>
      <w:r>
        <w:rPr>
          <w:rFonts w:cs="Times New Roman"/>
          <w:lang w:eastAsia="zh-CN"/>
        </w:rPr>
        <w:t>说明省域碳</w:t>
      </w:r>
      <w:proofErr w:type="gramEnd"/>
      <w:r>
        <w:rPr>
          <w:rFonts w:cs="Times New Roman"/>
          <w:lang w:eastAsia="zh-CN"/>
        </w:rPr>
        <w:t>排放效率持续改善；</w:t>
      </w:r>
      <w:r>
        <w:rPr>
          <w:rFonts w:cs="Times New Roman" w:hint="eastAsia"/>
          <w:lang w:eastAsia="zh-CN"/>
        </w:rPr>
        <w:t>与此同时，主峰高度表现出一定的下降和展宽特征，说明</w:t>
      </w:r>
      <w:proofErr w:type="gramStart"/>
      <w:r>
        <w:rPr>
          <w:rFonts w:cs="Times New Roman" w:hint="eastAsia"/>
          <w:lang w:eastAsia="zh-CN"/>
        </w:rPr>
        <w:t>省份间碳排放</w:t>
      </w:r>
      <w:proofErr w:type="gramEnd"/>
      <w:r>
        <w:rPr>
          <w:rFonts w:cs="Times New Roman" w:hint="eastAsia"/>
          <w:lang w:eastAsia="zh-CN"/>
        </w:rPr>
        <w:t>效率离散程度加大</w:t>
      </w:r>
      <w:r>
        <w:rPr>
          <w:rFonts w:cs="Times New Roman"/>
          <w:lang w:eastAsia="zh-CN"/>
        </w:rPr>
        <w:t>。进一步观察可以发现，样本后期在高效率区间出现局部次峰，</w:t>
      </w:r>
      <w:r>
        <w:rPr>
          <w:rFonts w:cs="Times New Roman" w:hint="eastAsia"/>
          <w:lang w:eastAsia="zh-CN"/>
        </w:rPr>
        <w:t>效率值可能</w:t>
      </w:r>
      <w:r>
        <w:rPr>
          <w:rFonts w:cs="Times New Roman"/>
          <w:lang w:eastAsia="zh-CN"/>
        </w:rPr>
        <w:t>存在俱乐部收敛倾向。</w:t>
      </w:r>
      <w:r>
        <w:rPr>
          <w:rFonts w:cs="Times New Roman"/>
          <w:lang w:eastAsia="zh-CN"/>
        </w:rPr>
        <w:t xml:space="preserve"> </w:t>
      </w:r>
    </w:p>
    <w:p w14:paraId="64D05427" w14:textId="77777777" w:rsidR="00D53705" w:rsidRDefault="00000000">
      <w:pPr>
        <w:spacing w:beforeLines="50" w:before="120" w:after="60" w:line="240" w:lineRule="auto"/>
        <w:ind w:firstLineChars="0" w:firstLine="0"/>
        <w:jc w:val="center"/>
        <w:rPr>
          <w:lang w:eastAsia="zh-CN"/>
        </w:rPr>
      </w:pPr>
      <w:r>
        <w:rPr>
          <w:noProof/>
          <w:lang w:eastAsia="zh-CN"/>
        </w:rPr>
        <w:drawing>
          <wp:inline distT="0" distB="0" distL="114300" distR="114300" wp14:anchorId="0D7D0EC3" wp14:editId="11AC1773">
            <wp:extent cx="4461510" cy="2650490"/>
            <wp:effectExtent l="0" t="0" r="9525" b="4445"/>
            <wp:docPr id="18" name="图片 18" descr="11_省际碳排放效率核密度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11_省际碳排放效率核密度图"/>
                    <pic:cNvPicPr>
                      <a:picLocks noChangeAspect="1"/>
                    </pic:cNvPicPr>
                  </pic:nvPicPr>
                  <pic:blipFill>
                    <a:blip r:embed="rId28"/>
                    <a:stretch>
                      <a:fillRect/>
                    </a:stretch>
                  </pic:blipFill>
                  <pic:spPr>
                    <a:xfrm>
                      <a:off x="0" y="0"/>
                      <a:ext cx="4426829" cy="2629762"/>
                    </a:xfrm>
                    <a:prstGeom prst="rect">
                      <a:avLst/>
                    </a:prstGeom>
                  </pic:spPr>
                </pic:pic>
              </a:graphicData>
            </a:graphic>
          </wp:inline>
        </w:drawing>
      </w:r>
    </w:p>
    <w:p w14:paraId="2739473E" w14:textId="77777777" w:rsidR="00D53705" w:rsidRDefault="00000000">
      <w:pPr>
        <w:pStyle w:val="a7"/>
        <w:spacing w:beforeLines="50" w:before="120" w:afterLines="5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7</w:t>
      </w:r>
      <w:r>
        <w:fldChar w:fldCharType="end"/>
      </w:r>
      <w:bookmarkStart w:id="58" w:name="_Toc5549"/>
      <w:bookmarkStart w:id="59" w:name="_Toc12886"/>
      <w:r>
        <w:rPr>
          <w:rFonts w:hint="eastAsia"/>
          <w:lang w:eastAsia="zh-CN"/>
        </w:rPr>
        <w:t xml:space="preserve">  </w:t>
      </w:r>
      <w:proofErr w:type="gramStart"/>
      <w:r>
        <w:rPr>
          <w:rFonts w:hint="eastAsia"/>
          <w:lang w:eastAsia="zh-CN"/>
        </w:rPr>
        <w:t>省域碳排放</w:t>
      </w:r>
      <w:proofErr w:type="gramEnd"/>
      <w:r>
        <w:rPr>
          <w:rFonts w:hint="eastAsia"/>
          <w:lang w:eastAsia="zh-CN"/>
        </w:rPr>
        <w:t>效率核密度图</w:t>
      </w:r>
      <w:bookmarkEnd w:id="58"/>
      <w:bookmarkEnd w:id="59"/>
    </w:p>
    <w:p w14:paraId="5B6EDEA7" w14:textId="77777777" w:rsidR="00D53705" w:rsidRDefault="00000000">
      <w:pPr>
        <w:pStyle w:val="a7"/>
        <w:spacing w:beforeLines="50" w:before="120" w:afterLines="50" w:after="120" w:line="240" w:lineRule="auto"/>
        <w:ind w:firstLine="480"/>
        <w:rPr>
          <w:lang w:eastAsia="zh-CN"/>
        </w:rPr>
      </w:pPr>
      <w:bookmarkStart w:id="60" w:name="_Toc231446526"/>
      <w:r>
        <w:rPr>
          <w:rFonts w:hint="eastAsia"/>
          <w:lang w:eastAsia="zh-CN"/>
        </w:rPr>
        <w:lastRenderedPageBreak/>
        <w:t>表</w:t>
      </w:r>
      <w:r>
        <w:rPr>
          <w:rFonts w:hint="eastAsia"/>
          <w:lang w:eastAsia="zh-CN"/>
        </w:rPr>
        <w:t xml:space="preserve"> </w:t>
      </w:r>
      <w:r>
        <w:rPr>
          <w:rFonts w:hint="eastAsia"/>
          <w:lang w:eastAsia="zh-CN"/>
        </w:rPr>
        <w:fldChar w:fldCharType="begin"/>
      </w:r>
      <w:r>
        <w:rPr>
          <w:rFonts w:hint="eastAsia"/>
          <w:lang w:eastAsia="zh-CN"/>
        </w:rPr>
        <w:instrText xml:space="preserve"> SEQ </w:instrText>
      </w:r>
      <w:r>
        <w:rPr>
          <w:rFonts w:hint="eastAsia"/>
          <w:lang w:eastAsia="zh-CN"/>
        </w:rPr>
        <w:instrText>表</w:instrText>
      </w:r>
      <w:r>
        <w:rPr>
          <w:rFonts w:hint="eastAsia"/>
          <w:lang w:eastAsia="zh-CN"/>
        </w:rPr>
        <w:instrText xml:space="preserve"> \* ARABIC </w:instrText>
      </w:r>
      <w:r>
        <w:rPr>
          <w:rFonts w:hint="eastAsia"/>
          <w:lang w:eastAsia="zh-CN"/>
        </w:rPr>
        <w:fldChar w:fldCharType="separate"/>
      </w:r>
      <w:r>
        <w:rPr>
          <w:lang w:eastAsia="zh-CN"/>
        </w:rPr>
        <w:t>5</w:t>
      </w:r>
      <w:r>
        <w:rPr>
          <w:rFonts w:hint="eastAsia"/>
          <w:lang w:eastAsia="zh-CN"/>
        </w:rPr>
        <w:fldChar w:fldCharType="end"/>
      </w:r>
      <w:r>
        <w:rPr>
          <w:rFonts w:hint="eastAsia"/>
          <w:lang w:eastAsia="zh-CN"/>
        </w:rPr>
        <w:t xml:space="preserve">  2015</w:t>
      </w:r>
      <w:r>
        <w:rPr>
          <w:rFonts w:hint="eastAsia"/>
          <w:lang w:eastAsia="zh-CN"/>
        </w:rPr>
        <w:t>—</w:t>
      </w:r>
      <w:r>
        <w:rPr>
          <w:rFonts w:hint="eastAsia"/>
          <w:lang w:eastAsia="zh-CN"/>
        </w:rPr>
        <w:t>2022</w:t>
      </w:r>
      <w:r>
        <w:rPr>
          <w:rFonts w:hint="eastAsia"/>
          <w:lang w:eastAsia="zh-CN"/>
        </w:rPr>
        <w:t>年全国平均碳排放效率年度统计</w:t>
      </w:r>
      <w:bookmarkEnd w:id="60"/>
    </w:p>
    <w:tbl>
      <w:tblPr>
        <w:tblStyle w:val="afc"/>
        <w:tblW w:w="4850" w:type="pct"/>
        <w:jc w:val="right"/>
        <w:tblBorders>
          <w:left w:val="none" w:sz="0" w:space="0" w:color="auto"/>
          <w:right w:val="none" w:sz="0" w:space="0" w:color="auto"/>
          <w:insideV w:val="none" w:sz="0" w:space="0" w:color="auto"/>
        </w:tblBorders>
        <w:tblLook w:val="04A0" w:firstRow="1" w:lastRow="0" w:firstColumn="1" w:lastColumn="0" w:noHBand="0" w:noVBand="1"/>
      </w:tblPr>
      <w:tblGrid>
        <w:gridCol w:w="1604"/>
        <w:gridCol w:w="1613"/>
        <w:gridCol w:w="1616"/>
        <w:gridCol w:w="1616"/>
        <w:gridCol w:w="1614"/>
      </w:tblGrid>
      <w:tr w:rsidR="00D53705" w14:paraId="7C6195F5" w14:textId="77777777">
        <w:trPr>
          <w:trHeight w:val="322"/>
          <w:jc w:val="right"/>
        </w:trPr>
        <w:tc>
          <w:tcPr>
            <w:tcW w:w="995" w:type="pct"/>
            <w:tcBorders>
              <w:top w:val="single" w:sz="12" w:space="0" w:color="000000"/>
              <w:bottom w:val="single" w:sz="4" w:space="0" w:color="000000"/>
              <w:tl2br w:val="nil"/>
            </w:tcBorders>
            <w:shd w:val="clear" w:color="auto" w:fill="FFFFFF"/>
            <w:vAlign w:val="center"/>
          </w:tcPr>
          <w:p w14:paraId="4760914C"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年份</w:t>
            </w:r>
          </w:p>
        </w:tc>
        <w:tc>
          <w:tcPr>
            <w:tcW w:w="1000" w:type="pct"/>
            <w:tcBorders>
              <w:top w:val="single" w:sz="12" w:space="0" w:color="000000"/>
              <w:bottom w:val="single" w:sz="4" w:space="0" w:color="000000"/>
            </w:tcBorders>
            <w:shd w:val="clear" w:color="auto" w:fill="FFFFFF"/>
            <w:vAlign w:val="center"/>
          </w:tcPr>
          <w:p w14:paraId="5EB2E84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均值</w:t>
            </w:r>
          </w:p>
        </w:tc>
        <w:tc>
          <w:tcPr>
            <w:tcW w:w="1002" w:type="pct"/>
            <w:tcBorders>
              <w:top w:val="single" w:sz="12" w:space="0" w:color="000000"/>
              <w:bottom w:val="single" w:sz="4" w:space="0" w:color="000000"/>
            </w:tcBorders>
            <w:shd w:val="clear" w:color="auto" w:fill="FFFFFF"/>
            <w:vAlign w:val="center"/>
          </w:tcPr>
          <w:p w14:paraId="1085B334"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中位数</w:t>
            </w:r>
          </w:p>
        </w:tc>
        <w:tc>
          <w:tcPr>
            <w:tcW w:w="1002" w:type="pct"/>
            <w:tcBorders>
              <w:top w:val="single" w:sz="12" w:space="0" w:color="000000"/>
              <w:bottom w:val="single" w:sz="4" w:space="0" w:color="000000"/>
            </w:tcBorders>
            <w:shd w:val="clear" w:color="auto" w:fill="FFFFFF"/>
            <w:vAlign w:val="center"/>
          </w:tcPr>
          <w:p w14:paraId="7438895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最高值</w:t>
            </w:r>
          </w:p>
        </w:tc>
        <w:tc>
          <w:tcPr>
            <w:tcW w:w="1001" w:type="pct"/>
            <w:tcBorders>
              <w:top w:val="single" w:sz="12" w:space="0" w:color="000000"/>
              <w:bottom w:val="single" w:sz="4" w:space="0" w:color="000000"/>
            </w:tcBorders>
            <w:shd w:val="clear" w:color="auto" w:fill="FFFFFF"/>
            <w:vAlign w:val="center"/>
          </w:tcPr>
          <w:p w14:paraId="37F991F8"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最低值</w:t>
            </w:r>
          </w:p>
        </w:tc>
      </w:tr>
      <w:tr w:rsidR="00D53705" w14:paraId="0960D698" w14:textId="77777777">
        <w:trPr>
          <w:trHeight w:val="322"/>
          <w:jc w:val="right"/>
        </w:trPr>
        <w:tc>
          <w:tcPr>
            <w:tcW w:w="995" w:type="pct"/>
            <w:tcBorders>
              <w:top w:val="single" w:sz="4" w:space="0" w:color="000000"/>
              <w:bottom w:val="nil"/>
            </w:tcBorders>
            <w:shd w:val="clear" w:color="auto" w:fill="FFFFFF"/>
            <w:vAlign w:val="center"/>
          </w:tcPr>
          <w:p w14:paraId="46C2C10E"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2015</w:t>
            </w:r>
          </w:p>
        </w:tc>
        <w:tc>
          <w:tcPr>
            <w:tcW w:w="1000" w:type="pct"/>
            <w:tcBorders>
              <w:top w:val="single" w:sz="4" w:space="0" w:color="000000"/>
              <w:bottom w:val="nil"/>
            </w:tcBorders>
            <w:shd w:val="clear" w:color="auto" w:fill="FFFFFF"/>
            <w:vAlign w:val="center"/>
          </w:tcPr>
          <w:p w14:paraId="3875030A"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0.4861</w:t>
            </w:r>
          </w:p>
        </w:tc>
        <w:tc>
          <w:tcPr>
            <w:tcW w:w="1002" w:type="pct"/>
            <w:tcBorders>
              <w:top w:val="single" w:sz="4" w:space="0" w:color="000000"/>
              <w:bottom w:val="nil"/>
            </w:tcBorders>
            <w:shd w:val="clear" w:color="auto" w:fill="FFFFFF"/>
            <w:vAlign w:val="center"/>
          </w:tcPr>
          <w:p w14:paraId="7C025F0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0.3724</w:t>
            </w:r>
          </w:p>
        </w:tc>
        <w:tc>
          <w:tcPr>
            <w:tcW w:w="1002" w:type="pct"/>
            <w:tcBorders>
              <w:top w:val="single" w:sz="4" w:space="0" w:color="000000"/>
              <w:bottom w:val="nil"/>
            </w:tcBorders>
            <w:shd w:val="clear" w:color="auto" w:fill="FFFFFF"/>
            <w:vAlign w:val="center"/>
          </w:tcPr>
          <w:p w14:paraId="0203E1C4"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1.0985</w:t>
            </w:r>
          </w:p>
        </w:tc>
        <w:tc>
          <w:tcPr>
            <w:tcW w:w="1001" w:type="pct"/>
            <w:tcBorders>
              <w:top w:val="single" w:sz="4" w:space="0" w:color="000000"/>
              <w:bottom w:val="nil"/>
            </w:tcBorders>
            <w:shd w:val="clear" w:color="auto" w:fill="FFFFFF"/>
            <w:vAlign w:val="center"/>
          </w:tcPr>
          <w:p w14:paraId="69F8D06D"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0.2642</w:t>
            </w:r>
          </w:p>
        </w:tc>
      </w:tr>
      <w:tr w:rsidR="00D53705" w14:paraId="49AEE630" w14:textId="77777777">
        <w:trPr>
          <w:trHeight w:val="322"/>
          <w:jc w:val="right"/>
        </w:trPr>
        <w:tc>
          <w:tcPr>
            <w:tcW w:w="995" w:type="pct"/>
            <w:tcBorders>
              <w:top w:val="nil"/>
              <w:bottom w:val="nil"/>
            </w:tcBorders>
            <w:shd w:val="clear" w:color="auto" w:fill="FFFFFF"/>
            <w:vAlign w:val="center"/>
          </w:tcPr>
          <w:p w14:paraId="63154C6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2016</w:t>
            </w:r>
          </w:p>
        </w:tc>
        <w:tc>
          <w:tcPr>
            <w:tcW w:w="1000" w:type="pct"/>
            <w:tcBorders>
              <w:top w:val="nil"/>
              <w:bottom w:val="nil"/>
            </w:tcBorders>
            <w:shd w:val="clear" w:color="auto" w:fill="FFFFFF"/>
            <w:vAlign w:val="center"/>
          </w:tcPr>
          <w:p w14:paraId="4320D45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0.4684</w:t>
            </w:r>
          </w:p>
        </w:tc>
        <w:tc>
          <w:tcPr>
            <w:tcW w:w="1002" w:type="pct"/>
            <w:tcBorders>
              <w:top w:val="nil"/>
              <w:bottom w:val="nil"/>
            </w:tcBorders>
            <w:shd w:val="clear" w:color="auto" w:fill="FFFFFF"/>
            <w:vAlign w:val="center"/>
          </w:tcPr>
          <w:p w14:paraId="5D7E43E0"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0.3695</w:t>
            </w:r>
          </w:p>
        </w:tc>
        <w:tc>
          <w:tcPr>
            <w:tcW w:w="1002" w:type="pct"/>
            <w:tcBorders>
              <w:top w:val="nil"/>
              <w:bottom w:val="nil"/>
            </w:tcBorders>
            <w:shd w:val="clear" w:color="auto" w:fill="FFFFFF"/>
            <w:vAlign w:val="center"/>
          </w:tcPr>
          <w:p w14:paraId="4FFECC6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1.0772</w:t>
            </w:r>
          </w:p>
        </w:tc>
        <w:tc>
          <w:tcPr>
            <w:tcW w:w="1001" w:type="pct"/>
            <w:tcBorders>
              <w:top w:val="nil"/>
              <w:bottom w:val="nil"/>
            </w:tcBorders>
            <w:shd w:val="clear" w:color="auto" w:fill="FFFFFF"/>
            <w:vAlign w:val="center"/>
          </w:tcPr>
          <w:p w14:paraId="7CF47810"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0.2636</w:t>
            </w:r>
          </w:p>
        </w:tc>
      </w:tr>
      <w:tr w:rsidR="00D53705" w14:paraId="07471252" w14:textId="77777777">
        <w:trPr>
          <w:trHeight w:val="322"/>
          <w:jc w:val="right"/>
        </w:trPr>
        <w:tc>
          <w:tcPr>
            <w:tcW w:w="995" w:type="pct"/>
            <w:tcBorders>
              <w:top w:val="nil"/>
              <w:bottom w:val="nil"/>
            </w:tcBorders>
            <w:shd w:val="clear" w:color="auto" w:fill="FFFFFF"/>
            <w:vAlign w:val="center"/>
          </w:tcPr>
          <w:p w14:paraId="55C19A5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2017</w:t>
            </w:r>
          </w:p>
        </w:tc>
        <w:tc>
          <w:tcPr>
            <w:tcW w:w="1000" w:type="pct"/>
            <w:tcBorders>
              <w:top w:val="nil"/>
              <w:bottom w:val="nil"/>
            </w:tcBorders>
            <w:shd w:val="clear" w:color="auto" w:fill="FFFFFF"/>
            <w:vAlign w:val="center"/>
          </w:tcPr>
          <w:p w14:paraId="7F4A48A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0.4698</w:t>
            </w:r>
          </w:p>
        </w:tc>
        <w:tc>
          <w:tcPr>
            <w:tcW w:w="1002" w:type="pct"/>
            <w:tcBorders>
              <w:top w:val="nil"/>
              <w:bottom w:val="nil"/>
            </w:tcBorders>
            <w:shd w:val="clear" w:color="auto" w:fill="FFFFFF"/>
            <w:vAlign w:val="center"/>
          </w:tcPr>
          <w:p w14:paraId="5FD21B1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0.3858</w:t>
            </w:r>
          </w:p>
        </w:tc>
        <w:tc>
          <w:tcPr>
            <w:tcW w:w="1002" w:type="pct"/>
            <w:tcBorders>
              <w:top w:val="nil"/>
              <w:bottom w:val="nil"/>
            </w:tcBorders>
            <w:shd w:val="clear" w:color="auto" w:fill="FFFFFF"/>
            <w:vAlign w:val="center"/>
          </w:tcPr>
          <w:p w14:paraId="1A6614E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0.9422</w:t>
            </w:r>
          </w:p>
        </w:tc>
        <w:tc>
          <w:tcPr>
            <w:tcW w:w="1001" w:type="pct"/>
            <w:tcBorders>
              <w:top w:val="nil"/>
              <w:bottom w:val="nil"/>
            </w:tcBorders>
            <w:shd w:val="clear" w:color="auto" w:fill="FFFFFF"/>
            <w:vAlign w:val="center"/>
          </w:tcPr>
          <w:p w14:paraId="593CA9B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0.2733</w:t>
            </w:r>
          </w:p>
        </w:tc>
      </w:tr>
      <w:tr w:rsidR="00D53705" w14:paraId="331AA7DA" w14:textId="77777777">
        <w:trPr>
          <w:trHeight w:val="322"/>
          <w:jc w:val="right"/>
        </w:trPr>
        <w:tc>
          <w:tcPr>
            <w:tcW w:w="995" w:type="pct"/>
            <w:tcBorders>
              <w:top w:val="nil"/>
              <w:bottom w:val="nil"/>
            </w:tcBorders>
            <w:shd w:val="clear" w:color="auto" w:fill="FFFFFF"/>
            <w:vAlign w:val="center"/>
          </w:tcPr>
          <w:p w14:paraId="4C96828B"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2018</w:t>
            </w:r>
          </w:p>
        </w:tc>
        <w:tc>
          <w:tcPr>
            <w:tcW w:w="1000" w:type="pct"/>
            <w:tcBorders>
              <w:top w:val="nil"/>
              <w:bottom w:val="nil"/>
            </w:tcBorders>
            <w:shd w:val="clear" w:color="auto" w:fill="FFFFFF"/>
            <w:vAlign w:val="center"/>
          </w:tcPr>
          <w:p w14:paraId="451AF58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0.4934</w:t>
            </w:r>
          </w:p>
        </w:tc>
        <w:tc>
          <w:tcPr>
            <w:tcW w:w="1002" w:type="pct"/>
            <w:tcBorders>
              <w:top w:val="nil"/>
              <w:bottom w:val="nil"/>
            </w:tcBorders>
            <w:shd w:val="clear" w:color="auto" w:fill="FFFFFF"/>
            <w:vAlign w:val="center"/>
          </w:tcPr>
          <w:p w14:paraId="3649E62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0.4120</w:t>
            </w:r>
          </w:p>
        </w:tc>
        <w:tc>
          <w:tcPr>
            <w:tcW w:w="1002" w:type="pct"/>
            <w:tcBorders>
              <w:top w:val="nil"/>
              <w:bottom w:val="nil"/>
            </w:tcBorders>
            <w:shd w:val="clear" w:color="auto" w:fill="FFFFFF"/>
            <w:vAlign w:val="center"/>
          </w:tcPr>
          <w:p w14:paraId="4C0F432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0.9846</w:t>
            </w:r>
          </w:p>
        </w:tc>
        <w:tc>
          <w:tcPr>
            <w:tcW w:w="1001" w:type="pct"/>
            <w:tcBorders>
              <w:top w:val="nil"/>
              <w:bottom w:val="nil"/>
            </w:tcBorders>
            <w:shd w:val="clear" w:color="auto" w:fill="FFFFFF"/>
            <w:vAlign w:val="center"/>
          </w:tcPr>
          <w:p w14:paraId="009018F9"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0.2819</w:t>
            </w:r>
          </w:p>
        </w:tc>
      </w:tr>
      <w:tr w:rsidR="00D53705" w14:paraId="1905FC45" w14:textId="77777777">
        <w:trPr>
          <w:trHeight w:val="307"/>
          <w:jc w:val="right"/>
        </w:trPr>
        <w:tc>
          <w:tcPr>
            <w:tcW w:w="995" w:type="pct"/>
            <w:tcBorders>
              <w:top w:val="nil"/>
              <w:bottom w:val="nil"/>
            </w:tcBorders>
            <w:shd w:val="clear" w:color="auto" w:fill="FFFFFF"/>
            <w:vAlign w:val="center"/>
          </w:tcPr>
          <w:p w14:paraId="20A63429"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2019</w:t>
            </w:r>
          </w:p>
        </w:tc>
        <w:tc>
          <w:tcPr>
            <w:tcW w:w="1000" w:type="pct"/>
            <w:tcBorders>
              <w:top w:val="nil"/>
              <w:bottom w:val="nil"/>
            </w:tcBorders>
            <w:shd w:val="clear" w:color="auto" w:fill="FFFFFF"/>
            <w:vAlign w:val="center"/>
          </w:tcPr>
          <w:p w14:paraId="232BBF55"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0.5155</w:t>
            </w:r>
          </w:p>
        </w:tc>
        <w:tc>
          <w:tcPr>
            <w:tcW w:w="1002" w:type="pct"/>
            <w:tcBorders>
              <w:top w:val="nil"/>
              <w:bottom w:val="nil"/>
            </w:tcBorders>
            <w:shd w:val="clear" w:color="auto" w:fill="FFFFFF"/>
            <w:vAlign w:val="center"/>
          </w:tcPr>
          <w:p w14:paraId="6057E51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0.4357</w:t>
            </w:r>
          </w:p>
        </w:tc>
        <w:tc>
          <w:tcPr>
            <w:tcW w:w="1002" w:type="pct"/>
            <w:tcBorders>
              <w:top w:val="nil"/>
              <w:bottom w:val="nil"/>
            </w:tcBorders>
            <w:shd w:val="clear" w:color="auto" w:fill="FFFFFF"/>
            <w:vAlign w:val="center"/>
          </w:tcPr>
          <w:p w14:paraId="26FBED2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1.0083</w:t>
            </w:r>
          </w:p>
        </w:tc>
        <w:tc>
          <w:tcPr>
            <w:tcW w:w="1001" w:type="pct"/>
            <w:tcBorders>
              <w:top w:val="nil"/>
              <w:bottom w:val="nil"/>
            </w:tcBorders>
            <w:shd w:val="clear" w:color="auto" w:fill="FFFFFF"/>
            <w:vAlign w:val="center"/>
          </w:tcPr>
          <w:p w14:paraId="29C58181"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0.2974</w:t>
            </w:r>
          </w:p>
        </w:tc>
      </w:tr>
      <w:tr w:rsidR="00D53705" w14:paraId="5D4D80A8" w14:textId="77777777">
        <w:trPr>
          <w:trHeight w:val="322"/>
          <w:jc w:val="right"/>
        </w:trPr>
        <w:tc>
          <w:tcPr>
            <w:tcW w:w="995" w:type="pct"/>
            <w:tcBorders>
              <w:top w:val="nil"/>
              <w:bottom w:val="nil"/>
            </w:tcBorders>
            <w:shd w:val="clear" w:color="auto" w:fill="FFFFFF"/>
            <w:vAlign w:val="center"/>
          </w:tcPr>
          <w:p w14:paraId="15ABA4B5"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2020</w:t>
            </w:r>
          </w:p>
        </w:tc>
        <w:tc>
          <w:tcPr>
            <w:tcW w:w="1000" w:type="pct"/>
            <w:tcBorders>
              <w:top w:val="nil"/>
              <w:bottom w:val="nil"/>
            </w:tcBorders>
            <w:shd w:val="clear" w:color="auto" w:fill="FFFFFF"/>
            <w:vAlign w:val="center"/>
          </w:tcPr>
          <w:p w14:paraId="74DA6BB9"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0.5232</w:t>
            </w:r>
          </w:p>
        </w:tc>
        <w:tc>
          <w:tcPr>
            <w:tcW w:w="1002" w:type="pct"/>
            <w:tcBorders>
              <w:top w:val="nil"/>
              <w:bottom w:val="nil"/>
            </w:tcBorders>
            <w:shd w:val="clear" w:color="auto" w:fill="FFFFFF"/>
            <w:vAlign w:val="center"/>
          </w:tcPr>
          <w:p w14:paraId="7A638C58"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0.4199</w:t>
            </w:r>
          </w:p>
        </w:tc>
        <w:tc>
          <w:tcPr>
            <w:tcW w:w="1002" w:type="pct"/>
            <w:tcBorders>
              <w:top w:val="nil"/>
              <w:bottom w:val="nil"/>
            </w:tcBorders>
            <w:shd w:val="clear" w:color="auto" w:fill="FFFFFF"/>
            <w:vAlign w:val="center"/>
          </w:tcPr>
          <w:p w14:paraId="580BFAC9"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1.0681</w:t>
            </w:r>
          </w:p>
        </w:tc>
        <w:tc>
          <w:tcPr>
            <w:tcW w:w="1001" w:type="pct"/>
            <w:tcBorders>
              <w:top w:val="nil"/>
              <w:bottom w:val="nil"/>
            </w:tcBorders>
            <w:shd w:val="clear" w:color="auto" w:fill="FFFFFF"/>
            <w:vAlign w:val="center"/>
          </w:tcPr>
          <w:p w14:paraId="5EA0E3BC"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0.2877</w:t>
            </w:r>
          </w:p>
        </w:tc>
      </w:tr>
      <w:tr w:rsidR="00D53705" w14:paraId="5D477623" w14:textId="77777777">
        <w:trPr>
          <w:trHeight w:val="322"/>
          <w:jc w:val="right"/>
        </w:trPr>
        <w:tc>
          <w:tcPr>
            <w:tcW w:w="995" w:type="pct"/>
            <w:tcBorders>
              <w:top w:val="nil"/>
              <w:bottom w:val="nil"/>
            </w:tcBorders>
            <w:shd w:val="clear" w:color="auto" w:fill="FFFFFF"/>
            <w:vAlign w:val="center"/>
          </w:tcPr>
          <w:p w14:paraId="014D9350"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2021</w:t>
            </w:r>
          </w:p>
        </w:tc>
        <w:tc>
          <w:tcPr>
            <w:tcW w:w="1000" w:type="pct"/>
            <w:tcBorders>
              <w:top w:val="nil"/>
              <w:bottom w:val="nil"/>
            </w:tcBorders>
            <w:shd w:val="clear" w:color="auto" w:fill="FFFFFF"/>
            <w:vAlign w:val="center"/>
          </w:tcPr>
          <w:p w14:paraId="18191538"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0.5383</w:t>
            </w:r>
          </w:p>
        </w:tc>
        <w:tc>
          <w:tcPr>
            <w:tcW w:w="1002" w:type="pct"/>
            <w:tcBorders>
              <w:top w:val="nil"/>
              <w:bottom w:val="nil"/>
            </w:tcBorders>
            <w:shd w:val="clear" w:color="auto" w:fill="FFFFFF"/>
            <w:vAlign w:val="center"/>
          </w:tcPr>
          <w:p w14:paraId="154FBED1"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0.4487</w:t>
            </w:r>
          </w:p>
        </w:tc>
        <w:tc>
          <w:tcPr>
            <w:tcW w:w="1002" w:type="pct"/>
            <w:tcBorders>
              <w:top w:val="nil"/>
              <w:bottom w:val="nil"/>
            </w:tcBorders>
            <w:shd w:val="clear" w:color="auto" w:fill="FFFFFF"/>
            <w:vAlign w:val="center"/>
          </w:tcPr>
          <w:p w14:paraId="2F58231E"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1.0085</w:t>
            </w:r>
          </w:p>
        </w:tc>
        <w:tc>
          <w:tcPr>
            <w:tcW w:w="1001" w:type="pct"/>
            <w:tcBorders>
              <w:top w:val="nil"/>
              <w:bottom w:val="nil"/>
            </w:tcBorders>
            <w:shd w:val="clear" w:color="auto" w:fill="FFFFFF"/>
            <w:vAlign w:val="center"/>
          </w:tcPr>
          <w:p w14:paraId="63480728"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0.2934</w:t>
            </w:r>
          </w:p>
        </w:tc>
      </w:tr>
      <w:tr w:rsidR="00D53705" w14:paraId="687ED1C2" w14:textId="77777777">
        <w:trPr>
          <w:trHeight w:val="322"/>
          <w:jc w:val="right"/>
        </w:trPr>
        <w:tc>
          <w:tcPr>
            <w:tcW w:w="995" w:type="pct"/>
            <w:tcBorders>
              <w:top w:val="nil"/>
              <w:bottom w:val="single" w:sz="12" w:space="0" w:color="000000"/>
            </w:tcBorders>
            <w:shd w:val="clear" w:color="auto" w:fill="FFFFFF"/>
            <w:vAlign w:val="center"/>
          </w:tcPr>
          <w:p w14:paraId="198C14C1"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2022</w:t>
            </w:r>
          </w:p>
        </w:tc>
        <w:tc>
          <w:tcPr>
            <w:tcW w:w="1000" w:type="pct"/>
            <w:tcBorders>
              <w:top w:val="nil"/>
              <w:bottom w:val="single" w:sz="12" w:space="0" w:color="000000"/>
            </w:tcBorders>
            <w:shd w:val="clear" w:color="auto" w:fill="FFFFFF"/>
            <w:vAlign w:val="center"/>
          </w:tcPr>
          <w:p w14:paraId="2E04E324"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0.5581</w:t>
            </w:r>
          </w:p>
        </w:tc>
        <w:tc>
          <w:tcPr>
            <w:tcW w:w="1002" w:type="pct"/>
            <w:tcBorders>
              <w:top w:val="nil"/>
              <w:bottom w:val="single" w:sz="12" w:space="0" w:color="000000"/>
            </w:tcBorders>
            <w:shd w:val="clear" w:color="auto" w:fill="FFFFFF"/>
            <w:vAlign w:val="center"/>
          </w:tcPr>
          <w:p w14:paraId="0C8AAA4F"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0.4495</w:t>
            </w:r>
          </w:p>
        </w:tc>
        <w:tc>
          <w:tcPr>
            <w:tcW w:w="1002" w:type="pct"/>
            <w:tcBorders>
              <w:top w:val="nil"/>
              <w:bottom w:val="single" w:sz="12" w:space="0" w:color="000000"/>
            </w:tcBorders>
            <w:shd w:val="clear" w:color="auto" w:fill="FFFFFF"/>
            <w:vAlign w:val="center"/>
          </w:tcPr>
          <w:p w14:paraId="3EB43E1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1.2651</w:t>
            </w:r>
          </w:p>
        </w:tc>
        <w:tc>
          <w:tcPr>
            <w:tcW w:w="1001" w:type="pct"/>
            <w:tcBorders>
              <w:top w:val="nil"/>
              <w:bottom w:val="single" w:sz="12" w:space="0" w:color="000000"/>
            </w:tcBorders>
            <w:shd w:val="clear" w:color="auto" w:fill="FFFFFF"/>
            <w:vAlign w:val="center"/>
          </w:tcPr>
          <w:p w14:paraId="23BEC45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0.2905</w:t>
            </w:r>
          </w:p>
        </w:tc>
      </w:tr>
    </w:tbl>
    <w:p w14:paraId="6441FA5B" w14:textId="77777777" w:rsidR="00D53705" w:rsidRDefault="00000000">
      <w:pPr>
        <w:ind w:firstLine="480"/>
        <w:rPr>
          <w:lang w:eastAsia="zh-CN"/>
        </w:rPr>
      </w:pPr>
      <w:r>
        <w:rPr>
          <w:rFonts w:hint="eastAsia"/>
          <w:lang w:eastAsia="zh-CN"/>
        </w:rPr>
        <w:t>图</w:t>
      </w:r>
      <w:r>
        <w:rPr>
          <w:rFonts w:hint="eastAsia"/>
          <w:lang w:eastAsia="zh-CN"/>
        </w:rPr>
        <w:t>8</w:t>
      </w:r>
      <w:r>
        <w:rPr>
          <w:rFonts w:hint="eastAsia"/>
          <w:lang w:eastAsia="zh-CN"/>
        </w:rPr>
        <w:t>进一步展示了各省平均碳排放效率的排序结果。青海、广东、北京、海南、江苏等省份平均效率相对较高，其中青海、海南接近效率前沿，这与其人口较少、工业依赖程度低等特征一致，并非异常值；河北、新疆、云南、山西等省份平均效率相对较低。总体来看，</w:t>
      </w:r>
      <w:proofErr w:type="gramStart"/>
      <w:r>
        <w:rPr>
          <w:rFonts w:hint="eastAsia"/>
          <w:lang w:eastAsia="zh-CN"/>
        </w:rPr>
        <w:t>省域碳排放</w:t>
      </w:r>
      <w:proofErr w:type="gramEnd"/>
      <w:r>
        <w:rPr>
          <w:rFonts w:hint="eastAsia"/>
          <w:lang w:eastAsia="zh-CN"/>
        </w:rPr>
        <w:t>效率存在明显省际分化，且高效率省份多集中于东部沿海及部分资源环境约束较强地区。</w:t>
      </w:r>
    </w:p>
    <w:p w14:paraId="522E7110" w14:textId="77777777" w:rsidR="00D53705" w:rsidRDefault="00000000">
      <w:pPr>
        <w:spacing w:before="120" w:after="60" w:line="240" w:lineRule="auto"/>
        <w:ind w:firstLineChars="0" w:firstLine="0"/>
        <w:jc w:val="center"/>
        <w:rPr>
          <w:sz w:val="22"/>
          <w:lang w:eastAsia="zh-CN"/>
        </w:rPr>
      </w:pPr>
      <w:r>
        <w:rPr>
          <w:noProof/>
          <w:sz w:val="22"/>
          <w:lang w:eastAsia="zh-CN"/>
        </w:rPr>
        <w:drawing>
          <wp:inline distT="0" distB="0" distL="114300" distR="114300" wp14:anchorId="120C4AA1" wp14:editId="7C97D0A3">
            <wp:extent cx="4229735" cy="4752340"/>
            <wp:effectExtent l="0" t="0" r="5080" b="2540"/>
            <wp:docPr id="23" name="图片 23" descr="dd3ef02768a2295f7a1b681da0268b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dd3ef02768a2295f7a1b681da0268b44"/>
                    <pic:cNvPicPr>
                      <a:picLocks noChangeAspect="1"/>
                    </pic:cNvPicPr>
                  </pic:nvPicPr>
                  <pic:blipFill>
                    <a:blip r:embed="rId29"/>
                    <a:srcRect t="3288"/>
                    <a:stretch>
                      <a:fillRect/>
                    </a:stretch>
                  </pic:blipFill>
                  <pic:spPr>
                    <a:xfrm>
                      <a:off x="0" y="0"/>
                      <a:ext cx="4250788" cy="4776056"/>
                    </a:xfrm>
                    <a:prstGeom prst="rect">
                      <a:avLst/>
                    </a:prstGeom>
                  </pic:spPr>
                </pic:pic>
              </a:graphicData>
            </a:graphic>
          </wp:inline>
        </w:drawing>
      </w:r>
    </w:p>
    <w:p w14:paraId="5AB46441" w14:textId="77777777" w:rsidR="00D53705" w:rsidRDefault="00000000">
      <w:pPr>
        <w:pStyle w:val="a7"/>
        <w:spacing w:before="120" w:after="60" w:line="240" w:lineRule="auto"/>
        <w:ind w:firstLineChars="0" w:firstLine="0"/>
        <w:rPr>
          <w:sz w:val="22"/>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8</w:t>
      </w:r>
      <w:r>
        <w:fldChar w:fldCharType="end"/>
      </w:r>
      <w:bookmarkStart w:id="61" w:name="_Toc27318"/>
      <w:r>
        <w:rPr>
          <w:rFonts w:hint="eastAsia"/>
          <w:lang w:eastAsia="zh-CN"/>
        </w:rPr>
        <w:t xml:space="preserve">  </w:t>
      </w:r>
      <w:r>
        <w:rPr>
          <w:rFonts w:hint="eastAsia"/>
          <w:lang w:eastAsia="zh-CN"/>
        </w:rPr>
        <w:t>各省平均碳排放效率排序图</w:t>
      </w:r>
      <w:bookmarkEnd w:id="61"/>
    </w:p>
    <w:p w14:paraId="5576EB9A" w14:textId="77777777" w:rsidR="00D53705" w:rsidRDefault="00000000">
      <w:pPr>
        <w:spacing w:before="120" w:after="60" w:line="240" w:lineRule="auto"/>
        <w:ind w:firstLineChars="0" w:firstLine="0"/>
        <w:jc w:val="center"/>
        <w:rPr>
          <w:sz w:val="22"/>
          <w:lang w:eastAsia="zh-CN"/>
        </w:rPr>
      </w:pPr>
      <w:r>
        <w:rPr>
          <w:noProof/>
          <w:sz w:val="22"/>
          <w:lang w:eastAsia="zh-CN"/>
        </w:rPr>
        <w:lastRenderedPageBreak/>
        <w:drawing>
          <wp:inline distT="0" distB="0" distL="114300" distR="114300" wp14:anchorId="672BE85C" wp14:editId="1A7E0809">
            <wp:extent cx="5180965" cy="2819400"/>
            <wp:effectExtent l="0" t="0" r="635" b="0"/>
            <wp:docPr id="24" name="图片 24" descr="13_区域效率差异箱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13_区域效率差异箱线图"/>
                    <pic:cNvPicPr>
                      <a:picLocks noChangeAspect="1"/>
                    </pic:cNvPicPr>
                  </pic:nvPicPr>
                  <pic:blipFill>
                    <a:blip r:embed="rId30"/>
                    <a:srcRect t="6377"/>
                    <a:stretch>
                      <a:fillRect/>
                    </a:stretch>
                  </pic:blipFill>
                  <pic:spPr>
                    <a:xfrm>
                      <a:off x="0" y="0"/>
                      <a:ext cx="5180965" cy="2819400"/>
                    </a:xfrm>
                    <a:prstGeom prst="rect">
                      <a:avLst/>
                    </a:prstGeom>
                  </pic:spPr>
                </pic:pic>
              </a:graphicData>
            </a:graphic>
          </wp:inline>
        </w:drawing>
      </w:r>
    </w:p>
    <w:p w14:paraId="4E39528E" w14:textId="77777777" w:rsidR="00D53705" w:rsidRDefault="00000000">
      <w:pPr>
        <w:pStyle w:val="a7"/>
        <w:spacing w:before="60" w:after="120" w:line="240" w:lineRule="auto"/>
        <w:ind w:firstLine="480"/>
        <w:rPr>
          <w:sz w:val="22"/>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9</w:t>
      </w:r>
      <w:r>
        <w:fldChar w:fldCharType="end"/>
      </w:r>
      <w:bookmarkStart w:id="62" w:name="_Toc27953"/>
      <w:bookmarkStart w:id="63" w:name="_Toc20189"/>
      <w:r>
        <w:rPr>
          <w:rFonts w:hint="eastAsia"/>
          <w:lang w:eastAsia="zh-CN"/>
        </w:rPr>
        <w:t xml:space="preserve">  2015-2022</w:t>
      </w:r>
      <w:r>
        <w:rPr>
          <w:rFonts w:hint="eastAsia"/>
          <w:lang w:eastAsia="zh-CN"/>
        </w:rPr>
        <w:t>分区域碳排放效率箱线图</w:t>
      </w:r>
      <w:bookmarkEnd w:id="62"/>
      <w:bookmarkEnd w:id="63"/>
    </w:p>
    <w:p w14:paraId="0820E2BD" w14:textId="05B48C4F" w:rsidR="00D53705" w:rsidRPr="00417178" w:rsidRDefault="00000000">
      <w:pPr>
        <w:ind w:firstLine="480"/>
        <w:rPr>
          <w:rFonts w:cs="Times New Roman"/>
          <w:bCs/>
          <w:color w:val="000000" w:themeColor="text1"/>
          <w:szCs w:val="18"/>
          <w:lang w:eastAsia="zh-CN"/>
        </w:rPr>
      </w:pPr>
      <w:r w:rsidRPr="00417178">
        <w:rPr>
          <w:rFonts w:cs="Times New Roman"/>
          <w:bCs/>
          <w:color w:val="000000" w:themeColor="text1"/>
          <w:szCs w:val="18"/>
          <w:lang w:eastAsia="zh-CN"/>
        </w:rPr>
        <w:t>从区域差异看，</w:t>
      </w:r>
      <w:r w:rsidRPr="00417178">
        <w:rPr>
          <w:rFonts w:cs="Times New Roman" w:hint="eastAsia"/>
          <w:bCs/>
          <w:color w:val="000000" w:themeColor="text1"/>
          <w:szCs w:val="18"/>
          <w:lang w:eastAsia="zh-CN"/>
        </w:rPr>
        <w:t>图</w:t>
      </w:r>
      <w:r w:rsidRPr="00417178">
        <w:rPr>
          <w:rFonts w:cs="Times New Roman" w:hint="eastAsia"/>
          <w:bCs/>
          <w:color w:val="000000" w:themeColor="text1"/>
          <w:szCs w:val="18"/>
          <w:lang w:eastAsia="zh-CN"/>
        </w:rPr>
        <w:t>9</w:t>
      </w:r>
      <w:r w:rsidR="00417178" w:rsidRPr="00417178">
        <w:rPr>
          <w:rFonts w:cs="Times New Roman" w:hint="eastAsia"/>
          <w:bCs/>
          <w:color w:val="000000" w:themeColor="text1"/>
          <w:szCs w:val="18"/>
          <w:lang w:eastAsia="zh-CN"/>
        </w:rPr>
        <w:t>显示</w:t>
      </w:r>
      <w:r w:rsidRPr="00417178">
        <w:rPr>
          <w:rFonts w:cs="Times New Roman"/>
          <w:bCs/>
          <w:color w:val="000000" w:themeColor="text1"/>
          <w:szCs w:val="18"/>
          <w:lang w:eastAsia="zh-CN"/>
        </w:rPr>
        <w:t>，各区域碳排放效率在样本期内总体上升，但区域间水平差异仍然存在。其中，东部地区整体效率水平较高，中部、西部和东北地区整体效率水平相对偏低，</w:t>
      </w:r>
      <w:proofErr w:type="gramStart"/>
      <w:r w:rsidRPr="00417178">
        <w:rPr>
          <w:rFonts w:cs="Times New Roman"/>
          <w:bCs/>
          <w:color w:val="000000" w:themeColor="text1"/>
          <w:szCs w:val="18"/>
          <w:lang w:eastAsia="zh-CN"/>
        </w:rPr>
        <w:t>说明省域碳</w:t>
      </w:r>
      <w:proofErr w:type="gramEnd"/>
      <w:r w:rsidRPr="00417178">
        <w:rPr>
          <w:rFonts w:cs="Times New Roman"/>
          <w:bCs/>
          <w:color w:val="000000" w:themeColor="text1"/>
          <w:szCs w:val="18"/>
          <w:lang w:eastAsia="zh-CN"/>
        </w:rPr>
        <w:t>排放效率不仅存在时间改善趋势，也存在明显区域分化。</w:t>
      </w:r>
    </w:p>
    <w:p w14:paraId="70A71545" w14:textId="77777777" w:rsidR="00D53705" w:rsidRDefault="00000000">
      <w:pPr>
        <w:pStyle w:val="21"/>
        <w:rPr>
          <w:lang w:eastAsia="zh-CN"/>
        </w:rPr>
      </w:pPr>
      <w:bookmarkStart w:id="64" w:name="_Toc17706"/>
      <w:bookmarkStart w:id="65" w:name="_Toc26388"/>
      <w:bookmarkStart w:id="66" w:name="_Toc231447357"/>
      <w:r>
        <w:rPr>
          <w:lang w:eastAsia="zh-CN"/>
        </w:rPr>
        <w:t>（</w:t>
      </w:r>
      <w:r>
        <w:rPr>
          <w:rFonts w:hint="eastAsia"/>
          <w:lang w:eastAsia="zh-CN"/>
        </w:rPr>
        <w:t>二</w:t>
      </w:r>
      <w:r>
        <w:rPr>
          <w:lang w:eastAsia="zh-CN"/>
        </w:rPr>
        <w:t>）动态演进特征分析</w:t>
      </w:r>
      <w:bookmarkEnd w:id="64"/>
      <w:bookmarkEnd w:id="65"/>
      <w:bookmarkEnd w:id="66"/>
    </w:p>
    <w:p w14:paraId="54E7E323" w14:textId="2BF7F131" w:rsidR="00D53705" w:rsidRDefault="00000000">
      <w:pPr>
        <w:ind w:firstLine="480"/>
        <w:rPr>
          <w:rStyle w:val="aff7"/>
          <w:rFonts w:cs="Times New Roman"/>
          <w:sz w:val="24"/>
          <w:szCs w:val="22"/>
          <w:lang w:eastAsia="zh-CN"/>
        </w:rPr>
      </w:pPr>
      <w:r>
        <w:rPr>
          <w:rStyle w:val="aff7"/>
          <w:rFonts w:cs="Times New Roman"/>
          <w:sz w:val="24"/>
          <w:szCs w:val="22"/>
          <w:lang w:eastAsia="zh-CN"/>
        </w:rPr>
        <w:t>由</w:t>
      </w:r>
      <w:r>
        <w:rPr>
          <w:rStyle w:val="aff7"/>
          <w:rFonts w:cs="Times New Roman"/>
          <w:sz w:val="24"/>
          <w:szCs w:val="22"/>
          <w:lang w:eastAsia="zh-CN"/>
        </w:rPr>
        <w:t xml:space="preserve"> Malmquist </w:t>
      </w:r>
      <w:r>
        <w:rPr>
          <w:rStyle w:val="aff7"/>
          <w:rFonts w:cs="Times New Roman"/>
          <w:sz w:val="24"/>
          <w:szCs w:val="22"/>
          <w:lang w:eastAsia="zh-CN"/>
        </w:rPr>
        <w:t>指数测算结果可知（图</w:t>
      </w:r>
      <w:r>
        <w:rPr>
          <w:rStyle w:val="aff7"/>
          <w:rFonts w:cs="Times New Roman"/>
          <w:sz w:val="24"/>
          <w:szCs w:val="22"/>
          <w:lang w:eastAsia="zh-CN"/>
        </w:rPr>
        <w:t xml:space="preserve"> </w:t>
      </w:r>
      <w:r>
        <w:rPr>
          <w:rStyle w:val="aff7"/>
          <w:rFonts w:cs="Times New Roman" w:hint="eastAsia"/>
          <w:sz w:val="24"/>
          <w:szCs w:val="22"/>
          <w:lang w:eastAsia="zh-CN"/>
        </w:rPr>
        <w:t>10</w:t>
      </w:r>
      <w:r>
        <w:rPr>
          <w:rStyle w:val="aff7"/>
          <w:rFonts w:cs="Times New Roman"/>
          <w:sz w:val="24"/>
          <w:szCs w:val="22"/>
          <w:lang w:eastAsia="zh-CN"/>
        </w:rPr>
        <w:t>、表</w:t>
      </w:r>
      <w:r>
        <w:rPr>
          <w:rStyle w:val="aff7"/>
          <w:rFonts w:cs="Times New Roman"/>
          <w:sz w:val="24"/>
          <w:szCs w:val="22"/>
          <w:lang w:eastAsia="zh-CN"/>
        </w:rPr>
        <w:t xml:space="preserve"> 6</w:t>
      </w:r>
      <w:r>
        <w:rPr>
          <w:rStyle w:val="aff7"/>
          <w:rFonts w:cs="Times New Roman"/>
          <w:sz w:val="24"/>
          <w:szCs w:val="22"/>
          <w:lang w:eastAsia="zh-CN"/>
        </w:rPr>
        <w:t>），研究期内我国省域绿色全要素生产率指数（</w:t>
      </w:r>
      <w:r>
        <w:rPr>
          <w:rStyle w:val="aff7"/>
          <w:rFonts w:cs="Times New Roman"/>
          <w:sz w:val="24"/>
          <w:szCs w:val="22"/>
          <w:lang w:eastAsia="zh-CN"/>
        </w:rPr>
        <w:t>tfpch</w:t>
      </w:r>
      <w:r>
        <w:rPr>
          <w:rStyle w:val="aff7"/>
          <w:rFonts w:cs="Times New Roman"/>
          <w:sz w:val="24"/>
          <w:szCs w:val="22"/>
          <w:lang w:eastAsia="zh-CN"/>
        </w:rPr>
        <w:t>）截面均值为</w:t>
      </w:r>
      <w:r>
        <w:rPr>
          <w:rStyle w:val="aff7"/>
          <w:rFonts w:cs="Times New Roman"/>
          <w:sz w:val="24"/>
          <w:szCs w:val="22"/>
          <w:lang w:eastAsia="zh-CN"/>
        </w:rPr>
        <w:t xml:space="preserve"> 1.0221</w:t>
      </w:r>
      <w:r>
        <w:rPr>
          <w:rStyle w:val="aff7"/>
          <w:rFonts w:cs="Times New Roman"/>
          <w:sz w:val="24"/>
          <w:szCs w:val="22"/>
          <w:lang w:eastAsia="zh-CN"/>
        </w:rPr>
        <w:t>，大于</w:t>
      </w:r>
      <w:r>
        <w:rPr>
          <w:rStyle w:val="aff7"/>
          <w:rFonts w:cs="Times New Roman"/>
          <w:sz w:val="24"/>
          <w:szCs w:val="22"/>
          <w:lang w:eastAsia="zh-CN"/>
        </w:rPr>
        <w:t xml:space="preserve"> 1</w:t>
      </w:r>
      <w:r>
        <w:rPr>
          <w:rStyle w:val="aff7"/>
          <w:rFonts w:cs="Times New Roman"/>
          <w:sz w:val="24"/>
          <w:szCs w:val="22"/>
          <w:lang w:eastAsia="zh-CN"/>
        </w:rPr>
        <w:t>，表明总体生产率呈上升趋势。进一步从分解结果看，效率变化指数（</w:t>
      </w:r>
      <w:r>
        <w:rPr>
          <w:rStyle w:val="aff7"/>
          <w:rFonts w:cs="Times New Roman"/>
          <w:sz w:val="24"/>
          <w:szCs w:val="22"/>
          <w:lang w:eastAsia="zh-CN"/>
        </w:rPr>
        <w:t>effch</w:t>
      </w:r>
      <w:r>
        <w:rPr>
          <w:rStyle w:val="aff7"/>
          <w:rFonts w:cs="Times New Roman"/>
          <w:sz w:val="24"/>
          <w:szCs w:val="22"/>
          <w:lang w:eastAsia="zh-CN"/>
        </w:rPr>
        <w:t>）均值为</w:t>
      </w:r>
      <w:r>
        <w:rPr>
          <w:rStyle w:val="aff7"/>
          <w:rFonts w:cs="Times New Roman"/>
          <w:sz w:val="24"/>
          <w:szCs w:val="22"/>
          <w:lang w:eastAsia="zh-CN"/>
        </w:rPr>
        <w:t xml:space="preserve"> 1.0009</w:t>
      </w:r>
      <w:r>
        <w:rPr>
          <w:rStyle w:val="aff7"/>
          <w:rFonts w:cs="Times New Roman"/>
          <w:sz w:val="24"/>
          <w:szCs w:val="22"/>
          <w:lang w:eastAsia="zh-CN"/>
        </w:rPr>
        <w:t>，技术变化指数（</w:t>
      </w:r>
      <w:r>
        <w:rPr>
          <w:rStyle w:val="aff7"/>
          <w:rFonts w:cs="Times New Roman"/>
          <w:sz w:val="24"/>
          <w:szCs w:val="22"/>
          <w:lang w:eastAsia="zh-CN"/>
        </w:rPr>
        <w:t>techch</w:t>
      </w:r>
      <w:r>
        <w:rPr>
          <w:rStyle w:val="aff7"/>
          <w:rFonts w:cs="Times New Roman"/>
          <w:sz w:val="24"/>
          <w:szCs w:val="22"/>
          <w:lang w:eastAsia="zh-CN"/>
        </w:rPr>
        <w:t>）均值为</w:t>
      </w:r>
      <w:r>
        <w:rPr>
          <w:rStyle w:val="aff7"/>
          <w:rFonts w:cs="Times New Roman"/>
          <w:sz w:val="24"/>
          <w:szCs w:val="22"/>
          <w:lang w:eastAsia="zh-CN"/>
        </w:rPr>
        <w:t xml:space="preserve"> 1.0362</w:t>
      </w:r>
      <w:r>
        <w:rPr>
          <w:rStyle w:val="aff7"/>
          <w:rFonts w:cs="Times New Roman"/>
          <w:sz w:val="24"/>
          <w:szCs w:val="22"/>
          <w:lang w:eastAsia="zh-CN"/>
        </w:rPr>
        <w:t>。其中，技术变化指</w:t>
      </w:r>
      <w:r>
        <w:rPr>
          <w:rStyle w:val="aff7"/>
          <w:rFonts w:cs="Times New Roman" w:hint="eastAsia"/>
          <w:sz w:val="24"/>
          <w:szCs w:val="22"/>
          <w:lang w:eastAsia="zh-CN"/>
        </w:rPr>
        <w:t>数持续高于</w:t>
      </w:r>
      <w:r>
        <w:rPr>
          <w:rStyle w:val="aff7"/>
          <w:rFonts w:cs="Times New Roman"/>
          <w:sz w:val="24"/>
          <w:szCs w:val="22"/>
          <w:lang w:eastAsia="zh-CN"/>
        </w:rPr>
        <w:t>1</w:t>
      </w:r>
      <w:r>
        <w:rPr>
          <w:rStyle w:val="aff7"/>
          <w:rFonts w:cs="Times New Roman"/>
          <w:sz w:val="24"/>
          <w:szCs w:val="22"/>
          <w:lang w:eastAsia="zh-CN"/>
        </w:rPr>
        <w:t>，而效率变化指数接近</w:t>
      </w:r>
      <w:r>
        <w:rPr>
          <w:rStyle w:val="aff7"/>
          <w:rFonts w:cs="Times New Roman"/>
          <w:sz w:val="24"/>
          <w:szCs w:val="22"/>
          <w:lang w:eastAsia="zh-CN"/>
        </w:rPr>
        <w:t xml:space="preserve"> 1</w:t>
      </w:r>
      <w:r>
        <w:rPr>
          <w:rStyle w:val="aff7"/>
          <w:rFonts w:cs="Times New Roman"/>
          <w:sz w:val="24"/>
          <w:szCs w:val="22"/>
          <w:lang w:eastAsia="zh-CN"/>
        </w:rPr>
        <w:t>，说明研究期内省域绿色全要素生产率的提升主要由技术进步推动，效率改善的贡献相对有限。换言之，碳排放效率的提升主要体现为绿色生产前沿面的外移</w:t>
      </w:r>
      <w:r>
        <w:rPr>
          <w:rStyle w:val="aff7"/>
          <w:rFonts w:cs="Times New Roman" w:hint="eastAsia"/>
          <w:sz w:val="24"/>
          <w:szCs w:val="22"/>
          <w:lang w:eastAsia="zh-CN"/>
        </w:rPr>
        <w:t>，</w:t>
      </w:r>
      <w:r>
        <w:rPr>
          <w:rStyle w:val="aff7"/>
          <w:rFonts w:cs="Times New Roman"/>
          <w:sz w:val="24"/>
          <w:szCs w:val="22"/>
          <w:lang w:eastAsia="zh-CN"/>
        </w:rPr>
        <w:t>而非</w:t>
      </w:r>
      <w:r w:rsidR="00FE3592" w:rsidRPr="00FE3592">
        <w:rPr>
          <w:rStyle w:val="aff7"/>
          <w:rFonts w:cs="Times New Roman"/>
          <w:sz w:val="24"/>
          <w:szCs w:val="22"/>
          <w:lang w:eastAsia="zh-CN"/>
        </w:rPr>
        <w:t>低效率地区</w:t>
      </w:r>
      <w:r>
        <w:rPr>
          <w:rStyle w:val="aff7"/>
          <w:rFonts w:cs="Times New Roman"/>
          <w:sz w:val="24"/>
          <w:szCs w:val="22"/>
          <w:lang w:eastAsia="zh-CN"/>
        </w:rPr>
        <w:t>通过效率改善向先进前沿面的追赶。</w:t>
      </w:r>
    </w:p>
    <w:p w14:paraId="5F01A548" w14:textId="77777777" w:rsidR="00D53705" w:rsidRDefault="00000000">
      <w:pPr>
        <w:ind w:firstLine="480"/>
        <w:rPr>
          <w:rFonts w:cs="Times New Roman"/>
          <w:lang w:eastAsia="zh-CN"/>
        </w:rPr>
      </w:pPr>
      <w:r>
        <w:rPr>
          <w:rFonts w:cs="Times New Roman"/>
          <w:lang w:eastAsia="zh-CN"/>
        </w:rPr>
        <w:t>分阶段看（表</w:t>
      </w:r>
      <w:r>
        <w:rPr>
          <w:rFonts w:cs="Times New Roman"/>
          <w:lang w:eastAsia="zh-CN"/>
        </w:rPr>
        <w:t xml:space="preserve"> 6</w:t>
      </w:r>
      <w:r>
        <w:rPr>
          <w:rFonts w:cs="Times New Roman"/>
          <w:lang w:eastAsia="zh-CN"/>
        </w:rPr>
        <w:t>），</w:t>
      </w:r>
      <w:r>
        <w:rPr>
          <w:rFonts w:cs="Times New Roman"/>
          <w:lang w:eastAsia="zh-CN"/>
        </w:rPr>
        <w:t xml:space="preserve">2017—2018 </w:t>
      </w:r>
      <w:r>
        <w:rPr>
          <w:rFonts w:cs="Times New Roman"/>
          <w:lang w:eastAsia="zh-CN"/>
        </w:rPr>
        <w:t>年绿色全要素生产率增速最快（</w:t>
      </w:r>
      <w:r>
        <w:rPr>
          <w:rFonts w:cs="Times New Roman"/>
          <w:lang w:eastAsia="zh-CN"/>
        </w:rPr>
        <w:t>1.0465</w:t>
      </w:r>
      <w:r>
        <w:rPr>
          <w:rFonts w:cs="Times New Roman"/>
          <w:lang w:eastAsia="zh-CN"/>
        </w:rPr>
        <w:t>），</w:t>
      </w:r>
      <w:r>
        <w:rPr>
          <w:rFonts w:cs="Times New Roman"/>
          <w:lang w:eastAsia="zh-CN"/>
        </w:rPr>
        <w:t xml:space="preserve">2018—2019 </w:t>
      </w:r>
      <w:r>
        <w:rPr>
          <w:rFonts w:cs="Times New Roman"/>
          <w:lang w:eastAsia="zh-CN"/>
        </w:rPr>
        <w:t>年和</w:t>
      </w:r>
      <w:r>
        <w:rPr>
          <w:rFonts w:cs="Times New Roman"/>
          <w:lang w:eastAsia="zh-CN"/>
        </w:rPr>
        <w:t xml:space="preserve"> 2020—2021 </w:t>
      </w:r>
      <w:r>
        <w:rPr>
          <w:rFonts w:cs="Times New Roman"/>
          <w:lang w:eastAsia="zh-CN"/>
        </w:rPr>
        <w:t>年次之；仅</w:t>
      </w:r>
      <w:r>
        <w:rPr>
          <w:rFonts w:cs="Times New Roman"/>
          <w:lang w:eastAsia="zh-CN"/>
        </w:rPr>
        <w:t xml:space="preserve"> 2015—2016 </w:t>
      </w:r>
      <w:r>
        <w:rPr>
          <w:rFonts w:cs="Times New Roman"/>
          <w:lang w:eastAsia="zh-CN"/>
        </w:rPr>
        <w:t>年出现小幅下滑（</w:t>
      </w:r>
      <w:r>
        <w:rPr>
          <w:rFonts w:cs="Times New Roman"/>
          <w:lang w:eastAsia="zh-CN"/>
        </w:rPr>
        <w:t>0.9812</w:t>
      </w:r>
      <w:r>
        <w:rPr>
          <w:rFonts w:cs="Times New Roman"/>
          <w:lang w:eastAsia="zh-CN"/>
        </w:rPr>
        <w:t>）。综上，技术进步是省域绿色全要素生产率提升的核心驱动力。</w:t>
      </w:r>
    </w:p>
    <w:p w14:paraId="5D2EA6C0" w14:textId="77777777" w:rsidR="00D53705" w:rsidRDefault="00000000">
      <w:pPr>
        <w:spacing w:beforeLines="100" w:before="240" w:after="60" w:line="240" w:lineRule="auto"/>
        <w:ind w:firstLineChars="0" w:firstLine="0"/>
        <w:jc w:val="center"/>
        <w:rPr>
          <w:lang w:eastAsia="zh-CN"/>
        </w:rPr>
      </w:pPr>
      <w:r>
        <w:rPr>
          <w:noProof/>
          <w:lang w:eastAsia="zh-CN"/>
        </w:rPr>
        <w:lastRenderedPageBreak/>
        <w:drawing>
          <wp:inline distT="0" distB="0" distL="114300" distR="114300" wp14:anchorId="70070959" wp14:editId="58FE917E">
            <wp:extent cx="4747260" cy="2557145"/>
            <wp:effectExtent l="0" t="0" r="1270" b="1270"/>
            <wp:docPr id="25" name="图片 25" descr="14_GM及其分解项年度趋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4_GM及其分解项年度趋势图"/>
                    <pic:cNvPicPr>
                      <a:picLocks noChangeAspect="1"/>
                    </pic:cNvPicPr>
                  </pic:nvPicPr>
                  <pic:blipFill>
                    <a:blip r:embed="rId31"/>
                    <a:srcRect t="5980"/>
                    <a:stretch>
                      <a:fillRect/>
                    </a:stretch>
                  </pic:blipFill>
                  <pic:spPr>
                    <a:xfrm>
                      <a:off x="0" y="0"/>
                      <a:ext cx="4783832" cy="2576847"/>
                    </a:xfrm>
                    <a:prstGeom prst="rect">
                      <a:avLst/>
                    </a:prstGeom>
                  </pic:spPr>
                </pic:pic>
              </a:graphicData>
            </a:graphic>
          </wp:inline>
        </w:drawing>
      </w:r>
    </w:p>
    <w:p w14:paraId="61C00DA8" w14:textId="77777777" w:rsidR="00D53705" w:rsidRDefault="00000000">
      <w:pPr>
        <w:pStyle w:val="a7"/>
        <w:spacing w:beforeLines="50" w:before="12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10</w:t>
      </w:r>
      <w:r>
        <w:fldChar w:fldCharType="end"/>
      </w:r>
      <w:bookmarkStart w:id="67" w:name="_Toc6966"/>
      <w:bookmarkStart w:id="68" w:name="_Toc16543"/>
      <w:r>
        <w:rPr>
          <w:rFonts w:hint="eastAsia"/>
          <w:lang w:eastAsia="zh-CN"/>
        </w:rPr>
        <w:t xml:space="preserve"> </w:t>
      </w:r>
      <w:bookmarkEnd w:id="67"/>
      <w:r>
        <w:rPr>
          <w:rFonts w:hint="eastAsia"/>
          <w:lang w:eastAsia="zh-CN"/>
        </w:rPr>
        <w:t xml:space="preserve"> </w:t>
      </w:r>
      <w:r>
        <w:rPr>
          <w:rFonts w:hint="eastAsia"/>
          <w:lang w:eastAsia="zh-CN"/>
        </w:rPr>
        <w:t>全要素生产率及其分解项年度趋势图</w:t>
      </w:r>
      <w:bookmarkEnd w:id="68"/>
    </w:p>
    <w:p w14:paraId="1FD8D42E" w14:textId="77777777" w:rsidR="00D53705" w:rsidRDefault="00000000">
      <w:pPr>
        <w:ind w:firstLine="480"/>
        <w:jc w:val="center"/>
      </w:pPr>
      <w:bookmarkStart w:id="69" w:name="_Toc231446527"/>
      <w:r>
        <w:t>表</w:t>
      </w:r>
      <w:r>
        <w:t xml:space="preserve"> </w:t>
      </w:r>
      <w:r>
        <w:fldChar w:fldCharType="begin"/>
      </w:r>
      <w:r>
        <w:instrText xml:space="preserve"> SEQ </w:instrText>
      </w:r>
      <w:r>
        <w:instrText>表</w:instrText>
      </w:r>
      <w:r>
        <w:instrText xml:space="preserve"> \* ARABIC </w:instrText>
      </w:r>
      <w:r>
        <w:fldChar w:fldCharType="separate"/>
      </w:r>
      <w:r>
        <w:t>6</w:t>
      </w:r>
      <w:r>
        <w:fldChar w:fldCharType="end"/>
      </w:r>
      <w:r>
        <w:rPr>
          <w:rFonts w:hint="eastAsia"/>
          <w:lang w:eastAsia="zh-CN"/>
        </w:rPr>
        <w:t xml:space="preserve">  </w:t>
      </w:r>
      <w:r>
        <w:t xml:space="preserve">Malmquist </w:t>
      </w:r>
      <w:r>
        <w:t>指数年度均值</w:t>
      </w:r>
      <w:bookmarkEnd w:id="69"/>
    </w:p>
    <w:tbl>
      <w:tblPr>
        <w:tblW w:w="4949" w:type="pct"/>
        <w:tblCellMar>
          <w:top w:w="17" w:type="dxa"/>
          <w:left w:w="17" w:type="dxa"/>
          <w:bottom w:w="17" w:type="dxa"/>
          <w:right w:w="17" w:type="dxa"/>
        </w:tblCellMar>
        <w:tblLook w:val="04A0" w:firstRow="1" w:lastRow="0" w:firstColumn="1" w:lastColumn="0" w:noHBand="0" w:noVBand="1"/>
      </w:tblPr>
      <w:tblGrid>
        <w:gridCol w:w="2705"/>
        <w:gridCol w:w="1408"/>
        <w:gridCol w:w="1988"/>
        <w:gridCol w:w="2126"/>
      </w:tblGrid>
      <w:tr w:rsidR="00D53705" w14:paraId="32C02E1A" w14:textId="77777777">
        <w:trPr>
          <w:trHeight w:val="162"/>
          <w:tblHeader/>
        </w:trPr>
        <w:tc>
          <w:tcPr>
            <w:tcW w:w="1644" w:type="pct"/>
            <w:tcBorders>
              <w:top w:val="single" w:sz="12" w:space="0" w:color="000000"/>
              <w:bottom w:val="single" w:sz="4" w:space="0" w:color="000000"/>
              <w:tl2br w:val="nil"/>
            </w:tcBorders>
            <w:shd w:val="clear" w:color="auto" w:fill="FFFFFF"/>
            <w:vAlign w:val="center"/>
          </w:tcPr>
          <w:p w14:paraId="5C509CA3" w14:textId="77777777" w:rsidR="00D53705" w:rsidRDefault="00000000">
            <w:pPr>
              <w:spacing w:line="240" w:lineRule="auto"/>
              <w:ind w:firstLineChars="0" w:firstLine="0"/>
              <w:jc w:val="center"/>
              <w:rPr>
                <w:color w:val="000000"/>
                <w:lang w:eastAsia="zh-CN"/>
              </w:rPr>
            </w:pPr>
            <w:r>
              <w:rPr>
                <w:rFonts w:hint="eastAsia"/>
                <w:color w:val="000000"/>
                <w:lang w:eastAsia="zh-CN"/>
              </w:rPr>
              <w:t>时期</w:t>
            </w:r>
          </w:p>
        </w:tc>
        <w:tc>
          <w:tcPr>
            <w:tcW w:w="856" w:type="pct"/>
            <w:tcBorders>
              <w:top w:val="single" w:sz="12" w:space="0" w:color="000000"/>
              <w:bottom w:val="single" w:sz="4" w:space="0" w:color="000000"/>
            </w:tcBorders>
            <w:shd w:val="clear" w:color="auto" w:fill="FFFFFF"/>
            <w:vAlign w:val="center"/>
          </w:tcPr>
          <w:p w14:paraId="1B95EE56" w14:textId="77777777" w:rsidR="00D53705" w:rsidRDefault="00000000">
            <w:pPr>
              <w:spacing w:line="240" w:lineRule="auto"/>
              <w:ind w:firstLineChars="0" w:firstLine="0"/>
              <w:jc w:val="center"/>
              <w:rPr>
                <w:color w:val="000000"/>
                <w:lang w:eastAsia="zh-CN"/>
              </w:rPr>
            </w:pPr>
            <w:r>
              <w:rPr>
                <w:rFonts w:hint="eastAsia"/>
                <w:color w:val="000000"/>
                <w:lang w:eastAsia="zh-CN"/>
              </w:rPr>
              <w:t>GM</w:t>
            </w:r>
            <w:r>
              <w:rPr>
                <w:rFonts w:hint="eastAsia"/>
                <w:color w:val="000000"/>
                <w:lang w:eastAsia="zh-CN"/>
              </w:rPr>
              <w:t>（</w:t>
            </w:r>
            <w:r>
              <w:rPr>
                <w:rFonts w:hint="eastAsia"/>
                <w:color w:val="000000"/>
                <w:lang w:eastAsia="zh-CN"/>
              </w:rPr>
              <w:t>tfpch</w:t>
            </w:r>
            <w:r>
              <w:rPr>
                <w:rFonts w:hint="eastAsia"/>
                <w:color w:val="000000"/>
                <w:lang w:eastAsia="zh-CN"/>
              </w:rPr>
              <w:t>）</w:t>
            </w:r>
          </w:p>
        </w:tc>
        <w:tc>
          <w:tcPr>
            <w:tcW w:w="1208" w:type="pct"/>
            <w:tcBorders>
              <w:top w:val="single" w:sz="12" w:space="0" w:color="000000"/>
              <w:bottom w:val="single" w:sz="4" w:space="0" w:color="000000"/>
            </w:tcBorders>
            <w:shd w:val="clear" w:color="auto" w:fill="FFFFFF"/>
            <w:vAlign w:val="center"/>
          </w:tcPr>
          <w:p w14:paraId="61E519E7" w14:textId="77777777" w:rsidR="00D53705" w:rsidRDefault="00000000">
            <w:pPr>
              <w:spacing w:line="240" w:lineRule="auto"/>
              <w:ind w:firstLineChars="0" w:firstLine="0"/>
              <w:jc w:val="center"/>
              <w:rPr>
                <w:color w:val="000000"/>
                <w:lang w:eastAsia="zh-CN"/>
              </w:rPr>
            </w:pPr>
            <w:r>
              <w:rPr>
                <w:rFonts w:hint="eastAsia"/>
                <w:color w:val="000000"/>
                <w:lang w:eastAsia="zh-CN"/>
              </w:rPr>
              <w:t>效率变化（</w:t>
            </w:r>
            <w:r>
              <w:rPr>
                <w:rFonts w:hint="eastAsia"/>
                <w:color w:val="000000"/>
                <w:lang w:eastAsia="zh-CN"/>
              </w:rPr>
              <w:t>effch</w:t>
            </w:r>
            <w:r>
              <w:rPr>
                <w:rFonts w:hint="eastAsia"/>
                <w:color w:val="000000"/>
                <w:lang w:eastAsia="zh-CN"/>
              </w:rPr>
              <w:t>）</w:t>
            </w:r>
          </w:p>
        </w:tc>
        <w:tc>
          <w:tcPr>
            <w:tcW w:w="1292" w:type="pct"/>
            <w:tcBorders>
              <w:top w:val="single" w:sz="12" w:space="0" w:color="000000"/>
              <w:bottom w:val="single" w:sz="4" w:space="0" w:color="000000"/>
            </w:tcBorders>
            <w:shd w:val="clear" w:color="auto" w:fill="FFFFFF"/>
            <w:vAlign w:val="center"/>
          </w:tcPr>
          <w:p w14:paraId="2D1FA9C1" w14:textId="77777777" w:rsidR="00D53705" w:rsidRDefault="00000000">
            <w:pPr>
              <w:spacing w:line="240" w:lineRule="auto"/>
              <w:ind w:firstLineChars="0" w:firstLine="0"/>
              <w:jc w:val="center"/>
              <w:rPr>
                <w:color w:val="000000"/>
                <w:lang w:eastAsia="zh-CN"/>
              </w:rPr>
            </w:pPr>
            <w:r>
              <w:rPr>
                <w:rFonts w:hint="eastAsia"/>
                <w:color w:val="000000"/>
                <w:lang w:eastAsia="zh-CN"/>
              </w:rPr>
              <w:t>技术变化（</w:t>
            </w:r>
            <w:r>
              <w:rPr>
                <w:rFonts w:hint="eastAsia"/>
                <w:color w:val="000000"/>
                <w:lang w:eastAsia="zh-CN"/>
              </w:rPr>
              <w:t>techch</w:t>
            </w:r>
            <w:r>
              <w:rPr>
                <w:rFonts w:hint="eastAsia"/>
                <w:color w:val="000000"/>
                <w:lang w:eastAsia="zh-CN"/>
              </w:rPr>
              <w:t>）</w:t>
            </w:r>
          </w:p>
        </w:tc>
      </w:tr>
      <w:tr w:rsidR="00D53705" w14:paraId="7F73A2B4" w14:textId="77777777">
        <w:trPr>
          <w:trHeight w:val="410"/>
        </w:trPr>
        <w:tc>
          <w:tcPr>
            <w:tcW w:w="1644" w:type="pct"/>
            <w:tcBorders>
              <w:top w:val="single" w:sz="4" w:space="0" w:color="000000"/>
            </w:tcBorders>
            <w:shd w:val="clear" w:color="auto" w:fill="FFFFFF"/>
            <w:vAlign w:val="center"/>
          </w:tcPr>
          <w:p w14:paraId="11B55EE2" w14:textId="77777777" w:rsidR="00D53705" w:rsidRDefault="00000000">
            <w:pPr>
              <w:spacing w:line="240" w:lineRule="auto"/>
              <w:ind w:firstLineChars="0" w:firstLine="0"/>
              <w:jc w:val="center"/>
              <w:rPr>
                <w:color w:val="000000"/>
                <w:lang w:eastAsia="zh-CN"/>
              </w:rPr>
            </w:pPr>
            <w:r>
              <w:rPr>
                <w:rFonts w:hint="eastAsia"/>
                <w:color w:val="000000"/>
                <w:lang w:eastAsia="zh-CN"/>
              </w:rPr>
              <w:t>2015</w:t>
            </w:r>
            <w:r>
              <w:rPr>
                <w:rFonts w:hint="eastAsia"/>
                <w:color w:val="000000"/>
                <w:lang w:eastAsia="zh-CN"/>
              </w:rPr>
              <w:t>–</w:t>
            </w:r>
            <w:r>
              <w:rPr>
                <w:rFonts w:hint="eastAsia"/>
                <w:color w:val="000000"/>
                <w:lang w:eastAsia="zh-CN"/>
              </w:rPr>
              <w:t>2016</w:t>
            </w:r>
          </w:p>
        </w:tc>
        <w:tc>
          <w:tcPr>
            <w:tcW w:w="856" w:type="pct"/>
            <w:tcBorders>
              <w:top w:val="single" w:sz="4" w:space="0" w:color="000000"/>
            </w:tcBorders>
            <w:shd w:val="clear" w:color="auto" w:fill="FFFFFF"/>
            <w:vAlign w:val="center"/>
          </w:tcPr>
          <w:p w14:paraId="7605C9DB" w14:textId="77777777" w:rsidR="00D53705" w:rsidRDefault="00000000">
            <w:pPr>
              <w:spacing w:line="240" w:lineRule="auto"/>
              <w:ind w:firstLineChars="0" w:firstLine="0"/>
              <w:jc w:val="center"/>
              <w:rPr>
                <w:color w:val="000000"/>
                <w:lang w:eastAsia="zh-CN"/>
              </w:rPr>
            </w:pPr>
            <w:r>
              <w:rPr>
                <w:rFonts w:hint="eastAsia"/>
                <w:color w:val="000000"/>
                <w:lang w:eastAsia="zh-CN"/>
              </w:rPr>
              <w:t>0.9812</w:t>
            </w:r>
          </w:p>
        </w:tc>
        <w:tc>
          <w:tcPr>
            <w:tcW w:w="1208" w:type="pct"/>
            <w:tcBorders>
              <w:top w:val="single" w:sz="4" w:space="0" w:color="000000"/>
            </w:tcBorders>
            <w:shd w:val="clear" w:color="auto" w:fill="FFFFFF"/>
            <w:vAlign w:val="center"/>
          </w:tcPr>
          <w:p w14:paraId="571DDAE2" w14:textId="77777777" w:rsidR="00D53705" w:rsidRDefault="00000000">
            <w:pPr>
              <w:spacing w:line="240" w:lineRule="auto"/>
              <w:ind w:firstLineChars="0" w:firstLine="0"/>
              <w:jc w:val="center"/>
              <w:rPr>
                <w:color w:val="000000"/>
                <w:lang w:eastAsia="zh-CN"/>
              </w:rPr>
            </w:pPr>
            <w:r>
              <w:rPr>
                <w:rFonts w:hint="eastAsia"/>
                <w:color w:val="000000"/>
                <w:lang w:eastAsia="zh-CN"/>
              </w:rPr>
              <w:t>1.0404</w:t>
            </w:r>
          </w:p>
        </w:tc>
        <w:tc>
          <w:tcPr>
            <w:tcW w:w="1292" w:type="pct"/>
            <w:tcBorders>
              <w:top w:val="single" w:sz="4" w:space="0" w:color="000000"/>
            </w:tcBorders>
            <w:shd w:val="clear" w:color="auto" w:fill="FFFFFF"/>
            <w:vAlign w:val="center"/>
          </w:tcPr>
          <w:p w14:paraId="2F62E18D" w14:textId="77777777" w:rsidR="00D53705" w:rsidRDefault="00000000">
            <w:pPr>
              <w:spacing w:line="240" w:lineRule="auto"/>
              <w:ind w:firstLineChars="0" w:firstLine="0"/>
              <w:jc w:val="center"/>
              <w:rPr>
                <w:color w:val="000000"/>
                <w:lang w:eastAsia="zh-CN"/>
              </w:rPr>
            </w:pPr>
            <w:r>
              <w:rPr>
                <w:rFonts w:hint="eastAsia"/>
                <w:color w:val="000000"/>
                <w:lang w:eastAsia="zh-CN"/>
              </w:rPr>
              <w:t>0.9698</w:t>
            </w:r>
          </w:p>
        </w:tc>
      </w:tr>
      <w:tr w:rsidR="00D53705" w14:paraId="6AFCEFAF" w14:textId="77777777">
        <w:trPr>
          <w:trHeight w:val="410"/>
        </w:trPr>
        <w:tc>
          <w:tcPr>
            <w:tcW w:w="1644" w:type="pct"/>
            <w:shd w:val="clear" w:color="auto" w:fill="FFFFFF"/>
            <w:vAlign w:val="center"/>
          </w:tcPr>
          <w:p w14:paraId="1235D458" w14:textId="77777777" w:rsidR="00D53705" w:rsidRDefault="00000000">
            <w:pPr>
              <w:spacing w:line="240" w:lineRule="auto"/>
              <w:ind w:firstLineChars="0" w:firstLine="0"/>
              <w:jc w:val="center"/>
              <w:rPr>
                <w:color w:val="000000"/>
                <w:lang w:eastAsia="zh-CN"/>
              </w:rPr>
            </w:pPr>
            <w:r>
              <w:rPr>
                <w:rFonts w:hint="eastAsia"/>
                <w:color w:val="000000"/>
                <w:lang w:eastAsia="zh-CN"/>
              </w:rPr>
              <w:t>2016</w:t>
            </w:r>
            <w:r>
              <w:rPr>
                <w:rFonts w:hint="eastAsia"/>
                <w:color w:val="000000"/>
                <w:lang w:eastAsia="zh-CN"/>
              </w:rPr>
              <w:t>–</w:t>
            </w:r>
            <w:r>
              <w:rPr>
                <w:rFonts w:hint="eastAsia"/>
                <w:color w:val="000000"/>
                <w:lang w:eastAsia="zh-CN"/>
              </w:rPr>
              <w:t>2017</w:t>
            </w:r>
          </w:p>
        </w:tc>
        <w:tc>
          <w:tcPr>
            <w:tcW w:w="856" w:type="pct"/>
            <w:shd w:val="clear" w:color="auto" w:fill="FFFFFF"/>
            <w:vAlign w:val="center"/>
          </w:tcPr>
          <w:p w14:paraId="361FFEAC" w14:textId="77777777" w:rsidR="00D53705" w:rsidRDefault="00000000">
            <w:pPr>
              <w:spacing w:line="240" w:lineRule="auto"/>
              <w:ind w:firstLineChars="0" w:firstLine="0"/>
              <w:jc w:val="center"/>
              <w:rPr>
                <w:color w:val="000000"/>
                <w:lang w:eastAsia="zh-CN"/>
              </w:rPr>
            </w:pPr>
            <w:r>
              <w:rPr>
                <w:rFonts w:hint="eastAsia"/>
                <w:color w:val="000000"/>
                <w:lang w:eastAsia="zh-CN"/>
              </w:rPr>
              <w:t>1.0147</w:t>
            </w:r>
          </w:p>
        </w:tc>
        <w:tc>
          <w:tcPr>
            <w:tcW w:w="1208" w:type="pct"/>
            <w:shd w:val="clear" w:color="auto" w:fill="FFFFFF"/>
            <w:vAlign w:val="center"/>
          </w:tcPr>
          <w:p w14:paraId="0479EA00" w14:textId="77777777" w:rsidR="00D53705" w:rsidRDefault="00000000">
            <w:pPr>
              <w:spacing w:line="240" w:lineRule="auto"/>
              <w:ind w:firstLineChars="0" w:firstLine="0"/>
              <w:jc w:val="center"/>
              <w:rPr>
                <w:color w:val="000000"/>
                <w:lang w:eastAsia="zh-CN"/>
              </w:rPr>
            </w:pPr>
            <w:r>
              <w:rPr>
                <w:rFonts w:hint="eastAsia"/>
                <w:color w:val="000000"/>
                <w:lang w:eastAsia="zh-CN"/>
              </w:rPr>
              <w:t>0.9875</w:t>
            </w:r>
          </w:p>
        </w:tc>
        <w:tc>
          <w:tcPr>
            <w:tcW w:w="1292" w:type="pct"/>
            <w:shd w:val="clear" w:color="auto" w:fill="FFFFFF"/>
            <w:vAlign w:val="center"/>
          </w:tcPr>
          <w:p w14:paraId="5412A97C" w14:textId="77777777" w:rsidR="00D53705" w:rsidRDefault="00000000">
            <w:pPr>
              <w:spacing w:line="240" w:lineRule="auto"/>
              <w:ind w:firstLineChars="0" w:firstLine="0"/>
              <w:jc w:val="center"/>
              <w:rPr>
                <w:color w:val="000000"/>
                <w:lang w:eastAsia="zh-CN"/>
              </w:rPr>
            </w:pPr>
            <w:r>
              <w:rPr>
                <w:rFonts w:hint="eastAsia"/>
                <w:color w:val="000000"/>
                <w:lang w:eastAsia="zh-CN"/>
              </w:rPr>
              <w:t>1.0558</w:t>
            </w:r>
          </w:p>
        </w:tc>
      </w:tr>
      <w:tr w:rsidR="00D53705" w14:paraId="2BD018A7" w14:textId="77777777">
        <w:trPr>
          <w:trHeight w:val="410"/>
        </w:trPr>
        <w:tc>
          <w:tcPr>
            <w:tcW w:w="1644" w:type="pct"/>
            <w:shd w:val="clear" w:color="auto" w:fill="FFFFFF"/>
            <w:vAlign w:val="center"/>
          </w:tcPr>
          <w:p w14:paraId="0483ED29" w14:textId="77777777" w:rsidR="00D53705" w:rsidRDefault="00000000">
            <w:pPr>
              <w:spacing w:line="240" w:lineRule="auto"/>
              <w:ind w:firstLineChars="0" w:firstLine="0"/>
              <w:jc w:val="center"/>
              <w:rPr>
                <w:color w:val="000000"/>
                <w:lang w:eastAsia="zh-CN"/>
              </w:rPr>
            </w:pPr>
            <w:r>
              <w:rPr>
                <w:rFonts w:hint="eastAsia"/>
                <w:color w:val="000000"/>
                <w:lang w:eastAsia="zh-CN"/>
              </w:rPr>
              <w:t>2017</w:t>
            </w:r>
            <w:r>
              <w:rPr>
                <w:rFonts w:hint="eastAsia"/>
                <w:color w:val="000000"/>
                <w:lang w:eastAsia="zh-CN"/>
              </w:rPr>
              <w:t>–</w:t>
            </w:r>
            <w:r>
              <w:rPr>
                <w:rFonts w:hint="eastAsia"/>
                <w:color w:val="000000"/>
                <w:lang w:eastAsia="zh-CN"/>
              </w:rPr>
              <w:t>2018</w:t>
            </w:r>
          </w:p>
        </w:tc>
        <w:tc>
          <w:tcPr>
            <w:tcW w:w="856" w:type="pct"/>
            <w:shd w:val="clear" w:color="auto" w:fill="FFFFFF"/>
            <w:vAlign w:val="center"/>
          </w:tcPr>
          <w:p w14:paraId="542DF69D" w14:textId="77777777" w:rsidR="00D53705" w:rsidRDefault="00000000">
            <w:pPr>
              <w:spacing w:line="240" w:lineRule="auto"/>
              <w:ind w:firstLineChars="0" w:firstLine="0"/>
              <w:jc w:val="center"/>
              <w:rPr>
                <w:color w:val="000000"/>
                <w:lang w:eastAsia="zh-CN"/>
              </w:rPr>
            </w:pPr>
            <w:r>
              <w:rPr>
                <w:rFonts w:hint="eastAsia"/>
                <w:color w:val="000000"/>
                <w:lang w:eastAsia="zh-CN"/>
              </w:rPr>
              <w:t>1.0465</w:t>
            </w:r>
          </w:p>
        </w:tc>
        <w:tc>
          <w:tcPr>
            <w:tcW w:w="1208" w:type="pct"/>
            <w:shd w:val="clear" w:color="auto" w:fill="FFFFFF"/>
            <w:vAlign w:val="center"/>
          </w:tcPr>
          <w:p w14:paraId="025AD223" w14:textId="77777777" w:rsidR="00D53705" w:rsidRDefault="00000000">
            <w:pPr>
              <w:spacing w:line="240" w:lineRule="auto"/>
              <w:ind w:firstLineChars="0" w:firstLine="0"/>
              <w:jc w:val="center"/>
              <w:rPr>
                <w:color w:val="000000"/>
                <w:lang w:eastAsia="zh-CN"/>
              </w:rPr>
            </w:pPr>
            <w:r>
              <w:rPr>
                <w:rFonts w:hint="eastAsia"/>
                <w:color w:val="000000"/>
                <w:lang w:eastAsia="zh-CN"/>
              </w:rPr>
              <w:t>0.9834</w:t>
            </w:r>
          </w:p>
        </w:tc>
        <w:tc>
          <w:tcPr>
            <w:tcW w:w="1292" w:type="pct"/>
            <w:shd w:val="clear" w:color="auto" w:fill="FFFFFF"/>
            <w:vAlign w:val="center"/>
          </w:tcPr>
          <w:p w14:paraId="713C27CF" w14:textId="77777777" w:rsidR="00D53705" w:rsidRDefault="00000000">
            <w:pPr>
              <w:spacing w:line="240" w:lineRule="auto"/>
              <w:ind w:firstLineChars="0" w:firstLine="0"/>
              <w:jc w:val="center"/>
              <w:rPr>
                <w:color w:val="000000"/>
                <w:lang w:eastAsia="zh-CN"/>
              </w:rPr>
            </w:pPr>
            <w:r>
              <w:rPr>
                <w:rFonts w:hint="eastAsia"/>
                <w:color w:val="000000"/>
                <w:lang w:eastAsia="zh-CN"/>
              </w:rPr>
              <w:t>1.0849</w:t>
            </w:r>
          </w:p>
        </w:tc>
      </w:tr>
      <w:tr w:rsidR="00D53705" w14:paraId="3088ACAC" w14:textId="77777777">
        <w:trPr>
          <w:trHeight w:val="410"/>
        </w:trPr>
        <w:tc>
          <w:tcPr>
            <w:tcW w:w="1644" w:type="pct"/>
            <w:shd w:val="clear" w:color="auto" w:fill="FFFFFF"/>
            <w:vAlign w:val="center"/>
          </w:tcPr>
          <w:p w14:paraId="694E9129" w14:textId="77777777" w:rsidR="00D53705" w:rsidRDefault="00000000">
            <w:pPr>
              <w:spacing w:line="240" w:lineRule="auto"/>
              <w:ind w:firstLineChars="0" w:firstLine="0"/>
              <w:jc w:val="center"/>
              <w:rPr>
                <w:color w:val="000000"/>
                <w:lang w:eastAsia="zh-CN"/>
              </w:rPr>
            </w:pPr>
            <w:r>
              <w:rPr>
                <w:rFonts w:hint="eastAsia"/>
                <w:color w:val="000000"/>
                <w:lang w:eastAsia="zh-CN"/>
              </w:rPr>
              <w:t>2018</w:t>
            </w:r>
            <w:r>
              <w:rPr>
                <w:rFonts w:hint="eastAsia"/>
                <w:color w:val="000000"/>
                <w:lang w:eastAsia="zh-CN"/>
              </w:rPr>
              <w:t>–</w:t>
            </w:r>
            <w:r>
              <w:rPr>
                <w:rFonts w:hint="eastAsia"/>
                <w:color w:val="000000"/>
                <w:lang w:eastAsia="zh-CN"/>
              </w:rPr>
              <w:t>2019</w:t>
            </w:r>
          </w:p>
        </w:tc>
        <w:tc>
          <w:tcPr>
            <w:tcW w:w="856" w:type="pct"/>
            <w:shd w:val="clear" w:color="auto" w:fill="FFFFFF"/>
            <w:vAlign w:val="center"/>
          </w:tcPr>
          <w:p w14:paraId="0623D194" w14:textId="77777777" w:rsidR="00D53705" w:rsidRDefault="00000000">
            <w:pPr>
              <w:spacing w:line="240" w:lineRule="auto"/>
              <w:ind w:firstLineChars="0" w:firstLine="0"/>
              <w:jc w:val="center"/>
              <w:rPr>
                <w:color w:val="000000"/>
                <w:lang w:eastAsia="zh-CN"/>
              </w:rPr>
            </w:pPr>
            <w:r>
              <w:rPr>
                <w:rFonts w:hint="eastAsia"/>
                <w:color w:val="000000"/>
                <w:lang w:eastAsia="zh-CN"/>
              </w:rPr>
              <w:t>1.0392</w:t>
            </w:r>
          </w:p>
        </w:tc>
        <w:tc>
          <w:tcPr>
            <w:tcW w:w="1208" w:type="pct"/>
            <w:shd w:val="clear" w:color="auto" w:fill="FFFFFF"/>
            <w:vAlign w:val="center"/>
          </w:tcPr>
          <w:p w14:paraId="272BBBA9" w14:textId="77777777" w:rsidR="00D53705" w:rsidRDefault="00000000">
            <w:pPr>
              <w:spacing w:line="240" w:lineRule="auto"/>
              <w:ind w:firstLineChars="0" w:firstLine="0"/>
              <w:jc w:val="center"/>
              <w:rPr>
                <w:color w:val="000000"/>
                <w:lang w:eastAsia="zh-CN"/>
              </w:rPr>
            </w:pPr>
            <w:r>
              <w:rPr>
                <w:rFonts w:hint="eastAsia"/>
                <w:color w:val="000000"/>
                <w:lang w:eastAsia="zh-CN"/>
              </w:rPr>
              <w:t>0.9844</w:t>
            </w:r>
          </w:p>
        </w:tc>
        <w:tc>
          <w:tcPr>
            <w:tcW w:w="1292" w:type="pct"/>
            <w:shd w:val="clear" w:color="auto" w:fill="FFFFFF"/>
            <w:vAlign w:val="center"/>
          </w:tcPr>
          <w:p w14:paraId="53CB1244" w14:textId="77777777" w:rsidR="00D53705" w:rsidRDefault="00000000">
            <w:pPr>
              <w:spacing w:line="240" w:lineRule="auto"/>
              <w:ind w:firstLineChars="0" w:firstLine="0"/>
              <w:jc w:val="center"/>
              <w:rPr>
                <w:color w:val="000000"/>
                <w:lang w:eastAsia="zh-CN"/>
              </w:rPr>
            </w:pPr>
            <w:r>
              <w:rPr>
                <w:rFonts w:hint="eastAsia"/>
                <w:color w:val="000000"/>
                <w:lang w:eastAsia="zh-CN"/>
              </w:rPr>
              <w:t>1.0602</w:t>
            </w:r>
          </w:p>
        </w:tc>
      </w:tr>
      <w:tr w:rsidR="00D53705" w14:paraId="6AFDB58F" w14:textId="77777777">
        <w:trPr>
          <w:trHeight w:val="410"/>
        </w:trPr>
        <w:tc>
          <w:tcPr>
            <w:tcW w:w="1644" w:type="pct"/>
            <w:shd w:val="clear" w:color="auto" w:fill="FFFFFF"/>
            <w:vAlign w:val="center"/>
          </w:tcPr>
          <w:p w14:paraId="06550087" w14:textId="77777777" w:rsidR="00D53705" w:rsidRDefault="00000000">
            <w:pPr>
              <w:spacing w:line="240" w:lineRule="auto"/>
              <w:ind w:firstLineChars="0" w:firstLine="0"/>
              <w:jc w:val="center"/>
              <w:rPr>
                <w:color w:val="000000"/>
                <w:lang w:eastAsia="zh-CN"/>
              </w:rPr>
            </w:pPr>
            <w:r>
              <w:rPr>
                <w:rFonts w:hint="eastAsia"/>
                <w:color w:val="000000"/>
                <w:lang w:eastAsia="zh-CN"/>
              </w:rPr>
              <w:t>2019</w:t>
            </w:r>
            <w:r>
              <w:rPr>
                <w:rFonts w:hint="eastAsia"/>
                <w:color w:val="000000"/>
                <w:lang w:eastAsia="zh-CN"/>
              </w:rPr>
              <w:t>–</w:t>
            </w:r>
            <w:r>
              <w:rPr>
                <w:rFonts w:hint="eastAsia"/>
                <w:color w:val="000000"/>
                <w:lang w:eastAsia="zh-CN"/>
              </w:rPr>
              <w:t>2020</w:t>
            </w:r>
          </w:p>
        </w:tc>
        <w:tc>
          <w:tcPr>
            <w:tcW w:w="856" w:type="pct"/>
            <w:shd w:val="clear" w:color="auto" w:fill="FFFFFF"/>
            <w:vAlign w:val="center"/>
          </w:tcPr>
          <w:p w14:paraId="0601FDCF" w14:textId="77777777" w:rsidR="00D53705" w:rsidRDefault="00000000">
            <w:pPr>
              <w:spacing w:line="240" w:lineRule="auto"/>
              <w:ind w:firstLineChars="0" w:firstLine="0"/>
              <w:jc w:val="center"/>
              <w:rPr>
                <w:color w:val="000000"/>
                <w:lang w:eastAsia="zh-CN"/>
              </w:rPr>
            </w:pPr>
            <w:r>
              <w:rPr>
                <w:rFonts w:hint="eastAsia"/>
                <w:color w:val="000000"/>
                <w:lang w:eastAsia="zh-CN"/>
              </w:rPr>
              <w:t>1.0082</w:t>
            </w:r>
          </w:p>
        </w:tc>
        <w:tc>
          <w:tcPr>
            <w:tcW w:w="1208" w:type="pct"/>
            <w:shd w:val="clear" w:color="auto" w:fill="FFFFFF"/>
            <w:vAlign w:val="center"/>
          </w:tcPr>
          <w:p w14:paraId="15729B9C" w14:textId="77777777" w:rsidR="00D53705" w:rsidRDefault="00000000">
            <w:pPr>
              <w:spacing w:line="240" w:lineRule="auto"/>
              <w:ind w:firstLineChars="0" w:firstLine="0"/>
              <w:jc w:val="center"/>
              <w:rPr>
                <w:color w:val="000000"/>
                <w:lang w:eastAsia="zh-CN"/>
              </w:rPr>
            </w:pPr>
            <w:r>
              <w:rPr>
                <w:rFonts w:hint="eastAsia"/>
                <w:color w:val="000000"/>
                <w:lang w:eastAsia="zh-CN"/>
              </w:rPr>
              <w:t>1.0087</w:t>
            </w:r>
          </w:p>
        </w:tc>
        <w:tc>
          <w:tcPr>
            <w:tcW w:w="1292" w:type="pct"/>
            <w:shd w:val="clear" w:color="auto" w:fill="FFFFFF"/>
            <w:vAlign w:val="center"/>
          </w:tcPr>
          <w:p w14:paraId="68C865FE" w14:textId="77777777" w:rsidR="00D53705" w:rsidRDefault="00000000">
            <w:pPr>
              <w:spacing w:line="240" w:lineRule="auto"/>
              <w:ind w:firstLineChars="0" w:firstLine="0"/>
              <w:jc w:val="center"/>
              <w:rPr>
                <w:color w:val="000000"/>
                <w:lang w:eastAsia="zh-CN"/>
              </w:rPr>
            </w:pPr>
            <w:r>
              <w:rPr>
                <w:rFonts w:hint="eastAsia"/>
                <w:color w:val="000000"/>
                <w:lang w:eastAsia="zh-CN"/>
              </w:rPr>
              <w:t>1.0108</w:t>
            </w:r>
          </w:p>
        </w:tc>
      </w:tr>
      <w:tr w:rsidR="00D53705" w14:paraId="4B182CC5" w14:textId="77777777">
        <w:trPr>
          <w:trHeight w:val="410"/>
        </w:trPr>
        <w:tc>
          <w:tcPr>
            <w:tcW w:w="1644" w:type="pct"/>
            <w:shd w:val="clear" w:color="auto" w:fill="FFFFFF"/>
            <w:vAlign w:val="center"/>
          </w:tcPr>
          <w:p w14:paraId="222B2B8F" w14:textId="77777777" w:rsidR="00D53705" w:rsidRDefault="00000000">
            <w:pPr>
              <w:spacing w:line="240" w:lineRule="auto"/>
              <w:ind w:firstLineChars="0" w:firstLine="0"/>
              <w:jc w:val="center"/>
              <w:rPr>
                <w:color w:val="000000"/>
                <w:lang w:eastAsia="zh-CN"/>
              </w:rPr>
            </w:pPr>
            <w:r>
              <w:rPr>
                <w:rFonts w:hint="eastAsia"/>
                <w:color w:val="000000"/>
                <w:lang w:eastAsia="zh-CN"/>
              </w:rPr>
              <w:t>2020</w:t>
            </w:r>
            <w:r>
              <w:rPr>
                <w:rFonts w:hint="eastAsia"/>
                <w:color w:val="000000"/>
                <w:lang w:eastAsia="zh-CN"/>
              </w:rPr>
              <w:t>–</w:t>
            </w:r>
            <w:r>
              <w:rPr>
                <w:rFonts w:hint="eastAsia"/>
                <w:color w:val="000000"/>
                <w:lang w:eastAsia="zh-CN"/>
              </w:rPr>
              <w:t>2021</w:t>
            </w:r>
          </w:p>
        </w:tc>
        <w:tc>
          <w:tcPr>
            <w:tcW w:w="856" w:type="pct"/>
            <w:shd w:val="clear" w:color="auto" w:fill="FFFFFF"/>
            <w:vAlign w:val="center"/>
          </w:tcPr>
          <w:p w14:paraId="6D32C31F" w14:textId="77777777" w:rsidR="00D53705" w:rsidRDefault="00000000">
            <w:pPr>
              <w:spacing w:line="240" w:lineRule="auto"/>
              <w:ind w:firstLineChars="0" w:firstLine="0"/>
              <w:jc w:val="center"/>
              <w:rPr>
                <w:color w:val="000000"/>
                <w:lang w:eastAsia="zh-CN"/>
              </w:rPr>
            </w:pPr>
            <w:r>
              <w:rPr>
                <w:rFonts w:hint="eastAsia"/>
                <w:color w:val="000000"/>
                <w:lang w:eastAsia="zh-CN"/>
              </w:rPr>
              <w:t>1.0393</w:t>
            </w:r>
          </w:p>
        </w:tc>
        <w:tc>
          <w:tcPr>
            <w:tcW w:w="1208" w:type="pct"/>
            <w:shd w:val="clear" w:color="auto" w:fill="FFFFFF"/>
            <w:vAlign w:val="center"/>
          </w:tcPr>
          <w:p w14:paraId="4F74629D" w14:textId="77777777" w:rsidR="00D53705" w:rsidRDefault="00000000">
            <w:pPr>
              <w:spacing w:line="240" w:lineRule="auto"/>
              <w:ind w:firstLineChars="0" w:firstLine="0"/>
              <w:jc w:val="center"/>
              <w:rPr>
                <w:color w:val="000000"/>
                <w:lang w:eastAsia="zh-CN"/>
              </w:rPr>
            </w:pPr>
            <w:r>
              <w:rPr>
                <w:rFonts w:hint="eastAsia"/>
                <w:color w:val="000000"/>
                <w:lang w:eastAsia="zh-CN"/>
              </w:rPr>
              <w:t>1.0288</w:t>
            </w:r>
          </w:p>
        </w:tc>
        <w:tc>
          <w:tcPr>
            <w:tcW w:w="1292" w:type="pct"/>
            <w:shd w:val="clear" w:color="auto" w:fill="FFFFFF"/>
            <w:vAlign w:val="center"/>
          </w:tcPr>
          <w:p w14:paraId="3EF7FFAC" w14:textId="77777777" w:rsidR="00D53705" w:rsidRDefault="00000000">
            <w:pPr>
              <w:spacing w:line="240" w:lineRule="auto"/>
              <w:ind w:firstLineChars="0" w:firstLine="0"/>
              <w:jc w:val="center"/>
              <w:rPr>
                <w:color w:val="000000"/>
                <w:lang w:eastAsia="zh-CN"/>
              </w:rPr>
            </w:pPr>
            <w:r>
              <w:rPr>
                <w:rFonts w:hint="eastAsia"/>
                <w:color w:val="000000"/>
                <w:lang w:eastAsia="zh-CN"/>
              </w:rPr>
              <w:t>1.0150</w:t>
            </w:r>
          </w:p>
        </w:tc>
      </w:tr>
      <w:tr w:rsidR="00D53705" w14:paraId="69709201" w14:textId="77777777">
        <w:trPr>
          <w:trHeight w:val="410"/>
        </w:trPr>
        <w:tc>
          <w:tcPr>
            <w:tcW w:w="1644" w:type="pct"/>
            <w:shd w:val="clear" w:color="auto" w:fill="FFFFFF"/>
            <w:vAlign w:val="center"/>
          </w:tcPr>
          <w:p w14:paraId="797A5FC0" w14:textId="77777777" w:rsidR="00D53705" w:rsidRDefault="00000000">
            <w:pPr>
              <w:spacing w:line="240" w:lineRule="auto"/>
              <w:ind w:firstLineChars="0" w:firstLine="0"/>
              <w:jc w:val="center"/>
              <w:rPr>
                <w:color w:val="000000"/>
                <w:lang w:eastAsia="zh-CN"/>
              </w:rPr>
            </w:pPr>
            <w:r>
              <w:rPr>
                <w:rFonts w:hint="eastAsia"/>
                <w:color w:val="000000"/>
                <w:lang w:eastAsia="zh-CN"/>
              </w:rPr>
              <w:t>2021</w:t>
            </w:r>
            <w:r>
              <w:rPr>
                <w:rFonts w:hint="eastAsia"/>
                <w:color w:val="000000"/>
                <w:lang w:eastAsia="zh-CN"/>
              </w:rPr>
              <w:t>–</w:t>
            </w:r>
            <w:r>
              <w:rPr>
                <w:rFonts w:hint="eastAsia"/>
                <w:color w:val="000000"/>
                <w:lang w:eastAsia="zh-CN"/>
              </w:rPr>
              <w:t>2022</w:t>
            </w:r>
          </w:p>
        </w:tc>
        <w:tc>
          <w:tcPr>
            <w:tcW w:w="856" w:type="pct"/>
            <w:shd w:val="clear" w:color="auto" w:fill="FFFFFF"/>
            <w:vAlign w:val="center"/>
          </w:tcPr>
          <w:p w14:paraId="66B82EF3" w14:textId="77777777" w:rsidR="00D53705" w:rsidRDefault="00000000">
            <w:pPr>
              <w:spacing w:line="240" w:lineRule="auto"/>
              <w:ind w:firstLineChars="0" w:firstLine="0"/>
              <w:jc w:val="center"/>
              <w:rPr>
                <w:color w:val="000000"/>
                <w:lang w:eastAsia="zh-CN"/>
              </w:rPr>
            </w:pPr>
            <w:r>
              <w:rPr>
                <w:rFonts w:hint="eastAsia"/>
                <w:color w:val="000000"/>
                <w:lang w:eastAsia="zh-CN"/>
              </w:rPr>
              <w:t>1.0256</w:t>
            </w:r>
          </w:p>
        </w:tc>
        <w:tc>
          <w:tcPr>
            <w:tcW w:w="1208" w:type="pct"/>
            <w:shd w:val="clear" w:color="auto" w:fill="FFFFFF"/>
            <w:vAlign w:val="center"/>
          </w:tcPr>
          <w:p w14:paraId="42EE1730" w14:textId="77777777" w:rsidR="00D53705" w:rsidRDefault="00000000">
            <w:pPr>
              <w:spacing w:line="240" w:lineRule="auto"/>
              <w:ind w:firstLineChars="0" w:firstLine="0"/>
              <w:jc w:val="center"/>
              <w:rPr>
                <w:color w:val="000000"/>
                <w:lang w:eastAsia="zh-CN"/>
              </w:rPr>
            </w:pPr>
            <w:r>
              <w:rPr>
                <w:rFonts w:hint="eastAsia"/>
                <w:color w:val="000000"/>
                <w:lang w:eastAsia="zh-CN"/>
              </w:rPr>
              <w:t>0.9732</w:t>
            </w:r>
          </w:p>
        </w:tc>
        <w:tc>
          <w:tcPr>
            <w:tcW w:w="1292" w:type="pct"/>
            <w:shd w:val="clear" w:color="auto" w:fill="FFFFFF"/>
            <w:vAlign w:val="center"/>
          </w:tcPr>
          <w:p w14:paraId="42FC7064" w14:textId="77777777" w:rsidR="00D53705" w:rsidRDefault="00000000">
            <w:pPr>
              <w:spacing w:line="240" w:lineRule="auto"/>
              <w:ind w:firstLineChars="0" w:firstLine="0"/>
              <w:jc w:val="center"/>
              <w:rPr>
                <w:color w:val="000000"/>
                <w:lang w:eastAsia="zh-CN"/>
              </w:rPr>
            </w:pPr>
            <w:r>
              <w:rPr>
                <w:rFonts w:hint="eastAsia"/>
                <w:color w:val="000000"/>
                <w:lang w:eastAsia="zh-CN"/>
              </w:rPr>
              <w:t>1.0569</w:t>
            </w:r>
          </w:p>
        </w:tc>
      </w:tr>
      <w:tr w:rsidR="00D53705" w14:paraId="68670A1B" w14:textId="77777777">
        <w:trPr>
          <w:trHeight w:val="410"/>
        </w:trPr>
        <w:tc>
          <w:tcPr>
            <w:tcW w:w="1644" w:type="pct"/>
            <w:tcBorders>
              <w:bottom w:val="single" w:sz="12" w:space="0" w:color="000000"/>
            </w:tcBorders>
            <w:shd w:val="clear" w:color="auto" w:fill="FFFFFF"/>
            <w:vAlign w:val="center"/>
          </w:tcPr>
          <w:p w14:paraId="1E9E1CDD" w14:textId="77777777" w:rsidR="00D53705" w:rsidRDefault="00000000">
            <w:pPr>
              <w:spacing w:line="240" w:lineRule="auto"/>
              <w:ind w:firstLineChars="0" w:firstLine="0"/>
              <w:jc w:val="center"/>
              <w:rPr>
                <w:color w:val="000000"/>
                <w:lang w:eastAsia="zh-CN"/>
              </w:rPr>
            </w:pPr>
            <w:r>
              <w:rPr>
                <w:rFonts w:hint="eastAsia"/>
                <w:color w:val="000000"/>
                <w:lang w:eastAsia="zh-CN"/>
              </w:rPr>
              <w:t>截面均值（各省×各期）</w:t>
            </w:r>
          </w:p>
        </w:tc>
        <w:tc>
          <w:tcPr>
            <w:tcW w:w="856" w:type="pct"/>
            <w:tcBorders>
              <w:bottom w:val="single" w:sz="12" w:space="0" w:color="000000"/>
            </w:tcBorders>
            <w:shd w:val="clear" w:color="auto" w:fill="FFFFFF"/>
            <w:vAlign w:val="center"/>
          </w:tcPr>
          <w:p w14:paraId="32C5FE5D" w14:textId="77777777" w:rsidR="00D53705" w:rsidRDefault="00000000">
            <w:pPr>
              <w:spacing w:line="240" w:lineRule="auto"/>
              <w:ind w:firstLineChars="0" w:firstLine="0"/>
              <w:jc w:val="center"/>
              <w:rPr>
                <w:color w:val="000000"/>
                <w:lang w:eastAsia="zh-CN"/>
              </w:rPr>
            </w:pPr>
            <w:r>
              <w:rPr>
                <w:rFonts w:hint="eastAsia"/>
                <w:color w:val="000000"/>
                <w:lang w:eastAsia="zh-CN"/>
              </w:rPr>
              <w:t>1.0221</w:t>
            </w:r>
          </w:p>
        </w:tc>
        <w:tc>
          <w:tcPr>
            <w:tcW w:w="1208" w:type="pct"/>
            <w:tcBorders>
              <w:bottom w:val="single" w:sz="12" w:space="0" w:color="000000"/>
            </w:tcBorders>
            <w:shd w:val="clear" w:color="auto" w:fill="FFFFFF"/>
            <w:vAlign w:val="center"/>
          </w:tcPr>
          <w:p w14:paraId="70BBF279" w14:textId="77777777" w:rsidR="00D53705" w:rsidRDefault="00000000">
            <w:pPr>
              <w:spacing w:line="240" w:lineRule="auto"/>
              <w:ind w:firstLineChars="0" w:firstLine="0"/>
              <w:jc w:val="center"/>
              <w:rPr>
                <w:color w:val="000000"/>
                <w:lang w:eastAsia="zh-CN"/>
              </w:rPr>
            </w:pPr>
            <w:r>
              <w:rPr>
                <w:rFonts w:hint="eastAsia"/>
                <w:color w:val="000000"/>
                <w:lang w:eastAsia="zh-CN"/>
              </w:rPr>
              <w:t>1.0009</w:t>
            </w:r>
          </w:p>
        </w:tc>
        <w:tc>
          <w:tcPr>
            <w:tcW w:w="1292" w:type="pct"/>
            <w:tcBorders>
              <w:bottom w:val="single" w:sz="12" w:space="0" w:color="000000"/>
            </w:tcBorders>
            <w:shd w:val="clear" w:color="auto" w:fill="FFFFFF"/>
            <w:vAlign w:val="center"/>
          </w:tcPr>
          <w:p w14:paraId="7552111A" w14:textId="77777777" w:rsidR="00D53705" w:rsidRDefault="00000000">
            <w:pPr>
              <w:spacing w:line="240" w:lineRule="auto"/>
              <w:ind w:firstLineChars="0" w:firstLine="0"/>
              <w:jc w:val="center"/>
              <w:rPr>
                <w:color w:val="000000"/>
                <w:lang w:eastAsia="zh-CN"/>
              </w:rPr>
            </w:pPr>
            <w:r>
              <w:rPr>
                <w:rFonts w:hint="eastAsia"/>
                <w:color w:val="000000"/>
                <w:lang w:eastAsia="zh-CN"/>
              </w:rPr>
              <w:t>1.0362</w:t>
            </w:r>
          </w:p>
        </w:tc>
      </w:tr>
    </w:tbl>
    <w:p w14:paraId="53FB8ACB" w14:textId="31741489" w:rsidR="00D53705" w:rsidRDefault="00074F23">
      <w:pPr>
        <w:ind w:firstLine="480"/>
        <w:rPr>
          <w:rFonts w:cs="Times New Roman"/>
          <w:lang w:eastAsia="zh-CN"/>
        </w:rPr>
      </w:pPr>
      <w:r>
        <w:rPr>
          <w:rFonts w:cs="Times New Roman" w:hint="eastAsia"/>
          <w:lang w:eastAsia="zh-CN"/>
        </w:rPr>
        <w:t>综上</w:t>
      </w:r>
      <w:r>
        <w:rPr>
          <w:rFonts w:cs="Times New Roman"/>
          <w:lang w:eastAsia="zh-CN"/>
        </w:rPr>
        <w:t>，</w:t>
      </w:r>
      <w:r>
        <w:rPr>
          <w:rFonts w:cs="Times New Roman"/>
          <w:lang w:eastAsia="zh-CN"/>
        </w:rPr>
        <w:t>2015—2022</w:t>
      </w:r>
      <w:r>
        <w:rPr>
          <w:rFonts w:cs="Times New Roman"/>
          <w:lang w:eastAsia="zh-CN"/>
        </w:rPr>
        <w:t>年我国</w:t>
      </w:r>
      <w:proofErr w:type="gramStart"/>
      <w:r>
        <w:rPr>
          <w:rFonts w:cs="Times New Roman"/>
          <w:lang w:eastAsia="zh-CN"/>
        </w:rPr>
        <w:t>省域碳排放</w:t>
      </w:r>
      <w:proofErr w:type="gramEnd"/>
      <w:r>
        <w:rPr>
          <w:rFonts w:cs="Times New Roman"/>
          <w:lang w:eastAsia="zh-CN"/>
        </w:rPr>
        <w:t>效率总体改善，但区域差异仍然存在。从动态分解看，生产率提升主要来源于技术进步，样本期内绿色生产前沿</w:t>
      </w:r>
      <w:r w:rsidR="00146C24">
        <w:rPr>
          <w:rFonts w:cs="Times New Roman" w:hint="eastAsia"/>
          <w:lang w:eastAsia="zh-CN"/>
        </w:rPr>
        <w:t>持续</w:t>
      </w:r>
      <w:r>
        <w:rPr>
          <w:rFonts w:cs="Times New Roman"/>
          <w:lang w:eastAsia="zh-CN"/>
        </w:rPr>
        <w:t>外移；而效率变化指数提升有限，</w:t>
      </w:r>
      <w:r w:rsidR="00146C24" w:rsidRPr="00146C24">
        <w:rPr>
          <w:rFonts w:cs="Times New Roman"/>
          <w:lang w:eastAsia="zh-CN"/>
        </w:rPr>
        <w:t>向先进前沿面的追赶趋势尚不明显。</w:t>
      </w:r>
    </w:p>
    <w:p w14:paraId="7408778B" w14:textId="77777777" w:rsidR="00D53705" w:rsidRDefault="00000000">
      <w:pPr>
        <w:ind w:firstLine="480"/>
        <w:rPr>
          <w:rFonts w:cs="Times New Roman"/>
          <w:lang w:eastAsia="zh-CN"/>
        </w:rPr>
      </w:pPr>
      <w:r>
        <w:rPr>
          <w:rFonts w:cs="Times New Roman"/>
          <w:lang w:eastAsia="zh-CN"/>
        </w:rPr>
        <w:t>从区域层面看，东部地区效率水平相对较高，可能与产业结构优化、技术创新能力较强和资源配置效率较高有关；中部、西部和东北地区效率水平相对偏低</w:t>
      </w:r>
      <w:r>
        <w:rPr>
          <w:rFonts w:cs="Times New Roman" w:hint="eastAsia"/>
          <w:lang w:eastAsia="zh-CN"/>
        </w:rPr>
        <w:t>，与这些</w:t>
      </w:r>
      <w:r>
        <w:rPr>
          <w:rFonts w:cs="Times New Roman"/>
          <w:lang w:eastAsia="zh-CN"/>
        </w:rPr>
        <w:t>地区能源结构偏煤、产业结构偏重的特征一致。</w:t>
      </w:r>
    </w:p>
    <w:p w14:paraId="03DEFB9F" w14:textId="77777777" w:rsidR="00D53705" w:rsidRDefault="00000000">
      <w:pPr>
        <w:pStyle w:val="1"/>
        <w:ind w:firstLineChars="0" w:firstLine="0"/>
        <w:rPr>
          <w:color w:val="auto"/>
          <w:szCs w:val="30"/>
          <w:lang w:eastAsia="zh-CN"/>
        </w:rPr>
      </w:pPr>
      <w:bookmarkStart w:id="70" w:name="_Toc231447358"/>
      <w:r>
        <w:rPr>
          <w:lang w:eastAsia="zh-CN"/>
        </w:rPr>
        <w:lastRenderedPageBreak/>
        <w:t>四、夜间灯光强度对碳排放效率的影响</w:t>
      </w:r>
      <w:bookmarkEnd w:id="70"/>
    </w:p>
    <w:p w14:paraId="1C67BA70" w14:textId="77777777" w:rsidR="00D53705" w:rsidRDefault="00000000">
      <w:pPr>
        <w:pStyle w:val="21"/>
        <w:rPr>
          <w:lang w:eastAsia="zh-CN"/>
        </w:rPr>
      </w:pPr>
      <w:bookmarkStart w:id="71" w:name="_Toc5870"/>
      <w:bookmarkStart w:id="72" w:name="_Toc28890"/>
      <w:bookmarkStart w:id="73" w:name="_Toc231447359"/>
      <w:r>
        <w:rPr>
          <w:lang w:eastAsia="zh-CN"/>
        </w:rPr>
        <w:t>（一）</w:t>
      </w:r>
      <w:bookmarkEnd w:id="71"/>
      <w:bookmarkEnd w:id="72"/>
      <w:r>
        <w:rPr>
          <w:lang w:eastAsia="zh-CN"/>
        </w:rPr>
        <w:t>面板模型设定与估计</w:t>
      </w:r>
      <w:bookmarkEnd w:id="73"/>
    </w:p>
    <w:p w14:paraId="52680C97" w14:textId="1895D618" w:rsidR="00D53705" w:rsidRDefault="00000000">
      <w:pPr>
        <w:ind w:firstLine="480"/>
        <w:rPr>
          <w:rFonts w:cs="Times New Roman"/>
          <w:lang w:eastAsia="zh-CN"/>
        </w:rPr>
      </w:pPr>
      <w:r>
        <w:rPr>
          <w:rFonts w:ascii="宋体" w:hAnsi="宋体" w:cs="宋体"/>
          <w:szCs w:val="24"/>
          <w:lang w:eastAsia="zh-CN"/>
        </w:rPr>
        <w:t>在进行基准回归前，本文对面板模型</w:t>
      </w:r>
      <w:r>
        <w:rPr>
          <w:rFonts w:ascii="宋体" w:hAnsi="宋体" w:cs="宋体" w:hint="eastAsia"/>
          <w:szCs w:val="24"/>
          <w:lang w:eastAsia="zh-CN"/>
        </w:rPr>
        <w:t>选择</w:t>
      </w:r>
      <w:r>
        <w:rPr>
          <w:rFonts w:ascii="宋体" w:hAnsi="宋体" w:cs="宋体"/>
          <w:szCs w:val="24"/>
          <w:lang w:eastAsia="zh-CN"/>
        </w:rPr>
        <w:t>进行了系统检验，包括Pooled F检验、Time Effects、Hausman检验及</w:t>
      </w:r>
      <w:r>
        <w:rPr>
          <w:rFonts w:ascii="宋体" w:hAnsi="宋体" w:cs="宋体" w:hint="eastAsia"/>
          <w:szCs w:val="24"/>
          <w:lang w:eastAsia="zh-CN"/>
        </w:rPr>
        <w:t>平稳</w:t>
      </w:r>
      <w:r>
        <w:rPr>
          <w:rFonts w:ascii="宋体" w:hAnsi="宋体" w:cs="宋体"/>
          <w:szCs w:val="24"/>
          <w:lang w:eastAsia="zh-CN"/>
        </w:rPr>
        <w:t>性检验，结果表明模型设定合理，适合采用双向固定效应模型，并使用Driscoll-Kraay稳健标准误进行估计。</w:t>
      </w:r>
      <w:proofErr w:type="gramStart"/>
      <w:r>
        <w:rPr>
          <w:rFonts w:ascii="宋体" w:hAnsi="宋体" w:cs="宋体"/>
          <w:szCs w:val="24"/>
          <w:lang w:eastAsia="zh-CN"/>
        </w:rPr>
        <w:t>基于第一</w:t>
      </w:r>
      <w:proofErr w:type="gramEnd"/>
      <w:r>
        <w:rPr>
          <w:rFonts w:ascii="宋体" w:hAnsi="宋体" w:cs="宋体"/>
          <w:szCs w:val="24"/>
          <w:lang w:eastAsia="zh-CN"/>
        </w:rPr>
        <w:t>阶段</w:t>
      </w:r>
      <w:r>
        <w:rPr>
          <w:rFonts w:ascii="宋体" w:hAnsi="宋体" w:cs="宋体" w:hint="eastAsia"/>
          <w:szCs w:val="24"/>
          <w:lang w:eastAsia="zh-CN"/>
        </w:rPr>
        <w:t>得到的</w:t>
      </w:r>
      <w:r>
        <w:rPr>
          <w:rFonts w:ascii="宋体" w:hAnsi="宋体" w:cs="宋体"/>
          <w:szCs w:val="24"/>
          <w:lang w:eastAsia="zh-CN"/>
        </w:rPr>
        <w:t>碳排放效率作为被解释变量，夜间灯光强度对数项(</w:t>
      </w:r>
      <w:proofErr w:type="spellStart"/>
      <w:r w:rsidR="00916887">
        <w:rPr>
          <w:rFonts w:ascii="宋体" w:hAnsi="宋体" w:cs="宋体"/>
          <w:szCs w:val="24"/>
          <w:lang w:eastAsia="zh-CN"/>
        </w:rPr>
        <w:t>lntl</w:t>
      </w:r>
      <w:proofErr w:type="spellEnd"/>
      <w:r>
        <w:rPr>
          <w:rFonts w:ascii="宋体" w:hAnsi="宋体" w:cs="宋体"/>
          <w:szCs w:val="24"/>
          <w:lang w:eastAsia="zh-CN"/>
        </w:rPr>
        <w:t>)为核心解释变量，同时引入产业结构、城镇化率、</w:t>
      </w:r>
      <w:r>
        <w:rPr>
          <w:rFonts w:ascii="宋体" w:hAnsi="宋体" w:cs="宋体" w:hint="eastAsia"/>
          <w:szCs w:val="24"/>
          <w:lang w:eastAsia="zh-CN"/>
        </w:rPr>
        <w:t>能源结构、</w:t>
      </w:r>
      <w:r>
        <w:rPr>
          <w:rFonts w:ascii="宋体" w:hAnsi="宋体" w:cs="宋体"/>
          <w:szCs w:val="24"/>
          <w:lang w:eastAsia="zh-CN"/>
        </w:rPr>
        <w:t>研发投入和对外开放</w:t>
      </w:r>
      <w:r>
        <w:rPr>
          <w:rFonts w:ascii="宋体" w:hAnsi="宋体" w:cs="宋体" w:hint="eastAsia"/>
          <w:szCs w:val="24"/>
          <w:lang w:eastAsia="zh-CN"/>
        </w:rPr>
        <w:t>作为</w:t>
      </w:r>
      <w:r>
        <w:rPr>
          <w:rFonts w:ascii="宋体" w:hAnsi="宋体" w:cs="宋体"/>
          <w:szCs w:val="24"/>
          <w:lang w:eastAsia="zh-CN"/>
        </w:rPr>
        <w:t>控制变量以缓解遗漏变量偏误。</w:t>
      </w:r>
    </w:p>
    <w:p w14:paraId="7CB7D5A4" w14:textId="77777777" w:rsidR="00D53705" w:rsidRDefault="00000000">
      <w:pPr>
        <w:pStyle w:val="21"/>
        <w:rPr>
          <w:lang w:eastAsia="zh-CN"/>
        </w:rPr>
      </w:pPr>
      <w:bookmarkStart w:id="74" w:name="_Toc2086"/>
      <w:bookmarkStart w:id="75" w:name="_Toc15932"/>
      <w:bookmarkStart w:id="76" w:name="_Toc231447360"/>
      <w:r>
        <w:rPr>
          <w:lang w:eastAsia="zh-CN"/>
        </w:rPr>
        <w:t>（二）</w:t>
      </w:r>
      <w:bookmarkEnd w:id="74"/>
      <w:bookmarkEnd w:id="75"/>
      <w:r>
        <w:rPr>
          <w:lang w:eastAsia="zh-CN"/>
        </w:rPr>
        <w:t>基准回归结果</w:t>
      </w:r>
      <w:bookmarkEnd w:id="76"/>
    </w:p>
    <w:p w14:paraId="338BFE26" w14:textId="77777777" w:rsidR="00D53705" w:rsidRDefault="00000000">
      <w:pPr>
        <w:pStyle w:val="a7"/>
        <w:ind w:firstLine="480"/>
        <w:rPr>
          <w:lang w:eastAsia="zh-CN"/>
        </w:rPr>
      </w:pPr>
      <w:bookmarkStart w:id="77" w:name="_Toc231446528"/>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7</w:t>
      </w:r>
      <w:r>
        <w:fldChar w:fldCharType="end"/>
      </w:r>
      <w:r>
        <w:rPr>
          <w:rFonts w:hint="eastAsia"/>
          <w:lang w:eastAsia="zh-CN"/>
        </w:rPr>
        <w:t xml:space="preserve">  </w:t>
      </w:r>
      <w:r>
        <w:rPr>
          <w:lang w:eastAsia="zh-CN"/>
        </w:rPr>
        <w:t>双向固定效应基准回归结果</w:t>
      </w:r>
      <w:bookmarkEnd w:id="77"/>
    </w:p>
    <w:tbl>
      <w:tblPr>
        <w:tblW w:w="4998" w:type="pct"/>
        <w:jc w:val="center"/>
        <w:tblCellMar>
          <w:top w:w="17" w:type="dxa"/>
          <w:left w:w="17" w:type="dxa"/>
          <w:bottom w:w="17" w:type="dxa"/>
          <w:right w:w="17" w:type="dxa"/>
        </w:tblCellMar>
        <w:tblLook w:val="04A0" w:firstRow="1" w:lastRow="0" w:firstColumn="1" w:lastColumn="0" w:noHBand="0" w:noVBand="1"/>
      </w:tblPr>
      <w:tblGrid>
        <w:gridCol w:w="1650"/>
        <w:gridCol w:w="1681"/>
        <w:gridCol w:w="1663"/>
        <w:gridCol w:w="1663"/>
        <w:gridCol w:w="1652"/>
      </w:tblGrid>
      <w:tr w:rsidR="00D53705" w14:paraId="106A4329" w14:textId="77777777">
        <w:trPr>
          <w:tblHeader/>
          <w:jc w:val="center"/>
        </w:trPr>
        <w:tc>
          <w:tcPr>
            <w:tcW w:w="971" w:type="pct"/>
            <w:tcBorders>
              <w:top w:val="single" w:sz="12" w:space="0" w:color="000000"/>
              <w:bottom w:val="single" w:sz="4" w:space="0" w:color="000000"/>
              <w:tl2br w:val="nil"/>
            </w:tcBorders>
            <w:shd w:val="clear" w:color="auto" w:fill="FFFFFF"/>
            <w:vAlign w:val="center"/>
          </w:tcPr>
          <w:p w14:paraId="1CA1BE2A"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变量</w:t>
            </w:r>
          </w:p>
        </w:tc>
        <w:tc>
          <w:tcPr>
            <w:tcW w:w="990" w:type="pct"/>
            <w:tcBorders>
              <w:top w:val="single" w:sz="12" w:space="0" w:color="000000"/>
              <w:bottom w:val="single" w:sz="4" w:space="0" w:color="000000"/>
            </w:tcBorders>
            <w:shd w:val="clear" w:color="auto" w:fill="FFFFFF"/>
            <w:vAlign w:val="center"/>
          </w:tcPr>
          <w:p w14:paraId="04091A3E"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系数</w:t>
            </w:r>
          </w:p>
        </w:tc>
        <w:tc>
          <w:tcPr>
            <w:tcW w:w="980" w:type="pct"/>
            <w:tcBorders>
              <w:top w:val="single" w:sz="12" w:space="0" w:color="000000"/>
              <w:bottom w:val="single" w:sz="4" w:space="0" w:color="000000"/>
            </w:tcBorders>
            <w:shd w:val="clear" w:color="auto" w:fill="FFFFFF"/>
            <w:vAlign w:val="center"/>
          </w:tcPr>
          <w:p w14:paraId="6C406CDA"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标准误</w:t>
            </w:r>
          </w:p>
        </w:tc>
        <w:tc>
          <w:tcPr>
            <w:tcW w:w="980" w:type="pct"/>
            <w:tcBorders>
              <w:top w:val="single" w:sz="12" w:space="0" w:color="000000"/>
              <w:bottom w:val="single" w:sz="4" w:space="0" w:color="000000"/>
            </w:tcBorders>
            <w:shd w:val="clear" w:color="auto" w:fill="FFFFFF"/>
            <w:vAlign w:val="center"/>
          </w:tcPr>
          <w:p w14:paraId="7E9CC71A"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t</w:t>
            </w:r>
            <w:r>
              <w:rPr>
                <w:rFonts w:cs="Times New Roman"/>
                <w:bCs/>
                <w:color w:val="000000"/>
                <w:szCs w:val="24"/>
                <w:lang w:eastAsia="zh-CN" w:bidi="ar"/>
              </w:rPr>
              <w:t>值</w:t>
            </w:r>
          </w:p>
        </w:tc>
        <w:tc>
          <w:tcPr>
            <w:tcW w:w="973" w:type="pct"/>
            <w:tcBorders>
              <w:top w:val="single" w:sz="12" w:space="0" w:color="000000"/>
              <w:bottom w:val="single" w:sz="4" w:space="0" w:color="000000"/>
            </w:tcBorders>
            <w:shd w:val="clear" w:color="auto" w:fill="FFFFFF"/>
            <w:vAlign w:val="center"/>
          </w:tcPr>
          <w:p w14:paraId="5F8F1D77"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p</w:t>
            </w:r>
            <w:r>
              <w:rPr>
                <w:rFonts w:cs="Times New Roman"/>
                <w:bCs/>
                <w:color w:val="000000"/>
                <w:szCs w:val="24"/>
                <w:lang w:eastAsia="zh-CN" w:bidi="ar"/>
              </w:rPr>
              <w:t>值</w:t>
            </w:r>
          </w:p>
        </w:tc>
      </w:tr>
      <w:tr w:rsidR="00D53705" w14:paraId="351A38DD" w14:textId="77777777">
        <w:trPr>
          <w:jc w:val="center"/>
        </w:trPr>
        <w:tc>
          <w:tcPr>
            <w:tcW w:w="971" w:type="pct"/>
            <w:tcBorders>
              <w:top w:val="single" w:sz="4" w:space="0" w:color="000000"/>
            </w:tcBorders>
            <w:shd w:val="clear" w:color="auto" w:fill="FFFFFF"/>
            <w:vAlign w:val="center"/>
          </w:tcPr>
          <w:p w14:paraId="579F4912" w14:textId="75B6861F" w:rsidR="00D53705" w:rsidRDefault="00916887">
            <w:pPr>
              <w:ind w:firstLineChars="0" w:firstLine="0"/>
              <w:jc w:val="center"/>
              <w:rPr>
                <w:rFonts w:cs="Times New Roman"/>
                <w:color w:val="000000"/>
              </w:rPr>
            </w:pPr>
            <w:proofErr w:type="spellStart"/>
            <w:r>
              <w:rPr>
                <w:rFonts w:cs="Times New Roman"/>
                <w:color w:val="000000"/>
                <w:szCs w:val="24"/>
                <w:lang w:eastAsia="zh-CN" w:bidi="ar"/>
              </w:rPr>
              <w:t>lntl</w:t>
            </w:r>
            <w:proofErr w:type="spellEnd"/>
          </w:p>
        </w:tc>
        <w:tc>
          <w:tcPr>
            <w:tcW w:w="990" w:type="pct"/>
            <w:tcBorders>
              <w:top w:val="single" w:sz="4" w:space="0" w:color="000000"/>
            </w:tcBorders>
            <w:shd w:val="clear" w:color="auto" w:fill="FFFFFF"/>
            <w:vAlign w:val="center"/>
          </w:tcPr>
          <w:p w14:paraId="14C314D4" w14:textId="77777777" w:rsidR="00D53705" w:rsidRDefault="00000000">
            <w:pPr>
              <w:ind w:firstLineChars="0" w:firstLine="0"/>
              <w:jc w:val="center"/>
              <w:rPr>
                <w:rFonts w:cs="Times New Roman"/>
                <w:color w:val="000000"/>
              </w:rPr>
            </w:pPr>
            <w:r>
              <w:rPr>
                <w:rFonts w:cs="Times New Roman"/>
                <w:color w:val="000000"/>
                <w:szCs w:val="24"/>
                <w:lang w:eastAsia="zh-CN" w:bidi="ar"/>
              </w:rPr>
              <w:t>0.1873**</w:t>
            </w:r>
          </w:p>
        </w:tc>
        <w:tc>
          <w:tcPr>
            <w:tcW w:w="980" w:type="pct"/>
            <w:tcBorders>
              <w:top w:val="single" w:sz="4" w:space="0" w:color="000000"/>
            </w:tcBorders>
            <w:shd w:val="clear" w:color="auto" w:fill="FFFFFF"/>
            <w:vAlign w:val="center"/>
          </w:tcPr>
          <w:p w14:paraId="1B02C1F7" w14:textId="77777777" w:rsidR="00D53705" w:rsidRDefault="00000000">
            <w:pPr>
              <w:ind w:firstLineChars="0" w:firstLine="0"/>
              <w:jc w:val="center"/>
              <w:rPr>
                <w:rFonts w:cs="Times New Roman"/>
                <w:color w:val="000000"/>
              </w:rPr>
            </w:pPr>
            <w:r>
              <w:rPr>
                <w:rFonts w:cs="Times New Roman"/>
                <w:color w:val="000000"/>
                <w:szCs w:val="24"/>
                <w:lang w:eastAsia="zh-CN" w:bidi="ar"/>
              </w:rPr>
              <w:t>0.0731</w:t>
            </w:r>
          </w:p>
        </w:tc>
        <w:tc>
          <w:tcPr>
            <w:tcW w:w="980" w:type="pct"/>
            <w:tcBorders>
              <w:top w:val="single" w:sz="4" w:space="0" w:color="000000"/>
            </w:tcBorders>
            <w:shd w:val="clear" w:color="auto" w:fill="FFFFFF"/>
            <w:vAlign w:val="center"/>
          </w:tcPr>
          <w:p w14:paraId="53D7D601" w14:textId="77777777" w:rsidR="00D53705" w:rsidRDefault="00000000">
            <w:pPr>
              <w:ind w:firstLineChars="0" w:firstLine="0"/>
              <w:jc w:val="center"/>
              <w:rPr>
                <w:rFonts w:cs="Times New Roman"/>
                <w:color w:val="000000"/>
              </w:rPr>
            </w:pPr>
            <w:r>
              <w:rPr>
                <w:rFonts w:cs="Times New Roman"/>
                <w:color w:val="000000"/>
                <w:szCs w:val="24"/>
                <w:lang w:eastAsia="zh-CN" w:bidi="ar"/>
              </w:rPr>
              <w:t>2.5635</w:t>
            </w:r>
          </w:p>
        </w:tc>
        <w:tc>
          <w:tcPr>
            <w:tcW w:w="973" w:type="pct"/>
            <w:tcBorders>
              <w:top w:val="single" w:sz="4" w:space="0" w:color="000000"/>
            </w:tcBorders>
            <w:shd w:val="clear" w:color="auto" w:fill="FFFFFF"/>
            <w:vAlign w:val="center"/>
          </w:tcPr>
          <w:p w14:paraId="1A39C3D3" w14:textId="77777777" w:rsidR="00D53705" w:rsidRDefault="00000000">
            <w:pPr>
              <w:ind w:firstLineChars="0" w:firstLine="0"/>
              <w:jc w:val="center"/>
              <w:rPr>
                <w:rFonts w:cs="Times New Roman"/>
                <w:color w:val="000000"/>
              </w:rPr>
            </w:pPr>
            <w:r>
              <w:rPr>
                <w:rFonts w:cs="Times New Roman"/>
                <w:color w:val="000000"/>
                <w:szCs w:val="24"/>
                <w:lang w:eastAsia="zh-CN" w:bidi="ar"/>
              </w:rPr>
              <w:t>0.0111</w:t>
            </w:r>
          </w:p>
        </w:tc>
      </w:tr>
      <w:tr w:rsidR="00D53705" w14:paraId="3DF95CC6" w14:textId="77777777">
        <w:trPr>
          <w:jc w:val="center"/>
        </w:trPr>
        <w:tc>
          <w:tcPr>
            <w:tcW w:w="971" w:type="pct"/>
            <w:shd w:val="clear" w:color="auto" w:fill="FFFFFF"/>
            <w:vAlign w:val="center"/>
          </w:tcPr>
          <w:p w14:paraId="4A044D80" w14:textId="36E4C2F4" w:rsidR="00D53705" w:rsidRDefault="00916887">
            <w:pPr>
              <w:ind w:firstLineChars="0" w:firstLine="0"/>
              <w:jc w:val="center"/>
              <w:rPr>
                <w:rFonts w:cs="Times New Roman"/>
                <w:color w:val="000000"/>
              </w:rPr>
            </w:pPr>
            <w:proofErr w:type="spellStart"/>
            <w:r>
              <w:rPr>
                <w:rFonts w:cs="Times New Roman"/>
                <w:color w:val="000000"/>
                <w:szCs w:val="24"/>
                <w:lang w:eastAsia="zh-CN" w:bidi="ar"/>
              </w:rPr>
              <w:t>ind</w:t>
            </w:r>
            <w:proofErr w:type="spellEnd"/>
          </w:p>
        </w:tc>
        <w:tc>
          <w:tcPr>
            <w:tcW w:w="990" w:type="pct"/>
            <w:shd w:val="clear" w:color="auto" w:fill="FFFFFF"/>
            <w:vAlign w:val="center"/>
          </w:tcPr>
          <w:p w14:paraId="221E11D3" w14:textId="77777777" w:rsidR="00D53705" w:rsidRDefault="00000000">
            <w:pPr>
              <w:ind w:firstLineChars="0" w:firstLine="0"/>
              <w:jc w:val="center"/>
              <w:rPr>
                <w:rFonts w:cs="Times New Roman"/>
                <w:color w:val="000000"/>
              </w:rPr>
            </w:pPr>
            <w:r>
              <w:rPr>
                <w:rFonts w:cs="Times New Roman"/>
                <w:color w:val="000000"/>
                <w:szCs w:val="24"/>
                <w:lang w:eastAsia="zh-CN" w:bidi="ar"/>
              </w:rPr>
              <w:t>0.0972</w:t>
            </w:r>
          </w:p>
        </w:tc>
        <w:tc>
          <w:tcPr>
            <w:tcW w:w="980" w:type="pct"/>
            <w:shd w:val="clear" w:color="auto" w:fill="FFFFFF"/>
            <w:vAlign w:val="center"/>
          </w:tcPr>
          <w:p w14:paraId="769E9BD3" w14:textId="77777777" w:rsidR="00D53705" w:rsidRDefault="00000000">
            <w:pPr>
              <w:ind w:firstLineChars="0" w:firstLine="0"/>
              <w:jc w:val="center"/>
              <w:rPr>
                <w:rFonts w:cs="Times New Roman"/>
                <w:color w:val="000000"/>
              </w:rPr>
            </w:pPr>
            <w:r>
              <w:rPr>
                <w:rFonts w:cs="Times New Roman"/>
                <w:color w:val="000000"/>
                <w:szCs w:val="24"/>
                <w:lang w:eastAsia="zh-CN" w:bidi="ar"/>
              </w:rPr>
              <w:t>0.0714</w:t>
            </w:r>
          </w:p>
        </w:tc>
        <w:tc>
          <w:tcPr>
            <w:tcW w:w="980" w:type="pct"/>
            <w:shd w:val="clear" w:color="auto" w:fill="FFFFFF"/>
            <w:vAlign w:val="center"/>
          </w:tcPr>
          <w:p w14:paraId="3DCCD521" w14:textId="77777777" w:rsidR="00D53705" w:rsidRDefault="00000000">
            <w:pPr>
              <w:ind w:firstLineChars="0" w:firstLine="0"/>
              <w:jc w:val="center"/>
              <w:rPr>
                <w:rFonts w:cs="Times New Roman"/>
                <w:color w:val="000000"/>
              </w:rPr>
            </w:pPr>
            <w:r>
              <w:rPr>
                <w:rFonts w:cs="Times New Roman"/>
                <w:color w:val="000000"/>
                <w:szCs w:val="24"/>
                <w:lang w:eastAsia="zh-CN" w:bidi="ar"/>
              </w:rPr>
              <w:t>1.3613</w:t>
            </w:r>
          </w:p>
        </w:tc>
        <w:tc>
          <w:tcPr>
            <w:tcW w:w="973" w:type="pct"/>
            <w:shd w:val="clear" w:color="auto" w:fill="FFFFFF"/>
            <w:vAlign w:val="center"/>
          </w:tcPr>
          <w:p w14:paraId="761926FB" w14:textId="77777777" w:rsidR="00D53705" w:rsidRDefault="00000000">
            <w:pPr>
              <w:ind w:firstLineChars="0" w:firstLine="0"/>
              <w:jc w:val="center"/>
              <w:rPr>
                <w:rFonts w:cs="Times New Roman"/>
                <w:color w:val="000000"/>
              </w:rPr>
            </w:pPr>
            <w:r>
              <w:rPr>
                <w:rFonts w:cs="Times New Roman"/>
                <w:color w:val="000000"/>
                <w:szCs w:val="24"/>
                <w:lang w:eastAsia="zh-CN" w:bidi="ar"/>
              </w:rPr>
              <w:t>0.1750</w:t>
            </w:r>
          </w:p>
        </w:tc>
      </w:tr>
      <w:tr w:rsidR="00D53705" w14:paraId="4E0F96DE" w14:textId="77777777">
        <w:trPr>
          <w:jc w:val="center"/>
        </w:trPr>
        <w:tc>
          <w:tcPr>
            <w:tcW w:w="971" w:type="pct"/>
            <w:shd w:val="clear" w:color="auto" w:fill="FFFFFF"/>
            <w:vAlign w:val="center"/>
          </w:tcPr>
          <w:p w14:paraId="2268FFDB" w14:textId="4AA8E194" w:rsidR="00D53705" w:rsidRDefault="00916887">
            <w:pPr>
              <w:ind w:firstLineChars="0" w:firstLine="0"/>
              <w:jc w:val="center"/>
              <w:rPr>
                <w:rFonts w:cs="Times New Roman"/>
                <w:color w:val="000000"/>
              </w:rPr>
            </w:pPr>
            <w:r>
              <w:rPr>
                <w:rFonts w:cs="Times New Roman"/>
                <w:color w:val="000000"/>
                <w:szCs w:val="24"/>
                <w:lang w:eastAsia="zh-CN" w:bidi="ar"/>
              </w:rPr>
              <w:t>urb</w:t>
            </w:r>
          </w:p>
        </w:tc>
        <w:tc>
          <w:tcPr>
            <w:tcW w:w="990" w:type="pct"/>
            <w:shd w:val="clear" w:color="auto" w:fill="FFFFFF"/>
            <w:vAlign w:val="center"/>
          </w:tcPr>
          <w:p w14:paraId="312C4BED" w14:textId="77777777" w:rsidR="00D53705" w:rsidRDefault="00000000">
            <w:pPr>
              <w:ind w:firstLineChars="0" w:firstLine="0"/>
              <w:jc w:val="center"/>
              <w:rPr>
                <w:rFonts w:cs="Times New Roman"/>
                <w:color w:val="000000"/>
              </w:rPr>
            </w:pPr>
            <w:r>
              <w:rPr>
                <w:rFonts w:cs="Times New Roman"/>
                <w:color w:val="000000"/>
                <w:szCs w:val="24"/>
                <w:lang w:eastAsia="zh-CN" w:bidi="ar"/>
              </w:rPr>
              <w:t>-1.8450***</w:t>
            </w:r>
          </w:p>
        </w:tc>
        <w:tc>
          <w:tcPr>
            <w:tcW w:w="980" w:type="pct"/>
            <w:shd w:val="clear" w:color="auto" w:fill="FFFFFF"/>
            <w:vAlign w:val="center"/>
          </w:tcPr>
          <w:p w14:paraId="0B6994FF" w14:textId="77777777" w:rsidR="00D53705" w:rsidRDefault="00000000">
            <w:pPr>
              <w:ind w:firstLineChars="0" w:firstLine="0"/>
              <w:jc w:val="center"/>
              <w:rPr>
                <w:rFonts w:cs="Times New Roman"/>
                <w:color w:val="000000"/>
              </w:rPr>
            </w:pPr>
            <w:r>
              <w:rPr>
                <w:rFonts w:cs="Times New Roman"/>
                <w:color w:val="000000"/>
                <w:szCs w:val="24"/>
                <w:lang w:eastAsia="zh-CN" w:bidi="ar"/>
              </w:rPr>
              <w:t>0.3689</w:t>
            </w:r>
          </w:p>
        </w:tc>
        <w:tc>
          <w:tcPr>
            <w:tcW w:w="980" w:type="pct"/>
            <w:shd w:val="clear" w:color="auto" w:fill="FFFFFF"/>
            <w:vAlign w:val="center"/>
          </w:tcPr>
          <w:p w14:paraId="6C85C291" w14:textId="77777777" w:rsidR="00D53705" w:rsidRDefault="00000000">
            <w:pPr>
              <w:ind w:firstLineChars="0" w:firstLine="0"/>
              <w:jc w:val="center"/>
              <w:rPr>
                <w:rFonts w:cs="Times New Roman"/>
                <w:color w:val="000000"/>
              </w:rPr>
            </w:pPr>
            <w:r>
              <w:rPr>
                <w:rFonts w:cs="Times New Roman"/>
                <w:color w:val="000000"/>
                <w:szCs w:val="24"/>
                <w:lang w:eastAsia="zh-CN" w:bidi="ar"/>
              </w:rPr>
              <w:t>-5.0016</w:t>
            </w:r>
          </w:p>
        </w:tc>
        <w:tc>
          <w:tcPr>
            <w:tcW w:w="973" w:type="pct"/>
            <w:shd w:val="clear" w:color="auto" w:fill="FFFFFF"/>
            <w:vAlign w:val="center"/>
          </w:tcPr>
          <w:p w14:paraId="62861CE6" w14:textId="77777777" w:rsidR="00D53705" w:rsidRDefault="00000000">
            <w:pPr>
              <w:ind w:firstLineChars="0" w:firstLine="0"/>
              <w:jc w:val="center"/>
              <w:rPr>
                <w:rFonts w:cs="Times New Roman"/>
                <w:color w:val="000000"/>
              </w:rPr>
            </w:pPr>
            <w:r>
              <w:rPr>
                <w:rFonts w:cs="Times New Roman"/>
                <w:color w:val="000000"/>
                <w:szCs w:val="24"/>
                <w:lang w:eastAsia="zh-CN" w:bidi="ar"/>
              </w:rPr>
              <w:t>&lt;0.0001</w:t>
            </w:r>
          </w:p>
        </w:tc>
      </w:tr>
      <w:tr w:rsidR="00D53705" w14:paraId="7A436B7E" w14:textId="77777777">
        <w:trPr>
          <w:jc w:val="center"/>
        </w:trPr>
        <w:tc>
          <w:tcPr>
            <w:tcW w:w="971" w:type="pct"/>
            <w:shd w:val="clear" w:color="auto" w:fill="FFFFFF"/>
            <w:vAlign w:val="center"/>
          </w:tcPr>
          <w:p w14:paraId="471BB164" w14:textId="4A6CC16C" w:rsidR="00D53705" w:rsidRDefault="00916887">
            <w:pPr>
              <w:ind w:firstLineChars="0" w:firstLine="0"/>
              <w:jc w:val="center"/>
              <w:rPr>
                <w:rFonts w:cs="Times New Roman"/>
                <w:color w:val="000000"/>
              </w:rPr>
            </w:pPr>
            <w:proofErr w:type="spellStart"/>
            <w:r>
              <w:rPr>
                <w:rFonts w:cs="Times New Roman"/>
                <w:color w:val="000000"/>
                <w:szCs w:val="24"/>
                <w:lang w:eastAsia="zh-CN" w:bidi="ar"/>
              </w:rPr>
              <w:t>rd</w:t>
            </w:r>
            <w:proofErr w:type="spellEnd"/>
          </w:p>
        </w:tc>
        <w:tc>
          <w:tcPr>
            <w:tcW w:w="990" w:type="pct"/>
            <w:shd w:val="clear" w:color="auto" w:fill="FFFFFF"/>
            <w:vAlign w:val="center"/>
          </w:tcPr>
          <w:p w14:paraId="0C713501" w14:textId="77777777" w:rsidR="00D53705" w:rsidRDefault="00000000">
            <w:pPr>
              <w:ind w:firstLineChars="0" w:firstLine="0"/>
              <w:jc w:val="center"/>
              <w:rPr>
                <w:rFonts w:cs="Times New Roman"/>
                <w:color w:val="000000"/>
              </w:rPr>
            </w:pPr>
            <w:r>
              <w:rPr>
                <w:rFonts w:cs="Times New Roman"/>
                <w:color w:val="000000"/>
                <w:szCs w:val="24"/>
                <w:lang w:eastAsia="zh-CN" w:bidi="ar"/>
              </w:rPr>
              <w:t>6.3237**</w:t>
            </w:r>
          </w:p>
        </w:tc>
        <w:tc>
          <w:tcPr>
            <w:tcW w:w="980" w:type="pct"/>
            <w:shd w:val="clear" w:color="auto" w:fill="FFFFFF"/>
            <w:vAlign w:val="center"/>
          </w:tcPr>
          <w:p w14:paraId="6E0B1B83" w14:textId="77777777" w:rsidR="00D53705" w:rsidRDefault="00000000">
            <w:pPr>
              <w:ind w:firstLineChars="0" w:firstLine="0"/>
              <w:jc w:val="center"/>
              <w:rPr>
                <w:rFonts w:cs="Times New Roman"/>
                <w:color w:val="000000"/>
              </w:rPr>
            </w:pPr>
            <w:r>
              <w:rPr>
                <w:rFonts w:cs="Times New Roman"/>
                <w:color w:val="000000"/>
                <w:szCs w:val="24"/>
                <w:lang w:eastAsia="zh-CN" w:bidi="ar"/>
              </w:rPr>
              <w:t>3.1946</w:t>
            </w:r>
          </w:p>
        </w:tc>
        <w:tc>
          <w:tcPr>
            <w:tcW w:w="980" w:type="pct"/>
            <w:shd w:val="clear" w:color="auto" w:fill="FFFFFF"/>
            <w:vAlign w:val="center"/>
          </w:tcPr>
          <w:p w14:paraId="3B2B5A9D" w14:textId="77777777" w:rsidR="00D53705" w:rsidRDefault="00000000">
            <w:pPr>
              <w:ind w:firstLineChars="0" w:firstLine="0"/>
              <w:jc w:val="center"/>
              <w:rPr>
                <w:rFonts w:cs="Times New Roman"/>
                <w:color w:val="000000"/>
              </w:rPr>
            </w:pPr>
            <w:r>
              <w:rPr>
                <w:rFonts w:cs="Times New Roman"/>
                <w:color w:val="000000"/>
                <w:szCs w:val="24"/>
                <w:lang w:eastAsia="zh-CN" w:bidi="ar"/>
              </w:rPr>
              <w:t>1.9795</w:t>
            </w:r>
          </w:p>
        </w:tc>
        <w:tc>
          <w:tcPr>
            <w:tcW w:w="973" w:type="pct"/>
            <w:shd w:val="clear" w:color="auto" w:fill="FFFFFF"/>
            <w:vAlign w:val="center"/>
          </w:tcPr>
          <w:p w14:paraId="094013C7" w14:textId="77777777" w:rsidR="00D53705" w:rsidRDefault="00000000">
            <w:pPr>
              <w:ind w:firstLineChars="0" w:firstLine="0"/>
              <w:jc w:val="center"/>
              <w:rPr>
                <w:rFonts w:cs="Times New Roman"/>
                <w:color w:val="000000"/>
              </w:rPr>
            </w:pPr>
            <w:r>
              <w:rPr>
                <w:rFonts w:cs="Times New Roman"/>
                <w:color w:val="000000"/>
                <w:szCs w:val="24"/>
                <w:lang w:eastAsia="zh-CN" w:bidi="ar"/>
              </w:rPr>
              <w:t>0.0492</w:t>
            </w:r>
          </w:p>
        </w:tc>
      </w:tr>
      <w:tr w:rsidR="00D53705" w14:paraId="3D61CC3B" w14:textId="77777777">
        <w:trPr>
          <w:jc w:val="center"/>
        </w:trPr>
        <w:tc>
          <w:tcPr>
            <w:tcW w:w="971" w:type="pct"/>
            <w:shd w:val="clear" w:color="auto" w:fill="FFFFFF"/>
            <w:vAlign w:val="center"/>
          </w:tcPr>
          <w:p w14:paraId="077FB571" w14:textId="38349348" w:rsidR="00D53705" w:rsidRDefault="00916887">
            <w:pPr>
              <w:ind w:firstLineChars="0" w:firstLine="0"/>
              <w:jc w:val="center"/>
              <w:rPr>
                <w:rFonts w:cs="Times New Roman"/>
                <w:color w:val="000000"/>
              </w:rPr>
            </w:pPr>
            <w:r>
              <w:rPr>
                <w:rFonts w:cs="Times New Roman"/>
                <w:color w:val="000000"/>
                <w:szCs w:val="24"/>
                <w:lang w:eastAsia="zh-CN" w:bidi="ar"/>
              </w:rPr>
              <w:t>open</w:t>
            </w:r>
          </w:p>
        </w:tc>
        <w:tc>
          <w:tcPr>
            <w:tcW w:w="990" w:type="pct"/>
            <w:shd w:val="clear" w:color="auto" w:fill="FFFFFF"/>
            <w:vAlign w:val="center"/>
          </w:tcPr>
          <w:p w14:paraId="49605C7C" w14:textId="77777777" w:rsidR="00D53705" w:rsidRDefault="00000000">
            <w:pPr>
              <w:ind w:firstLineChars="0" w:firstLine="0"/>
              <w:jc w:val="center"/>
              <w:rPr>
                <w:rFonts w:cs="Times New Roman"/>
                <w:color w:val="000000"/>
              </w:rPr>
            </w:pPr>
            <w:r>
              <w:rPr>
                <w:rFonts w:cs="Times New Roman"/>
                <w:color w:val="000000"/>
                <w:szCs w:val="24"/>
                <w:lang w:eastAsia="zh-CN" w:bidi="ar"/>
              </w:rPr>
              <w:t>0.4550**</w:t>
            </w:r>
          </w:p>
        </w:tc>
        <w:tc>
          <w:tcPr>
            <w:tcW w:w="980" w:type="pct"/>
            <w:shd w:val="clear" w:color="auto" w:fill="FFFFFF"/>
            <w:vAlign w:val="center"/>
          </w:tcPr>
          <w:p w14:paraId="10C8CFE0" w14:textId="77777777" w:rsidR="00D53705" w:rsidRDefault="00000000">
            <w:pPr>
              <w:ind w:firstLineChars="0" w:firstLine="0"/>
              <w:jc w:val="center"/>
              <w:rPr>
                <w:rFonts w:cs="Times New Roman"/>
                <w:color w:val="000000"/>
              </w:rPr>
            </w:pPr>
            <w:r>
              <w:rPr>
                <w:rFonts w:cs="Times New Roman"/>
                <w:color w:val="000000"/>
                <w:szCs w:val="24"/>
                <w:lang w:eastAsia="zh-CN" w:bidi="ar"/>
              </w:rPr>
              <w:t>0.2243</w:t>
            </w:r>
          </w:p>
        </w:tc>
        <w:tc>
          <w:tcPr>
            <w:tcW w:w="980" w:type="pct"/>
            <w:shd w:val="clear" w:color="auto" w:fill="FFFFFF"/>
            <w:vAlign w:val="center"/>
          </w:tcPr>
          <w:p w14:paraId="02DB7B27" w14:textId="77777777" w:rsidR="00D53705" w:rsidRDefault="00000000">
            <w:pPr>
              <w:ind w:firstLineChars="0" w:firstLine="0"/>
              <w:jc w:val="center"/>
              <w:rPr>
                <w:rFonts w:cs="Times New Roman"/>
                <w:color w:val="000000"/>
              </w:rPr>
            </w:pPr>
            <w:r>
              <w:rPr>
                <w:rFonts w:cs="Times New Roman"/>
                <w:color w:val="000000"/>
                <w:szCs w:val="24"/>
                <w:lang w:eastAsia="zh-CN" w:bidi="ar"/>
              </w:rPr>
              <w:t>2.0286</w:t>
            </w:r>
          </w:p>
        </w:tc>
        <w:tc>
          <w:tcPr>
            <w:tcW w:w="973" w:type="pct"/>
            <w:shd w:val="clear" w:color="auto" w:fill="FFFFFF"/>
            <w:vAlign w:val="center"/>
          </w:tcPr>
          <w:p w14:paraId="3910322D" w14:textId="77777777" w:rsidR="00D53705" w:rsidRDefault="00000000">
            <w:pPr>
              <w:ind w:firstLineChars="0" w:firstLine="0"/>
              <w:jc w:val="center"/>
              <w:rPr>
                <w:rFonts w:cs="Times New Roman"/>
                <w:color w:val="000000"/>
              </w:rPr>
            </w:pPr>
            <w:r>
              <w:rPr>
                <w:rFonts w:cs="Times New Roman"/>
                <w:color w:val="000000"/>
                <w:szCs w:val="24"/>
                <w:lang w:eastAsia="zh-CN" w:bidi="ar"/>
              </w:rPr>
              <w:t>0.0438</w:t>
            </w:r>
          </w:p>
        </w:tc>
      </w:tr>
      <w:tr w:rsidR="00D53705" w14:paraId="012D7051" w14:textId="77777777">
        <w:trPr>
          <w:jc w:val="center"/>
        </w:trPr>
        <w:tc>
          <w:tcPr>
            <w:tcW w:w="971" w:type="pct"/>
            <w:tcBorders>
              <w:bottom w:val="single" w:sz="12" w:space="0" w:color="000000"/>
            </w:tcBorders>
            <w:shd w:val="clear" w:color="auto" w:fill="FFFFFF"/>
            <w:vAlign w:val="center"/>
          </w:tcPr>
          <w:p w14:paraId="6BE4C2C8" w14:textId="6F4C19C8" w:rsidR="00D53705" w:rsidRDefault="00916887">
            <w:pPr>
              <w:ind w:firstLineChars="0" w:firstLine="0"/>
              <w:jc w:val="center"/>
              <w:rPr>
                <w:rFonts w:cs="Times New Roman"/>
                <w:color w:val="000000"/>
              </w:rPr>
            </w:pPr>
            <w:r>
              <w:rPr>
                <w:rFonts w:cs="Times New Roman"/>
                <w:color w:val="000000"/>
                <w:szCs w:val="24"/>
                <w:lang w:eastAsia="zh-CN" w:bidi="ar"/>
              </w:rPr>
              <w:t>es</w:t>
            </w:r>
          </w:p>
        </w:tc>
        <w:tc>
          <w:tcPr>
            <w:tcW w:w="990" w:type="pct"/>
            <w:tcBorders>
              <w:bottom w:val="single" w:sz="12" w:space="0" w:color="000000"/>
            </w:tcBorders>
            <w:shd w:val="clear" w:color="auto" w:fill="FFFFFF"/>
            <w:vAlign w:val="center"/>
          </w:tcPr>
          <w:p w14:paraId="42115A35" w14:textId="77777777" w:rsidR="00D53705" w:rsidRDefault="00000000">
            <w:pPr>
              <w:ind w:firstLineChars="0" w:firstLine="0"/>
              <w:jc w:val="center"/>
              <w:rPr>
                <w:rFonts w:cs="Times New Roman"/>
                <w:color w:val="000000"/>
              </w:rPr>
            </w:pPr>
            <w:r>
              <w:rPr>
                <w:rFonts w:cs="Times New Roman"/>
                <w:color w:val="000000"/>
                <w:szCs w:val="24"/>
                <w:lang w:eastAsia="zh-CN" w:bidi="ar"/>
              </w:rPr>
              <w:t>-0.1256</w:t>
            </w:r>
          </w:p>
        </w:tc>
        <w:tc>
          <w:tcPr>
            <w:tcW w:w="980" w:type="pct"/>
            <w:tcBorders>
              <w:bottom w:val="single" w:sz="12" w:space="0" w:color="000000"/>
            </w:tcBorders>
            <w:shd w:val="clear" w:color="auto" w:fill="FFFFFF"/>
            <w:vAlign w:val="center"/>
          </w:tcPr>
          <w:p w14:paraId="2EBE7E4B" w14:textId="77777777" w:rsidR="00D53705" w:rsidRDefault="00000000">
            <w:pPr>
              <w:ind w:firstLineChars="0" w:firstLine="0"/>
              <w:jc w:val="center"/>
              <w:rPr>
                <w:rFonts w:cs="Times New Roman"/>
                <w:color w:val="000000"/>
              </w:rPr>
            </w:pPr>
            <w:r>
              <w:rPr>
                <w:rFonts w:cs="Times New Roman"/>
                <w:color w:val="000000"/>
                <w:szCs w:val="24"/>
                <w:lang w:eastAsia="zh-CN" w:bidi="ar"/>
              </w:rPr>
              <w:t>0.1072</w:t>
            </w:r>
          </w:p>
        </w:tc>
        <w:tc>
          <w:tcPr>
            <w:tcW w:w="980" w:type="pct"/>
            <w:tcBorders>
              <w:bottom w:val="single" w:sz="12" w:space="0" w:color="000000"/>
            </w:tcBorders>
            <w:shd w:val="clear" w:color="auto" w:fill="FFFFFF"/>
            <w:vAlign w:val="center"/>
          </w:tcPr>
          <w:p w14:paraId="5CFFD152" w14:textId="77777777" w:rsidR="00D53705" w:rsidRDefault="00000000">
            <w:pPr>
              <w:ind w:firstLineChars="0" w:firstLine="0"/>
              <w:jc w:val="center"/>
              <w:rPr>
                <w:rFonts w:cs="Times New Roman"/>
                <w:color w:val="000000"/>
              </w:rPr>
            </w:pPr>
            <w:r>
              <w:rPr>
                <w:rFonts w:cs="Times New Roman"/>
                <w:color w:val="000000"/>
                <w:szCs w:val="24"/>
                <w:lang w:eastAsia="zh-CN" w:bidi="ar"/>
              </w:rPr>
              <w:t>-1.1717</w:t>
            </w:r>
          </w:p>
        </w:tc>
        <w:tc>
          <w:tcPr>
            <w:tcW w:w="973" w:type="pct"/>
            <w:tcBorders>
              <w:bottom w:val="single" w:sz="12" w:space="0" w:color="000000"/>
            </w:tcBorders>
            <w:shd w:val="clear" w:color="auto" w:fill="FFFFFF"/>
            <w:vAlign w:val="center"/>
          </w:tcPr>
          <w:p w14:paraId="5D0E1AF7" w14:textId="77777777" w:rsidR="00D53705" w:rsidRDefault="00000000">
            <w:pPr>
              <w:ind w:firstLineChars="0" w:firstLine="0"/>
              <w:jc w:val="center"/>
              <w:rPr>
                <w:rFonts w:cs="Times New Roman"/>
                <w:color w:val="000000"/>
              </w:rPr>
            </w:pPr>
            <w:r>
              <w:rPr>
                <w:rFonts w:cs="Times New Roman"/>
                <w:color w:val="000000"/>
                <w:szCs w:val="24"/>
                <w:lang w:eastAsia="zh-CN" w:bidi="ar"/>
              </w:rPr>
              <w:t>0.2427</w:t>
            </w:r>
          </w:p>
        </w:tc>
      </w:tr>
    </w:tbl>
    <w:p w14:paraId="473A8D32" w14:textId="77777777" w:rsidR="00D53705" w:rsidRDefault="00000000">
      <w:pPr>
        <w:spacing w:beforeLines="50" w:before="120"/>
        <w:ind w:firstLine="420"/>
        <w:rPr>
          <w:sz w:val="21"/>
          <w:lang w:eastAsia="zh-CN"/>
        </w:rPr>
      </w:pPr>
      <w:r>
        <w:rPr>
          <w:sz w:val="21"/>
          <w:lang w:eastAsia="zh-CN"/>
        </w:rPr>
        <w:t>注：样本量</w:t>
      </w:r>
      <w:r>
        <w:rPr>
          <w:sz w:val="21"/>
          <w:lang w:eastAsia="zh-CN"/>
        </w:rPr>
        <w:t xml:space="preserve"> N=240</w:t>
      </w:r>
      <w:r>
        <w:rPr>
          <w:sz w:val="21"/>
          <w:lang w:eastAsia="zh-CN"/>
        </w:rPr>
        <w:t>；控制省份固定效应和年份固定效应；协方差估计采用</w:t>
      </w:r>
      <w:r>
        <w:rPr>
          <w:sz w:val="21"/>
          <w:lang w:eastAsia="zh-CN"/>
        </w:rPr>
        <w:t xml:space="preserve"> Driscoll-Kraay </w:t>
      </w:r>
      <w:r>
        <w:rPr>
          <w:sz w:val="21"/>
          <w:lang w:eastAsia="zh-CN"/>
        </w:rPr>
        <w:t>稳健标准误；</w:t>
      </w:r>
      <w:r>
        <w:rPr>
          <w:rFonts w:hint="eastAsia"/>
          <w:sz w:val="21"/>
          <w:lang w:eastAsia="zh-CN"/>
        </w:rPr>
        <w:t>**</w:t>
      </w:r>
      <w:r>
        <w:rPr>
          <w:sz w:val="21"/>
          <w:lang w:eastAsia="zh-CN"/>
        </w:rPr>
        <w:t>*</w:t>
      </w:r>
      <w:r>
        <w:rPr>
          <w:sz w:val="21"/>
          <w:lang w:eastAsia="zh-CN"/>
        </w:rPr>
        <w:t>、</w:t>
      </w:r>
      <w:r>
        <w:rPr>
          <w:rFonts w:hint="eastAsia"/>
          <w:sz w:val="21"/>
          <w:lang w:eastAsia="zh-CN"/>
        </w:rPr>
        <w:t>**</w:t>
      </w:r>
      <w:r>
        <w:rPr>
          <w:sz w:val="21"/>
          <w:lang w:eastAsia="zh-CN"/>
        </w:rPr>
        <w:t>、</w:t>
      </w:r>
      <w:r>
        <w:rPr>
          <w:sz w:val="21"/>
          <w:lang w:eastAsia="zh-CN"/>
        </w:rPr>
        <w:t>*</w:t>
      </w:r>
      <w:r>
        <w:rPr>
          <w:sz w:val="21"/>
          <w:lang w:eastAsia="zh-CN"/>
        </w:rPr>
        <w:t>分别表示在</w:t>
      </w:r>
      <w:r>
        <w:rPr>
          <w:sz w:val="21"/>
          <w:lang w:eastAsia="zh-CN"/>
        </w:rPr>
        <w:t>1%</w:t>
      </w:r>
      <w:r>
        <w:rPr>
          <w:sz w:val="21"/>
          <w:lang w:eastAsia="zh-CN"/>
        </w:rPr>
        <w:t>、</w:t>
      </w:r>
      <w:r>
        <w:rPr>
          <w:sz w:val="21"/>
          <w:lang w:eastAsia="zh-CN"/>
        </w:rPr>
        <w:t>5%</w:t>
      </w:r>
      <w:r>
        <w:rPr>
          <w:sz w:val="21"/>
          <w:lang w:eastAsia="zh-CN"/>
        </w:rPr>
        <w:t>、</w:t>
      </w:r>
      <w:r>
        <w:rPr>
          <w:sz w:val="21"/>
          <w:lang w:eastAsia="zh-CN"/>
        </w:rPr>
        <w:t>10%</w:t>
      </w:r>
      <w:r>
        <w:rPr>
          <w:sz w:val="21"/>
          <w:lang w:eastAsia="zh-CN"/>
        </w:rPr>
        <w:t>水平上显著。</w:t>
      </w:r>
    </w:p>
    <w:p w14:paraId="2C4792BB" w14:textId="14D4FE49" w:rsidR="00D53705" w:rsidRDefault="00000000">
      <w:pPr>
        <w:ind w:firstLine="480"/>
        <w:rPr>
          <w:rFonts w:cs="Times New Roman"/>
          <w:lang w:eastAsia="zh-CN"/>
        </w:rPr>
      </w:pPr>
      <w:r>
        <w:rPr>
          <w:rFonts w:cs="Times New Roman" w:hint="eastAsia"/>
          <w:lang w:eastAsia="zh-CN"/>
        </w:rPr>
        <w:t>回归结果（表</w:t>
      </w:r>
      <w:r>
        <w:rPr>
          <w:rFonts w:cs="Times New Roman" w:hint="eastAsia"/>
          <w:lang w:eastAsia="zh-CN"/>
        </w:rPr>
        <w:t>7</w:t>
      </w:r>
      <w:r>
        <w:rPr>
          <w:rFonts w:cs="Times New Roman" w:hint="eastAsia"/>
          <w:lang w:eastAsia="zh-CN"/>
        </w:rPr>
        <w:t>）显示，</w:t>
      </w:r>
      <w:proofErr w:type="spellStart"/>
      <w:r w:rsidR="00916887">
        <w:rPr>
          <w:rFonts w:cs="Times New Roman" w:hint="eastAsia"/>
          <w:lang w:eastAsia="zh-CN"/>
        </w:rPr>
        <w:t>lntl</w:t>
      </w:r>
      <w:proofErr w:type="spellEnd"/>
      <w:r>
        <w:rPr>
          <w:rFonts w:cs="Times New Roman" w:hint="eastAsia"/>
          <w:lang w:eastAsia="zh-CN"/>
        </w:rPr>
        <w:t>系数为</w:t>
      </w:r>
      <w:r>
        <w:rPr>
          <w:rFonts w:cs="Times New Roman" w:hint="eastAsia"/>
          <w:lang w:eastAsia="zh-CN"/>
        </w:rPr>
        <w:t>0.1873</w:t>
      </w:r>
      <w:r>
        <w:rPr>
          <w:rFonts w:cs="Times New Roman" w:hint="eastAsia"/>
          <w:lang w:eastAsia="zh-CN"/>
        </w:rPr>
        <w:t>，</w:t>
      </w:r>
      <w:r>
        <w:rPr>
          <w:rFonts w:cs="Times New Roman" w:hint="eastAsia"/>
          <w:lang w:eastAsia="zh-CN"/>
        </w:rPr>
        <w:t>p</w:t>
      </w:r>
      <w:r>
        <w:rPr>
          <w:rFonts w:cs="Times New Roman" w:hint="eastAsia"/>
          <w:lang w:eastAsia="zh-CN"/>
        </w:rPr>
        <w:t>值为</w:t>
      </w:r>
      <w:r>
        <w:rPr>
          <w:rFonts w:cs="Times New Roman" w:hint="eastAsia"/>
          <w:lang w:eastAsia="zh-CN"/>
        </w:rPr>
        <w:t>0.0111</w:t>
      </w:r>
      <w:r>
        <w:rPr>
          <w:rFonts w:cs="Times New Roman" w:hint="eastAsia"/>
          <w:lang w:eastAsia="zh-CN"/>
        </w:rPr>
        <w:t>，在</w:t>
      </w:r>
      <w:r>
        <w:rPr>
          <w:rFonts w:cs="Times New Roman" w:hint="eastAsia"/>
          <w:lang w:eastAsia="zh-CN"/>
        </w:rPr>
        <w:t>5%</w:t>
      </w:r>
      <w:r>
        <w:rPr>
          <w:rFonts w:cs="Times New Roman" w:hint="eastAsia"/>
          <w:lang w:eastAsia="zh-CN"/>
        </w:rPr>
        <w:t>水平上显著为正，说明夜间灯光反映的省域经济活跃度和经济活动集聚能够促进碳排放效率提升。控制变量中，城镇化率（</w:t>
      </w:r>
      <w:r w:rsidR="00916887">
        <w:rPr>
          <w:rFonts w:cs="Times New Roman" w:hint="eastAsia"/>
          <w:lang w:eastAsia="zh-CN"/>
        </w:rPr>
        <w:t>urb</w:t>
      </w:r>
      <w:r>
        <w:rPr>
          <w:rFonts w:cs="Times New Roman" w:hint="eastAsia"/>
          <w:lang w:eastAsia="zh-CN"/>
        </w:rPr>
        <w:t>）系数为</w:t>
      </w:r>
      <w:r>
        <w:rPr>
          <w:rFonts w:cs="Times New Roman" w:hint="eastAsia"/>
          <w:lang w:eastAsia="zh-CN"/>
        </w:rPr>
        <w:t>-1.8450</w:t>
      </w:r>
      <w:r>
        <w:rPr>
          <w:rFonts w:cs="Times New Roman" w:hint="eastAsia"/>
          <w:lang w:eastAsia="zh-CN"/>
        </w:rPr>
        <w:t>，在</w:t>
      </w:r>
      <w:r>
        <w:rPr>
          <w:rFonts w:cs="Times New Roman" w:hint="eastAsia"/>
          <w:lang w:eastAsia="zh-CN"/>
        </w:rPr>
        <w:t>1%</w:t>
      </w:r>
      <w:r>
        <w:rPr>
          <w:rFonts w:cs="Times New Roman" w:hint="eastAsia"/>
          <w:lang w:eastAsia="zh-CN"/>
        </w:rPr>
        <w:t>水平显著为负，表明城镇化扩张可能抑制碳排放效率提升；研发投入（</w:t>
      </w:r>
      <w:proofErr w:type="spellStart"/>
      <w:r w:rsidR="00916887">
        <w:rPr>
          <w:rFonts w:cs="Times New Roman" w:hint="eastAsia"/>
          <w:lang w:eastAsia="zh-CN"/>
        </w:rPr>
        <w:t>rd</w:t>
      </w:r>
      <w:proofErr w:type="spellEnd"/>
      <w:r>
        <w:rPr>
          <w:rFonts w:cs="Times New Roman" w:hint="eastAsia"/>
          <w:lang w:eastAsia="zh-CN"/>
        </w:rPr>
        <w:t>）和对外开放（</w:t>
      </w:r>
      <w:r w:rsidR="00916887">
        <w:rPr>
          <w:rFonts w:cs="Times New Roman" w:hint="eastAsia"/>
          <w:lang w:eastAsia="zh-CN"/>
        </w:rPr>
        <w:t>open</w:t>
      </w:r>
      <w:r>
        <w:rPr>
          <w:rFonts w:cs="Times New Roman" w:hint="eastAsia"/>
          <w:lang w:eastAsia="zh-CN"/>
        </w:rPr>
        <w:t>）系数分别为</w:t>
      </w:r>
      <w:r>
        <w:rPr>
          <w:rFonts w:cs="Times New Roman" w:hint="eastAsia"/>
          <w:lang w:eastAsia="zh-CN"/>
        </w:rPr>
        <w:t>6.3237</w:t>
      </w:r>
      <w:r>
        <w:rPr>
          <w:rFonts w:cs="Times New Roman" w:hint="eastAsia"/>
          <w:lang w:eastAsia="zh-CN"/>
        </w:rPr>
        <w:t>和</w:t>
      </w:r>
      <w:r>
        <w:rPr>
          <w:rFonts w:cs="Times New Roman" w:hint="eastAsia"/>
          <w:lang w:eastAsia="zh-CN"/>
        </w:rPr>
        <w:t>0.4550</w:t>
      </w:r>
      <w:r>
        <w:rPr>
          <w:rFonts w:cs="Times New Roman" w:hint="eastAsia"/>
          <w:lang w:eastAsia="zh-CN"/>
        </w:rPr>
        <w:t>，均在</w:t>
      </w:r>
      <w:r>
        <w:rPr>
          <w:rFonts w:cs="Times New Roman" w:hint="eastAsia"/>
          <w:lang w:eastAsia="zh-CN"/>
        </w:rPr>
        <w:t>5%</w:t>
      </w:r>
      <w:r>
        <w:rPr>
          <w:rFonts w:cs="Times New Roman" w:hint="eastAsia"/>
          <w:lang w:eastAsia="zh-CN"/>
        </w:rPr>
        <w:t>水平显著为正，说明技术创新和开放条件有助于提升绿色生产能力；产业结构（</w:t>
      </w:r>
      <w:proofErr w:type="spellStart"/>
      <w:r w:rsidR="00916887">
        <w:rPr>
          <w:rFonts w:cs="Times New Roman" w:hint="eastAsia"/>
          <w:lang w:eastAsia="zh-CN"/>
        </w:rPr>
        <w:t>ind</w:t>
      </w:r>
      <w:proofErr w:type="spellEnd"/>
      <w:r>
        <w:rPr>
          <w:rFonts w:cs="Times New Roman" w:hint="eastAsia"/>
          <w:lang w:eastAsia="zh-CN"/>
        </w:rPr>
        <w:t>）和能源结构（</w:t>
      </w:r>
      <w:r w:rsidR="00916887">
        <w:rPr>
          <w:rFonts w:cs="Times New Roman" w:hint="eastAsia"/>
          <w:lang w:eastAsia="zh-CN"/>
        </w:rPr>
        <w:t>es</w:t>
      </w:r>
      <w:r>
        <w:rPr>
          <w:rFonts w:cs="Times New Roman" w:hint="eastAsia"/>
          <w:lang w:eastAsia="zh-CN"/>
        </w:rPr>
        <w:t>）未通过显著性检验，其边际影响尚不稳定。</w:t>
      </w:r>
    </w:p>
    <w:p w14:paraId="50D4CD86" w14:textId="77777777" w:rsidR="00D53705" w:rsidRDefault="00000000">
      <w:pPr>
        <w:spacing w:before="120" w:after="60" w:line="240" w:lineRule="auto"/>
        <w:ind w:firstLineChars="0" w:firstLine="0"/>
        <w:rPr>
          <w:lang w:eastAsia="zh-CN"/>
        </w:rPr>
      </w:pPr>
      <w:r>
        <w:rPr>
          <w:noProof/>
          <w:lang w:eastAsia="zh-CN"/>
        </w:rPr>
        <w:lastRenderedPageBreak/>
        <w:drawing>
          <wp:inline distT="0" distB="0" distL="114300" distR="114300" wp14:anchorId="392079D9" wp14:editId="2DEF42F7">
            <wp:extent cx="5534660" cy="3030220"/>
            <wp:effectExtent l="0" t="0" r="2540" b="5080"/>
            <wp:docPr id="29" name="图片 29" descr="06_系数森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06_系数森林图"/>
                    <pic:cNvPicPr>
                      <a:picLocks noChangeAspect="1"/>
                    </pic:cNvPicPr>
                  </pic:nvPicPr>
                  <pic:blipFill>
                    <a:blip r:embed="rId32"/>
                    <a:stretch>
                      <a:fillRect/>
                    </a:stretch>
                  </pic:blipFill>
                  <pic:spPr>
                    <a:xfrm>
                      <a:off x="0" y="0"/>
                      <a:ext cx="5534660" cy="3030220"/>
                    </a:xfrm>
                    <a:prstGeom prst="rect">
                      <a:avLst/>
                    </a:prstGeom>
                  </pic:spPr>
                </pic:pic>
              </a:graphicData>
            </a:graphic>
          </wp:inline>
        </w:drawing>
      </w:r>
    </w:p>
    <w:p w14:paraId="0EDD735C" w14:textId="77777777" w:rsidR="00D53705" w:rsidRDefault="00000000">
      <w:pPr>
        <w:pStyle w:val="a7"/>
        <w:spacing w:before="60" w:after="120" w:line="240" w:lineRule="auto"/>
        <w:ind w:firstLine="480"/>
        <w:rPr>
          <w:lang w:eastAsia="zh-CN"/>
        </w:rPr>
      </w:pPr>
      <w:bookmarkStart w:id="78" w:name="_Toc9468"/>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11</w:t>
      </w:r>
      <w:r>
        <w:fldChar w:fldCharType="end"/>
      </w:r>
      <w:bookmarkStart w:id="79" w:name="_Toc22465"/>
      <w:r>
        <w:rPr>
          <w:rFonts w:hint="eastAsia"/>
          <w:lang w:eastAsia="zh-CN"/>
        </w:rPr>
        <w:t xml:space="preserve">  </w:t>
      </w:r>
      <w:r>
        <w:rPr>
          <w:lang w:eastAsia="zh-CN"/>
        </w:rPr>
        <w:t>基准回归结果可视化（系数森林图）</w:t>
      </w:r>
      <w:bookmarkEnd w:id="78"/>
      <w:bookmarkEnd w:id="79"/>
    </w:p>
    <w:p w14:paraId="609F568E" w14:textId="77777777" w:rsidR="00D53705" w:rsidRDefault="00000000">
      <w:pPr>
        <w:spacing w:beforeLines="50" w:before="120"/>
        <w:ind w:firstLine="480"/>
        <w:rPr>
          <w:lang w:eastAsia="zh-CN"/>
        </w:rPr>
      </w:pPr>
      <w:r>
        <w:rPr>
          <w:lang w:eastAsia="zh-CN"/>
        </w:rPr>
        <w:t>系数森林图</w:t>
      </w:r>
      <w:r>
        <w:rPr>
          <w:rFonts w:hint="eastAsia"/>
          <w:lang w:eastAsia="zh-CN"/>
        </w:rPr>
        <w:t>（图</w:t>
      </w:r>
      <w:r>
        <w:rPr>
          <w:rFonts w:hint="eastAsia"/>
          <w:lang w:eastAsia="zh-CN"/>
        </w:rPr>
        <w:t>11</w:t>
      </w:r>
      <w:r>
        <w:rPr>
          <w:rFonts w:hint="eastAsia"/>
          <w:lang w:eastAsia="zh-CN"/>
        </w:rPr>
        <w:t>）</w:t>
      </w:r>
      <w:r>
        <w:rPr>
          <w:lang w:eastAsia="zh-CN"/>
        </w:rPr>
        <w:t>直观展示了</w:t>
      </w:r>
      <w:proofErr w:type="gramStart"/>
      <w:r>
        <w:rPr>
          <w:lang w:eastAsia="zh-CN"/>
        </w:rPr>
        <w:t>各解释</w:t>
      </w:r>
      <w:proofErr w:type="gramEnd"/>
      <w:r>
        <w:rPr>
          <w:lang w:eastAsia="zh-CN"/>
        </w:rPr>
        <w:t>变量影响方向、估计区间和显著性差异。</w:t>
      </w:r>
    </w:p>
    <w:p w14:paraId="5BC86006" w14:textId="77777777" w:rsidR="00D53705" w:rsidRDefault="00000000">
      <w:pPr>
        <w:spacing w:before="120" w:after="60" w:line="240" w:lineRule="auto"/>
        <w:ind w:firstLineChars="0" w:firstLine="0"/>
        <w:jc w:val="center"/>
        <w:rPr>
          <w:lang w:eastAsia="zh-CN"/>
        </w:rPr>
      </w:pPr>
      <w:r>
        <w:rPr>
          <w:noProof/>
          <w:lang w:eastAsia="zh-CN"/>
        </w:rPr>
        <w:drawing>
          <wp:inline distT="0" distB="0" distL="114300" distR="114300" wp14:anchorId="4EE8BBFF" wp14:editId="5180FD4D">
            <wp:extent cx="4569460" cy="3381375"/>
            <wp:effectExtent l="0" t="0" r="2540" b="9525"/>
            <wp:docPr id="27" name="图片 27" descr="03_预测值与真实值散点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03_预测值与真实值散点图"/>
                    <pic:cNvPicPr>
                      <a:picLocks noChangeAspect="1"/>
                    </pic:cNvPicPr>
                  </pic:nvPicPr>
                  <pic:blipFill>
                    <a:blip r:embed="rId33"/>
                    <a:srcRect t="4622"/>
                    <a:stretch>
                      <a:fillRect/>
                    </a:stretch>
                  </pic:blipFill>
                  <pic:spPr>
                    <a:xfrm>
                      <a:off x="0" y="0"/>
                      <a:ext cx="4569460" cy="3381375"/>
                    </a:xfrm>
                    <a:prstGeom prst="rect">
                      <a:avLst/>
                    </a:prstGeom>
                  </pic:spPr>
                </pic:pic>
              </a:graphicData>
            </a:graphic>
          </wp:inline>
        </w:drawing>
      </w:r>
    </w:p>
    <w:p w14:paraId="3118A93C" w14:textId="77777777" w:rsidR="00D53705" w:rsidRDefault="00000000">
      <w:pPr>
        <w:pStyle w:val="a7"/>
        <w:spacing w:before="60" w:after="120" w:line="240" w:lineRule="auto"/>
        <w:ind w:firstLineChars="0" w:firstLine="0"/>
        <w:rPr>
          <w:lang w:eastAsia="zh-CN"/>
        </w:rPr>
      </w:pPr>
      <w:bookmarkStart w:id="80" w:name="_Toc1127"/>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12</w:t>
      </w:r>
      <w:r>
        <w:fldChar w:fldCharType="end"/>
      </w:r>
      <w:bookmarkStart w:id="81" w:name="_Toc10435"/>
      <w:r>
        <w:rPr>
          <w:rFonts w:hint="eastAsia"/>
          <w:lang w:eastAsia="zh-CN"/>
        </w:rPr>
        <w:t xml:space="preserve">  </w:t>
      </w:r>
      <w:r>
        <w:rPr>
          <w:rFonts w:hint="eastAsia"/>
          <w:lang w:eastAsia="zh-CN"/>
        </w:rPr>
        <w:t>预测值</w:t>
      </w:r>
      <w:r>
        <w:rPr>
          <w:rFonts w:hint="eastAsia"/>
          <w:lang w:eastAsia="zh-CN"/>
        </w:rPr>
        <w:t>-</w:t>
      </w:r>
      <w:r>
        <w:rPr>
          <w:rFonts w:hint="eastAsia"/>
          <w:lang w:eastAsia="zh-CN"/>
        </w:rPr>
        <w:t>真实值散点图</w:t>
      </w:r>
      <w:bookmarkEnd w:id="80"/>
      <w:bookmarkEnd w:id="81"/>
    </w:p>
    <w:p w14:paraId="1A214195"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5C8260BE" wp14:editId="10C636D6">
            <wp:extent cx="4741545" cy="3348355"/>
            <wp:effectExtent l="0" t="0" r="8255" b="4445"/>
            <wp:docPr id="28" name="图片 28" descr="07_夜间灯光与效率偏回归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07_夜间灯光与效率偏回归关系图"/>
                    <pic:cNvPicPr>
                      <a:picLocks noChangeAspect="1"/>
                    </pic:cNvPicPr>
                  </pic:nvPicPr>
                  <pic:blipFill>
                    <a:blip r:embed="rId34"/>
                    <a:srcRect t="4878"/>
                    <a:stretch>
                      <a:fillRect/>
                    </a:stretch>
                  </pic:blipFill>
                  <pic:spPr>
                    <a:xfrm>
                      <a:off x="0" y="0"/>
                      <a:ext cx="4741545" cy="3348355"/>
                    </a:xfrm>
                    <a:prstGeom prst="rect">
                      <a:avLst/>
                    </a:prstGeom>
                  </pic:spPr>
                </pic:pic>
              </a:graphicData>
            </a:graphic>
          </wp:inline>
        </w:drawing>
      </w:r>
    </w:p>
    <w:p w14:paraId="08DDC25B" w14:textId="77777777" w:rsidR="00D53705" w:rsidRDefault="00000000">
      <w:pPr>
        <w:pStyle w:val="a7"/>
        <w:spacing w:before="60" w:after="120" w:line="240" w:lineRule="auto"/>
        <w:ind w:firstLineChars="0" w:firstLine="0"/>
        <w:rPr>
          <w:lang w:eastAsia="zh-CN"/>
        </w:rPr>
      </w:pPr>
      <w:bookmarkStart w:id="82" w:name="_Toc19482"/>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13</w:t>
      </w:r>
      <w:r>
        <w:fldChar w:fldCharType="end"/>
      </w:r>
      <w:bookmarkStart w:id="83" w:name="_Toc21439"/>
      <w:r>
        <w:rPr>
          <w:rFonts w:hint="eastAsia"/>
          <w:lang w:eastAsia="zh-CN"/>
        </w:rPr>
        <w:t xml:space="preserve">  </w:t>
      </w:r>
      <w:r>
        <w:rPr>
          <w:lang w:eastAsia="zh-CN"/>
        </w:rPr>
        <w:t>控制双向固定效应后的</w:t>
      </w:r>
      <w:r>
        <w:rPr>
          <w:rFonts w:hint="eastAsia"/>
          <w:lang w:eastAsia="zh-CN"/>
        </w:rPr>
        <w:t>夜间灯光强度</w:t>
      </w:r>
      <w:proofErr w:type="gramStart"/>
      <w:r>
        <w:rPr>
          <w:lang w:eastAsia="zh-CN"/>
        </w:rPr>
        <w:t>净关系</w:t>
      </w:r>
      <w:proofErr w:type="gramEnd"/>
      <w:r>
        <w:rPr>
          <w:lang w:eastAsia="zh-CN"/>
        </w:rPr>
        <w:t>图</w:t>
      </w:r>
      <w:bookmarkEnd w:id="82"/>
      <w:bookmarkEnd w:id="83"/>
    </w:p>
    <w:p w14:paraId="3E75CCA3" w14:textId="77777777" w:rsidR="00D53705" w:rsidRDefault="00000000">
      <w:pPr>
        <w:ind w:firstLine="480"/>
        <w:rPr>
          <w:lang w:eastAsia="zh-CN"/>
        </w:rPr>
      </w:pPr>
      <w:r>
        <w:rPr>
          <w:lang w:eastAsia="zh-CN"/>
        </w:rPr>
        <w:t>图</w:t>
      </w:r>
      <w:r>
        <w:rPr>
          <w:rFonts w:hint="eastAsia"/>
          <w:lang w:eastAsia="zh-CN"/>
        </w:rPr>
        <w:t>12</w:t>
      </w:r>
      <w:r>
        <w:rPr>
          <w:lang w:eastAsia="zh-CN"/>
        </w:rPr>
        <w:t>显示，模型预测值与真实</w:t>
      </w:r>
      <w:proofErr w:type="gramStart"/>
      <w:r>
        <w:rPr>
          <w:lang w:eastAsia="zh-CN"/>
        </w:rPr>
        <w:t>值整体</w:t>
      </w:r>
      <w:proofErr w:type="gramEnd"/>
      <w:r>
        <w:rPr>
          <w:lang w:eastAsia="zh-CN"/>
        </w:rPr>
        <w:t>接近</w:t>
      </w:r>
      <w:r>
        <w:rPr>
          <w:lang w:eastAsia="zh-CN"/>
        </w:rPr>
        <w:t>45°</w:t>
      </w:r>
      <w:r>
        <w:rPr>
          <w:lang w:eastAsia="zh-CN"/>
        </w:rPr>
        <w:t>线，说明模型具有</w:t>
      </w:r>
      <w:r>
        <w:rPr>
          <w:rFonts w:hint="eastAsia"/>
          <w:lang w:eastAsia="zh-CN"/>
        </w:rPr>
        <w:t>良好</w:t>
      </w:r>
      <w:r>
        <w:rPr>
          <w:lang w:eastAsia="zh-CN"/>
        </w:rPr>
        <w:t>拟合能力。图</w:t>
      </w:r>
      <w:r>
        <w:rPr>
          <w:lang w:eastAsia="zh-CN"/>
        </w:rPr>
        <w:t>1</w:t>
      </w:r>
      <w:r>
        <w:rPr>
          <w:rFonts w:hint="eastAsia"/>
          <w:lang w:eastAsia="zh-CN"/>
        </w:rPr>
        <w:t>3</w:t>
      </w:r>
      <w:r>
        <w:rPr>
          <w:lang w:eastAsia="zh-CN"/>
        </w:rPr>
        <w:t>表明，在控制双向固定效应后，夜间灯光强度与碳排放效率总体呈正向</w:t>
      </w:r>
      <w:r>
        <w:rPr>
          <w:rFonts w:hint="eastAsia"/>
          <w:lang w:eastAsia="zh-CN"/>
        </w:rPr>
        <w:t>线性</w:t>
      </w:r>
      <w:r>
        <w:rPr>
          <w:lang w:eastAsia="zh-CN"/>
        </w:rPr>
        <w:t>关系。</w:t>
      </w:r>
    </w:p>
    <w:p w14:paraId="4838702B" w14:textId="77777777" w:rsidR="00D53705" w:rsidRDefault="00000000">
      <w:pPr>
        <w:pStyle w:val="1"/>
        <w:ind w:firstLineChars="0" w:firstLine="0"/>
        <w:rPr>
          <w:lang w:eastAsia="zh-CN"/>
        </w:rPr>
      </w:pPr>
      <w:bookmarkStart w:id="84" w:name="_Toc231447361"/>
      <w:r>
        <w:rPr>
          <w:lang w:eastAsia="zh-CN"/>
        </w:rPr>
        <w:t>五、空间相关性与空间溢出分析</w:t>
      </w:r>
      <w:bookmarkEnd w:id="84"/>
    </w:p>
    <w:p w14:paraId="3833EB20" w14:textId="77777777" w:rsidR="00D53705" w:rsidRDefault="00000000">
      <w:pPr>
        <w:pStyle w:val="21"/>
        <w:rPr>
          <w:lang w:eastAsia="zh-CN"/>
        </w:rPr>
      </w:pPr>
      <w:bookmarkStart w:id="85" w:name="_Toc21749"/>
      <w:bookmarkStart w:id="86" w:name="_Toc5546"/>
      <w:bookmarkStart w:id="87" w:name="_Toc231447362"/>
      <w:r>
        <w:rPr>
          <w:lang w:eastAsia="zh-CN"/>
        </w:rPr>
        <w:t>（</w:t>
      </w:r>
      <w:r>
        <w:rPr>
          <w:rFonts w:hint="eastAsia"/>
          <w:lang w:eastAsia="zh-CN"/>
        </w:rPr>
        <w:t>一</w:t>
      </w:r>
      <w:r>
        <w:rPr>
          <w:lang w:eastAsia="zh-CN"/>
        </w:rPr>
        <w:t>）</w:t>
      </w:r>
      <w:r>
        <w:rPr>
          <w:lang w:eastAsia="zh-CN"/>
        </w:rPr>
        <w:t>Global Moran</w:t>
      </w:r>
      <w:proofErr w:type="gramStart"/>
      <w:r>
        <w:rPr>
          <w:lang w:eastAsia="zh-CN"/>
        </w:rPr>
        <w:t>’</w:t>
      </w:r>
      <w:proofErr w:type="gramEnd"/>
      <w:r>
        <w:rPr>
          <w:lang w:eastAsia="zh-CN"/>
        </w:rPr>
        <w:t xml:space="preserve">s I </w:t>
      </w:r>
      <w:r>
        <w:rPr>
          <w:lang w:eastAsia="zh-CN"/>
        </w:rPr>
        <w:t>检验结果</w:t>
      </w:r>
      <w:bookmarkEnd w:id="85"/>
      <w:bookmarkEnd w:id="86"/>
      <w:bookmarkEnd w:id="87"/>
    </w:p>
    <w:p w14:paraId="3AD00BBC" w14:textId="77777777" w:rsidR="00D53705" w:rsidRDefault="00000000">
      <w:pPr>
        <w:ind w:firstLine="480"/>
        <w:rPr>
          <w:rFonts w:cs="Times New Roman"/>
          <w:lang w:eastAsia="zh-CN"/>
        </w:rPr>
      </w:pPr>
      <w:r>
        <w:rPr>
          <w:rFonts w:cs="Times New Roman"/>
          <w:lang w:eastAsia="zh-CN"/>
        </w:rPr>
        <w:t>全局</w:t>
      </w:r>
      <w:r>
        <w:rPr>
          <w:rFonts w:cs="Times New Roman"/>
          <w:lang w:eastAsia="zh-CN"/>
        </w:rPr>
        <w:t xml:space="preserve"> Moran</w:t>
      </w:r>
      <w:proofErr w:type="gramStart"/>
      <w:r>
        <w:rPr>
          <w:rFonts w:cs="Times New Roman"/>
          <w:lang w:eastAsia="zh-CN"/>
        </w:rPr>
        <w:t>’</w:t>
      </w:r>
      <w:proofErr w:type="gramEnd"/>
      <w:r>
        <w:rPr>
          <w:rFonts w:cs="Times New Roman" w:hint="eastAsia"/>
          <w:lang w:eastAsia="zh-CN"/>
        </w:rPr>
        <w:t>s</w:t>
      </w:r>
      <w:r>
        <w:rPr>
          <w:rFonts w:cs="Times New Roman"/>
          <w:lang w:eastAsia="zh-CN"/>
        </w:rPr>
        <w:t xml:space="preserve"> I </w:t>
      </w:r>
      <w:r>
        <w:rPr>
          <w:rFonts w:cs="Times New Roman"/>
          <w:lang w:eastAsia="zh-CN"/>
        </w:rPr>
        <w:t>用于检验变量的整体空间集聚特征，若指数显著为正，表明高效率地区倾向于与高效率地区</w:t>
      </w:r>
      <w:r>
        <w:rPr>
          <w:rFonts w:cs="Times New Roman" w:hint="eastAsia"/>
          <w:lang w:eastAsia="zh-CN"/>
        </w:rPr>
        <w:t>关联</w:t>
      </w:r>
      <w:r>
        <w:rPr>
          <w:rFonts w:cs="Times New Roman"/>
          <w:lang w:eastAsia="zh-CN"/>
        </w:rPr>
        <w:t>，低效率地区倾向于与低效率地区</w:t>
      </w:r>
      <w:r>
        <w:rPr>
          <w:rFonts w:cs="Times New Roman" w:hint="eastAsia"/>
          <w:lang w:eastAsia="zh-CN"/>
        </w:rPr>
        <w:t>关联</w:t>
      </w:r>
      <w:r>
        <w:rPr>
          <w:rFonts w:cs="Times New Roman"/>
          <w:lang w:eastAsia="zh-CN"/>
        </w:rPr>
        <w:t>，即存在正向空间自相关。</w:t>
      </w:r>
    </w:p>
    <w:p w14:paraId="5A5EEE5B" w14:textId="77777777" w:rsidR="00D53705" w:rsidRDefault="00000000">
      <w:pPr>
        <w:ind w:firstLine="480"/>
        <w:rPr>
          <w:lang w:eastAsia="zh-CN"/>
        </w:rPr>
      </w:pPr>
      <w:r>
        <w:rPr>
          <w:lang w:eastAsia="zh-CN"/>
        </w:rPr>
        <w:t>本文在空间相关性检验中采用经济距离倒数空间权重矩阵并进行标准化处理，以</w:t>
      </w:r>
      <w:proofErr w:type="gramStart"/>
      <w:r>
        <w:rPr>
          <w:lang w:eastAsia="zh-CN"/>
        </w:rPr>
        <w:t>刻画</w:t>
      </w:r>
      <w:r>
        <w:rPr>
          <w:rFonts w:hint="eastAsia"/>
          <w:lang w:eastAsia="zh-CN"/>
        </w:rPr>
        <w:t>省</w:t>
      </w:r>
      <w:proofErr w:type="gramEnd"/>
      <w:r>
        <w:rPr>
          <w:rFonts w:hint="eastAsia"/>
          <w:lang w:eastAsia="zh-CN"/>
        </w:rPr>
        <w:t>域</w:t>
      </w:r>
      <w:r>
        <w:rPr>
          <w:lang w:eastAsia="zh-CN"/>
        </w:rPr>
        <w:t>之间经济联系强弱对碳排放效率空间关联的影响。经济距离倒数权重矩阵的结构特征见附录图</w:t>
      </w:r>
      <w:r>
        <w:rPr>
          <w:lang w:eastAsia="zh-CN"/>
        </w:rPr>
        <w:t>D</w:t>
      </w:r>
      <w:r>
        <w:rPr>
          <w:rFonts w:hint="eastAsia"/>
          <w:lang w:eastAsia="zh-CN"/>
        </w:rPr>
        <w:t>2</w:t>
      </w:r>
      <w:r>
        <w:rPr>
          <w:lang w:eastAsia="zh-CN"/>
        </w:rPr>
        <w:t>。</w:t>
      </w:r>
    </w:p>
    <w:p w14:paraId="06EB08B5" w14:textId="77777777" w:rsidR="00D53705" w:rsidRDefault="00000000">
      <w:pPr>
        <w:ind w:firstLine="480"/>
        <w:rPr>
          <w:lang w:eastAsia="zh-CN"/>
        </w:rPr>
      </w:pPr>
      <w:r>
        <w:rPr>
          <w:rFonts w:hint="eastAsia"/>
          <w:lang w:eastAsia="zh-CN"/>
        </w:rPr>
        <w:t>图</w:t>
      </w:r>
      <w:r>
        <w:rPr>
          <w:rFonts w:hint="eastAsia"/>
          <w:lang w:eastAsia="zh-CN"/>
        </w:rPr>
        <w:t>14</w:t>
      </w:r>
      <w:r>
        <w:rPr>
          <w:rFonts w:hint="eastAsia"/>
          <w:lang w:eastAsia="zh-CN"/>
        </w:rPr>
        <w:t>展示了</w:t>
      </w:r>
      <w:r>
        <w:rPr>
          <w:rFonts w:hint="eastAsia"/>
          <w:lang w:eastAsia="zh-CN"/>
        </w:rPr>
        <w:t>2015</w:t>
      </w:r>
      <w:r>
        <w:rPr>
          <w:rFonts w:hint="eastAsia"/>
          <w:lang w:eastAsia="zh-CN"/>
        </w:rPr>
        <w:t>—</w:t>
      </w:r>
      <w:r>
        <w:rPr>
          <w:rFonts w:hint="eastAsia"/>
          <w:lang w:eastAsia="zh-CN"/>
        </w:rPr>
        <w:t>2022</w:t>
      </w:r>
      <w:r>
        <w:rPr>
          <w:rFonts w:hint="eastAsia"/>
          <w:lang w:eastAsia="zh-CN"/>
        </w:rPr>
        <w:t>年</w:t>
      </w:r>
      <w:proofErr w:type="gramStart"/>
      <w:r>
        <w:rPr>
          <w:rFonts w:hint="eastAsia"/>
          <w:lang w:eastAsia="zh-CN"/>
        </w:rPr>
        <w:t>省域碳排放</w:t>
      </w:r>
      <w:proofErr w:type="gramEnd"/>
      <w:r>
        <w:rPr>
          <w:rFonts w:hint="eastAsia"/>
          <w:lang w:eastAsia="zh-CN"/>
        </w:rPr>
        <w:t>效率全局</w:t>
      </w:r>
      <w:r>
        <w:rPr>
          <w:rFonts w:hint="eastAsia"/>
          <w:lang w:eastAsia="zh-CN"/>
        </w:rPr>
        <w:t>Moran</w:t>
      </w:r>
      <w:r>
        <w:rPr>
          <w:lang w:eastAsia="zh-CN"/>
        </w:rPr>
        <w:t>’</w:t>
      </w:r>
      <w:r>
        <w:rPr>
          <w:rFonts w:hint="eastAsia"/>
          <w:lang w:eastAsia="zh-CN"/>
        </w:rPr>
        <w:t>s I</w:t>
      </w:r>
      <w:r>
        <w:rPr>
          <w:rFonts w:hint="eastAsia"/>
          <w:lang w:eastAsia="zh-CN"/>
        </w:rPr>
        <w:t>的变化。各年份</w:t>
      </w:r>
      <w:r>
        <w:rPr>
          <w:rFonts w:hint="eastAsia"/>
          <w:lang w:eastAsia="zh-CN"/>
        </w:rPr>
        <w:t>Moran</w:t>
      </w:r>
      <w:proofErr w:type="gramStart"/>
      <w:r>
        <w:rPr>
          <w:lang w:eastAsia="zh-CN"/>
        </w:rPr>
        <w:t>’</w:t>
      </w:r>
      <w:proofErr w:type="gramEnd"/>
      <w:r>
        <w:rPr>
          <w:rFonts w:hint="eastAsia"/>
          <w:lang w:eastAsia="zh-CN"/>
        </w:rPr>
        <w:t>s  I</w:t>
      </w:r>
      <w:r>
        <w:rPr>
          <w:rFonts w:hint="eastAsia"/>
          <w:lang w:eastAsia="zh-CN"/>
        </w:rPr>
        <w:t>均为正，</w:t>
      </w:r>
      <w:proofErr w:type="gramStart"/>
      <w:r>
        <w:rPr>
          <w:rFonts w:hint="eastAsia"/>
          <w:lang w:eastAsia="zh-CN"/>
        </w:rPr>
        <w:t>表明省域碳</w:t>
      </w:r>
      <w:proofErr w:type="gramEnd"/>
      <w:r>
        <w:rPr>
          <w:rFonts w:hint="eastAsia"/>
          <w:lang w:eastAsia="zh-CN"/>
        </w:rPr>
        <w:t>排放效率存在稳定的正向空间相关性，但</w:t>
      </w:r>
      <w:r>
        <w:rPr>
          <w:lang w:eastAsia="zh-CN"/>
        </w:rPr>
        <w:t>空间聚集程度呈弱化态势</w:t>
      </w:r>
      <w:r>
        <w:rPr>
          <w:rFonts w:hint="eastAsia"/>
          <w:lang w:eastAsia="zh-CN"/>
        </w:rPr>
        <w:t>。结合</w:t>
      </w:r>
      <w:r>
        <w:rPr>
          <w:rFonts w:hint="eastAsia"/>
          <w:lang w:eastAsia="zh-CN"/>
        </w:rPr>
        <w:t>p</w:t>
      </w:r>
      <w:r>
        <w:rPr>
          <w:rFonts w:hint="eastAsia"/>
          <w:lang w:eastAsia="zh-CN"/>
        </w:rPr>
        <w:t>值与</w:t>
      </w:r>
      <w:r>
        <w:rPr>
          <w:rFonts w:hint="eastAsia"/>
          <w:lang w:eastAsia="zh-CN"/>
        </w:rPr>
        <w:t>z</w:t>
      </w:r>
      <w:r>
        <w:rPr>
          <w:rFonts w:hint="eastAsia"/>
          <w:lang w:eastAsia="zh-CN"/>
        </w:rPr>
        <w:t>值可知，多数年份该空间关系显著，</w:t>
      </w:r>
      <w:proofErr w:type="gramStart"/>
      <w:r>
        <w:rPr>
          <w:rFonts w:hint="eastAsia"/>
          <w:lang w:eastAsia="zh-CN"/>
        </w:rPr>
        <w:t>说明省域</w:t>
      </w:r>
      <w:r>
        <w:rPr>
          <w:rFonts w:hint="eastAsia"/>
          <w:lang w:eastAsia="zh-CN"/>
        </w:rPr>
        <w:lastRenderedPageBreak/>
        <w:t>碳</w:t>
      </w:r>
      <w:proofErr w:type="gramEnd"/>
      <w:r>
        <w:rPr>
          <w:rFonts w:hint="eastAsia"/>
          <w:lang w:eastAsia="zh-CN"/>
        </w:rPr>
        <w:t>排放效率的空间集聚并非偶然，为后续局部空间聚集识别和空间计量分析提供了基础。</w:t>
      </w:r>
    </w:p>
    <w:p w14:paraId="01B9AD99" w14:textId="77777777" w:rsidR="00D53705" w:rsidRDefault="00000000">
      <w:pPr>
        <w:spacing w:before="120" w:after="60" w:line="240" w:lineRule="auto"/>
        <w:ind w:firstLineChars="0" w:firstLine="0"/>
        <w:jc w:val="center"/>
        <w:rPr>
          <w:lang w:eastAsia="zh-CN"/>
        </w:rPr>
      </w:pPr>
      <w:r>
        <w:rPr>
          <w:noProof/>
          <w:lang w:eastAsia="zh-CN"/>
        </w:rPr>
        <w:drawing>
          <wp:inline distT="0" distB="0" distL="114300" distR="114300" wp14:anchorId="1F32731B" wp14:editId="6D769199">
            <wp:extent cx="5694680" cy="3053715"/>
            <wp:effectExtent l="0" t="0" r="7620" b="6985"/>
            <wp:docPr id="30" name="图片 30" descr="18_全局莫兰指数_2015_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18_全局莫兰指数_2015_2022"/>
                    <pic:cNvPicPr>
                      <a:picLocks noChangeAspect="1"/>
                    </pic:cNvPicPr>
                  </pic:nvPicPr>
                  <pic:blipFill>
                    <a:blip r:embed="rId35"/>
                    <a:stretch>
                      <a:fillRect/>
                    </a:stretch>
                  </pic:blipFill>
                  <pic:spPr>
                    <a:xfrm>
                      <a:off x="0" y="0"/>
                      <a:ext cx="5694680" cy="3053715"/>
                    </a:xfrm>
                    <a:prstGeom prst="rect">
                      <a:avLst/>
                    </a:prstGeom>
                  </pic:spPr>
                </pic:pic>
              </a:graphicData>
            </a:graphic>
          </wp:inline>
        </w:drawing>
      </w:r>
    </w:p>
    <w:p w14:paraId="4B456FA4" w14:textId="77777777" w:rsidR="00D53705" w:rsidRDefault="00000000">
      <w:pPr>
        <w:pStyle w:val="a7"/>
        <w:spacing w:before="60" w:after="120" w:line="240" w:lineRule="auto"/>
        <w:ind w:firstLineChars="0" w:firstLine="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14</w:t>
      </w:r>
      <w:r>
        <w:fldChar w:fldCharType="end"/>
      </w:r>
      <w:bookmarkStart w:id="88" w:name="_Toc32658"/>
      <w:bookmarkStart w:id="89" w:name="_Toc22068"/>
      <w:r>
        <w:rPr>
          <w:rFonts w:hint="eastAsia"/>
          <w:lang w:eastAsia="zh-CN"/>
        </w:rPr>
        <w:t xml:space="preserve"> </w:t>
      </w:r>
      <w:r>
        <w:rPr>
          <w:lang w:eastAsia="zh-CN"/>
        </w:rPr>
        <w:t>2015—2022</w:t>
      </w:r>
      <w:r>
        <w:rPr>
          <w:lang w:eastAsia="zh-CN"/>
        </w:rPr>
        <w:t>年</w:t>
      </w:r>
      <w:proofErr w:type="gramStart"/>
      <w:r>
        <w:rPr>
          <w:lang w:eastAsia="zh-CN"/>
        </w:rPr>
        <w:t>省域碳排放</w:t>
      </w:r>
      <w:proofErr w:type="gramEnd"/>
      <w:r>
        <w:rPr>
          <w:lang w:eastAsia="zh-CN"/>
        </w:rPr>
        <w:t>效率全局</w:t>
      </w:r>
      <w:r>
        <w:rPr>
          <w:lang w:eastAsia="zh-CN"/>
        </w:rPr>
        <w:t xml:space="preserve"> Moran’s I </w:t>
      </w:r>
      <w:r>
        <w:rPr>
          <w:lang w:eastAsia="zh-CN"/>
        </w:rPr>
        <w:t>变化趋势</w:t>
      </w:r>
      <w:bookmarkEnd w:id="88"/>
      <w:bookmarkEnd w:id="89"/>
    </w:p>
    <w:p w14:paraId="41D8D51A" w14:textId="77777777" w:rsidR="00D53705" w:rsidRDefault="00000000">
      <w:pPr>
        <w:pStyle w:val="21"/>
        <w:rPr>
          <w:lang w:eastAsia="zh-CN"/>
        </w:rPr>
      </w:pPr>
      <w:bookmarkStart w:id="90" w:name="_Toc6401"/>
      <w:bookmarkStart w:id="91" w:name="_Toc20430"/>
      <w:bookmarkStart w:id="92" w:name="_Toc231447363"/>
      <w:r>
        <w:rPr>
          <w:lang w:eastAsia="zh-CN"/>
        </w:rPr>
        <w:t>（</w:t>
      </w:r>
      <w:r>
        <w:rPr>
          <w:rFonts w:hint="eastAsia"/>
          <w:lang w:eastAsia="zh-CN"/>
        </w:rPr>
        <w:t>二</w:t>
      </w:r>
      <w:r>
        <w:rPr>
          <w:lang w:eastAsia="zh-CN"/>
        </w:rPr>
        <w:t>）局部空间集聚特征分析</w:t>
      </w:r>
      <w:bookmarkEnd w:id="90"/>
      <w:bookmarkEnd w:id="91"/>
      <w:bookmarkEnd w:id="92"/>
    </w:p>
    <w:p w14:paraId="0729EAFE" w14:textId="77777777" w:rsidR="00E716AA" w:rsidRDefault="00E716AA" w:rsidP="00E716AA">
      <w:pPr>
        <w:spacing w:before="120" w:after="60" w:line="240" w:lineRule="auto"/>
        <w:ind w:firstLineChars="0" w:firstLine="0"/>
        <w:jc w:val="center"/>
        <w:rPr>
          <w:rFonts w:cs="Times New Roman"/>
          <w:lang w:eastAsia="zh-CN"/>
        </w:rPr>
      </w:pPr>
      <w:r>
        <w:rPr>
          <w:noProof/>
        </w:rPr>
        <w:drawing>
          <wp:inline distT="0" distB="0" distL="0" distR="0" wp14:anchorId="2D7385B5" wp14:editId="43DD4067">
            <wp:extent cx="5553075" cy="3860165"/>
            <wp:effectExtent l="0" t="0" r="0" b="6985"/>
            <wp:docPr id="23822579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25794" name="图片 3"/>
                    <pic:cNvPicPr>
                      <a:picLocks noChangeAspect="1" noChangeArrowheads="1"/>
                    </pic:cNvPicPr>
                  </pic:nvPicPr>
                  <pic:blipFill>
                    <a:blip r:embed="rId36">
                      <a:extLst>
                        <a:ext uri="{28A0092B-C50C-407E-A947-70E740481C1C}">
                          <a14:useLocalDpi xmlns:a14="http://schemas.microsoft.com/office/drawing/2010/main" val="0"/>
                        </a:ext>
                      </a:extLst>
                    </a:blip>
                    <a:srcRect t="3178"/>
                    <a:stretch>
                      <a:fillRect/>
                    </a:stretch>
                  </pic:blipFill>
                  <pic:spPr>
                    <a:xfrm>
                      <a:off x="0" y="0"/>
                      <a:ext cx="5558558" cy="3863998"/>
                    </a:xfrm>
                    <a:prstGeom prst="rect">
                      <a:avLst/>
                    </a:prstGeom>
                    <a:noFill/>
                    <a:ln>
                      <a:noFill/>
                    </a:ln>
                  </pic:spPr>
                </pic:pic>
              </a:graphicData>
            </a:graphic>
          </wp:inline>
        </w:drawing>
      </w:r>
      <w:r>
        <w:rPr>
          <w:rFonts w:cs="Times New Roman"/>
          <w:lang w:eastAsia="zh-CN"/>
        </w:rPr>
        <w:t xml:space="preserve"> </w:t>
      </w:r>
    </w:p>
    <w:p w14:paraId="6E28C752" w14:textId="77777777" w:rsidR="00E716AA" w:rsidRDefault="00E716AA" w:rsidP="00E716AA">
      <w:pPr>
        <w:pStyle w:val="a7"/>
        <w:spacing w:before="120" w:after="120" w:line="240" w:lineRule="auto"/>
        <w:ind w:firstLineChars="0" w:firstLine="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15</w:t>
      </w:r>
      <w:r>
        <w:fldChar w:fldCharType="end"/>
      </w:r>
      <w:bookmarkStart w:id="93" w:name="_Toc23868"/>
      <w:bookmarkStart w:id="94" w:name="_Toc31597"/>
      <w:r>
        <w:rPr>
          <w:rFonts w:hint="eastAsia"/>
          <w:lang w:eastAsia="zh-CN"/>
        </w:rPr>
        <w:t xml:space="preserve">  2015-2018-2022</w:t>
      </w:r>
      <w:r>
        <w:rPr>
          <w:rFonts w:hint="eastAsia"/>
          <w:lang w:eastAsia="zh-CN"/>
        </w:rPr>
        <w:t>年</w:t>
      </w:r>
      <w:r>
        <w:rPr>
          <w:lang w:eastAsia="zh-CN"/>
        </w:rPr>
        <w:t>Moran</w:t>
      </w:r>
      <w:r>
        <w:rPr>
          <w:lang w:eastAsia="zh-CN"/>
        </w:rPr>
        <w:t>散点图</w:t>
      </w:r>
      <w:bookmarkEnd w:id="93"/>
      <w:bookmarkEnd w:id="94"/>
    </w:p>
    <w:p w14:paraId="36740DDA" w14:textId="77777777" w:rsidR="00D53705" w:rsidRDefault="00000000">
      <w:pPr>
        <w:ind w:firstLine="480"/>
        <w:rPr>
          <w:rFonts w:cs="Times New Roman"/>
          <w:lang w:eastAsia="zh-CN"/>
        </w:rPr>
      </w:pPr>
      <w:r>
        <w:rPr>
          <w:rFonts w:cs="Times New Roman"/>
          <w:lang w:eastAsia="zh-CN"/>
        </w:rPr>
        <w:lastRenderedPageBreak/>
        <w:t>全局</w:t>
      </w:r>
      <w:r>
        <w:rPr>
          <w:rFonts w:cs="Times New Roman"/>
          <w:lang w:eastAsia="zh-CN"/>
        </w:rPr>
        <w:t>Moran</w:t>
      </w:r>
      <w:proofErr w:type="gramStart"/>
      <w:r>
        <w:rPr>
          <w:rFonts w:cs="Times New Roman"/>
          <w:lang w:eastAsia="zh-CN"/>
        </w:rPr>
        <w:t>’</w:t>
      </w:r>
      <w:proofErr w:type="gramEnd"/>
      <w:r>
        <w:rPr>
          <w:rFonts w:cs="Times New Roman"/>
          <w:lang w:eastAsia="zh-CN"/>
        </w:rPr>
        <w:t>s I</w:t>
      </w:r>
      <w:r>
        <w:rPr>
          <w:rFonts w:cs="Times New Roman"/>
          <w:lang w:eastAsia="zh-CN"/>
        </w:rPr>
        <w:t>只能反映整体空间相关性，难以揭示具体省份的局部集聚情况。结果显示，</w:t>
      </w:r>
      <w:proofErr w:type="gramStart"/>
      <w:r>
        <w:rPr>
          <w:rFonts w:cs="Times New Roman"/>
          <w:lang w:eastAsia="zh-CN"/>
        </w:rPr>
        <w:t>省域碳排放</w:t>
      </w:r>
      <w:proofErr w:type="gramEnd"/>
      <w:r>
        <w:rPr>
          <w:rFonts w:cs="Times New Roman"/>
          <w:lang w:eastAsia="zh-CN"/>
        </w:rPr>
        <w:t>效率的</w:t>
      </w:r>
      <w:r>
        <w:rPr>
          <w:rFonts w:cs="Times New Roman" w:hint="eastAsia"/>
          <w:lang w:eastAsia="zh-CN"/>
        </w:rPr>
        <w:t>局部</w:t>
      </w:r>
      <w:r>
        <w:rPr>
          <w:rFonts w:cs="Times New Roman"/>
          <w:lang w:eastAsia="zh-CN"/>
        </w:rPr>
        <w:t>集聚特征</w:t>
      </w:r>
      <w:r>
        <w:rPr>
          <w:rFonts w:cs="Times New Roman" w:hint="eastAsia"/>
          <w:lang w:eastAsia="zh-CN"/>
        </w:rPr>
        <w:t>不明显</w:t>
      </w:r>
      <w:r>
        <w:rPr>
          <w:rFonts w:cs="Times New Roman"/>
          <w:lang w:eastAsia="zh-CN"/>
        </w:rPr>
        <w:t>，但沿海高效率地区已开始呈现示范扩散和溢出效应。</w:t>
      </w:r>
    </w:p>
    <w:p w14:paraId="1D444202" w14:textId="77777777" w:rsidR="00D53705" w:rsidRDefault="00000000">
      <w:pPr>
        <w:ind w:firstLine="480"/>
        <w:rPr>
          <w:lang w:eastAsia="zh-CN"/>
        </w:rPr>
      </w:pPr>
      <w:r>
        <w:rPr>
          <w:lang w:eastAsia="zh-CN"/>
        </w:rPr>
        <w:t>Moran</w:t>
      </w:r>
      <w:r>
        <w:rPr>
          <w:lang w:eastAsia="zh-CN"/>
        </w:rPr>
        <w:t>散点图（图</w:t>
      </w:r>
      <w:r>
        <w:rPr>
          <w:lang w:eastAsia="zh-CN"/>
        </w:rPr>
        <w:t>1</w:t>
      </w:r>
      <w:r>
        <w:rPr>
          <w:rFonts w:hint="eastAsia"/>
          <w:lang w:eastAsia="zh-CN"/>
        </w:rPr>
        <w:t>5</w:t>
      </w:r>
      <w:r>
        <w:rPr>
          <w:lang w:eastAsia="zh-CN"/>
        </w:rPr>
        <w:t>）中回归线斜率为正，进一步说明样本地区碳排放效率存在正向空间相关。结合象限分布可以看出，高值与高值相邻、低值与低值相邻的现象在局部范围内均有体现，这与全局</w:t>
      </w:r>
      <w:r>
        <w:rPr>
          <w:lang w:eastAsia="zh-CN"/>
        </w:rPr>
        <w:t xml:space="preserve"> Moran</w:t>
      </w:r>
      <w:proofErr w:type="gramStart"/>
      <w:r>
        <w:rPr>
          <w:lang w:eastAsia="zh-CN"/>
        </w:rPr>
        <w:t>’</w:t>
      </w:r>
      <w:proofErr w:type="gramEnd"/>
      <w:r>
        <w:rPr>
          <w:lang w:eastAsia="zh-CN"/>
        </w:rPr>
        <w:t xml:space="preserve">s I </w:t>
      </w:r>
      <w:r>
        <w:rPr>
          <w:lang w:eastAsia="zh-CN"/>
        </w:rPr>
        <w:t>的检验结果相互印证。</w:t>
      </w:r>
    </w:p>
    <w:p w14:paraId="75311485" w14:textId="77777777" w:rsidR="00D53705" w:rsidRDefault="00000000">
      <w:pPr>
        <w:pStyle w:val="21"/>
        <w:rPr>
          <w:lang w:eastAsia="zh-CN"/>
        </w:rPr>
      </w:pPr>
      <w:bookmarkStart w:id="95" w:name="_Toc6749"/>
      <w:bookmarkStart w:id="96" w:name="_Toc8480"/>
      <w:bookmarkStart w:id="97" w:name="_Toc231447364"/>
      <w:r>
        <w:rPr>
          <w:rFonts w:hint="eastAsia"/>
          <w:lang w:eastAsia="zh-CN"/>
        </w:rPr>
        <w:t>（三）</w:t>
      </w:r>
      <w:r>
        <w:rPr>
          <w:lang w:eastAsia="zh-CN"/>
        </w:rPr>
        <w:t>空间杜宾模型结果与效应分解</w:t>
      </w:r>
      <w:bookmarkEnd w:id="95"/>
      <w:bookmarkEnd w:id="96"/>
      <w:bookmarkEnd w:id="97"/>
    </w:p>
    <w:p w14:paraId="08B75607" w14:textId="6874D43D" w:rsidR="00700491" w:rsidRDefault="00000000">
      <w:pPr>
        <w:ind w:firstLine="480"/>
        <w:rPr>
          <w:lang w:eastAsia="zh-CN"/>
        </w:rPr>
      </w:pPr>
      <w:r>
        <w:rPr>
          <w:lang w:eastAsia="zh-CN"/>
        </w:rPr>
        <w:t>为进一步识别夜间灯光强度对碳排放效率的空间传导机制，本文构建空间杜宾模型（</w:t>
      </w:r>
      <w:r>
        <w:rPr>
          <w:lang w:eastAsia="zh-CN"/>
        </w:rPr>
        <w:t>SDM</w:t>
      </w:r>
      <w:r>
        <w:rPr>
          <w:lang w:eastAsia="zh-CN"/>
        </w:rPr>
        <w:t>），并对核心解释变量及控制变量的直接效应、间接效应和总效应进行分解。</w:t>
      </w:r>
      <w:r w:rsidR="004914F1">
        <w:rPr>
          <w:rFonts w:hint="eastAsia"/>
          <w:lang w:eastAsia="zh-CN"/>
        </w:rPr>
        <w:t>正式</w:t>
      </w:r>
      <w:r w:rsidR="004914F1" w:rsidRPr="004914F1">
        <w:rPr>
          <w:lang w:eastAsia="zh-CN"/>
        </w:rPr>
        <w:t>估计前，本文通过</w:t>
      </w:r>
      <w:r w:rsidR="004914F1" w:rsidRPr="004914F1">
        <w:rPr>
          <w:lang w:eastAsia="zh-CN"/>
        </w:rPr>
        <w:t xml:space="preserve"> LM</w:t>
      </w:r>
      <w:r w:rsidR="004914F1" w:rsidRPr="004914F1">
        <w:rPr>
          <w:lang w:eastAsia="zh-CN"/>
        </w:rPr>
        <w:t>、</w:t>
      </w:r>
      <w:r w:rsidR="004914F1" w:rsidRPr="004914F1">
        <w:rPr>
          <w:lang w:eastAsia="zh-CN"/>
        </w:rPr>
        <w:t>LR</w:t>
      </w:r>
      <w:r w:rsidR="004914F1" w:rsidRPr="004914F1">
        <w:rPr>
          <w:lang w:eastAsia="zh-CN"/>
        </w:rPr>
        <w:t>、</w:t>
      </w:r>
      <w:r w:rsidR="004914F1" w:rsidRPr="004914F1">
        <w:rPr>
          <w:lang w:eastAsia="zh-CN"/>
        </w:rPr>
        <w:t xml:space="preserve">Wald </w:t>
      </w:r>
      <w:r w:rsidR="004914F1" w:rsidRPr="004914F1">
        <w:rPr>
          <w:lang w:eastAsia="zh-CN"/>
        </w:rPr>
        <w:t>及</w:t>
      </w:r>
      <w:r w:rsidR="004914F1" w:rsidRPr="004914F1">
        <w:rPr>
          <w:lang w:eastAsia="zh-CN"/>
        </w:rPr>
        <w:t xml:space="preserve"> Hausman </w:t>
      </w:r>
      <w:r w:rsidR="004914F1" w:rsidRPr="004914F1">
        <w:rPr>
          <w:lang w:eastAsia="zh-CN"/>
        </w:rPr>
        <w:t>检验对空间权重矩阵和模型形式进行了筛选，结果支持在经济距离倒数矩阵下采用双向固定效应</w:t>
      </w:r>
      <w:r w:rsidR="004914F1" w:rsidRPr="004914F1">
        <w:rPr>
          <w:lang w:eastAsia="zh-CN"/>
        </w:rPr>
        <w:t xml:space="preserve"> SDM</w:t>
      </w:r>
      <w:r w:rsidR="004914F1" w:rsidRPr="004914F1">
        <w:rPr>
          <w:lang w:eastAsia="zh-CN"/>
        </w:rPr>
        <w:t>（详见附录</w:t>
      </w:r>
      <w:r w:rsidR="004914F1" w:rsidRPr="004914F1">
        <w:rPr>
          <w:lang w:eastAsia="zh-CN"/>
        </w:rPr>
        <w:t xml:space="preserve"> D</w:t>
      </w:r>
      <w:r w:rsidR="004914F1" w:rsidRPr="004914F1">
        <w:rPr>
          <w:lang w:eastAsia="zh-CN"/>
        </w:rPr>
        <w:t>）。</w:t>
      </w:r>
    </w:p>
    <w:p w14:paraId="76ED29AD" w14:textId="4FBC6FE6" w:rsidR="00D53705" w:rsidRDefault="00720911">
      <w:pPr>
        <w:ind w:firstLine="480"/>
        <w:rPr>
          <w:lang w:eastAsia="zh-CN"/>
        </w:rPr>
      </w:pPr>
      <w:r w:rsidRPr="00720911">
        <w:rPr>
          <w:lang w:eastAsia="zh-CN"/>
        </w:rPr>
        <w:t>与</w:t>
      </w:r>
      <w:r w:rsidRPr="00720911">
        <w:rPr>
          <w:lang w:eastAsia="zh-CN"/>
        </w:rPr>
        <w:t xml:space="preserve"> Moran</w:t>
      </w:r>
      <w:proofErr w:type="gramStart"/>
      <w:r>
        <w:rPr>
          <w:lang w:eastAsia="zh-CN"/>
        </w:rPr>
        <w:t>’</w:t>
      </w:r>
      <w:proofErr w:type="gramEnd"/>
      <w:r w:rsidRPr="00720911">
        <w:rPr>
          <w:lang w:eastAsia="zh-CN"/>
        </w:rPr>
        <w:t>s I</w:t>
      </w:r>
      <w:r w:rsidRPr="00720911">
        <w:rPr>
          <w:lang w:eastAsia="zh-CN"/>
        </w:rPr>
        <w:t>（全局与局部）仅用于检验空间相关性的存在与类型不同</w:t>
      </w:r>
      <w:r>
        <w:rPr>
          <w:lang w:eastAsia="zh-CN"/>
        </w:rPr>
        <w:t>，空间杜宾模型能够进一步回答</w:t>
      </w:r>
      <w:r>
        <w:rPr>
          <w:lang w:eastAsia="zh-CN"/>
        </w:rPr>
        <w:t>“</w:t>
      </w:r>
      <w:r>
        <w:rPr>
          <w:lang w:eastAsia="zh-CN"/>
        </w:rPr>
        <w:t>某一地区变量变化是否会通过空间联系影响周边地区</w:t>
      </w:r>
      <w:r>
        <w:rPr>
          <w:lang w:eastAsia="zh-CN"/>
        </w:rPr>
        <w:t>”</w:t>
      </w:r>
      <w:r>
        <w:rPr>
          <w:lang w:eastAsia="zh-CN"/>
        </w:rPr>
        <w:t>，从而更适合分析夜间灯光强度对碳排放效率的空间溢出效应</w:t>
      </w:r>
      <w:r>
        <w:rPr>
          <w:vertAlign w:val="superscript"/>
          <w:lang w:eastAsia="zh-CN"/>
        </w:rPr>
        <w:t>[</w:t>
      </w:r>
      <w:r>
        <w:rPr>
          <w:rFonts w:hint="eastAsia"/>
          <w:vertAlign w:val="superscript"/>
          <w:lang w:eastAsia="zh-CN"/>
        </w:rPr>
        <w:t>27</w:t>
      </w:r>
      <w:r>
        <w:rPr>
          <w:vertAlign w:val="superscript"/>
          <w:lang w:eastAsia="zh-CN"/>
        </w:rPr>
        <w:t>-</w:t>
      </w:r>
      <w:r>
        <w:rPr>
          <w:rFonts w:hint="eastAsia"/>
          <w:vertAlign w:val="superscript"/>
          <w:lang w:eastAsia="zh-CN"/>
        </w:rPr>
        <w:t>30</w:t>
      </w:r>
      <w:r>
        <w:rPr>
          <w:vertAlign w:val="superscript"/>
          <w:lang w:eastAsia="zh-CN"/>
        </w:rPr>
        <w:t>]</w:t>
      </w:r>
      <w:r>
        <w:rPr>
          <w:lang w:eastAsia="zh-CN"/>
        </w:rPr>
        <w:t>。主要变量的直接效应、间接效应和总效应的直观对比见附录图</w:t>
      </w:r>
      <w:r>
        <w:rPr>
          <w:lang w:eastAsia="zh-CN"/>
        </w:rPr>
        <w:t>D</w:t>
      </w:r>
      <w:r>
        <w:rPr>
          <w:rFonts w:hint="eastAsia"/>
          <w:lang w:eastAsia="zh-CN"/>
        </w:rPr>
        <w:t>1</w:t>
      </w:r>
      <w:r>
        <w:rPr>
          <w:lang w:eastAsia="zh-CN"/>
        </w:rPr>
        <w:t>。</w:t>
      </w:r>
    </w:p>
    <w:p w14:paraId="0364B954" w14:textId="77777777" w:rsidR="00D53705" w:rsidRDefault="00000000">
      <w:pPr>
        <w:pStyle w:val="a7"/>
        <w:ind w:firstLineChars="0" w:firstLine="0"/>
        <w:rPr>
          <w:lang w:eastAsia="zh-CN"/>
        </w:rPr>
      </w:pPr>
      <w:bookmarkStart w:id="98" w:name="_Toc231446529"/>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8</w:t>
      </w:r>
      <w:r>
        <w:fldChar w:fldCharType="end"/>
      </w:r>
      <w:r>
        <w:rPr>
          <w:rFonts w:hint="eastAsia"/>
          <w:lang w:eastAsia="zh-CN"/>
        </w:rPr>
        <w:t xml:space="preserve">  </w:t>
      </w:r>
      <w:r>
        <w:rPr>
          <w:rFonts w:hint="eastAsia"/>
          <w:lang w:eastAsia="zh-CN"/>
        </w:rPr>
        <w:t>夜间灯光强度空间效应分解结果</w:t>
      </w:r>
      <w:bookmarkEnd w:id="98"/>
    </w:p>
    <w:tbl>
      <w:tblPr>
        <w:tblW w:w="4998" w:type="pct"/>
        <w:tblCellMar>
          <w:top w:w="17" w:type="dxa"/>
          <w:left w:w="17" w:type="dxa"/>
          <w:bottom w:w="17" w:type="dxa"/>
          <w:right w:w="17" w:type="dxa"/>
        </w:tblCellMar>
        <w:tblLook w:val="04A0" w:firstRow="1" w:lastRow="0" w:firstColumn="1" w:lastColumn="0" w:noHBand="0" w:noVBand="1"/>
      </w:tblPr>
      <w:tblGrid>
        <w:gridCol w:w="2261"/>
        <w:gridCol w:w="1893"/>
        <w:gridCol w:w="1893"/>
        <w:gridCol w:w="2262"/>
      </w:tblGrid>
      <w:tr w:rsidR="00D53705" w14:paraId="50988F48" w14:textId="77777777">
        <w:trPr>
          <w:tblHeader/>
        </w:trPr>
        <w:tc>
          <w:tcPr>
            <w:tcW w:w="1360" w:type="pct"/>
            <w:tcBorders>
              <w:top w:val="single" w:sz="12" w:space="0" w:color="000000"/>
              <w:bottom w:val="single" w:sz="4" w:space="0" w:color="000000"/>
              <w:tl2br w:val="nil"/>
            </w:tcBorders>
            <w:shd w:val="clear" w:color="auto" w:fill="FFFFFF"/>
            <w:vAlign w:val="center"/>
          </w:tcPr>
          <w:p w14:paraId="4A267926" w14:textId="77777777" w:rsidR="00D53705" w:rsidRDefault="00000000">
            <w:pPr>
              <w:ind w:firstLine="480"/>
            </w:pPr>
            <w:r>
              <w:rPr>
                <w:lang w:eastAsia="zh-CN"/>
              </w:rPr>
              <w:t>效应类型</w:t>
            </w:r>
          </w:p>
        </w:tc>
        <w:tc>
          <w:tcPr>
            <w:tcW w:w="1139" w:type="pct"/>
            <w:tcBorders>
              <w:top w:val="single" w:sz="12" w:space="0" w:color="000000"/>
              <w:bottom w:val="single" w:sz="4" w:space="0" w:color="000000"/>
            </w:tcBorders>
            <w:shd w:val="clear" w:color="auto" w:fill="FFFFFF"/>
            <w:vAlign w:val="center"/>
          </w:tcPr>
          <w:p w14:paraId="41027208" w14:textId="77777777" w:rsidR="00D53705" w:rsidRDefault="00000000">
            <w:pPr>
              <w:ind w:firstLine="480"/>
            </w:pPr>
            <w:r>
              <w:rPr>
                <w:lang w:eastAsia="zh-CN"/>
              </w:rPr>
              <w:t>系数</w:t>
            </w:r>
          </w:p>
        </w:tc>
        <w:tc>
          <w:tcPr>
            <w:tcW w:w="1139" w:type="pct"/>
            <w:tcBorders>
              <w:top w:val="single" w:sz="12" w:space="0" w:color="000000"/>
              <w:bottom w:val="single" w:sz="4" w:space="0" w:color="000000"/>
            </w:tcBorders>
            <w:shd w:val="clear" w:color="auto" w:fill="FFFFFF"/>
            <w:vAlign w:val="center"/>
          </w:tcPr>
          <w:p w14:paraId="15DD84D6" w14:textId="77777777" w:rsidR="00D53705" w:rsidRDefault="00000000">
            <w:pPr>
              <w:ind w:firstLine="480"/>
            </w:pPr>
            <w:r>
              <w:rPr>
                <w:lang w:eastAsia="zh-CN"/>
              </w:rPr>
              <w:t>p</w:t>
            </w:r>
            <w:r>
              <w:rPr>
                <w:lang w:eastAsia="zh-CN"/>
              </w:rPr>
              <w:t>值</w:t>
            </w:r>
          </w:p>
        </w:tc>
        <w:tc>
          <w:tcPr>
            <w:tcW w:w="1360" w:type="pct"/>
            <w:tcBorders>
              <w:top w:val="single" w:sz="12" w:space="0" w:color="000000"/>
              <w:bottom w:val="single" w:sz="4" w:space="0" w:color="000000"/>
            </w:tcBorders>
            <w:shd w:val="clear" w:color="auto" w:fill="FFFFFF"/>
            <w:vAlign w:val="center"/>
          </w:tcPr>
          <w:p w14:paraId="6E3DB6BE" w14:textId="77777777" w:rsidR="00D53705" w:rsidRDefault="00000000">
            <w:pPr>
              <w:ind w:firstLine="480"/>
            </w:pPr>
            <w:r>
              <w:rPr>
                <w:lang w:eastAsia="zh-CN"/>
              </w:rPr>
              <w:t>结论</w:t>
            </w:r>
          </w:p>
        </w:tc>
      </w:tr>
      <w:tr w:rsidR="00D53705" w14:paraId="1963B0FD" w14:textId="77777777">
        <w:tc>
          <w:tcPr>
            <w:tcW w:w="1360" w:type="pct"/>
            <w:tcBorders>
              <w:top w:val="single" w:sz="4" w:space="0" w:color="000000"/>
            </w:tcBorders>
            <w:shd w:val="clear" w:color="auto" w:fill="FFFFFF"/>
            <w:vAlign w:val="center"/>
          </w:tcPr>
          <w:p w14:paraId="07BDAB88" w14:textId="77777777" w:rsidR="00D53705" w:rsidRDefault="00000000">
            <w:pPr>
              <w:ind w:firstLine="480"/>
            </w:pPr>
            <w:r>
              <w:rPr>
                <w:lang w:eastAsia="zh-CN"/>
              </w:rPr>
              <w:t>直接效应</w:t>
            </w:r>
          </w:p>
        </w:tc>
        <w:tc>
          <w:tcPr>
            <w:tcW w:w="1139" w:type="pct"/>
            <w:tcBorders>
              <w:top w:val="single" w:sz="4" w:space="0" w:color="000000"/>
            </w:tcBorders>
            <w:shd w:val="clear" w:color="auto" w:fill="FFFFFF"/>
            <w:vAlign w:val="center"/>
          </w:tcPr>
          <w:p w14:paraId="126A22E0" w14:textId="77777777" w:rsidR="00D53705" w:rsidRDefault="00000000">
            <w:pPr>
              <w:ind w:firstLine="480"/>
            </w:pPr>
            <w:r>
              <w:rPr>
                <w:lang w:eastAsia="zh-CN"/>
              </w:rPr>
              <w:t>0.0300</w:t>
            </w:r>
          </w:p>
        </w:tc>
        <w:tc>
          <w:tcPr>
            <w:tcW w:w="1139" w:type="pct"/>
            <w:tcBorders>
              <w:top w:val="single" w:sz="4" w:space="0" w:color="000000"/>
            </w:tcBorders>
            <w:shd w:val="clear" w:color="auto" w:fill="FFFFFF"/>
            <w:vAlign w:val="center"/>
          </w:tcPr>
          <w:p w14:paraId="0CC8B422" w14:textId="77777777" w:rsidR="00D53705" w:rsidRDefault="00000000">
            <w:pPr>
              <w:ind w:firstLine="480"/>
            </w:pPr>
            <w:r>
              <w:rPr>
                <w:lang w:eastAsia="zh-CN"/>
              </w:rPr>
              <w:t>0.6383</w:t>
            </w:r>
          </w:p>
        </w:tc>
        <w:tc>
          <w:tcPr>
            <w:tcW w:w="1360" w:type="pct"/>
            <w:tcBorders>
              <w:top w:val="single" w:sz="4" w:space="0" w:color="000000"/>
            </w:tcBorders>
            <w:shd w:val="clear" w:color="auto" w:fill="FFFFFF"/>
            <w:vAlign w:val="center"/>
          </w:tcPr>
          <w:p w14:paraId="0AB33E24" w14:textId="77777777" w:rsidR="00D53705" w:rsidRDefault="00000000">
            <w:pPr>
              <w:ind w:firstLine="480"/>
            </w:pPr>
            <w:r>
              <w:rPr>
                <w:lang w:eastAsia="zh-CN"/>
              </w:rPr>
              <w:t>不显著</w:t>
            </w:r>
          </w:p>
        </w:tc>
      </w:tr>
      <w:tr w:rsidR="00D53705" w14:paraId="6BCE5173" w14:textId="77777777">
        <w:tc>
          <w:tcPr>
            <w:tcW w:w="1360" w:type="pct"/>
            <w:shd w:val="clear" w:color="auto" w:fill="FFFFFF"/>
            <w:vAlign w:val="center"/>
          </w:tcPr>
          <w:p w14:paraId="20899F72" w14:textId="77777777" w:rsidR="00D53705" w:rsidRDefault="00000000">
            <w:pPr>
              <w:ind w:firstLine="480"/>
            </w:pPr>
            <w:r>
              <w:rPr>
                <w:lang w:eastAsia="zh-CN"/>
              </w:rPr>
              <w:t>间接效应</w:t>
            </w:r>
          </w:p>
        </w:tc>
        <w:tc>
          <w:tcPr>
            <w:tcW w:w="1139" w:type="pct"/>
            <w:shd w:val="clear" w:color="auto" w:fill="FFFFFF"/>
            <w:vAlign w:val="center"/>
          </w:tcPr>
          <w:p w14:paraId="5AB6A178" w14:textId="77777777" w:rsidR="00D53705" w:rsidRDefault="00000000">
            <w:pPr>
              <w:ind w:firstLine="480"/>
            </w:pPr>
            <w:r>
              <w:rPr>
                <w:lang w:eastAsia="zh-CN"/>
              </w:rPr>
              <w:t>0.7054</w:t>
            </w:r>
          </w:p>
        </w:tc>
        <w:tc>
          <w:tcPr>
            <w:tcW w:w="1139" w:type="pct"/>
            <w:shd w:val="clear" w:color="auto" w:fill="FFFFFF"/>
            <w:vAlign w:val="center"/>
          </w:tcPr>
          <w:p w14:paraId="2B5D5641" w14:textId="77777777" w:rsidR="00D53705" w:rsidRDefault="00000000">
            <w:pPr>
              <w:ind w:firstLine="480"/>
            </w:pPr>
            <w:r>
              <w:rPr>
                <w:rFonts w:hint="eastAsia"/>
                <w:lang w:eastAsia="zh-CN"/>
              </w:rPr>
              <w:t>&lt;</w:t>
            </w:r>
            <w:r>
              <w:rPr>
                <w:lang w:eastAsia="zh-CN"/>
              </w:rPr>
              <w:t>0.000</w:t>
            </w:r>
            <w:r>
              <w:rPr>
                <w:rFonts w:hint="eastAsia"/>
                <w:lang w:eastAsia="zh-CN"/>
              </w:rPr>
              <w:t>1</w:t>
            </w:r>
          </w:p>
        </w:tc>
        <w:tc>
          <w:tcPr>
            <w:tcW w:w="1360" w:type="pct"/>
            <w:shd w:val="clear" w:color="auto" w:fill="FFFFFF"/>
            <w:vAlign w:val="center"/>
          </w:tcPr>
          <w:p w14:paraId="36C2D767" w14:textId="77777777" w:rsidR="00D53705" w:rsidRDefault="00000000">
            <w:pPr>
              <w:ind w:firstLine="480"/>
            </w:pPr>
            <w:r>
              <w:rPr>
                <w:lang w:eastAsia="zh-CN"/>
              </w:rPr>
              <w:t>显著为正</w:t>
            </w:r>
          </w:p>
        </w:tc>
      </w:tr>
      <w:tr w:rsidR="00D53705" w14:paraId="2AF3F4CB" w14:textId="77777777">
        <w:tc>
          <w:tcPr>
            <w:tcW w:w="1360" w:type="pct"/>
            <w:tcBorders>
              <w:bottom w:val="single" w:sz="12" w:space="0" w:color="000000"/>
            </w:tcBorders>
            <w:shd w:val="clear" w:color="auto" w:fill="FFFFFF"/>
            <w:vAlign w:val="center"/>
          </w:tcPr>
          <w:p w14:paraId="65178A1B" w14:textId="77777777" w:rsidR="00D53705" w:rsidRDefault="00000000">
            <w:pPr>
              <w:ind w:firstLine="480"/>
            </w:pPr>
            <w:r>
              <w:rPr>
                <w:lang w:eastAsia="zh-CN"/>
              </w:rPr>
              <w:t>总效应</w:t>
            </w:r>
          </w:p>
        </w:tc>
        <w:tc>
          <w:tcPr>
            <w:tcW w:w="1139" w:type="pct"/>
            <w:tcBorders>
              <w:bottom w:val="single" w:sz="12" w:space="0" w:color="000000"/>
            </w:tcBorders>
            <w:shd w:val="clear" w:color="auto" w:fill="FFFFFF"/>
            <w:vAlign w:val="center"/>
          </w:tcPr>
          <w:p w14:paraId="531A2C36" w14:textId="77777777" w:rsidR="00D53705" w:rsidRDefault="00000000">
            <w:pPr>
              <w:ind w:firstLine="480"/>
            </w:pPr>
            <w:r>
              <w:rPr>
                <w:lang w:eastAsia="zh-CN"/>
              </w:rPr>
              <w:t>0.7354</w:t>
            </w:r>
          </w:p>
        </w:tc>
        <w:tc>
          <w:tcPr>
            <w:tcW w:w="1139" w:type="pct"/>
            <w:tcBorders>
              <w:bottom w:val="single" w:sz="12" w:space="0" w:color="000000"/>
            </w:tcBorders>
            <w:shd w:val="clear" w:color="auto" w:fill="FFFFFF"/>
            <w:vAlign w:val="center"/>
          </w:tcPr>
          <w:p w14:paraId="2E1EFDDE" w14:textId="77777777" w:rsidR="00D53705" w:rsidRDefault="00000000">
            <w:pPr>
              <w:ind w:firstLine="480"/>
            </w:pPr>
            <w:r>
              <w:rPr>
                <w:rFonts w:hint="eastAsia"/>
                <w:lang w:eastAsia="zh-CN"/>
              </w:rPr>
              <w:t>&lt;</w:t>
            </w:r>
            <w:r>
              <w:rPr>
                <w:lang w:eastAsia="zh-CN"/>
              </w:rPr>
              <w:t>0.000</w:t>
            </w:r>
            <w:r>
              <w:rPr>
                <w:rFonts w:hint="eastAsia"/>
                <w:lang w:eastAsia="zh-CN"/>
              </w:rPr>
              <w:t>1</w:t>
            </w:r>
          </w:p>
        </w:tc>
        <w:tc>
          <w:tcPr>
            <w:tcW w:w="1360" w:type="pct"/>
            <w:tcBorders>
              <w:bottom w:val="single" w:sz="12" w:space="0" w:color="000000"/>
            </w:tcBorders>
            <w:shd w:val="clear" w:color="auto" w:fill="FFFFFF"/>
            <w:vAlign w:val="center"/>
          </w:tcPr>
          <w:p w14:paraId="75FDF6DA" w14:textId="77777777" w:rsidR="00D53705" w:rsidRDefault="00000000">
            <w:pPr>
              <w:ind w:firstLine="480"/>
            </w:pPr>
            <w:r>
              <w:rPr>
                <w:lang w:eastAsia="zh-CN"/>
              </w:rPr>
              <w:t>显著为正</w:t>
            </w:r>
          </w:p>
        </w:tc>
      </w:tr>
    </w:tbl>
    <w:p w14:paraId="6C02E34A" w14:textId="11B9CD71" w:rsidR="00D53705" w:rsidRDefault="00000000">
      <w:pPr>
        <w:ind w:firstLine="480"/>
        <w:rPr>
          <w:lang w:eastAsia="zh-CN"/>
        </w:rPr>
      </w:pPr>
      <w:r>
        <w:rPr>
          <w:lang w:eastAsia="zh-CN"/>
        </w:rPr>
        <w:t>表</w:t>
      </w:r>
      <w:r>
        <w:rPr>
          <w:lang w:eastAsia="zh-CN"/>
        </w:rPr>
        <w:t>8</w:t>
      </w:r>
      <w:r>
        <w:rPr>
          <w:lang w:eastAsia="zh-CN"/>
        </w:rPr>
        <w:t>显示，在经济距离倒数权重矩阵下，夜间灯光强度（</w:t>
      </w:r>
      <w:proofErr w:type="spellStart"/>
      <w:r w:rsidR="00916887">
        <w:rPr>
          <w:lang w:eastAsia="zh-CN"/>
        </w:rPr>
        <w:t>lntl</w:t>
      </w:r>
      <w:proofErr w:type="spellEnd"/>
      <w:r>
        <w:rPr>
          <w:lang w:eastAsia="zh-CN"/>
        </w:rPr>
        <w:t>）的直接效应为</w:t>
      </w:r>
      <w:r>
        <w:rPr>
          <w:lang w:eastAsia="zh-CN"/>
        </w:rPr>
        <w:t>0.0300</w:t>
      </w:r>
      <w:r>
        <w:rPr>
          <w:lang w:eastAsia="zh-CN"/>
        </w:rPr>
        <w:t>，未通过显著性检验；间接效应为</w:t>
      </w:r>
      <w:r>
        <w:rPr>
          <w:lang w:eastAsia="zh-CN"/>
        </w:rPr>
        <w:t>0.7054</w:t>
      </w:r>
      <w:r>
        <w:rPr>
          <w:lang w:eastAsia="zh-CN"/>
        </w:rPr>
        <w:t>（</w:t>
      </w:r>
      <w:r>
        <w:rPr>
          <w:lang w:eastAsia="zh-CN"/>
        </w:rPr>
        <w:t>p&lt;0.001</w:t>
      </w:r>
      <w:r>
        <w:rPr>
          <w:lang w:eastAsia="zh-CN"/>
        </w:rPr>
        <w:t>），在</w:t>
      </w:r>
      <w:r>
        <w:rPr>
          <w:lang w:eastAsia="zh-CN"/>
        </w:rPr>
        <w:t>1%</w:t>
      </w:r>
      <w:r>
        <w:rPr>
          <w:lang w:eastAsia="zh-CN"/>
        </w:rPr>
        <w:t>水平上显著为正；总效应为</w:t>
      </w:r>
      <w:r>
        <w:rPr>
          <w:lang w:eastAsia="zh-CN"/>
        </w:rPr>
        <w:t>0.7354</w:t>
      </w:r>
      <w:r>
        <w:rPr>
          <w:lang w:eastAsia="zh-CN"/>
        </w:rPr>
        <w:t>（</w:t>
      </w:r>
      <w:r>
        <w:rPr>
          <w:lang w:eastAsia="zh-CN"/>
        </w:rPr>
        <w:t>p&lt;0.001</w:t>
      </w:r>
      <w:r>
        <w:rPr>
          <w:lang w:eastAsia="zh-CN"/>
        </w:rPr>
        <w:t>）。进一步结合图</w:t>
      </w:r>
      <w:r>
        <w:rPr>
          <w:lang w:eastAsia="zh-CN"/>
        </w:rPr>
        <w:t>16</w:t>
      </w:r>
      <w:r>
        <w:rPr>
          <w:lang w:eastAsia="zh-CN"/>
        </w:rPr>
        <w:t>可以看出，引入空间相互作用后，</w:t>
      </w:r>
      <w:proofErr w:type="spellStart"/>
      <w:r w:rsidR="00916887">
        <w:rPr>
          <w:lang w:eastAsia="zh-CN"/>
        </w:rPr>
        <w:t>lntl</w:t>
      </w:r>
      <w:proofErr w:type="spellEnd"/>
      <w:r>
        <w:rPr>
          <w:lang w:eastAsia="zh-CN"/>
        </w:rPr>
        <w:t>的直接效应大幅削弱，其影响主要通过间接效应实现，说明夜间灯光强度对碳排放效率的作用以跨省空间溢出为主，而非局限于本省内部。在控制变量方面，能源结构（</w:t>
      </w:r>
      <w:r w:rsidR="00916887">
        <w:rPr>
          <w:lang w:eastAsia="zh-CN"/>
        </w:rPr>
        <w:t>es</w:t>
      </w:r>
      <w:r>
        <w:rPr>
          <w:lang w:eastAsia="zh-CN"/>
        </w:rPr>
        <w:t>）的间接效应为</w:t>
      </w:r>
      <w:r>
        <w:rPr>
          <w:lang w:eastAsia="zh-CN"/>
        </w:rPr>
        <w:t>−1.0442</w:t>
      </w:r>
      <w:r>
        <w:rPr>
          <w:lang w:eastAsia="zh-CN"/>
        </w:rPr>
        <w:t>（</w:t>
      </w:r>
      <w:r>
        <w:rPr>
          <w:lang w:eastAsia="zh-CN"/>
        </w:rPr>
        <w:t>p&lt;0.001</w:t>
      </w:r>
      <w:r>
        <w:rPr>
          <w:lang w:eastAsia="zh-CN"/>
        </w:rPr>
        <w:t>），即本省煤炭占比上升会通过</w:t>
      </w:r>
      <w:r>
        <w:rPr>
          <w:rFonts w:hint="eastAsia"/>
          <w:lang w:eastAsia="zh-CN"/>
        </w:rPr>
        <w:t>经济关联</w:t>
      </w:r>
      <w:r>
        <w:rPr>
          <w:lang w:eastAsia="zh-CN"/>
        </w:rPr>
        <w:t>渠道显著降低邻近省份的碳排放效率，这一负向溢</w:t>
      </w:r>
      <w:r>
        <w:rPr>
          <w:lang w:eastAsia="zh-CN"/>
        </w:rPr>
        <w:lastRenderedPageBreak/>
        <w:t>出可能通过高碳产业链的区域分工与污染扩散实现；城镇化率（</w:t>
      </w:r>
      <w:r w:rsidR="00916887">
        <w:rPr>
          <w:lang w:eastAsia="zh-CN"/>
        </w:rPr>
        <w:t>urb</w:t>
      </w:r>
      <w:r>
        <w:rPr>
          <w:lang w:eastAsia="zh-CN"/>
        </w:rPr>
        <w:t>）的直接效应为</w:t>
      </w:r>
      <w:r>
        <w:rPr>
          <w:lang w:eastAsia="zh-CN"/>
        </w:rPr>
        <w:t>−1.814</w:t>
      </w:r>
      <w:r w:rsidR="005358CB">
        <w:rPr>
          <w:rFonts w:hint="eastAsia"/>
          <w:lang w:eastAsia="zh-CN"/>
        </w:rPr>
        <w:t>2</w:t>
      </w:r>
      <w:r>
        <w:rPr>
          <w:lang w:eastAsia="zh-CN"/>
        </w:rPr>
        <w:t>（</w:t>
      </w:r>
      <w:r>
        <w:rPr>
          <w:lang w:eastAsia="zh-CN"/>
        </w:rPr>
        <w:t>p&lt;0.001</w:t>
      </w:r>
      <w:r>
        <w:rPr>
          <w:lang w:eastAsia="zh-CN"/>
        </w:rPr>
        <w:t>），间接效应不显著，说明城镇化对碳排放效率的拖累具有本地性</w:t>
      </w:r>
      <w:r>
        <w:rPr>
          <w:lang w:eastAsia="zh-CN"/>
        </w:rPr>
        <w:t>——</w:t>
      </w:r>
      <w:r>
        <w:rPr>
          <w:lang w:eastAsia="zh-CN"/>
        </w:rPr>
        <w:t>高能耗基建和城市扩张的负面影响主要局限在省界以内。</w:t>
      </w:r>
      <w:r w:rsidR="005358CB" w:rsidRPr="005358CB">
        <w:rPr>
          <w:lang w:eastAsia="zh-CN"/>
        </w:rPr>
        <w:t>研发投入（</w:t>
      </w:r>
      <w:proofErr w:type="spellStart"/>
      <w:r w:rsidR="00916887">
        <w:rPr>
          <w:lang w:eastAsia="zh-CN"/>
        </w:rPr>
        <w:t>rd</w:t>
      </w:r>
      <w:proofErr w:type="spellEnd"/>
      <w:r w:rsidR="005358CB" w:rsidRPr="005358CB">
        <w:rPr>
          <w:lang w:eastAsia="zh-CN"/>
        </w:rPr>
        <w:t>）与对外开放（</w:t>
      </w:r>
      <w:r w:rsidR="00916887">
        <w:rPr>
          <w:lang w:eastAsia="zh-CN"/>
        </w:rPr>
        <w:t>open</w:t>
      </w:r>
      <w:r w:rsidR="005358CB" w:rsidRPr="005358CB">
        <w:rPr>
          <w:lang w:eastAsia="zh-CN"/>
        </w:rPr>
        <w:t>）的直接效应显著为正，间接效应均不显著，与城镇化同属本地性影响。</w:t>
      </w:r>
    </w:p>
    <w:p w14:paraId="45D67C07" w14:textId="77777777" w:rsidR="00D53705" w:rsidRDefault="00000000">
      <w:pPr>
        <w:spacing w:line="240" w:lineRule="auto"/>
        <w:ind w:firstLineChars="0" w:firstLine="0"/>
        <w:jc w:val="center"/>
        <w:rPr>
          <w:lang w:eastAsia="zh-CN"/>
        </w:rPr>
      </w:pPr>
      <w:r>
        <w:rPr>
          <w:noProof/>
          <w:lang w:eastAsia="zh-CN"/>
        </w:rPr>
        <w:drawing>
          <wp:inline distT="0" distB="0" distL="114300" distR="114300" wp14:anchorId="1E981197" wp14:editId="4AE7A1DA">
            <wp:extent cx="5230495" cy="3174365"/>
            <wp:effectExtent l="0" t="0" r="1905" b="635"/>
            <wp:docPr id="49" name="图片 49" descr="dead92c12bee6cfe550979eddbb79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dead92c12bee6cfe550979eddbb79d8a"/>
                    <pic:cNvPicPr>
                      <a:picLocks noChangeAspect="1"/>
                    </pic:cNvPicPr>
                  </pic:nvPicPr>
                  <pic:blipFill>
                    <a:blip r:embed="rId37"/>
                    <a:stretch>
                      <a:fillRect/>
                    </a:stretch>
                  </pic:blipFill>
                  <pic:spPr>
                    <a:xfrm>
                      <a:off x="0" y="0"/>
                      <a:ext cx="5230495" cy="3174365"/>
                    </a:xfrm>
                    <a:prstGeom prst="rect">
                      <a:avLst/>
                    </a:prstGeom>
                  </pic:spPr>
                </pic:pic>
              </a:graphicData>
            </a:graphic>
          </wp:inline>
        </w:drawing>
      </w:r>
    </w:p>
    <w:p w14:paraId="5060F2FB" w14:textId="77777777" w:rsidR="00D53705" w:rsidRDefault="00000000">
      <w:pPr>
        <w:pStyle w:val="a7"/>
        <w:spacing w:beforeLines="50" w:before="120" w:line="240" w:lineRule="auto"/>
        <w:ind w:leftChars="-59" w:hangingChars="59" w:hanging="142"/>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16</w:t>
      </w:r>
      <w:r>
        <w:fldChar w:fldCharType="end"/>
      </w:r>
      <w:bookmarkStart w:id="99" w:name="_Toc30958"/>
      <w:r>
        <w:rPr>
          <w:rFonts w:hint="eastAsia"/>
          <w:lang w:eastAsia="zh-CN"/>
        </w:rPr>
        <w:t xml:space="preserve">  </w:t>
      </w:r>
      <w:r>
        <w:rPr>
          <w:rFonts w:hint="eastAsia"/>
          <w:lang w:eastAsia="zh-CN"/>
        </w:rPr>
        <w:t>核心解释变量空间效应森林图</w:t>
      </w:r>
      <w:bookmarkEnd w:id="99"/>
    </w:p>
    <w:p w14:paraId="32566A3D" w14:textId="6CA85FF6" w:rsidR="00D53705" w:rsidRDefault="0037312B">
      <w:pPr>
        <w:spacing w:beforeLines="50" w:before="120"/>
        <w:ind w:firstLine="480"/>
        <w:rPr>
          <w:lang w:eastAsia="zh-CN"/>
        </w:rPr>
      </w:pPr>
      <w:r w:rsidRPr="0037312B">
        <w:rPr>
          <w:lang w:eastAsia="zh-CN"/>
        </w:rPr>
        <w:t>上述结果表明，夜间灯光强度的正向空间溢出、能源结构的负向跨省传导，以及城镇化、研发投入与对外开放</w:t>
      </w:r>
      <w:proofErr w:type="gramStart"/>
      <w:r w:rsidRPr="0037312B">
        <w:rPr>
          <w:lang w:eastAsia="zh-CN"/>
        </w:rPr>
        <w:t>仅作用</w:t>
      </w:r>
      <w:proofErr w:type="gramEnd"/>
      <w:r w:rsidRPr="0037312B">
        <w:rPr>
          <w:lang w:eastAsia="zh-CN"/>
        </w:rPr>
        <w:t>于本地的共性特征，共同勾勒了</w:t>
      </w:r>
      <w:proofErr w:type="gramStart"/>
      <w:r w:rsidRPr="0037312B">
        <w:rPr>
          <w:lang w:eastAsia="zh-CN"/>
        </w:rPr>
        <w:t>省域碳排放</w:t>
      </w:r>
      <w:proofErr w:type="gramEnd"/>
      <w:r w:rsidRPr="0037312B">
        <w:rPr>
          <w:lang w:eastAsia="zh-CN"/>
        </w:rPr>
        <w:t>效率影响因素的作用格局。</w:t>
      </w:r>
    </w:p>
    <w:p w14:paraId="383684F2" w14:textId="77777777" w:rsidR="00D53705" w:rsidRDefault="00000000">
      <w:pPr>
        <w:pStyle w:val="1"/>
        <w:spacing w:beforeLines="100" w:before="240"/>
        <w:ind w:firstLineChars="0" w:firstLine="0"/>
        <w:rPr>
          <w:color w:val="auto"/>
          <w:szCs w:val="30"/>
          <w:lang w:eastAsia="zh-CN"/>
        </w:rPr>
      </w:pPr>
      <w:bookmarkStart w:id="100" w:name="_Toc231447365"/>
      <w:r>
        <w:rPr>
          <w:lang w:eastAsia="zh-CN"/>
        </w:rPr>
        <w:t>六、模型诊断及稳健性检验</w:t>
      </w:r>
      <w:bookmarkEnd w:id="100"/>
    </w:p>
    <w:p w14:paraId="1E970924" w14:textId="77777777" w:rsidR="00D53705" w:rsidRDefault="00000000">
      <w:pPr>
        <w:pStyle w:val="21"/>
        <w:rPr>
          <w:lang w:eastAsia="zh-CN"/>
        </w:rPr>
      </w:pPr>
      <w:bookmarkStart w:id="101" w:name="_Toc13423"/>
      <w:bookmarkStart w:id="102" w:name="_Toc5821"/>
      <w:bookmarkStart w:id="103" w:name="_Toc231447366"/>
      <w:r>
        <w:rPr>
          <w:lang w:eastAsia="zh-CN"/>
        </w:rPr>
        <w:t>（一）</w:t>
      </w:r>
      <w:r>
        <w:rPr>
          <w:rFonts w:hint="eastAsia"/>
          <w:lang w:eastAsia="zh-CN"/>
        </w:rPr>
        <w:t>面板回归</w:t>
      </w:r>
      <w:r>
        <w:rPr>
          <w:lang w:eastAsia="zh-CN"/>
        </w:rPr>
        <w:t>模型诊断</w:t>
      </w:r>
      <w:bookmarkEnd w:id="101"/>
      <w:bookmarkEnd w:id="102"/>
      <w:bookmarkEnd w:id="103"/>
    </w:p>
    <w:p w14:paraId="234659A9" w14:textId="77777777" w:rsidR="00D53705" w:rsidRDefault="00000000">
      <w:pPr>
        <w:ind w:firstLine="480"/>
        <w:rPr>
          <w:rFonts w:cs="Times New Roman"/>
          <w:lang w:eastAsia="zh-CN"/>
        </w:rPr>
      </w:pPr>
      <w:r>
        <w:rPr>
          <w:rFonts w:cs="Times New Roman"/>
          <w:lang w:eastAsia="zh-CN"/>
        </w:rPr>
        <w:t>本节对第二阶段面板回归模型进行诊断，检验基准设定的合理性和结果可靠性。由表</w:t>
      </w:r>
      <w:r>
        <w:rPr>
          <w:rFonts w:cs="Times New Roman"/>
          <w:lang w:eastAsia="zh-CN"/>
        </w:rPr>
        <w:t>9</w:t>
      </w:r>
      <w:r>
        <w:rPr>
          <w:rFonts w:cs="Times New Roman"/>
          <w:lang w:eastAsia="zh-CN"/>
        </w:rPr>
        <w:t>可知，样本量为</w:t>
      </w:r>
      <w:r>
        <w:rPr>
          <w:rFonts w:cs="Times New Roman"/>
          <w:lang w:eastAsia="zh-CN"/>
        </w:rPr>
        <w:t>240</w:t>
      </w:r>
      <w:r>
        <w:rPr>
          <w:rFonts w:cs="Times New Roman"/>
          <w:lang w:eastAsia="zh-CN"/>
        </w:rPr>
        <w:t>，覆盖</w:t>
      </w:r>
      <w:r>
        <w:rPr>
          <w:rFonts w:cs="Times New Roman"/>
          <w:lang w:eastAsia="zh-CN"/>
        </w:rPr>
        <w:t>30</w:t>
      </w:r>
      <w:r>
        <w:rPr>
          <w:rFonts w:cs="Times New Roman"/>
          <w:lang w:eastAsia="zh-CN"/>
        </w:rPr>
        <w:t>个省份和</w:t>
      </w:r>
      <w:r>
        <w:rPr>
          <w:rFonts w:cs="Times New Roman"/>
          <w:lang w:eastAsia="zh-CN"/>
        </w:rPr>
        <w:t>8</w:t>
      </w:r>
      <w:r>
        <w:rPr>
          <w:rFonts w:cs="Times New Roman"/>
          <w:lang w:eastAsia="zh-CN"/>
        </w:rPr>
        <w:t>年，模型</w:t>
      </w:r>
      <w:r>
        <w:rPr>
          <w:rFonts w:cs="Times New Roman"/>
          <w:lang w:eastAsia="zh-CN"/>
        </w:rPr>
        <w:t>R²</w:t>
      </w:r>
      <w:r>
        <w:rPr>
          <w:rFonts w:cs="Times New Roman"/>
          <w:lang w:eastAsia="zh-CN"/>
        </w:rPr>
        <w:t>为</w:t>
      </w:r>
      <w:r>
        <w:rPr>
          <w:rFonts w:cs="Times New Roman"/>
          <w:lang w:eastAsia="zh-CN"/>
        </w:rPr>
        <w:t>0.2681</w:t>
      </w:r>
      <w:r>
        <w:rPr>
          <w:rFonts w:cs="Times New Roman"/>
          <w:lang w:eastAsia="zh-CN"/>
        </w:rPr>
        <w:t>，说明控制省份和年份固定效应后，核心变量及控制变量仍能解释约</w:t>
      </w:r>
      <w:r>
        <w:rPr>
          <w:rFonts w:cs="Times New Roman"/>
          <w:lang w:eastAsia="zh-CN"/>
        </w:rPr>
        <w:t>26.</w:t>
      </w:r>
      <w:r>
        <w:rPr>
          <w:rFonts w:cs="Times New Roman" w:hint="eastAsia"/>
          <w:lang w:eastAsia="zh-CN"/>
        </w:rPr>
        <w:t>8</w:t>
      </w:r>
      <w:r>
        <w:rPr>
          <w:rFonts w:cs="Times New Roman"/>
          <w:lang w:eastAsia="zh-CN"/>
        </w:rPr>
        <w:t>%</w:t>
      </w:r>
      <w:r>
        <w:rPr>
          <w:rFonts w:cs="Times New Roman"/>
          <w:lang w:eastAsia="zh-CN"/>
        </w:rPr>
        <w:t>的碳排放效率变化。</w:t>
      </w:r>
      <w:r>
        <w:rPr>
          <w:rFonts w:cs="Times New Roman"/>
          <w:lang w:eastAsia="zh-CN"/>
        </w:rPr>
        <w:t>F</w:t>
      </w:r>
      <w:r>
        <w:rPr>
          <w:rFonts w:cs="Times New Roman"/>
          <w:lang w:eastAsia="zh-CN"/>
        </w:rPr>
        <w:t>检验、稳健</w:t>
      </w:r>
      <w:r>
        <w:rPr>
          <w:rFonts w:cs="Times New Roman"/>
          <w:lang w:eastAsia="zh-CN"/>
        </w:rPr>
        <w:t>F</w:t>
      </w:r>
      <w:r>
        <w:rPr>
          <w:rFonts w:cs="Times New Roman"/>
          <w:lang w:eastAsia="zh-CN"/>
        </w:rPr>
        <w:t>检验与</w:t>
      </w:r>
      <w:r>
        <w:rPr>
          <w:rFonts w:cs="Times New Roman"/>
          <w:lang w:eastAsia="zh-CN"/>
        </w:rPr>
        <w:t>Poolability</w:t>
      </w:r>
      <w:r>
        <w:rPr>
          <w:rFonts w:cs="Times New Roman"/>
          <w:lang w:eastAsia="zh-CN"/>
        </w:rPr>
        <w:t>检验均在</w:t>
      </w:r>
      <w:r>
        <w:rPr>
          <w:rFonts w:cs="Times New Roman"/>
          <w:lang w:eastAsia="zh-CN"/>
        </w:rPr>
        <w:t>1%</w:t>
      </w:r>
      <w:r>
        <w:rPr>
          <w:rFonts w:cs="Times New Roman"/>
          <w:lang w:eastAsia="zh-CN"/>
        </w:rPr>
        <w:t>水平上显著，支持双向固定效应设定，模型通过</w:t>
      </w:r>
      <w:r>
        <w:rPr>
          <w:rFonts w:cs="Times New Roman" w:hint="eastAsia"/>
          <w:lang w:eastAsia="zh-CN"/>
        </w:rPr>
        <w:t>设定</w:t>
      </w:r>
      <w:r>
        <w:rPr>
          <w:rFonts w:cs="Times New Roman"/>
          <w:lang w:eastAsia="zh-CN"/>
        </w:rPr>
        <w:t>检验</w:t>
      </w:r>
      <w:r>
        <w:rPr>
          <w:rFonts w:cs="Times New Roman" w:hint="eastAsia"/>
          <w:lang w:eastAsia="zh-CN"/>
        </w:rPr>
        <w:t>。</w:t>
      </w:r>
      <w:r>
        <w:rPr>
          <w:rFonts w:cs="Times New Roman"/>
          <w:lang w:eastAsia="zh-CN"/>
        </w:rPr>
        <w:t>在此基础上，</w:t>
      </w:r>
      <w:r>
        <w:rPr>
          <w:rFonts w:cs="Times New Roman" w:hint="eastAsia"/>
          <w:lang w:eastAsia="zh-CN"/>
        </w:rPr>
        <w:t>本文</w:t>
      </w:r>
      <w:r>
        <w:rPr>
          <w:rFonts w:cs="Times New Roman"/>
          <w:lang w:eastAsia="zh-CN"/>
        </w:rPr>
        <w:t>进一步通过残差分析验证模型拟合质量。</w:t>
      </w:r>
    </w:p>
    <w:p w14:paraId="5CEA68FB" w14:textId="77777777" w:rsidR="00D53705" w:rsidRDefault="00000000">
      <w:pPr>
        <w:pStyle w:val="a7"/>
        <w:ind w:firstLine="480"/>
        <w:rPr>
          <w:lang w:eastAsia="zh-CN"/>
        </w:rPr>
      </w:pPr>
      <w:bookmarkStart w:id="104" w:name="_Toc231446530"/>
      <w:r>
        <w:rPr>
          <w:lang w:eastAsia="zh-CN"/>
        </w:rPr>
        <w:lastRenderedPageBreak/>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9</w:t>
      </w:r>
      <w:r>
        <w:fldChar w:fldCharType="end"/>
      </w:r>
      <w:r>
        <w:rPr>
          <w:rFonts w:hint="eastAsia"/>
          <w:lang w:eastAsia="zh-CN"/>
        </w:rPr>
        <w:t xml:space="preserve">  </w:t>
      </w:r>
      <w:r>
        <w:rPr>
          <w:lang w:eastAsia="zh-CN"/>
        </w:rPr>
        <w:t>基准面</w:t>
      </w:r>
      <w:proofErr w:type="gramStart"/>
      <w:r>
        <w:rPr>
          <w:lang w:eastAsia="zh-CN"/>
        </w:rPr>
        <w:t>板回归</w:t>
      </w:r>
      <w:proofErr w:type="gramEnd"/>
      <w:r>
        <w:rPr>
          <w:lang w:eastAsia="zh-CN"/>
        </w:rPr>
        <w:t>模型拟合统计量与诊断摘要</w:t>
      </w:r>
      <w:bookmarkEnd w:id="104"/>
    </w:p>
    <w:tbl>
      <w:tblPr>
        <w:tblStyle w:val="afc"/>
        <w:tblW w:w="8847"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2236"/>
        <w:gridCol w:w="2208"/>
        <w:gridCol w:w="2236"/>
        <w:gridCol w:w="2167"/>
      </w:tblGrid>
      <w:tr w:rsidR="00D53705" w14:paraId="0C448316" w14:textId="77777777">
        <w:trPr>
          <w:trHeight w:val="377"/>
          <w:jc w:val="center"/>
        </w:trPr>
        <w:tc>
          <w:tcPr>
            <w:tcW w:w="2236" w:type="dxa"/>
            <w:tcBorders>
              <w:top w:val="single" w:sz="12" w:space="0" w:color="000000"/>
              <w:bottom w:val="single" w:sz="4" w:space="0" w:color="000000"/>
              <w:tl2br w:val="nil"/>
            </w:tcBorders>
            <w:shd w:val="clear" w:color="auto" w:fill="FFFFFF"/>
          </w:tcPr>
          <w:p w14:paraId="27CA550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指标</w:t>
            </w:r>
          </w:p>
        </w:tc>
        <w:tc>
          <w:tcPr>
            <w:tcW w:w="2208" w:type="dxa"/>
            <w:tcBorders>
              <w:top w:val="single" w:sz="12" w:space="0" w:color="000000"/>
              <w:bottom w:val="single" w:sz="4" w:space="0" w:color="000000"/>
            </w:tcBorders>
            <w:shd w:val="clear" w:color="auto" w:fill="FFFFFF"/>
          </w:tcPr>
          <w:p w14:paraId="182DB4D5"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值</w:t>
            </w:r>
          </w:p>
        </w:tc>
        <w:tc>
          <w:tcPr>
            <w:tcW w:w="2236" w:type="dxa"/>
            <w:tcBorders>
              <w:top w:val="single" w:sz="12" w:space="0" w:color="000000"/>
              <w:bottom w:val="single" w:sz="4" w:space="0" w:color="000000"/>
            </w:tcBorders>
            <w:shd w:val="clear" w:color="auto" w:fill="FFFFFF"/>
          </w:tcPr>
          <w:p w14:paraId="2C7F1271"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指标</w:t>
            </w:r>
          </w:p>
        </w:tc>
        <w:tc>
          <w:tcPr>
            <w:tcW w:w="2167" w:type="dxa"/>
            <w:tcBorders>
              <w:top w:val="single" w:sz="12" w:space="0" w:color="000000"/>
              <w:bottom w:val="single" w:sz="4" w:space="0" w:color="000000"/>
            </w:tcBorders>
            <w:shd w:val="clear" w:color="auto" w:fill="FFFFFF"/>
          </w:tcPr>
          <w:p w14:paraId="21F34255"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值</w:t>
            </w:r>
          </w:p>
        </w:tc>
      </w:tr>
      <w:tr w:rsidR="00D53705" w14:paraId="2F797E61" w14:textId="77777777">
        <w:trPr>
          <w:trHeight w:val="377"/>
          <w:jc w:val="center"/>
        </w:trPr>
        <w:tc>
          <w:tcPr>
            <w:tcW w:w="2236" w:type="dxa"/>
            <w:tcBorders>
              <w:top w:val="single" w:sz="4" w:space="0" w:color="000000"/>
              <w:bottom w:val="nil"/>
            </w:tcBorders>
            <w:shd w:val="clear" w:color="auto" w:fill="FFFFFF"/>
          </w:tcPr>
          <w:p w14:paraId="3B658C0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样本量（</w:t>
            </w:r>
            <w:r>
              <w:rPr>
                <w:rFonts w:cs="Times New Roman"/>
                <w:color w:val="000000"/>
                <w:sz w:val="21"/>
                <w:szCs w:val="24"/>
              </w:rPr>
              <w:t>N</w:t>
            </w:r>
            <w:r>
              <w:rPr>
                <w:rFonts w:cs="Times New Roman"/>
                <w:color w:val="000000"/>
                <w:sz w:val="21"/>
                <w:szCs w:val="24"/>
              </w:rPr>
              <w:t>）</w:t>
            </w:r>
          </w:p>
        </w:tc>
        <w:tc>
          <w:tcPr>
            <w:tcW w:w="2208" w:type="dxa"/>
            <w:tcBorders>
              <w:top w:val="single" w:sz="4" w:space="0" w:color="000000"/>
              <w:bottom w:val="nil"/>
            </w:tcBorders>
            <w:shd w:val="clear" w:color="auto" w:fill="FFFFFF"/>
          </w:tcPr>
          <w:p w14:paraId="41BABD3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240</w:t>
            </w:r>
          </w:p>
        </w:tc>
        <w:tc>
          <w:tcPr>
            <w:tcW w:w="2236" w:type="dxa"/>
            <w:tcBorders>
              <w:top w:val="single" w:sz="4" w:space="0" w:color="000000"/>
              <w:bottom w:val="nil"/>
            </w:tcBorders>
            <w:shd w:val="clear" w:color="auto" w:fill="FFFFFF"/>
          </w:tcPr>
          <w:p w14:paraId="33FACA4B"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省份数量</w:t>
            </w:r>
          </w:p>
        </w:tc>
        <w:tc>
          <w:tcPr>
            <w:tcW w:w="2167" w:type="dxa"/>
            <w:tcBorders>
              <w:top w:val="single" w:sz="4" w:space="0" w:color="000000"/>
              <w:bottom w:val="nil"/>
            </w:tcBorders>
            <w:shd w:val="clear" w:color="auto" w:fill="FFFFFF"/>
          </w:tcPr>
          <w:p w14:paraId="372F5FC3"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30</w:t>
            </w:r>
          </w:p>
        </w:tc>
      </w:tr>
      <w:tr w:rsidR="00D53705" w14:paraId="10E2E710" w14:textId="77777777">
        <w:trPr>
          <w:trHeight w:val="377"/>
          <w:jc w:val="center"/>
        </w:trPr>
        <w:tc>
          <w:tcPr>
            <w:tcW w:w="2236" w:type="dxa"/>
            <w:tcBorders>
              <w:top w:val="nil"/>
              <w:bottom w:val="nil"/>
            </w:tcBorders>
            <w:shd w:val="clear" w:color="auto" w:fill="FFFFFF"/>
          </w:tcPr>
          <w:p w14:paraId="62F20E1A"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年份数量</w:t>
            </w:r>
          </w:p>
        </w:tc>
        <w:tc>
          <w:tcPr>
            <w:tcW w:w="2208" w:type="dxa"/>
            <w:tcBorders>
              <w:top w:val="nil"/>
              <w:bottom w:val="nil"/>
            </w:tcBorders>
            <w:shd w:val="clear" w:color="auto" w:fill="FFFFFF"/>
          </w:tcPr>
          <w:p w14:paraId="7B13E47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8</w:t>
            </w:r>
          </w:p>
        </w:tc>
        <w:tc>
          <w:tcPr>
            <w:tcW w:w="2236" w:type="dxa"/>
            <w:tcBorders>
              <w:top w:val="nil"/>
              <w:bottom w:val="nil"/>
            </w:tcBorders>
            <w:shd w:val="clear" w:color="auto" w:fill="FFFFFF"/>
          </w:tcPr>
          <w:p w14:paraId="4531A8F0"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R²</w:t>
            </w:r>
          </w:p>
        </w:tc>
        <w:tc>
          <w:tcPr>
            <w:tcW w:w="2167" w:type="dxa"/>
            <w:tcBorders>
              <w:top w:val="nil"/>
              <w:bottom w:val="nil"/>
            </w:tcBorders>
            <w:shd w:val="clear" w:color="auto" w:fill="FFFFFF"/>
          </w:tcPr>
          <w:p w14:paraId="1D2AE012"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0.26</w:t>
            </w:r>
            <w:r>
              <w:rPr>
                <w:rFonts w:cs="Times New Roman" w:hint="eastAsia"/>
                <w:color w:val="000000"/>
                <w:sz w:val="21"/>
                <w:szCs w:val="24"/>
                <w:lang w:eastAsia="zh-CN"/>
              </w:rPr>
              <w:t>81</w:t>
            </w:r>
          </w:p>
        </w:tc>
      </w:tr>
      <w:tr w:rsidR="00D53705" w14:paraId="38264C3B" w14:textId="77777777">
        <w:trPr>
          <w:trHeight w:val="377"/>
          <w:jc w:val="center"/>
        </w:trPr>
        <w:tc>
          <w:tcPr>
            <w:tcW w:w="2236" w:type="dxa"/>
            <w:tcBorders>
              <w:top w:val="nil"/>
              <w:bottom w:val="nil"/>
            </w:tcBorders>
            <w:shd w:val="clear" w:color="auto" w:fill="FFFFFF"/>
          </w:tcPr>
          <w:p w14:paraId="6BC70017"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F</w:t>
            </w:r>
            <w:r>
              <w:rPr>
                <w:rFonts w:cs="Times New Roman"/>
                <w:color w:val="000000"/>
                <w:sz w:val="21"/>
                <w:szCs w:val="24"/>
              </w:rPr>
              <w:t>统计量</w:t>
            </w:r>
          </w:p>
        </w:tc>
        <w:tc>
          <w:tcPr>
            <w:tcW w:w="2208" w:type="dxa"/>
            <w:tcBorders>
              <w:top w:val="nil"/>
              <w:bottom w:val="nil"/>
            </w:tcBorders>
            <w:shd w:val="clear" w:color="auto" w:fill="FFFFFF"/>
          </w:tcPr>
          <w:p w14:paraId="4C5B63CC"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ab/>
              <w:t>12.0275</w:t>
            </w:r>
          </w:p>
        </w:tc>
        <w:tc>
          <w:tcPr>
            <w:tcW w:w="2236" w:type="dxa"/>
            <w:tcBorders>
              <w:top w:val="nil"/>
              <w:bottom w:val="nil"/>
            </w:tcBorders>
            <w:shd w:val="clear" w:color="auto" w:fill="FFFFFF"/>
          </w:tcPr>
          <w:p w14:paraId="6910633F"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F</w:t>
            </w:r>
            <w:r>
              <w:rPr>
                <w:rFonts w:cs="Times New Roman"/>
                <w:color w:val="000000"/>
                <w:sz w:val="21"/>
                <w:szCs w:val="24"/>
              </w:rPr>
              <w:t>检验</w:t>
            </w:r>
            <w:r>
              <w:rPr>
                <w:rFonts w:cs="Times New Roman"/>
                <w:color w:val="000000"/>
                <w:sz w:val="21"/>
                <w:szCs w:val="24"/>
              </w:rPr>
              <w:t>p</w:t>
            </w:r>
            <w:r>
              <w:rPr>
                <w:rFonts w:cs="Times New Roman"/>
                <w:color w:val="000000"/>
                <w:sz w:val="21"/>
                <w:szCs w:val="24"/>
              </w:rPr>
              <w:t>值</w:t>
            </w:r>
          </w:p>
        </w:tc>
        <w:tc>
          <w:tcPr>
            <w:tcW w:w="2167" w:type="dxa"/>
            <w:tcBorders>
              <w:top w:val="nil"/>
              <w:bottom w:val="nil"/>
            </w:tcBorders>
            <w:shd w:val="clear" w:color="auto" w:fill="FFFFFF"/>
          </w:tcPr>
          <w:p w14:paraId="34BC556F"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&lt;0.001</w:t>
            </w:r>
          </w:p>
        </w:tc>
      </w:tr>
      <w:tr w:rsidR="00D53705" w14:paraId="178FFC09" w14:textId="77777777">
        <w:trPr>
          <w:trHeight w:val="377"/>
          <w:jc w:val="center"/>
        </w:trPr>
        <w:tc>
          <w:tcPr>
            <w:tcW w:w="2236" w:type="dxa"/>
            <w:tcBorders>
              <w:top w:val="nil"/>
              <w:bottom w:val="nil"/>
            </w:tcBorders>
            <w:shd w:val="clear" w:color="auto" w:fill="FFFFFF"/>
          </w:tcPr>
          <w:p w14:paraId="30474329"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稳健</w:t>
            </w:r>
            <w:r>
              <w:rPr>
                <w:rFonts w:cs="Times New Roman"/>
                <w:color w:val="000000"/>
                <w:sz w:val="21"/>
                <w:szCs w:val="24"/>
              </w:rPr>
              <w:t>F</w:t>
            </w:r>
            <w:r>
              <w:rPr>
                <w:rFonts w:cs="Times New Roman"/>
                <w:color w:val="000000"/>
                <w:sz w:val="21"/>
                <w:szCs w:val="24"/>
              </w:rPr>
              <w:t>统计量</w:t>
            </w:r>
          </w:p>
        </w:tc>
        <w:tc>
          <w:tcPr>
            <w:tcW w:w="2208" w:type="dxa"/>
            <w:tcBorders>
              <w:top w:val="nil"/>
              <w:bottom w:val="nil"/>
            </w:tcBorders>
            <w:shd w:val="clear" w:color="auto" w:fill="FFFFFF"/>
          </w:tcPr>
          <w:p w14:paraId="38E83990"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ab/>
              <w:t>541.2236</w:t>
            </w:r>
          </w:p>
        </w:tc>
        <w:tc>
          <w:tcPr>
            <w:tcW w:w="2236" w:type="dxa"/>
            <w:tcBorders>
              <w:top w:val="nil"/>
              <w:bottom w:val="nil"/>
            </w:tcBorders>
            <w:shd w:val="clear" w:color="auto" w:fill="FFFFFF"/>
          </w:tcPr>
          <w:p w14:paraId="3FF50F98"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稳健</w:t>
            </w:r>
            <w:r>
              <w:rPr>
                <w:rFonts w:cs="Times New Roman"/>
                <w:color w:val="000000"/>
                <w:sz w:val="21"/>
                <w:szCs w:val="24"/>
              </w:rPr>
              <w:t>F</w:t>
            </w:r>
            <w:r>
              <w:rPr>
                <w:rFonts w:cs="Times New Roman"/>
                <w:color w:val="000000"/>
                <w:sz w:val="21"/>
                <w:szCs w:val="24"/>
              </w:rPr>
              <w:t>检验</w:t>
            </w:r>
            <w:r>
              <w:rPr>
                <w:rFonts w:cs="Times New Roman"/>
                <w:color w:val="000000"/>
                <w:sz w:val="21"/>
                <w:szCs w:val="24"/>
              </w:rPr>
              <w:t>p</w:t>
            </w:r>
            <w:r>
              <w:rPr>
                <w:rFonts w:cs="Times New Roman"/>
                <w:color w:val="000000"/>
                <w:sz w:val="21"/>
                <w:szCs w:val="24"/>
              </w:rPr>
              <w:t>值</w:t>
            </w:r>
          </w:p>
        </w:tc>
        <w:tc>
          <w:tcPr>
            <w:tcW w:w="2167" w:type="dxa"/>
            <w:tcBorders>
              <w:top w:val="nil"/>
              <w:bottom w:val="nil"/>
            </w:tcBorders>
            <w:shd w:val="clear" w:color="auto" w:fill="FFFFFF"/>
          </w:tcPr>
          <w:p w14:paraId="37642298"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&lt;0.001</w:t>
            </w:r>
          </w:p>
        </w:tc>
      </w:tr>
      <w:tr w:rsidR="00D53705" w14:paraId="0A69CBAE" w14:textId="77777777">
        <w:trPr>
          <w:trHeight w:val="397"/>
          <w:jc w:val="center"/>
        </w:trPr>
        <w:tc>
          <w:tcPr>
            <w:tcW w:w="2236" w:type="dxa"/>
            <w:tcBorders>
              <w:top w:val="nil"/>
              <w:bottom w:val="nil"/>
            </w:tcBorders>
            <w:shd w:val="clear" w:color="auto" w:fill="FFFFFF"/>
          </w:tcPr>
          <w:p w14:paraId="09C49E72"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Poolability F</w:t>
            </w:r>
            <w:r>
              <w:rPr>
                <w:rFonts w:cs="Times New Roman"/>
                <w:color w:val="000000"/>
                <w:sz w:val="21"/>
                <w:szCs w:val="24"/>
              </w:rPr>
              <w:t>统计量</w:t>
            </w:r>
          </w:p>
        </w:tc>
        <w:tc>
          <w:tcPr>
            <w:tcW w:w="2208" w:type="dxa"/>
            <w:tcBorders>
              <w:top w:val="nil"/>
              <w:bottom w:val="nil"/>
            </w:tcBorders>
            <w:shd w:val="clear" w:color="auto" w:fill="FFFFFF"/>
          </w:tcPr>
          <w:p w14:paraId="56FF1F3B"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61.4852</w:t>
            </w:r>
          </w:p>
        </w:tc>
        <w:tc>
          <w:tcPr>
            <w:tcW w:w="2236" w:type="dxa"/>
            <w:tcBorders>
              <w:top w:val="nil"/>
              <w:bottom w:val="nil"/>
            </w:tcBorders>
            <w:shd w:val="clear" w:color="auto" w:fill="FFFFFF"/>
          </w:tcPr>
          <w:p w14:paraId="145DED88"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Poolability</w:t>
            </w:r>
            <w:r>
              <w:rPr>
                <w:rFonts w:cs="Times New Roman"/>
                <w:color w:val="000000"/>
                <w:sz w:val="21"/>
                <w:szCs w:val="24"/>
              </w:rPr>
              <w:t>检验</w:t>
            </w:r>
            <w:r>
              <w:rPr>
                <w:rFonts w:cs="Times New Roman"/>
                <w:color w:val="000000"/>
                <w:sz w:val="21"/>
                <w:szCs w:val="24"/>
              </w:rPr>
              <w:t>p</w:t>
            </w:r>
            <w:r>
              <w:rPr>
                <w:rFonts w:cs="Times New Roman"/>
                <w:color w:val="000000"/>
                <w:sz w:val="21"/>
                <w:szCs w:val="24"/>
              </w:rPr>
              <w:t>值</w:t>
            </w:r>
          </w:p>
        </w:tc>
        <w:tc>
          <w:tcPr>
            <w:tcW w:w="2167" w:type="dxa"/>
            <w:tcBorders>
              <w:top w:val="nil"/>
              <w:bottom w:val="nil"/>
            </w:tcBorders>
            <w:shd w:val="clear" w:color="auto" w:fill="FFFFFF"/>
          </w:tcPr>
          <w:p w14:paraId="726E3EBD"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&lt;0.001</w:t>
            </w:r>
          </w:p>
        </w:tc>
      </w:tr>
      <w:tr w:rsidR="00D53705" w14:paraId="0027BD63" w14:textId="77777777">
        <w:trPr>
          <w:trHeight w:val="80"/>
          <w:jc w:val="center"/>
        </w:trPr>
        <w:tc>
          <w:tcPr>
            <w:tcW w:w="2236" w:type="dxa"/>
            <w:tcBorders>
              <w:top w:val="nil"/>
              <w:bottom w:val="single" w:sz="12" w:space="0" w:color="000000"/>
            </w:tcBorders>
            <w:shd w:val="clear" w:color="auto" w:fill="FFFFFF"/>
          </w:tcPr>
          <w:p w14:paraId="17B77ECC"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协方差估计方法</w:t>
            </w:r>
          </w:p>
        </w:tc>
        <w:tc>
          <w:tcPr>
            <w:tcW w:w="2208" w:type="dxa"/>
            <w:tcBorders>
              <w:top w:val="nil"/>
              <w:bottom w:val="single" w:sz="12" w:space="0" w:color="000000"/>
            </w:tcBorders>
            <w:shd w:val="clear" w:color="auto" w:fill="FFFFFF"/>
          </w:tcPr>
          <w:p w14:paraId="75880E81"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Driscoll-Kraay</w:t>
            </w:r>
          </w:p>
        </w:tc>
        <w:tc>
          <w:tcPr>
            <w:tcW w:w="2236" w:type="dxa"/>
            <w:tcBorders>
              <w:top w:val="nil"/>
              <w:bottom w:val="single" w:sz="12" w:space="0" w:color="000000"/>
            </w:tcBorders>
            <w:shd w:val="clear" w:color="auto" w:fill="FFFFFF"/>
          </w:tcPr>
          <w:p w14:paraId="7FA1661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参数个数</w:t>
            </w:r>
          </w:p>
        </w:tc>
        <w:tc>
          <w:tcPr>
            <w:tcW w:w="2167" w:type="dxa"/>
            <w:tcBorders>
              <w:top w:val="nil"/>
              <w:bottom w:val="single" w:sz="12" w:space="0" w:color="000000"/>
            </w:tcBorders>
            <w:shd w:val="clear" w:color="auto" w:fill="FFFFFF"/>
          </w:tcPr>
          <w:p w14:paraId="6DD78575"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6</w:t>
            </w:r>
          </w:p>
        </w:tc>
      </w:tr>
    </w:tbl>
    <w:p w14:paraId="0F993764" w14:textId="77777777" w:rsidR="00D53705" w:rsidRDefault="00000000">
      <w:pPr>
        <w:spacing w:before="240" w:after="60" w:line="240" w:lineRule="auto"/>
        <w:ind w:firstLineChars="0" w:firstLine="0"/>
        <w:jc w:val="center"/>
        <w:rPr>
          <w:lang w:eastAsia="zh-CN"/>
        </w:rPr>
      </w:pPr>
      <w:r>
        <w:rPr>
          <w:noProof/>
          <w:lang w:eastAsia="zh-CN"/>
        </w:rPr>
        <w:drawing>
          <wp:inline distT="0" distB="0" distL="114300" distR="114300" wp14:anchorId="3338F36D" wp14:editId="2ADF5E29">
            <wp:extent cx="4846320" cy="3428365"/>
            <wp:effectExtent l="0" t="0" r="5080" b="635"/>
            <wp:docPr id="6" name="图片 6" descr="04_拟合值与残差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4_拟合值与残差图"/>
                    <pic:cNvPicPr>
                      <a:picLocks noChangeAspect="1"/>
                    </pic:cNvPicPr>
                  </pic:nvPicPr>
                  <pic:blipFill>
                    <a:blip r:embed="rId38"/>
                    <a:srcRect t="4822"/>
                    <a:stretch>
                      <a:fillRect/>
                    </a:stretch>
                  </pic:blipFill>
                  <pic:spPr>
                    <a:xfrm>
                      <a:off x="0" y="0"/>
                      <a:ext cx="4846320" cy="3428365"/>
                    </a:xfrm>
                    <a:prstGeom prst="rect">
                      <a:avLst/>
                    </a:prstGeom>
                  </pic:spPr>
                </pic:pic>
              </a:graphicData>
            </a:graphic>
          </wp:inline>
        </w:drawing>
      </w:r>
    </w:p>
    <w:p w14:paraId="03EEA231" w14:textId="77777777" w:rsidR="00D53705" w:rsidRDefault="00000000">
      <w:pPr>
        <w:pStyle w:val="a7"/>
        <w:spacing w:before="6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17</w:t>
      </w:r>
      <w:r>
        <w:fldChar w:fldCharType="end"/>
      </w:r>
      <w:bookmarkStart w:id="105" w:name="_Toc24405"/>
      <w:r>
        <w:rPr>
          <w:rFonts w:hint="eastAsia"/>
          <w:lang w:eastAsia="zh-CN"/>
        </w:rPr>
        <w:t xml:space="preserve">  </w:t>
      </w:r>
      <w:r>
        <w:rPr>
          <w:rFonts w:hint="eastAsia"/>
          <w:lang w:eastAsia="zh-CN"/>
        </w:rPr>
        <w:t>基准模型拟合</w:t>
      </w:r>
      <w:r>
        <w:rPr>
          <w:rFonts w:hint="eastAsia"/>
          <w:lang w:eastAsia="zh-CN"/>
        </w:rPr>
        <w:t>-</w:t>
      </w:r>
      <w:r>
        <w:rPr>
          <w:rFonts w:hint="eastAsia"/>
          <w:lang w:eastAsia="zh-CN"/>
        </w:rPr>
        <w:t>残差图</w:t>
      </w:r>
      <w:bookmarkEnd w:id="105"/>
    </w:p>
    <w:p w14:paraId="74D0EFBF"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562C2243" wp14:editId="762B363C">
            <wp:extent cx="4144645" cy="3378200"/>
            <wp:effectExtent l="0" t="0" r="8255" b="0"/>
            <wp:docPr id="13" name="图片 13" descr="05_标准化残差QQ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5_标准化残差QQ图"/>
                    <pic:cNvPicPr>
                      <a:picLocks noChangeAspect="1"/>
                    </pic:cNvPicPr>
                  </pic:nvPicPr>
                  <pic:blipFill>
                    <a:blip r:embed="rId39"/>
                    <a:srcRect t="5039"/>
                    <a:stretch>
                      <a:fillRect/>
                    </a:stretch>
                  </pic:blipFill>
                  <pic:spPr>
                    <a:xfrm>
                      <a:off x="0" y="0"/>
                      <a:ext cx="4144645" cy="3378200"/>
                    </a:xfrm>
                    <a:prstGeom prst="rect">
                      <a:avLst/>
                    </a:prstGeom>
                  </pic:spPr>
                </pic:pic>
              </a:graphicData>
            </a:graphic>
          </wp:inline>
        </w:drawing>
      </w:r>
    </w:p>
    <w:p w14:paraId="0E8A5C65" w14:textId="77777777" w:rsidR="00D53705" w:rsidRDefault="00000000">
      <w:pPr>
        <w:pStyle w:val="a7"/>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18</w:t>
      </w:r>
      <w:r>
        <w:fldChar w:fldCharType="end"/>
      </w:r>
      <w:bookmarkStart w:id="106" w:name="_Toc2910"/>
      <w:r>
        <w:rPr>
          <w:rFonts w:hint="eastAsia"/>
          <w:lang w:eastAsia="zh-CN"/>
        </w:rPr>
        <w:t xml:space="preserve">  </w:t>
      </w:r>
      <w:r>
        <w:rPr>
          <w:rFonts w:hint="eastAsia"/>
          <w:lang w:eastAsia="zh-CN"/>
        </w:rPr>
        <w:t>标准化残差正态</w:t>
      </w:r>
      <w:r>
        <w:rPr>
          <w:rFonts w:hint="eastAsia"/>
          <w:lang w:eastAsia="zh-CN"/>
        </w:rPr>
        <w:t>Q-Q</w:t>
      </w:r>
      <w:r>
        <w:rPr>
          <w:rFonts w:hint="eastAsia"/>
          <w:lang w:eastAsia="zh-CN"/>
        </w:rPr>
        <w:t>图</w:t>
      </w:r>
      <w:bookmarkEnd w:id="106"/>
    </w:p>
    <w:p w14:paraId="6D074ADB" w14:textId="77777777" w:rsidR="00D53705" w:rsidRDefault="00000000">
      <w:pPr>
        <w:ind w:firstLine="480"/>
        <w:rPr>
          <w:lang w:eastAsia="zh-CN"/>
        </w:rPr>
      </w:pPr>
      <w:r>
        <w:rPr>
          <w:rStyle w:val="aff7"/>
          <w:sz w:val="24"/>
          <w:szCs w:val="22"/>
          <w:lang w:eastAsia="zh-CN"/>
        </w:rPr>
        <w:t>图</w:t>
      </w:r>
      <w:r>
        <w:rPr>
          <w:rStyle w:val="aff7"/>
          <w:sz w:val="24"/>
          <w:szCs w:val="22"/>
          <w:lang w:eastAsia="zh-CN"/>
        </w:rPr>
        <w:t>17</w:t>
      </w:r>
      <w:r>
        <w:rPr>
          <w:rStyle w:val="aff7"/>
          <w:sz w:val="24"/>
          <w:szCs w:val="22"/>
          <w:lang w:eastAsia="zh-CN"/>
        </w:rPr>
        <w:t>为基准模型拟合</w:t>
      </w:r>
      <w:r>
        <w:rPr>
          <w:rStyle w:val="aff7"/>
          <w:sz w:val="24"/>
          <w:szCs w:val="22"/>
          <w:lang w:eastAsia="zh-CN"/>
        </w:rPr>
        <w:t>-</w:t>
      </w:r>
      <w:r>
        <w:rPr>
          <w:rStyle w:val="aff7"/>
          <w:sz w:val="24"/>
          <w:szCs w:val="22"/>
          <w:lang w:eastAsia="zh-CN"/>
        </w:rPr>
        <w:t>残差图，图</w:t>
      </w:r>
      <w:r>
        <w:rPr>
          <w:rStyle w:val="aff7"/>
          <w:sz w:val="24"/>
          <w:szCs w:val="22"/>
          <w:lang w:eastAsia="zh-CN"/>
        </w:rPr>
        <w:t>18</w:t>
      </w:r>
      <w:r>
        <w:rPr>
          <w:rStyle w:val="aff7"/>
          <w:sz w:val="24"/>
          <w:szCs w:val="22"/>
          <w:lang w:eastAsia="zh-CN"/>
        </w:rPr>
        <w:t>为标准化残差</w:t>
      </w:r>
      <w:r>
        <w:rPr>
          <w:rStyle w:val="aff7"/>
          <w:sz w:val="24"/>
          <w:szCs w:val="22"/>
          <w:lang w:eastAsia="zh-CN"/>
        </w:rPr>
        <w:t xml:space="preserve"> Q-Q </w:t>
      </w:r>
      <w:r>
        <w:rPr>
          <w:rStyle w:val="aff7"/>
          <w:sz w:val="24"/>
          <w:szCs w:val="22"/>
          <w:lang w:eastAsia="zh-CN"/>
        </w:rPr>
        <w:t>图。残差整体对称分布于零值附近，未出现明显的非线性模式。图</w:t>
      </w:r>
      <w:r>
        <w:rPr>
          <w:rStyle w:val="aff7"/>
          <w:sz w:val="24"/>
          <w:szCs w:val="22"/>
          <w:lang w:eastAsia="zh-CN"/>
        </w:rPr>
        <w:t>17</w:t>
      </w:r>
      <w:r>
        <w:rPr>
          <w:rStyle w:val="aff7"/>
          <w:sz w:val="24"/>
          <w:szCs w:val="22"/>
          <w:lang w:eastAsia="zh-CN"/>
        </w:rPr>
        <w:t>显示残差方差随拟合值有所波动，提示存在一定异方差，但本文基准回归已采用</w:t>
      </w:r>
      <w:r>
        <w:rPr>
          <w:rStyle w:val="aff7"/>
          <w:sz w:val="24"/>
          <w:szCs w:val="22"/>
          <w:lang w:eastAsia="zh-CN"/>
        </w:rPr>
        <w:t xml:space="preserve"> Driscoll-Kraay </w:t>
      </w:r>
      <w:r>
        <w:rPr>
          <w:rStyle w:val="aff7"/>
          <w:sz w:val="24"/>
          <w:szCs w:val="22"/>
          <w:lang w:eastAsia="zh-CN"/>
        </w:rPr>
        <w:t>稳健标准误，异方差不影响系数显著性推断的有效性。</w:t>
      </w:r>
      <w:r>
        <w:rPr>
          <w:rStyle w:val="aff7"/>
          <w:sz w:val="24"/>
          <w:szCs w:val="22"/>
          <w:lang w:eastAsia="zh-CN"/>
        </w:rPr>
        <w:t xml:space="preserve">Q-Q </w:t>
      </w:r>
      <w:r>
        <w:rPr>
          <w:rStyle w:val="aff7"/>
          <w:sz w:val="24"/>
          <w:szCs w:val="22"/>
          <w:lang w:eastAsia="zh-CN"/>
        </w:rPr>
        <w:t>图中样本点整体贴近参考线，尾部存在一定偏离，但对于固定效应模型</w:t>
      </w:r>
      <w:r>
        <w:rPr>
          <w:rStyle w:val="aff7"/>
          <w:rFonts w:hint="eastAsia"/>
          <w:sz w:val="24"/>
          <w:szCs w:val="22"/>
          <w:lang w:eastAsia="zh-CN"/>
        </w:rPr>
        <w:t>而言</w:t>
      </w:r>
      <w:r>
        <w:rPr>
          <w:rStyle w:val="aff7"/>
          <w:sz w:val="24"/>
          <w:szCs w:val="22"/>
          <w:lang w:eastAsia="zh-CN"/>
        </w:rPr>
        <w:t>，残差的轻度非</w:t>
      </w:r>
      <w:proofErr w:type="gramStart"/>
      <w:r>
        <w:rPr>
          <w:rStyle w:val="aff7"/>
          <w:sz w:val="24"/>
          <w:szCs w:val="22"/>
          <w:lang w:eastAsia="zh-CN"/>
        </w:rPr>
        <w:t>正态不影响</w:t>
      </w:r>
      <w:proofErr w:type="gramEnd"/>
      <w:r>
        <w:rPr>
          <w:rStyle w:val="aff7"/>
          <w:sz w:val="24"/>
          <w:szCs w:val="22"/>
          <w:lang w:eastAsia="zh-CN"/>
        </w:rPr>
        <w:t>估计的一致性。综合来看，基准模型的各项残差诊断结果在可接受范围内，未发现足以威胁估计有效性的问题</w:t>
      </w:r>
      <w:r>
        <w:rPr>
          <w:rStyle w:val="aff7"/>
          <w:rFonts w:hint="eastAsia"/>
          <w:sz w:val="24"/>
          <w:szCs w:val="22"/>
          <w:lang w:eastAsia="zh-CN"/>
        </w:rPr>
        <w:t>。</w:t>
      </w:r>
    </w:p>
    <w:p w14:paraId="4BCFAE4A" w14:textId="77777777" w:rsidR="00D53705" w:rsidRDefault="00000000">
      <w:pPr>
        <w:pStyle w:val="21"/>
        <w:rPr>
          <w:lang w:eastAsia="zh-CN"/>
        </w:rPr>
      </w:pPr>
      <w:bookmarkStart w:id="107" w:name="_Toc14987"/>
      <w:bookmarkStart w:id="108" w:name="_Toc7945"/>
      <w:bookmarkStart w:id="109" w:name="_Toc231447367"/>
      <w:r>
        <w:rPr>
          <w:lang w:eastAsia="zh-CN"/>
        </w:rPr>
        <w:t>（二）</w:t>
      </w:r>
      <w:r>
        <w:rPr>
          <w:rFonts w:hint="eastAsia"/>
          <w:lang w:eastAsia="zh-CN"/>
        </w:rPr>
        <w:t>面板回归稳健性检验</w:t>
      </w:r>
      <w:bookmarkEnd w:id="107"/>
      <w:bookmarkEnd w:id="108"/>
      <w:bookmarkEnd w:id="109"/>
    </w:p>
    <w:p w14:paraId="795E3B19" w14:textId="77777777" w:rsidR="00D53705" w:rsidRDefault="00000000">
      <w:pPr>
        <w:ind w:firstLine="480"/>
        <w:rPr>
          <w:lang w:eastAsia="zh-CN"/>
        </w:rPr>
      </w:pPr>
      <w:r>
        <w:rPr>
          <w:rFonts w:hint="eastAsia"/>
          <w:lang w:eastAsia="zh-CN"/>
        </w:rPr>
        <w:t>图</w:t>
      </w:r>
      <w:r>
        <w:rPr>
          <w:rFonts w:hint="eastAsia"/>
          <w:lang w:eastAsia="zh-CN"/>
        </w:rPr>
        <w:t>19</w:t>
      </w:r>
      <w:r>
        <w:rPr>
          <w:rFonts w:hint="eastAsia"/>
          <w:lang w:eastAsia="zh-CN"/>
        </w:rPr>
        <w:t>稳健性检验显示，在</w:t>
      </w:r>
      <w:r>
        <w:rPr>
          <w:rFonts w:hint="eastAsia"/>
          <w:lang w:eastAsia="zh-CN"/>
        </w:rPr>
        <w:t>1%</w:t>
      </w:r>
      <w:r>
        <w:rPr>
          <w:rFonts w:hint="eastAsia"/>
          <w:lang w:eastAsia="zh-CN"/>
        </w:rPr>
        <w:t>缩尾和</w:t>
      </w:r>
      <w:r>
        <w:rPr>
          <w:rFonts w:hint="eastAsia"/>
          <w:lang w:eastAsia="zh-CN"/>
        </w:rPr>
        <w:t>5%</w:t>
      </w:r>
      <w:r>
        <w:rPr>
          <w:rFonts w:hint="eastAsia"/>
          <w:lang w:eastAsia="zh-CN"/>
        </w:rPr>
        <w:t>缩</w:t>
      </w:r>
      <w:proofErr w:type="gramStart"/>
      <w:r>
        <w:rPr>
          <w:rFonts w:hint="eastAsia"/>
          <w:lang w:eastAsia="zh-CN"/>
        </w:rPr>
        <w:t>尾处理</w:t>
      </w:r>
      <w:proofErr w:type="gramEnd"/>
      <w:r>
        <w:rPr>
          <w:rFonts w:hint="eastAsia"/>
          <w:lang w:eastAsia="zh-CN"/>
        </w:rPr>
        <w:t>后，夜间灯光强度系数仍分别为</w:t>
      </w:r>
      <w:r>
        <w:rPr>
          <w:rFonts w:hint="eastAsia"/>
          <w:lang w:eastAsia="zh-CN"/>
        </w:rPr>
        <w:t>0.1912</w:t>
      </w:r>
      <w:r>
        <w:rPr>
          <w:rFonts w:hint="eastAsia"/>
          <w:lang w:eastAsia="zh-CN"/>
        </w:rPr>
        <w:t>和</w:t>
      </w:r>
      <w:r>
        <w:rPr>
          <w:rFonts w:hint="eastAsia"/>
          <w:lang w:eastAsia="zh-CN"/>
        </w:rPr>
        <w:t>0.1901</w:t>
      </w:r>
      <w:r>
        <w:rPr>
          <w:rFonts w:hint="eastAsia"/>
          <w:lang w:eastAsia="zh-CN"/>
        </w:rPr>
        <w:t>，且均通过</w:t>
      </w:r>
      <w:r>
        <w:rPr>
          <w:rFonts w:hint="eastAsia"/>
          <w:lang w:eastAsia="zh-CN"/>
        </w:rPr>
        <w:t>1%</w:t>
      </w:r>
      <w:r>
        <w:rPr>
          <w:rFonts w:hint="eastAsia"/>
          <w:lang w:eastAsia="zh-CN"/>
        </w:rPr>
        <w:t>显著性检验，说明极端观测值并未驱动基准回归结论。总体来看，夜间灯光强度对</w:t>
      </w:r>
      <w:proofErr w:type="gramStart"/>
      <w:r>
        <w:rPr>
          <w:rFonts w:hint="eastAsia"/>
          <w:lang w:eastAsia="zh-CN"/>
        </w:rPr>
        <w:t>省域碳排放</w:t>
      </w:r>
      <w:proofErr w:type="gramEnd"/>
      <w:r>
        <w:rPr>
          <w:rFonts w:hint="eastAsia"/>
          <w:lang w:eastAsia="zh-CN"/>
        </w:rPr>
        <w:t>效率的正向影响在不同样本处理方式下保持稳定。</w:t>
      </w:r>
    </w:p>
    <w:p w14:paraId="2F0E35B4"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72CC8A17" wp14:editId="2BDA7C95">
            <wp:extent cx="4869180" cy="2735580"/>
            <wp:effectExtent l="0" t="0" r="7620" b="7620"/>
            <wp:docPr id="17" name="图片 17" descr="稳健性核心森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稳健性核心森林图"/>
                    <pic:cNvPicPr>
                      <a:picLocks noChangeAspect="1"/>
                    </pic:cNvPicPr>
                  </pic:nvPicPr>
                  <pic:blipFill>
                    <a:blip r:embed="rId40"/>
                    <a:stretch>
                      <a:fillRect/>
                    </a:stretch>
                  </pic:blipFill>
                  <pic:spPr>
                    <a:xfrm>
                      <a:off x="0" y="0"/>
                      <a:ext cx="4869180" cy="2735580"/>
                    </a:xfrm>
                    <a:prstGeom prst="rect">
                      <a:avLst/>
                    </a:prstGeom>
                  </pic:spPr>
                </pic:pic>
              </a:graphicData>
            </a:graphic>
          </wp:inline>
        </w:drawing>
      </w:r>
    </w:p>
    <w:p w14:paraId="4F2F0B8A" w14:textId="77777777" w:rsidR="00D53705" w:rsidRDefault="00000000">
      <w:pPr>
        <w:pStyle w:val="a7"/>
        <w:spacing w:before="6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19</w:t>
      </w:r>
      <w:r>
        <w:fldChar w:fldCharType="end"/>
      </w:r>
      <w:bookmarkStart w:id="110" w:name="_Toc24552"/>
      <w:bookmarkStart w:id="111" w:name="_Toc7396"/>
      <w:r>
        <w:rPr>
          <w:rFonts w:hint="eastAsia"/>
          <w:lang w:eastAsia="zh-CN"/>
        </w:rPr>
        <w:t xml:space="preserve">  </w:t>
      </w:r>
      <w:r>
        <w:rPr>
          <w:rFonts w:hint="eastAsia"/>
          <w:lang w:eastAsia="zh-CN"/>
        </w:rPr>
        <w:t>稳健性检验核心系数森林图</w:t>
      </w:r>
      <w:bookmarkEnd w:id="110"/>
      <w:bookmarkEnd w:id="111"/>
    </w:p>
    <w:p w14:paraId="5ADA7C1B" w14:textId="77777777" w:rsidR="00D53705" w:rsidRDefault="00000000">
      <w:pPr>
        <w:pStyle w:val="21"/>
        <w:numPr>
          <w:ilvl w:val="0"/>
          <w:numId w:val="8"/>
        </w:numPr>
        <w:rPr>
          <w:lang w:eastAsia="zh-CN"/>
        </w:rPr>
      </w:pPr>
      <w:bookmarkStart w:id="112" w:name="_Toc231447368"/>
      <w:r>
        <w:rPr>
          <w:rFonts w:hint="eastAsia"/>
          <w:lang w:eastAsia="zh-CN"/>
        </w:rPr>
        <w:t>面板回归</w:t>
      </w:r>
      <w:r>
        <w:rPr>
          <w:lang w:eastAsia="zh-CN"/>
        </w:rPr>
        <w:t>区域异质性检验</w:t>
      </w:r>
      <w:bookmarkEnd w:id="112"/>
    </w:p>
    <w:p w14:paraId="0AD802E2" w14:textId="77777777" w:rsidR="00D53705" w:rsidRDefault="00000000">
      <w:pPr>
        <w:ind w:firstLine="480"/>
        <w:rPr>
          <w:lang w:eastAsia="zh-CN"/>
        </w:rPr>
      </w:pPr>
      <w:r>
        <w:rPr>
          <w:lang w:eastAsia="zh-CN"/>
        </w:rPr>
        <w:t>为考察夜间灯光强度影响的区域差异，本文按东部、中部、西部和东北地区进行分组回归，结果见表</w:t>
      </w:r>
      <w:r>
        <w:rPr>
          <w:lang w:eastAsia="zh-CN"/>
        </w:rPr>
        <w:t>10</w:t>
      </w:r>
      <w:r>
        <w:rPr>
          <w:lang w:eastAsia="zh-CN"/>
        </w:rPr>
        <w:t>。</w:t>
      </w:r>
    </w:p>
    <w:p w14:paraId="1BF3613C" w14:textId="77777777" w:rsidR="00D53705" w:rsidRDefault="00000000">
      <w:pPr>
        <w:pStyle w:val="a7"/>
        <w:ind w:firstLineChars="0" w:firstLine="0"/>
        <w:rPr>
          <w:lang w:eastAsia="zh-CN"/>
        </w:rPr>
      </w:pPr>
      <w:bookmarkStart w:id="113" w:name="_Toc231446531"/>
      <w:r>
        <w:t>表</w:t>
      </w:r>
      <w:r>
        <w:t xml:space="preserve"> </w:t>
      </w:r>
      <w:r>
        <w:fldChar w:fldCharType="begin"/>
      </w:r>
      <w:r>
        <w:instrText xml:space="preserve"> SEQ </w:instrText>
      </w:r>
      <w:r>
        <w:instrText>表</w:instrText>
      </w:r>
      <w:r>
        <w:instrText xml:space="preserve"> \* ARABIC </w:instrText>
      </w:r>
      <w:r>
        <w:fldChar w:fldCharType="separate"/>
      </w:r>
      <w:r>
        <w:t>10</w:t>
      </w:r>
      <w:r>
        <w:fldChar w:fldCharType="end"/>
      </w:r>
      <w:r>
        <w:rPr>
          <w:rFonts w:hint="eastAsia"/>
          <w:lang w:eastAsia="zh-CN"/>
        </w:rPr>
        <w:t xml:space="preserve">  </w:t>
      </w:r>
      <w:r>
        <w:rPr>
          <w:rFonts w:hint="eastAsia"/>
          <w:lang w:eastAsia="zh-CN"/>
        </w:rPr>
        <w:t>区域异质性检验表</w:t>
      </w:r>
      <w:bookmarkEnd w:id="113"/>
    </w:p>
    <w:tbl>
      <w:tblPr>
        <w:tblW w:w="4998" w:type="pct"/>
        <w:tblCellMar>
          <w:top w:w="17" w:type="dxa"/>
          <w:left w:w="17" w:type="dxa"/>
          <w:bottom w:w="17" w:type="dxa"/>
          <w:right w:w="17" w:type="dxa"/>
        </w:tblCellMar>
        <w:tblLook w:val="04A0" w:firstRow="1" w:lastRow="0" w:firstColumn="1" w:lastColumn="0" w:noHBand="0" w:noVBand="1"/>
      </w:tblPr>
      <w:tblGrid>
        <w:gridCol w:w="1325"/>
        <w:gridCol w:w="2050"/>
        <w:gridCol w:w="1643"/>
        <w:gridCol w:w="1646"/>
        <w:gridCol w:w="1645"/>
      </w:tblGrid>
      <w:tr w:rsidR="00D53705" w14:paraId="3A4E966A" w14:textId="77777777">
        <w:trPr>
          <w:tblHeader/>
        </w:trPr>
        <w:tc>
          <w:tcPr>
            <w:tcW w:w="797" w:type="pct"/>
            <w:tcBorders>
              <w:top w:val="single" w:sz="12" w:space="0" w:color="000000"/>
              <w:bottom w:val="single" w:sz="4" w:space="0" w:color="000000"/>
              <w:tl2br w:val="nil"/>
            </w:tcBorders>
            <w:shd w:val="clear" w:color="auto" w:fill="FFFFFF"/>
            <w:vAlign w:val="center"/>
          </w:tcPr>
          <w:p w14:paraId="62E5F90F" w14:textId="77777777" w:rsidR="00D53705" w:rsidRDefault="00000000">
            <w:pPr>
              <w:ind w:firstLine="480"/>
            </w:pPr>
            <w:r>
              <w:rPr>
                <w:lang w:eastAsia="zh-CN"/>
              </w:rPr>
              <w:t>区域</w:t>
            </w:r>
          </w:p>
        </w:tc>
        <w:tc>
          <w:tcPr>
            <w:tcW w:w="1233" w:type="pct"/>
            <w:tcBorders>
              <w:top w:val="single" w:sz="12" w:space="0" w:color="000000"/>
              <w:bottom w:val="single" w:sz="4" w:space="0" w:color="000000"/>
            </w:tcBorders>
            <w:shd w:val="clear" w:color="auto" w:fill="FFFFFF"/>
            <w:vAlign w:val="center"/>
          </w:tcPr>
          <w:p w14:paraId="2B90B27B" w14:textId="1B3CFAD8" w:rsidR="00D53705" w:rsidRDefault="00916887">
            <w:pPr>
              <w:ind w:firstLine="480"/>
            </w:pPr>
            <w:proofErr w:type="spellStart"/>
            <w:r>
              <w:rPr>
                <w:lang w:eastAsia="zh-CN"/>
              </w:rPr>
              <w:t>lntl</w:t>
            </w:r>
            <w:proofErr w:type="spellEnd"/>
            <w:r w:rsidR="00000000">
              <w:rPr>
                <w:lang w:eastAsia="zh-CN"/>
              </w:rPr>
              <w:t>系数</w:t>
            </w:r>
          </w:p>
        </w:tc>
        <w:tc>
          <w:tcPr>
            <w:tcW w:w="988" w:type="pct"/>
            <w:tcBorders>
              <w:top w:val="single" w:sz="12" w:space="0" w:color="000000"/>
              <w:bottom w:val="single" w:sz="4" w:space="0" w:color="000000"/>
            </w:tcBorders>
            <w:shd w:val="clear" w:color="auto" w:fill="FFFFFF"/>
            <w:vAlign w:val="center"/>
          </w:tcPr>
          <w:p w14:paraId="691BE017" w14:textId="77777777" w:rsidR="00D53705" w:rsidRDefault="00000000">
            <w:pPr>
              <w:ind w:firstLine="480"/>
            </w:pPr>
            <w:r>
              <w:rPr>
                <w:lang w:eastAsia="zh-CN"/>
              </w:rPr>
              <w:t>p</w:t>
            </w:r>
            <w:r>
              <w:rPr>
                <w:lang w:eastAsia="zh-CN"/>
              </w:rPr>
              <w:t>值</w:t>
            </w:r>
          </w:p>
        </w:tc>
        <w:tc>
          <w:tcPr>
            <w:tcW w:w="990" w:type="pct"/>
            <w:tcBorders>
              <w:top w:val="single" w:sz="12" w:space="0" w:color="000000"/>
              <w:bottom w:val="single" w:sz="4" w:space="0" w:color="000000"/>
            </w:tcBorders>
            <w:shd w:val="clear" w:color="auto" w:fill="FFFFFF"/>
            <w:vAlign w:val="center"/>
          </w:tcPr>
          <w:p w14:paraId="6D70B02A" w14:textId="77777777" w:rsidR="00D53705" w:rsidRDefault="00000000">
            <w:pPr>
              <w:ind w:firstLine="480"/>
            </w:pPr>
            <w:r>
              <w:rPr>
                <w:lang w:eastAsia="zh-CN"/>
              </w:rPr>
              <w:t>显著性</w:t>
            </w:r>
          </w:p>
        </w:tc>
        <w:tc>
          <w:tcPr>
            <w:tcW w:w="990" w:type="pct"/>
            <w:tcBorders>
              <w:top w:val="single" w:sz="12" w:space="0" w:color="000000"/>
              <w:bottom w:val="single" w:sz="4" w:space="0" w:color="000000"/>
            </w:tcBorders>
            <w:shd w:val="clear" w:color="auto" w:fill="FFFFFF"/>
            <w:vAlign w:val="center"/>
          </w:tcPr>
          <w:p w14:paraId="172324FC" w14:textId="77777777" w:rsidR="00D53705" w:rsidRDefault="00000000">
            <w:pPr>
              <w:ind w:firstLine="480"/>
            </w:pPr>
            <w:r>
              <w:rPr>
                <w:lang w:eastAsia="zh-CN"/>
              </w:rPr>
              <w:t>样本量</w:t>
            </w:r>
          </w:p>
        </w:tc>
      </w:tr>
      <w:tr w:rsidR="00D53705" w14:paraId="36764D67" w14:textId="77777777">
        <w:tc>
          <w:tcPr>
            <w:tcW w:w="797" w:type="pct"/>
            <w:tcBorders>
              <w:top w:val="single" w:sz="4" w:space="0" w:color="000000"/>
            </w:tcBorders>
            <w:shd w:val="clear" w:color="auto" w:fill="FFFFFF"/>
            <w:vAlign w:val="center"/>
          </w:tcPr>
          <w:p w14:paraId="73ED2331" w14:textId="77777777" w:rsidR="00D53705" w:rsidRDefault="00000000">
            <w:pPr>
              <w:ind w:firstLine="480"/>
            </w:pPr>
            <w:r>
              <w:rPr>
                <w:lang w:eastAsia="zh-CN"/>
              </w:rPr>
              <w:t>东部</w:t>
            </w:r>
          </w:p>
        </w:tc>
        <w:tc>
          <w:tcPr>
            <w:tcW w:w="1233" w:type="pct"/>
            <w:tcBorders>
              <w:top w:val="single" w:sz="4" w:space="0" w:color="000000"/>
            </w:tcBorders>
            <w:shd w:val="clear" w:color="auto" w:fill="FFFFFF"/>
            <w:vAlign w:val="center"/>
          </w:tcPr>
          <w:p w14:paraId="6B6C01F7" w14:textId="77777777" w:rsidR="00D53705" w:rsidRDefault="00000000">
            <w:pPr>
              <w:ind w:firstLine="480"/>
            </w:pPr>
            <w:r>
              <w:rPr>
                <w:lang w:eastAsia="zh-CN"/>
              </w:rPr>
              <w:t>0.4846</w:t>
            </w:r>
          </w:p>
        </w:tc>
        <w:tc>
          <w:tcPr>
            <w:tcW w:w="988" w:type="pct"/>
            <w:tcBorders>
              <w:top w:val="single" w:sz="4" w:space="0" w:color="000000"/>
            </w:tcBorders>
            <w:shd w:val="clear" w:color="auto" w:fill="FFFFFF"/>
            <w:vAlign w:val="center"/>
          </w:tcPr>
          <w:p w14:paraId="2994419D" w14:textId="77777777" w:rsidR="00D53705" w:rsidRDefault="00000000">
            <w:pPr>
              <w:ind w:firstLine="480"/>
            </w:pPr>
            <w:r>
              <w:rPr>
                <w:lang w:eastAsia="zh-CN"/>
              </w:rPr>
              <w:t>0.0023</w:t>
            </w:r>
          </w:p>
        </w:tc>
        <w:tc>
          <w:tcPr>
            <w:tcW w:w="990" w:type="pct"/>
            <w:tcBorders>
              <w:top w:val="single" w:sz="4" w:space="0" w:color="000000"/>
            </w:tcBorders>
            <w:shd w:val="clear" w:color="auto" w:fill="FFFFFF"/>
            <w:vAlign w:val="center"/>
          </w:tcPr>
          <w:p w14:paraId="37A5F8A1" w14:textId="77777777" w:rsidR="00D53705" w:rsidRDefault="00000000">
            <w:pPr>
              <w:ind w:firstLine="480"/>
            </w:pPr>
            <w:r>
              <w:rPr>
                <w:lang w:eastAsia="zh-CN"/>
              </w:rPr>
              <w:t>***</w:t>
            </w:r>
          </w:p>
        </w:tc>
        <w:tc>
          <w:tcPr>
            <w:tcW w:w="990" w:type="pct"/>
            <w:tcBorders>
              <w:top w:val="single" w:sz="4" w:space="0" w:color="000000"/>
            </w:tcBorders>
            <w:shd w:val="clear" w:color="auto" w:fill="FFFFFF"/>
            <w:vAlign w:val="center"/>
          </w:tcPr>
          <w:p w14:paraId="75401519" w14:textId="77777777" w:rsidR="00D53705" w:rsidRDefault="00000000">
            <w:pPr>
              <w:ind w:firstLine="480"/>
            </w:pPr>
            <w:r>
              <w:rPr>
                <w:lang w:eastAsia="zh-CN"/>
              </w:rPr>
              <w:t>80</w:t>
            </w:r>
          </w:p>
        </w:tc>
      </w:tr>
      <w:tr w:rsidR="00D53705" w14:paraId="041C7BC4" w14:textId="77777777">
        <w:tc>
          <w:tcPr>
            <w:tcW w:w="797" w:type="pct"/>
            <w:shd w:val="clear" w:color="auto" w:fill="FFFFFF"/>
            <w:vAlign w:val="center"/>
          </w:tcPr>
          <w:p w14:paraId="738442DB" w14:textId="77777777" w:rsidR="00D53705" w:rsidRDefault="00000000">
            <w:pPr>
              <w:ind w:firstLine="480"/>
            </w:pPr>
            <w:r>
              <w:rPr>
                <w:lang w:eastAsia="zh-CN"/>
              </w:rPr>
              <w:t>中部</w:t>
            </w:r>
          </w:p>
        </w:tc>
        <w:tc>
          <w:tcPr>
            <w:tcW w:w="1233" w:type="pct"/>
            <w:shd w:val="clear" w:color="auto" w:fill="FFFFFF"/>
            <w:vAlign w:val="center"/>
          </w:tcPr>
          <w:p w14:paraId="3405AE9D" w14:textId="77777777" w:rsidR="00D53705" w:rsidRDefault="00000000">
            <w:pPr>
              <w:ind w:firstLine="480"/>
            </w:pPr>
            <w:r>
              <w:rPr>
                <w:lang w:eastAsia="zh-CN"/>
              </w:rPr>
              <w:t>-0.0751</w:t>
            </w:r>
          </w:p>
        </w:tc>
        <w:tc>
          <w:tcPr>
            <w:tcW w:w="988" w:type="pct"/>
            <w:shd w:val="clear" w:color="auto" w:fill="FFFFFF"/>
            <w:vAlign w:val="center"/>
          </w:tcPr>
          <w:p w14:paraId="59089BF8" w14:textId="77777777" w:rsidR="00D53705" w:rsidRDefault="00000000">
            <w:pPr>
              <w:ind w:firstLine="480"/>
            </w:pPr>
            <w:r>
              <w:rPr>
                <w:lang w:eastAsia="zh-CN"/>
              </w:rPr>
              <w:t>0.7445</w:t>
            </w:r>
          </w:p>
        </w:tc>
        <w:tc>
          <w:tcPr>
            <w:tcW w:w="990" w:type="pct"/>
            <w:shd w:val="clear" w:color="auto" w:fill="FFFFFF"/>
            <w:vAlign w:val="center"/>
          </w:tcPr>
          <w:p w14:paraId="3A545841" w14:textId="77777777" w:rsidR="00D53705" w:rsidRDefault="00D53705">
            <w:pPr>
              <w:ind w:firstLine="480"/>
            </w:pPr>
          </w:p>
        </w:tc>
        <w:tc>
          <w:tcPr>
            <w:tcW w:w="990" w:type="pct"/>
            <w:shd w:val="clear" w:color="auto" w:fill="FFFFFF"/>
            <w:vAlign w:val="center"/>
          </w:tcPr>
          <w:p w14:paraId="50CA8350" w14:textId="77777777" w:rsidR="00D53705" w:rsidRDefault="00000000">
            <w:pPr>
              <w:ind w:firstLine="480"/>
            </w:pPr>
            <w:r>
              <w:rPr>
                <w:lang w:eastAsia="zh-CN"/>
              </w:rPr>
              <w:t>48</w:t>
            </w:r>
          </w:p>
        </w:tc>
      </w:tr>
      <w:tr w:rsidR="00D53705" w14:paraId="4AE75061" w14:textId="77777777">
        <w:tc>
          <w:tcPr>
            <w:tcW w:w="797" w:type="pct"/>
            <w:shd w:val="clear" w:color="auto" w:fill="FFFFFF"/>
            <w:vAlign w:val="center"/>
          </w:tcPr>
          <w:p w14:paraId="53C4D0AA" w14:textId="77777777" w:rsidR="00D53705" w:rsidRDefault="00000000">
            <w:pPr>
              <w:ind w:firstLine="480"/>
            </w:pPr>
            <w:r>
              <w:rPr>
                <w:lang w:eastAsia="zh-CN"/>
              </w:rPr>
              <w:t>西部</w:t>
            </w:r>
          </w:p>
        </w:tc>
        <w:tc>
          <w:tcPr>
            <w:tcW w:w="1233" w:type="pct"/>
            <w:shd w:val="clear" w:color="auto" w:fill="FFFFFF"/>
            <w:vAlign w:val="center"/>
          </w:tcPr>
          <w:p w14:paraId="4085E805" w14:textId="77777777" w:rsidR="00D53705" w:rsidRDefault="00000000">
            <w:pPr>
              <w:ind w:firstLine="480"/>
            </w:pPr>
            <w:r>
              <w:rPr>
                <w:lang w:eastAsia="zh-CN"/>
              </w:rPr>
              <w:t>-0.0420</w:t>
            </w:r>
          </w:p>
        </w:tc>
        <w:tc>
          <w:tcPr>
            <w:tcW w:w="988" w:type="pct"/>
            <w:shd w:val="clear" w:color="auto" w:fill="FFFFFF"/>
            <w:vAlign w:val="center"/>
          </w:tcPr>
          <w:p w14:paraId="6C22CE9F" w14:textId="77777777" w:rsidR="00D53705" w:rsidRDefault="00000000">
            <w:pPr>
              <w:ind w:firstLine="480"/>
            </w:pPr>
            <w:r>
              <w:rPr>
                <w:lang w:eastAsia="zh-CN"/>
              </w:rPr>
              <w:t>0.7229</w:t>
            </w:r>
          </w:p>
        </w:tc>
        <w:tc>
          <w:tcPr>
            <w:tcW w:w="990" w:type="pct"/>
            <w:shd w:val="clear" w:color="auto" w:fill="FFFFFF"/>
            <w:vAlign w:val="center"/>
          </w:tcPr>
          <w:p w14:paraId="0E5D9C8E" w14:textId="77777777" w:rsidR="00D53705" w:rsidRDefault="00D53705">
            <w:pPr>
              <w:ind w:firstLine="480"/>
            </w:pPr>
          </w:p>
        </w:tc>
        <w:tc>
          <w:tcPr>
            <w:tcW w:w="990" w:type="pct"/>
            <w:shd w:val="clear" w:color="auto" w:fill="FFFFFF"/>
            <w:vAlign w:val="center"/>
          </w:tcPr>
          <w:p w14:paraId="384BB18D" w14:textId="77777777" w:rsidR="00D53705" w:rsidRDefault="00000000">
            <w:pPr>
              <w:ind w:firstLine="480"/>
            </w:pPr>
            <w:r>
              <w:rPr>
                <w:lang w:eastAsia="zh-CN"/>
              </w:rPr>
              <w:t>88</w:t>
            </w:r>
          </w:p>
        </w:tc>
      </w:tr>
      <w:tr w:rsidR="00D53705" w14:paraId="754562F3" w14:textId="77777777">
        <w:tc>
          <w:tcPr>
            <w:tcW w:w="797" w:type="pct"/>
            <w:tcBorders>
              <w:bottom w:val="single" w:sz="12" w:space="0" w:color="000000"/>
            </w:tcBorders>
            <w:shd w:val="clear" w:color="auto" w:fill="FFFFFF"/>
            <w:vAlign w:val="center"/>
          </w:tcPr>
          <w:p w14:paraId="27037122" w14:textId="77777777" w:rsidR="00D53705" w:rsidRDefault="00000000">
            <w:pPr>
              <w:ind w:firstLine="480"/>
            </w:pPr>
            <w:r>
              <w:rPr>
                <w:lang w:eastAsia="zh-CN"/>
              </w:rPr>
              <w:t>东北</w:t>
            </w:r>
          </w:p>
        </w:tc>
        <w:tc>
          <w:tcPr>
            <w:tcW w:w="1233" w:type="pct"/>
            <w:tcBorders>
              <w:bottom w:val="single" w:sz="12" w:space="0" w:color="000000"/>
            </w:tcBorders>
            <w:shd w:val="clear" w:color="auto" w:fill="FFFFFF"/>
            <w:vAlign w:val="center"/>
          </w:tcPr>
          <w:p w14:paraId="4A17DB4D" w14:textId="77777777" w:rsidR="00D53705" w:rsidRDefault="00000000">
            <w:pPr>
              <w:ind w:firstLine="480"/>
            </w:pPr>
            <w:r>
              <w:rPr>
                <w:lang w:eastAsia="zh-CN"/>
              </w:rPr>
              <w:t>0.2111</w:t>
            </w:r>
          </w:p>
        </w:tc>
        <w:tc>
          <w:tcPr>
            <w:tcW w:w="988" w:type="pct"/>
            <w:tcBorders>
              <w:bottom w:val="single" w:sz="12" w:space="0" w:color="000000"/>
            </w:tcBorders>
            <w:shd w:val="clear" w:color="auto" w:fill="FFFFFF"/>
            <w:vAlign w:val="center"/>
          </w:tcPr>
          <w:p w14:paraId="1044EA6C" w14:textId="77777777" w:rsidR="00D53705" w:rsidRDefault="00000000">
            <w:pPr>
              <w:ind w:firstLine="480"/>
            </w:pPr>
            <w:r>
              <w:rPr>
                <w:lang w:eastAsia="zh-CN"/>
              </w:rPr>
              <w:t>0.0032</w:t>
            </w:r>
          </w:p>
        </w:tc>
        <w:tc>
          <w:tcPr>
            <w:tcW w:w="990" w:type="pct"/>
            <w:tcBorders>
              <w:bottom w:val="single" w:sz="12" w:space="0" w:color="000000"/>
            </w:tcBorders>
            <w:shd w:val="clear" w:color="auto" w:fill="FFFFFF"/>
            <w:vAlign w:val="center"/>
          </w:tcPr>
          <w:p w14:paraId="3EE1F5B8" w14:textId="77777777" w:rsidR="00D53705" w:rsidRDefault="00000000">
            <w:pPr>
              <w:ind w:firstLine="480"/>
            </w:pPr>
            <w:r>
              <w:rPr>
                <w:lang w:eastAsia="zh-CN"/>
              </w:rPr>
              <w:t>***</w:t>
            </w:r>
          </w:p>
        </w:tc>
        <w:tc>
          <w:tcPr>
            <w:tcW w:w="990" w:type="pct"/>
            <w:tcBorders>
              <w:bottom w:val="single" w:sz="12" w:space="0" w:color="000000"/>
            </w:tcBorders>
            <w:shd w:val="clear" w:color="auto" w:fill="FFFFFF"/>
            <w:vAlign w:val="center"/>
          </w:tcPr>
          <w:p w14:paraId="7D9C6E6E" w14:textId="77777777" w:rsidR="00D53705" w:rsidRDefault="00000000">
            <w:pPr>
              <w:ind w:firstLine="480"/>
            </w:pPr>
            <w:r>
              <w:rPr>
                <w:lang w:eastAsia="zh-CN"/>
              </w:rPr>
              <w:t>24</w:t>
            </w:r>
          </w:p>
        </w:tc>
      </w:tr>
    </w:tbl>
    <w:p w14:paraId="01F20130" w14:textId="1804528A" w:rsidR="00D53705" w:rsidRDefault="00000000">
      <w:pPr>
        <w:ind w:firstLine="480"/>
        <w:rPr>
          <w:rFonts w:ascii="宋体" w:hAnsi="宋体"/>
          <w:lang w:eastAsia="zh-CN"/>
        </w:rPr>
      </w:pPr>
      <w:r>
        <w:rPr>
          <w:rFonts w:ascii="宋体" w:hAnsi="宋体"/>
          <w:lang w:eastAsia="zh-CN"/>
        </w:rPr>
        <w:t>由表10可知，东部地区</w:t>
      </w:r>
      <w:proofErr w:type="spellStart"/>
      <w:r w:rsidR="00916887">
        <w:rPr>
          <w:rFonts w:ascii="宋体" w:hAnsi="宋体"/>
          <w:lang w:eastAsia="zh-CN"/>
        </w:rPr>
        <w:t>lntl</w:t>
      </w:r>
      <w:proofErr w:type="spellEnd"/>
      <w:r>
        <w:rPr>
          <w:rFonts w:ascii="宋体" w:hAnsi="宋体"/>
          <w:lang w:eastAsia="zh-CN"/>
        </w:rPr>
        <w:t>系数为0.4846，并在1%水平上显著为正，说明夜间灯光强度对东部地区碳排放效率具有显著促进作用。中部和西部地区系数未通过显著性检验，表明其影响尚不稳定；东北地区</w:t>
      </w:r>
      <w:proofErr w:type="gramStart"/>
      <w:r>
        <w:rPr>
          <w:rFonts w:ascii="宋体" w:hAnsi="宋体"/>
          <w:lang w:eastAsia="zh-CN"/>
        </w:rPr>
        <w:t>虽显著为</w:t>
      </w:r>
      <w:proofErr w:type="gramEnd"/>
      <w:r>
        <w:rPr>
          <w:rFonts w:ascii="宋体" w:hAnsi="宋体"/>
          <w:lang w:eastAsia="zh-CN"/>
        </w:rPr>
        <w:t>正，但样本量较小，仅作参考。总体来看，</w:t>
      </w:r>
      <w:r>
        <w:rPr>
          <w:rFonts w:ascii="宋体" w:hAnsi="宋体" w:hint="eastAsia"/>
          <w:lang w:eastAsia="zh-CN"/>
        </w:rPr>
        <w:t>经济较为发达的</w:t>
      </w:r>
      <w:r>
        <w:rPr>
          <w:rFonts w:ascii="宋体" w:hAnsi="宋体"/>
          <w:lang w:eastAsia="zh-CN"/>
        </w:rPr>
        <w:t>东部地区是夜间灯光强度促进碳排放效率提升的主要承载区域。</w:t>
      </w:r>
    </w:p>
    <w:p w14:paraId="3C243A1F" w14:textId="77777777" w:rsidR="00D53705" w:rsidRDefault="00000000">
      <w:pPr>
        <w:pStyle w:val="21"/>
        <w:numPr>
          <w:ilvl w:val="0"/>
          <w:numId w:val="8"/>
        </w:numPr>
        <w:rPr>
          <w:lang w:eastAsia="zh-CN"/>
        </w:rPr>
      </w:pPr>
      <w:bookmarkStart w:id="114" w:name="_Toc231447369"/>
      <w:r>
        <w:rPr>
          <w:rFonts w:hint="eastAsia"/>
          <w:lang w:eastAsia="zh-CN"/>
        </w:rPr>
        <w:t>空间</w:t>
      </w:r>
      <w:r>
        <w:rPr>
          <w:rFonts w:hint="eastAsia"/>
          <w:lang w:eastAsia="zh-CN"/>
        </w:rPr>
        <w:t>SDM</w:t>
      </w:r>
      <w:r>
        <w:rPr>
          <w:lang w:eastAsia="zh-CN"/>
        </w:rPr>
        <w:t>区域</w:t>
      </w:r>
      <w:r>
        <w:rPr>
          <w:rFonts w:hint="eastAsia"/>
          <w:lang w:eastAsia="zh-CN"/>
        </w:rPr>
        <w:t>稳健</w:t>
      </w:r>
      <w:r>
        <w:rPr>
          <w:lang w:eastAsia="zh-CN"/>
        </w:rPr>
        <w:t>性检验</w:t>
      </w:r>
      <w:bookmarkEnd w:id="114"/>
    </w:p>
    <w:p w14:paraId="54D68D22" w14:textId="3584C685" w:rsidR="00D53705" w:rsidRDefault="00000000">
      <w:pPr>
        <w:ind w:firstLine="480"/>
        <w:rPr>
          <w:lang w:eastAsia="zh-CN"/>
        </w:rPr>
      </w:pPr>
      <w:r>
        <w:rPr>
          <w:lang w:eastAsia="zh-CN"/>
        </w:rPr>
        <w:t>空间计量稳健性检验从权重矩阵、滞后</w:t>
      </w:r>
      <w:r>
        <w:rPr>
          <w:rFonts w:hint="eastAsia"/>
          <w:lang w:eastAsia="zh-CN"/>
        </w:rPr>
        <w:t>一</w:t>
      </w:r>
      <w:r>
        <w:rPr>
          <w:lang w:eastAsia="zh-CN"/>
        </w:rPr>
        <w:t>期</w:t>
      </w:r>
      <w:r>
        <w:rPr>
          <w:rFonts w:hint="eastAsia"/>
          <w:lang w:eastAsia="zh-CN"/>
        </w:rPr>
        <w:t>两</w:t>
      </w:r>
      <w:r>
        <w:rPr>
          <w:lang w:eastAsia="zh-CN"/>
        </w:rPr>
        <w:t>个维度展开。权重矩阵方面，横向比较</w:t>
      </w:r>
      <w:r>
        <w:rPr>
          <w:lang w:eastAsia="zh-CN"/>
        </w:rPr>
        <w:t xml:space="preserve"> 01 </w:t>
      </w:r>
      <w:r>
        <w:rPr>
          <w:lang w:eastAsia="zh-CN"/>
        </w:rPr>
        <w:t>邻接、地理距离倒数、经济地理嵌套和经济距离倒数四类矩阵下的</w:t>
      </w:r>
      <w:r>
        <w:rPr>
          <w:lang w:eastAsia="zh-CN"/>
        </w:rPr>
        <w:t xml:space="preserve"> </w:t>
      </w:r>
      <w:r>
        <w:rPr>
          <w:lang w:eastAsia="zh-CN"/>
        </w:rPr>
        <w:lastRenderedPageBreak/>
        <w:t xml:space="preserve">SDM </w:t>
      </w:r>
      <w:r>
        <w:rPr>
          <w:lang w:eastAsia="zh-CN"/>
        </w:rPr>
        <w:t>效应分解，夜间灯光强度的间接效应随矩阵由地理逻辑转向经济逻辑逐次增强，空间溢出集中在经济相似性维度</w:t>
      </w:r>
      <w:r>
        <w:rPr>
          <w:rFonts w:hint="eastAsia"/>
          <w:lang w:eastAsia="zh-CN"/>
        </w:rPr>
        <w:t>，相关结果见附录</w:t>
      </w:r>
      <w:r>
        <w:rPr>
          <w:rFonts w:hint="eastAsia"/>
          <w:lang w:eastAsia="zh-CN"/>
        </w:rPr>
        <w:t>E</w:t>
      </w:r>
      <w:r>
        <w:rPr>
          <w:lang w:eastAsia="zh-CN"/>
        </w:rPr>
        <w:t>。滞后一期</w:t>
      </w:r>
      <w:r>
        <w:rPr>
          <w:lang w:eastAsia="zh-CN"/>
        </w:rPr>
        <w:t xml:space="preserve"> SDM </w:t>
      </w:r>
      <w:r>
        <w:rPr>
          <w:lang w:eastAsia="zh-CN"/>
        </w:rPr>
        <w:t>效应分解进一步确认了这一格局的稳健性</w:t>
      </w:r>
      <w:r>
        <w:rPr>
          <w:lang w:eastAsia="zh-CN"/>
        </w:rPr>
        <w:t>——</w:t>
      </w:r>
      <w:r w:rsidR="00FC37CF" w:rsidRPr="00FC37CF">
        <w:rPr>
          <w:lang w:eastAsia="zh-CN"/>
        </w:rPr>
        <w:t>在经济距离倒数矩阵下</w:t>
      </w:r>
      <w:r w:rsidR="00FC37CF">
        <w:rPr>
          <w:rFonts w:hint="eastAsia"/>
          <w:lang w:eastAsia="zh-CN"/>
        </w:rPr>
        <w:t>，</w:t>
      </w:r>
      <w:r>
        <w:rPr>
          <w:lang w:eastAsia="zh-CN"/>
        </w:rPr>
        <w:t>灯光间接效应</w:t>
      </w:r>
      <w:r w:rsidR="005030BA" w:rsidRPr="005030BA">
        <w:rPr>
          <w:lang w:eastAsia="zh-CN"/>
        </w:rPr>
        <w:t>0.586</w:t>
      </w:r>
      <w:r w:rsidR="005030BA" w:rsidRPr="005030BA">
        <w:rPr>
          <w:lang w:eastAsia="zh-CN"/>
        </w:rPr>
        <w:t>（</w:t>
      </w:r>
      <w:r w:rsidR="005030BA" w:rsidRPr="005030BA">
        <w:rPr>
          <w:lang w:eastAsia="zh-CN"/>
        </w:rPr>
        <w:t>p = 0.004</w:t>
      </w:r>
      <w:r w:rsidR="005030BA" w:rsidRPr="005030BA">
        <w:rPr>
          <w:lang w:eastAsia="zh-CN"/>
        </w:rPr>
        <w:t>）</w:t>
      </w:r>
      <w:r>
        <w:rPr>
          <w:lang w:eastAsia="zh-CN"/>
        </w:rPr>
        <w:t>，能源结构间接效应</w:t>
      </w:r>
      <w:r w:rsidR="005030BA" w:rsidRPr="005030BA">
        <w:rPr>
          <w:lang w:eastAsia="zh-CN"/>
        </w:rPr>
        <w:t>−1.022</w:t>
      </w:r>
      <w:r w:rsidR="005030BA" w:rsidRPr="005030BA">
        <w:rPr>
          <w:lang w:eastAsia="zh-CN"/>
        </w:rPr>
        <w:t>（</w:t>
      </w:r>
      <w:r w:rsidR="005030BA" w:rsidRPr="005030BA">
        <w:rPr>
          <w:lang w:eastAsia="zh-CN"/>
        </w:rPr>
        <w:t>p = 0.001</w:t>
      </w:r>
      <w:r w:rsidR="005030BA" w:rsidRPr="005030BA">
        <w:rPr>
          <w:lang w:eastAsia="zh-CN"/>
        </w:rPr>
        <w:t>）</w:t>
      </w:r>
      <w:r>
        <w:rPr>
          <w:lang w:eastAsia="zh-CN"/>
        </w:rPr>
        <w:t>，核心结论不受滞后期设定影响。</w:t>
      </w:r>
    </w:p>
    <w:p w14:paraId="45F121F9" w14:textId="77777777" w:rsidR="00D53705" w:rsidRDefault="00000000">
      <w:pPr>
        <w:pStyle w:val="1"/>
        <w:ind w:firstLineChars="0" w:firstLine="0"/>
        <w:rPr>
          <w:color w:val="auto"/>
          <w:szCs w:val="30"/>
          <w:lang w:eastAsia="zh-CN"/>
        </w:rPr>
      </w:pPr>
      <w:bookmarkStart w:id="115" w:name="_Toc231447370"/>
      <w:r>
        <w:rPr>
          <w:lang w:eastAsia="zh-CN"/>
        </w:rPr>
        <w:t>七、研究结论与政策建议</w:t>
      </w:r>
      <w:bookmarkEnd w:id="115"/>
    </w:p>
    <w:p w14:paraId="4EB13861" w14:textId="77777777" w:rsidR="00D53705" w:rsidRDefault="00000000">
      <w:pPr>
        <w:pStyle w:val="21"/>
        <w:rPr>
          <w:lang w:eastAsia="zh-CN"/>
        </w:rPr>
      </w:pPr>
      <w:bookmarkStart w:id="116" w:name="_Toc13761"/>
      <w:bookmarkStart w:id="117" w:name="_Toc2801"/>
      <w:bookmarkStart w:id="118" w:name="_Toc231447371"/>
      <w:r>
        <w:rPr>
          <w:lang w:eastAsia="zh-CN"/>
        </w:rPr>
        <w:t>（一）研究结论</w:t>
      </w:r>
      <w:bookmarkEnd w:id="116"/>
      <w:bookmarkEnd w:id="117"/>
      <w:bookmarkEnd w:id="118"/>
    </w:p>
    <w:p w14:paraId="7FCCC2CB" w14:textId="77777777" w:rsidR="00D53705" w:rsidRDefault="00000000">
      <w:pPr>
        <w:spacing w:afterLines="50" w:after="120"/>
        <w:ind w:firstLine="480"/>
        <w:rPr>
          <w:lang w:eastAsia="zh-CN"/>
        </w:rPr>
      </w:pPr>
      <w:r>
        <w:rPr>
          <w:lang w:eastAsia="zh-CN"/>
        </w:rPr>
        <w:t>本文基于</w:t>
      </w:r>
      <w:r>
        <w:rPr>
          <w:lang w:eastAsia="zh-CN"/>
        </w:rPr>
        <w:t xml:space="preserve"> 2015—2022 </w:t>
      </w:r>
      <w:r>
        <w:rPr>
          <w:lang w:eastAsia="zh-CN"/>
        </w:rPr>
        <w:t>年中国</w:t>
      </w:r>
      <w:r>
        <w:rPr>
          <w:lang w:eastAsia="zh-CN"/>
        </w:rPr>
        <w:t xml:space="preserve"> 30 </w:t>
      </w:r>
      <w:proofErr w:type="gramStart"/>
      <w:r>
        <w:rPr>
          <w:lang w:eastAsia="zh-CN"/>
        </w:rPr>
        <w:t>个省级地区</w:t>
      </w:r>
      <w:proofErr w:type="gramEnd"/>
      <w:r>
        <w:rPr>
          <w:lang w:eastAsia="zh-CN"/>
        </w:rPr>
        <w:t>面板数据，构建了完整的碳排放效率分析框架，得出以下主要结论：</w:t>
      </w:r>
    </w:p>
    <w:p w14:paraId="6D59D29D" w14:textId="77777777" w:rsidR="00D53705" w:rsidRDefault="00000000">
      <w:pPr>
        <w:pStyle w:val="aff9"/>
        <w:numPr>
          <w:ilvl w:val="0"/>
          <w:numId w:val="9"/>
        </w:numPr>
        <w:ind w:firstLineChars="0"/>
        <w:rPr>
          <w:lang w:eastAsia="zh-CN"/>
        </w:rPr>
      </w:pPr>
      <w:proofErr w:type="gramStart"/>
      <w:r>
        <w:rPr>
          <w:lang w:eastAsia="zh-CN"/>
        </w:rPr>
        <w:t>省域碳排放</w:t>
      </w:r>
      <w:proofErr w:type="gramEnd"/>
      <w:r>
        <w:rPr>
          <w:lang w:eastAsia="zh-CN"/>
        </w:rPr>
        <w:t>效率总体呈波动上升趋势，年均值由</w:t>
      </w:r>
      <w:r>
        <w:rPr>
          <w:lang w:eastAsia="zh-CN"/>
        </w:rPr>
        <w:t xml:space="preserve"> 2015 </w:t>
      </w:r>
      <w:r>
        <w:rPr>
          <w:lang w:eastAsia="zh-CN"/>
        </w:rPr>
        <w:t>年的</w:t>
      </w:r>
      <w:r>
        <w:rPr>
          <w:lang w:eastAsia="zh-CN"/>
        </w:rPr>
        <w:t xml:space="preserve"> 0.4861 </w:t>
      </w:r>
      <w:r>
        <w:rPr>
          <w:lang w:eastAsia="zh-CN"/>
        </w:rPr>
        <w:t>提升至</w:t>
      </w:r>
      <w:r>
        <w:rPr>
          <w:lang w:eastAsia="zh-CN"/>
        </w:rPr>
        <w:t xml:space="preserve"> 2022 </w:t>
      </w:r>
      <w:r>
        <w:rPr>
          <w:lang w:eastAsia="zh-CN"/>
        </w:rPr>
        <w:t>年的</w:t>
      </w:r>
      <w:r>
        <w:rPr>
          <w:lang w:eastAsia="zh-CN"/>
        </w:rPr>
        <w:t xml:space="preserve"> 0.5581</w:t>
      </w:r>
      <w:r>
        <w:rPr>
          <w:lang w:eastAsia="zh-CN"/>
        </w:rPr>
        <w:t>，但区域差异显著，省域分化特征明显；</w:t>
      </w:r>
    </w:p>
    <w:p w14:paraId="29F1CE64" w14:textId="77777777" w:rsidR="00D53705" w:rsidRDefault="00000000">
      <w:pPr>
        <w:pStyle w:val="aff9"/>
        <w:numPr>
          <w:ilvl w:val="0"/>
          <w:numId w:val="9"/>
        </w:numPr>
        <w:ind w:firstLineChars="0"/>
        <w:rPr>
          <w:lang w:eastAsia="zh-CN"/>
        </w:rPr>
      </w:pPr>
      <w:r>
        <w:rPr>
          <w:lang w:eastAsia="zh-CN"/>
        </w:rPr>
        <w:t>动态演进方面，绿色全要素生产率年均增长</w:t>
      </w:r>
      <w:r>
        <w:rPr>
          <w:lang w:eastAsia="zh-CN"/>
        </w:rPr>
        <w:t xml:space="preserve"> 2.21%</w:t>
      </w:r>
      <w:r>
        <w:rPr>
          <w:lang w:eastAsia="zh-CN"/>
        </w:rPr>
        <w:t>，主要由技术进步驱动（年均增长</w:t>
      </w:r>
      <w:r>
        <w:rPr>
          <w:lang w:eastAsia="zh-CN"/>
        </w:rPr>
        <w:t xml:space="preserve"> 3.62%</w:t>
      </w:r>
      <w:r>
        <w:rPr>
          <w:lang w:eastAsia="zh-CN"/>
        </w:rPr>
        <w:t>），效率改善贡献有限（年均增长</w:t>
      </w:r>
      <w:r>
        <w:rPr>
          <w:lang w:eastAsia="zh-CN"/>
        </w:rPr>
        <w:t xml:space="preserve"> 0.09%</w:t>
      </w:r>
      <w:r>
        <w:rPr>
          <w:lang w:eastAsia="zh-CN"/>
        </w:rPr>
        <w:t>）；</w:t>
      </w:r>
    </w:p>
    <w:p w14:paraId="3C87A7D2" w14:textId="1272CFCF" w:rsidR="00D53705" w:rsidRDefault="00000000">
      <w:pPr>
        <w:pStyle w:val="aff9"/>
        <w:numPr>
          <w:ilvl w:val="0"/>
          <w:numId w:val="9"/>
        </w:numPr>
        <w:ind w:firstLineChars="0"/>
        <w:rPr>
          <w:lang w:eastAsia="zh-CN"/>
        </w:rPr>
      </w:pPr>
      <w:r>
        <w:rPr>
          <w:lang w:eastAsia="zh-CN"/>
        </w:rPr>
        <w:t>双向固定效应结果表明，夜间灯光强度对碳排放效率具有显著正向影响（系数</w:t>
      </w:r>
      <w:r>
        <w:rPr>
          <w:lang w:eastAsia="zh-CN"/>
        </w:rPr>
        <w:t xml:space="preserve"> 0.1873</w:t>
      </w:r>
      <w:r>
        <w:rPr>
          <w:lang w:eastAsia="zh-CN"/>
        </w:rPr>
        <w:t>，</w:t>
      </w:r>
      <w:r>
        <w:rPr>
          <w:lang w:eastAsia="zh-CN"/>
        </w:rPr>
        <w:t>p &lt; 0.05</w:t>
      </w:r>
      <w:r>
        <w:rPr>
          <w:lang w:eastAsia="zh-CN"/>
        </w:rPr>
        <w:t>），滞后一期效应</w:t>
      </w:r>
      <w:r w:rsidR="00FF3BAD">
        <w:rPr>
          <w:rFonts w:hint="eastAsia"/>
          <w:lang w:eastAsia="zh-CN"/>
        </w:rPr>
        <w:t>依然显著</w:t>
      </w:r>
      <w:r>
        <w:rPr>
          <w:lang w:eastAsia="zh-CN"/>
        </w:rPr>
        <w:t>（系数</w:t>
      </w:r>
      <w:r>
        <w:rPr>
          <w:lang w:eastAsia="zh-CN"/>
        </w:rPr>
        <w:t xml:space="preserve"> </w:t>
      </w:r>
      <w:r w:rsidR="006B44C1" w:rsidRPr="006B44C1">
        <w:rPr>
          <w:lang w:eastAsia="zh-CN"/>
        </w:rPr>
        <w:t>0.1824</w:t>
      </w:r>
      <w:r>
        <w:rPr>
          <w:lang w:eastAsia="zh-CN"/>
        </w:rPr>
        <w:t>，</w:t>
      </w:r>
      <w:r>
        <w:rPr>
          <w:lang w:eastAsia="zh-CN"/>
        </w:rPr>
        <w:t>p &lt; 0.01</w:t>
      </w:r>
      <w:r>
        <w:rPr>
          <w:lang w:eastAsia="zh-CN"/>
        </w:rPr>
        <w:t>）；城镇化率显著为负，对外开放与研发投入呈正向贡献；</w:t>
      </w:r>
    </w:p>
    <w:p w14:paraId="3B3E06CB" w14:textId="65B8B560" w:rsidR="00D53705" w:rsidRDefault="00000000">
      <w:pPr>
        <w:pStyle w:val="aff9"/>
        <w:numPr>
          <w:ilvl w:val="0"/>
          <w:numId w:val="9"/>
        </w:numPr>
        <w:ind w:firstLineChars="0"/>
        <w:rPr>
          <w:lang w:eastAsia="zh-CN"/>
        </w:rPr>
      </w:pPr>
      <w:bookmarkStart w:id="119" w:name="_Toc14907"/>
      <w:bookmarkStart w:id="120" w:name="_Toc13688"/>
      <w:r>
        <w:rPr>
          <w:lang w:eastAsia="zh-CN"/>
        </w:rPr>
        <w:t xml:space="preserve">2015—2022 </w:t>
      </w:r>
      <w:r>
        <w:rPr>
          <w:lang w:eastAsia="zh-CN"/>
        </w:rPr>
        <w:t>年全局</w:t>
      </w:r>
      <w:r>
        <w:rPr>
          <w:lang w:eastAsia="zh-CN"/>
        </w:rPr>
        <w:t xml:space="preserve"> Moran's I </w:t>
      </w:r>
      <w:r>
        <w:rPr>
          <w:lang w:eastAsia="zh-CN"/>
        </w:rPr>
        <w:t>均为正（</w:t>
      </w:r>
      <w:r>
        <w:rPr>
          <w:lang w:eastAsia="zh-CN"/>
        </w:rPr>
        <w:t>0.1051—0.2660</w:t>
      </w:r>
      <w:r>
        <w:rPr>
          <w:lang w:eastAsia="zh-CN"/>
        </w:rPr>
        <w:t>），</w:t>
      </w:r>
      <w:proofErr w:type="gramStart"/>
      <w:r>
        <w:rPr>
          <w:lang w:eastAsia="zh-CN"/>
        </w:rPr>
        <w:t>省域碳排放</w:t>
      </w:r>
      <w:proofErr w:type="gramEnd"/>
      <w:r>
        <w:rPr>
          <w:lang w:eastAsia="zh-CN"/>
        </w:rPr>
        <w:t>效率存在正向空间自相关但集聚强度趋于弱化。</w:t>
      </w:r>
      <w:r>
        <w:rPr>
          <w:lang w:eastAsia="zh-CN"/>
        </w:rPr>
        <w:t xml:space="preserve">SDM </w:t>
      </w:r>
      <w:r>
        <w:rPr>
          <w:lang w:eastAsia="zh-CN"/>
        </w:rPr>
        <w:t>效应分解表明，夜间灯光强度以正向空间溢出为主（间接效应</w:t>
      </w:r>
      <w:r>
        <w:rPr>
          <w:lang w:eastAsia="zh-CN"/>
        </w:rPr>
        <w:t xml:space="preserve"> 0.7054</w:t>
      </w:r>
      <w:r>
        <w:rPr>
          <w:lang w:eastAsia="zh-CN"/>
        </w:rPr>
        <w:t>，</w:t>
      </w:r>
      <w:r>
        <w:rPr>
          <w:lang w:eastAsia="zh-CN"/>
        </w:rPr>
        <w:t>p &lt; 0.01</w:t>
      </w:r>
      <w:r>
        <w:rPr>
          <w:lang w:eastAsia="zh-CN"/>
        </w:rPr>
        <w:t>），这一间接效应可能反映了省际间的标杆竞争</w:t>
      </w:r>
      <w:r>
        <w:rPr>
          <w:lang w:eastAsia="zh-CN"/>
        </w:rPr>
        <w:t>——</w:t>
      </w:r>
      <w:r>
        <w:rPr>
          <w:lang w:eastAsia="zh-CN"/>
        </w:rPr>
        <w:t>经济活跃度较高的省份通过绿色技术与低碳治理实践，为经济关联省份提供了参照与学习对象，促使其主动提升碳排放效率；能源结构则呈现负向空间溢出（间接效应</w:t>
      </w:r>
      <w:r>
        <w:rPr>
          <w:lang w:eastAsia="zh-CN"/>
        </w:rPr>
        <w:t xml:space="preserve"> −1.0442</w:t>
      </w:r>
      <w:r>
        <w:rPr>
          <w:lang w:eastAsia="zh-CN"/>
        </w:rPr>
        <w:t>，</w:t>
      </w:r>
      <w:r>
        <w:rPr>
          <w:lang w:eastAsia="zh-CN"/>
        </w:rPr>
        <w:t>p &lt; 0.01</w:t>
      </w:r>
      <w:r>
        <w:rPr>
          <w:lang w:eastAsia="zh-CN"/>
        </w:rPr>
        <w:t>），二者直接效应均不显著。</w:t>
      </w:r>
      <w:r w:rsidR="004E0C5A" w:rsidRPr="004E0C5A">
        <w:rPr>
          <w:lang w:eastAsia="zh-CN"/>
        </w:rPr>
        <w:t>城镇化率（</w:t>
      </w:r>
      <w:r w:rsidR="00916887">
        <w:rPr>
          <w:lang w:eastAsia="zh-CN"/>
        </w:rPr>
        <w:t>urb</w:t>
      </w:r>
      <w:r w:rsidR="004E0C5A" w:rsidRPr="004E0C5A">
        <w:rPr>
          <w:lang w:eastAsia="zh-CN"/>
        </w:rPr>
        <w:t>，</w:t>
      </w:r>
      <w:r w:rsidR="004E0C5A" w:rsidRPr="004E0C5A">
        <w:rPr>
          <w:lang w:eastAsia="zh-CN"/>
        </w:rPr>
        <w:t>−1.814</w:t>
      </w:r>
      <w:r w:rsidR="00445F66">
        <w:rPr>
          <w:rFonts w:hint="eastAsia"/>
          <w:lang w:eastAsia="zh-CN"/>
        </w:rPr>
        <w:t>2</w:t>
      </w:r>
      <w:r w:rsidR="004E0C5A" w:rsidRPr="004E0C5A">
        <w:rPr>
          <w:lang w:eastAsia="zh-CN"/>
        </w:rPr>
        <w:t>，</w:t>
      </w:r>
      <w:r w:rsidR="004E0C5A" w:rsidRPr="004E0C5A">
        <w:rPr>
          <w:lang w:eastAsia="zh-CN"/>
        </w:rPr>
        <w:t>p&lt;0.01</w:t>
      </w:r>
      <w:r w:rsidR="004E0C5A" w:rsidRPr="004E0C5A">
        <w:rPr>
          <w:lang w:eastAsia="zh-CN"/>
        </w:rPr>
        <w:t>）、研发投入（</w:t>
      </w:r>
      <w:proofErr w:type="spellStart"/>
      <w:r w:rsidR="00916887">
        <w:rPr>
          <w:lang w:eastAsia="zh-CN"/>
        </w:rPr>
        <w:t>rd</w:t>
      </w:r>
      <w:proofErr w:type="spellEnd"/>
      <w:r w:rsidR="004E0C5A" w:rsidRPr="004E0C5A">
        <w:rPr>
          <w:lang w:eastAsia="zh-CN"/>
        </w:rPr>
        <w:t>，</w:t>
      </w:r>
      <w:r w:rsidR="004E0C5A" w:rsidRPr="004E0C5A">
        <w:rPr>
          <w:lang w:eastAsia="zh-CN"/>
        </w:rPr>
        <w:t>5.341</w:t>
      </w:r>
      <w:r w:rsidR="00445F66">
        <w:rPr>
          <w:rFonts w:hint="eastAsia"/>
          <w:lang w:eastAsia="zh-CN"/>
        </w:rPr>
        <w:t>0</w:t>
      </w:r>
      <w:r w:rsidR="004E0C5A" w:rsidRPr="004E0C5A">
        <w:rPr>
          <w:lang w:eastAsia="zh-CN"/>
        </w:rPr>
        <w:t>，</w:t>
      </w:r>
      <w:r w:rsidR="004E0C5A" w:rsidRPr="004E0C5A">
        <w:rPr>
          <w:lang w:eastAsia="zh-CN"/>
        </w:rPr>
        <w:t>p&lt;0.05</w:t>
      </w:r>
      <w:r w:rsidR="004E0C5A" w:rsidRPr="004E0C5A">
        <w:rPr>
          <w:lang w:eastAsia="zh-CN"/>
        </w:rPr>
        <w:t>）与对外开放（</w:t>
      </w:r>
      <w:r w:rsidR="00916887">
        <w:rPr>
          <w:lang w:eastAsia="zh-CN"/>
        </w:rPr>
        <w:t>open</w:t>
      </w:r>
      <w:r w:rsidR="004E0C5A" w:rsidRPr="004E0C5A">
        <w:rPr>
          <w:lang w:eastAsia="zh-CN"/>
        </w:rPr>
        <w:t>，</w:t>
      </w:r>
      <w:r w:rsidR="004E0C5A" w:rsidRPr="004E0C5A">
        <w:rPr>
          <w:lang w:eastAsia="zh-CN"/>
        </w:rPr>
        <w:t>0.44</w:t>
      </w:r>
      <w:r w:rsidR="00445F66">
        <w:rPr>
          <w:rFonts w:hint="eastAsia"/>
          <w:lang w:eastAsia="zh-CN"/>
        </w:rPr>
        <w:t>86</w:t>
      </w:r>
      <w:r w:rsidR="004E0C5A" w:rsidRPr="004E0C5A">
        <w:rPr>
          <w:lang w:eastAsia="zh-CN"/>
        </w:rPr>
        <w:t>，</w:t>
      </w:r>
      <w:r w:rsidR="004E0C5A" w:rsidRPr="004E0C5A">
        <w:rPr>
          <w:lang w:eastAsia="zh-CN"/>
        </w:rPr>
        <w:t>p&lt;0.01</w:t>
      </w:r>
      <w:r w:rsidR="004E0C5A" w:rsidRPr="004E0C5A">
        <w:rPr>
          <w:lang w:eastAsia="zh-CN"/>
        </w:rPr>
        <w:t>）的直接效应均显著</w:t>
      </w:r>
      <w:r w:rsidR="004E0C5A">
        <w:rPr>
          <w:rFonts w:hint="eastAsia"/>
          <w:lang w:eastAsia="zh-CN"/>
        </w:rPr>
        <w:t>，</w:t>
      </w:r>
      <w:r w:rsidR="004E0C5A" w:rsidRPr="004E0C5A">
        <w:rPr>
          <w:lang w:eastAsia="zh-CN"/>
        </w:rPr>
        <w:t>而间接效应均不显著，表明三者对碳排放效率的影响仅限于本地，</w:t>
      </w:r>
      <w:r w:rsidR="003975F2" w:rsidRPr="003975F2">
        <w:rPr>
          <w:lang w:eastAsia="zh-CN"/>
        </w:rPr>
        <w:t>尚无证据表明存在空间外溢</w:t>
      </w:r>
      <w:r>
        <w:rPr>
          <w:lang w:eastAsia="zh-CN"/>
        </w:rPr>
        <w:t>。</w:t>
      </w:r>
    </w:p>
    <w:p w14:paraId="55977BFA" w14:textId="77777777" w:rsidR="00D53705" w:rsidRDefault="00000000">
      <w:pPr>
        <w:pStyle w:val="21"/>
        <w:rPr>
          <w:lang w:eastAsia="zh-CN"/>
        </w:rPr>
      </w:pPr>
      <w:bookmarkStart w:id="121" w:name="_Toc231447372"/>
      <w:r>
        <w:rPr>
          <w:lang w:eastAsia="zh-CN"/>
        </w:rPr>
        <w:lastRenderedPageBreak/>
        <w:t>（二）政策建议</w:t>
      </w:r>
      <w:bookmarkEnd w:id="119"/>
      <w:bookmarkEnd w:id="120"/>
      <w:bookmarkEnd w:id="121"/>
    </w:p>
    <w:p w14:paraId="2F7C04AE" w14:textId="77777777" w:rsidR="00D53705" w:rsidRDefault="00000000">
      <w:pPr>
        <w:ind w:firstLine="480"/>
        <w:rPr>
          <w:lang w:eastAsia="zh-CN"/>
        </w:rPr>
      </w:pPr>
      <w:r>
        <w:rPr>
          <w:rFonts w:hint="eastAsia"/>
          <w:lang w:eastAsia="zh-CN"/>
        </w:rPr>
        <w:t>第一，因地制宜推进低碳治理。</w:t>
      </w:r>
      <w:r>
        <w:rPr>
          <w:rFonts w:hint="eastAsia"/>
          <w:lang w:eastAsia="zh-CN"/>
        </w:rPr>
        <w:t xml:space="preserve"> </w:t>
      </w:r>
      <w:r>
        <w:rPr>
          <w:rFonts w:hint="eastAsia"/>
          <w:lang w:eastAsia="zh-CN"/>
        </w:rPr>
        <w:t>核密度与</w:t>
      </w:r>
      <w:r>
        <w:rPr>
          <w:rFonts w:hint="eastAsia"/>
          <w:lang w:eastAsia="zh-CN"/>
        </w:rPr>
        <w:t xml:space="preserve"> LISA </w:t>
      </w:r>
      <w:r>
        <w:rPr>
          <w:rFonts w:hint="eastAsia"/>
          <w:lang w:eastAsia="zh-CN"/>
        </w:rPr>
        <w:t>聚类分析均显示，青海、北京、广东等省份长期处于效率前沿，而山西、河北、新疆等省份持续低于全国均值</w:t>
      </w:r>
      <w:r>
        <w:rPr>
          <w:rFonts w:hint="eastAsia"/>
          <w:lang w:eastAsia="zh-CN"/>
        </w:rPr>
        <w:t xml:space="preserve"> 0.5066</w:t>
      </w:r>
      <w:r>
        <w:rPr>
          <w:rFonts w:hint="eastAsia"/>
          <w:lang w:eastAsia="zh-CN"/>
        </w:rPr>
        <w:t>。对高效率地区应侧重技术创新扩散和制度示范，对低效率地区应重点推进落后产能退出、节能改造和绿色投资。</w:t>
      </w:r>
    </w:p>
    <w:p w14:paraId="43CC5F67" w14:textId="77777777" w:rsidR="00D53705" w:rsidRDefault="00000000">
      <w:pPr>
        <w:ind w:firstLine="480"/>
        <w:rPr>
          <w:lang w:eastAsia="zh-CN"/>
        </w:rPr>
      </w:pPr>
      <w:r>
        <w:rPr>
          <w:rFonts w:hint="eastAsia"/>
          <w:lang w:eastAsia="zh-CN"/>
        </w:rPr>
        <w:t>第二，持续优化产业结构和能源结构。</w:t>
      </w:r>
      <w:r>
        <w:rPr>
          <w:lang w:eastAsia="zh-CN"/>
        </w:rPr>
        <w:t xml:space="preserve"> SDM </w:t>
      </w:r>
      <w:r>
        <w:rPr>
          <w:rFonts w:hint="eastAsia"/>
          <w:lang w:eastAsia="zh-CN"/>
        </w:rPr>
        <w:t>结果显示能源结构（</w:t>
      </w:r>
      <w:r>
        <w:rPr>
          <w:lang w:eastAsia="zh-CN"/>
        </w:rPr>
        <w:t>es</w:t>
      </w:r>
      <w:r>
        <w:rPr>
          <w:rFonts w:hint="eastAsia"/>
          <w:lang w:eastAsia="zh-CN"/>
        </w:rPr>
        <w:t>）的间接效应为</w:t>
      </w:r>
      <w:r>
        <w:rPr>
          <w:lang w:eastAsia="zh-CN"/>
        </w:rPr>
        <w:t xml:space="preserve"> −1.0442</w:t>
      </w:r>
      <w:r>
        <w:rPr>
          <w:rFonts w:hint="eastAsia"/>
          <w:lang w:eastAsia="zh-CN"/>
        </w:rPr>
        <w:t>（</w:t>
      </w:r>
      <w:r>
        <w:rPr>
          <w:lang w:eastAsia="zh-CN"/>
        </w:rPr>
        <w:t>p &lt; 0.01</w:t>
      </w:r>
      <w:r>
        <w:rPr>
          <w:rFonts w:hint="eastAsia"/>
          <w:lang w:eastAsia="zh-CN"/>
        </w:rPr>
        <w:t>），即高碳能源依赖不仅拖累本省、还会通过空间关联拉低邻近省份效率。对煤炭依赖较强的地区，应加快清洁能源替代和高耗能产业技术改造。</w:t>
      </w:r>
    </w:p>
    <w:p w14:paraId="1274C43E" w14:textId="6402D0E4" w:rsidR="00D53705" w:rsidRDefault="00000000">
      <w:pPr>
        <w:ind w:firstLine="480"/>
        <w:rPr>
          <w:lang w:eastAsia="zh-CN"/>
        </w:rPr>
      </w:pPr>
      <w:r>
        <w:rPr>
          <w:rFonts w:hint="eastAsia"/>
          <w:lang w:eastAsia="zh-CN"/>
        </w:rPr>
        <w:t>第三，强化技术创新与开放合作。</w:t>
      </w:r>
      <w:r>
        <w:rPr>
          <w:rFonts w:hint="eastAsia"/>
          <w:lang w:eastAsia="zh-CN"/>
        </w:rPr>
        <w:t xml:space="preserve"> Malmquist </w:t>
      </w:r>
      <w:r>
        <w:rPr>
          <w:rFonts w:hint="eastAsia"/>
          <w:lang w:eastAsia="zh-CN"/>
        </w:rPr>
        <w:t>分解表明技术进步是全要素生产率增长的核心驱动力（年均</w:t>
      </w:r>
      <w:r>
        <w:rPr>
          <w:rFonts w:hint="eastAsia"/>
          <w:lang w:eastAsia="zh-CN"/>
        </w:rPr>
        <w:t xml:space="preserve"> </w:t>
      </w:r>
      <w:proofErr w:type="spellStart"/>
      <w:r>
        <w:rPr>
          <w:rFonts w:hint="eastAsia"/>
          <w:lang w:eastAsia="zh-CN"/>
        </w:rPr>
        <w:t>techch</w:t>
      </w:r>
      <w:proofErr w:type="spellEnd"/>
      <w:r>
        <w:rPr>
          <w:rFonts w:hint="eastAsia"/>
          <w:lang w:eastAsia="zh-CN"/>
        </w:rPr>
        <w:t xml:space="preserve"> = 1.0362</w:t>
      </w:r>
      <w:r>
        <w:rPr>
          <w:rFonts w:hint="eastAsia"/>
          <w:lang w:eastAsia="zh-CN"/>
        </w:rPr>
        <w:t>）</w:t>
      </w:r>
      <w:r w:rsidR="00E43B30">
        <w:rPr>
          <w:rFonts w:hint="eastAsia"/>
          <w:lang w:eastAsia="zh-CN"/>
        </w:rPr>
        <w:t>；</w:t>
      </w:r>
      <w:r>
        <w:rPr>
          <w:rFonts w:hint="eastAsia"/>
          <w:lang w:eastAsia="zh-CN"/>
        </w:rPr>
        <w:t>基准回归中研发投入（</w:t>
      </w:r>
      <w:proofErr w:type="spellStart"/>
      <w:r>
        <w:rPr>
          <w:rFonts w:hint="eastAsia"/>
          <w:lang w:eastAsia="zh-CN"/>
        </w:rPr>
        <w:t>rd</w:t>
      </w:r>
      <w:proofErr w:type="spellEnd"/>
      <w:r>
        <w:rPr>
          <w:rFonts w:hint="eastAsia"/>
          <w:lang w:eastAsia="zh-CN"/>
        </w:rPr>
        <w:t>）和对外开放（</w:t>
      </w:r>
      <w:r>
        <w:rPr>
          <w:rFonts w:hint="eastAsia"/>
          <w:lang w:eastAsia="zh-CN"/>
        </w:rPr>
        <w:t>open</w:t>
      </w:r>
      <w:r>
        <w:rPr>
          <w:rFonts w:hint="eastAsia"/>
          <w:lang w:eastAsia="zh-CN"/>
        </w:rPr>
        <w:t>）均显著为正</w:t>
      </w:r>
      <w:r w:rsidR="00E43B30">
        <w:rPr>
          <w:rFonts w:hint="eastAsia"/>
          <w:lang w:eastAsia="zh-CN"/>
        </w:rPr>
        <w:t>，</w:t>
      </w:r>
      <w:r w:rsidR="00E43B30" w:rsidRPr="00E43B30">
        <w:rPr>
          <w:lang w:eastAsia="zh-CN"/>
        </w:rPr>
        <w:t>且</w:t>
      </w:r>
      <w:r w:rsidR="00E43B30" w:rsidRPr="00E43B30">
        <w:rPr>
          <w:lang w:eastAsia="zh-CN"/>
        </w:rPr>
        <w:t xml:space="preserve"> SDM </w:t>
      </w:r>
      <w:r w:rsidR="00E43B30" w:rsidRPr="00E43B30">
        <w:rPr>
          <w:lang w:eastAsia="zh-CN"/>
        </w:rPr>
        <w:t>效应分解进一步表明二者的促进作用目前仅限于本地</w:t>
      </w:r>
      <w:r>
        <w:rPr>
          <w:rFonts w:hint="eastAsia"/>
          <w:lang w:eastAsia="zh-CN"/>
        </w:rPr>
        <w:t>。</w:t>
      </w:r>
      <w:r w:rsidR="00E43B30" w:rsidRPr="00E43B30">
        <w:rPr>
          <w:lang w:eastAsia="zh-CN"/>
        </w:rPr>
        <w:t>应加大绿色技术研发投入、深化对外开放合作，同时完善省际技术共享与产业协作机制，推动创新与开放红利从本地走向跨省共享</w:t>
      </w:r>
      <w:r>
        <w:rPr>
          <w:rFonts w:hint="eastAsia"/>
          <w:lang w:eastAsia="zh-CN"/>
        </w:rPr>
        <w:t>。</w:t>
      </w:r>
    </w:p>
    <w:p w14:paraId="24993F7D" w14:textId="6F7470E2" w:rsidR="00D53705" w:rsidRDefault="00000000">
      <w:pPr>
        <w:ind w:firstLine="480"/>
        <w:rPr>
          <w:lang w:eastAsia="zh-CN"/>
        </w:rPr>
      </w:pPr>
      <w:r>
        <w:rPr>
          <w:rFonts w:hint="eastAsia"/>
          <w:lang w:eastAsia="zh-CN"/>
        </w:rPr>
        <w:t>第四，推动省际协同治理。</w:t>
      </w:r>
      <w:r>
        <w:rPr>
          <w:rFonts w:hint="eastAsia"/>
          <w:lang w:eastAsia="zh-CN"/>
        </w:rPr>
        <w:t xml:space="preserve"> Moran</w:t>
      </w:r>
      <w:proofErr w:type="gramStart"/>
      <w:r w:rsidR="00A81465">
        <w:rPr>
          <w:lang w:eastAsia="zh-CN"/>
        </w:rPr>
        <w:t>’</w:t>
      </w:r>
      <w:proofErr w:type="gramEnd"/>
      <w:r>
        <w:rPr>
          <w:rFonts w:hint="eastAsia"/>
          <w:lang w:eastAsia="zh-CN"/>
        </w:rPr>
        <w:t xml:space="preserve">s I </w:t>
      </w:r>
      <w:r>
        <w:rPr>
          <w:rFonts w:hint="eastAsia"/>
          <w:lang w:eastAsia="zh-CN"/>
        </w:rPr>
        <w:t>检验确认碳排放效率存在正向空间自相关，</w:t>
      </w:r>
      <w:r>
        <w:rPr>
          <w:rFonts w:hint="eastAsia"/>
          <w:lang w:eastAsia="zh-CN"/>
        </w:rPr>
        <w:t xml:space="preserve">SDM </w:t>
      </w:r>
      <w:r>
        <w:rPr>
          <w:rFonts w:hint="eastAsia"/>
          <w:lang w:eastAsia="zh-CN"/>
        </w:rPr>
        <w:t>效应分解进一步表明夜间灯光强度的影响以空间溢出为主（间接效应</w:t>
      </w:r>
      <w:r>
        <w:rPr>
          <w:rFonts w:hint="eastAsia"/>
          <w:lang w:eastAsia="zh-CN"/>
        </w:rPr>
        <w:t xml:space="preserve"> 0.7054</w:t>
      </w:r>
      <w:r>
        <w:rPr>
          <w:rFonts w:hint="eastAsia"/>
          <w:lang w:eastAsia="zh-CN"/>
        </w:rPr>
        <w:t>，直接效应不显著）。应建立跨省低碳合作机制，促进高效率地区在绿色技术和管理经验方面向关联省份扩散。</w:t>
      </w:r>
    </w:p>
    <w:p w14:paraId="26256465" w14:textId="77777777" w:rsidR="00D53705" w:rsidRDefault="00000000">
      <w:pPr>
        <w:pStyle w:val="1"/>
        <w:pageBreakBefore/>
        <w:spacing w:before="0" w:afterLines="50" w:after="120"/>
        <w:ind w:firstLineChars="0" w:firstLine="0"/>
        <w:rPr>
          <w:sz w:val="28"/>
        </w:rPr>
      </w:pPr>
      <w:bookmarkStart w:id="122" w:name="_Toc9743"/>
      <w:bookmarkStart w:id="123" w:name="_Toc27242"/>
      <w:bookmarkStart w:id="124" w:name="_Toc231447373"/>
      <w:r>
        <w:rPr>
          <w:color w:val="auto"/>
          <w:sz w:val="28"/>
        </w:rPr>
        <w:lastRenderedPageBreak/>
        <w:t>参考文献</w:t>
      </w:r>
      <w:bookmarkEnd w:id="122"/>
      <w:bookmarkEnd w:id="123"/>
      <w:bookmarkEnd w:id="124"/>
    </w:p>
    <w:p w14:paraId="03894332" w14:textId="77777777" w:rsidR="00D53705" w:rsidRDefault="00000000">
      <w:pPr>
        <w:pStyle w:val="aff9"/>
        <w:numPr>
          <w:ilvl w:val="0"/>
          <w:numId w:val="10"/>
        </w:numPr>
        <w:tabs>
          <w:tab w:val="left" w:pos="567"/>
        </w:tabs>
        <w:autoSpaceDE w:val="0"/>
        <w:ind w:left="0" w:firstLineChars="0" w:firstLine="0"/>
        <w:rPr>
          <w:lang w:eastAsia="zh-CN"/>
        </w:rPr>
      </w:pPr>
      <w:bookmarkStart w:id="125" w:name="_Ref11111"/>
      <w:r>
        <w:rPr>
          <w:lang w:eastAsia="zh-CN"/>
        </w:rPr>
        <w:t>国务院新闻办公室</w:t>
      </w:r>
      <w:r>
        <w:rPr>
          <w:lang w:eastAsia="zh-CN"/>
        </w:rPr>
        <w:t xml:space="preserve">. </w:t>
      </w:r>
      <w:proofErr w:type="gramStart"/>
      <w:r>
        <w:rPr>
          <w:lang w:eastAsia="zh-CN"/>
        </w:rPr>
        <w:t>碳达峰碳</w:t>
      </w:r>
      <w:proofErr w:type="gramEnd"/>
      <w:r>
        <w:rPr>
          <w:lang w:eastAsia="zh-CN"/>
        </w:rPr>
        <w:t>中和的中国行动</w:t>
      </w:r>
      <w:r>
        <w:rPr>
          <w:lang w:eastAsia="zh-CN"/>
        </w:rPr>
        <w:t>[R]. 2025-11-08.</w:t>
      </w:r>
      <w:bookmarkEnd w:id="125"/>
    </w:p>
    <w:p w14:paraId="43E39A19" w14:textId="77777777" w:rsidR="00D53705" w:rsidRDefault="00000000">
      <w:pPr>
        <w:pStyle w:val="aff9"/>
        <w:numPr>
          <w:ilvl w:val="0"/>
          <w:numId w:val="10"/>
        </w:numPr>
        <w:tabs>
          <w:tab w:val="left" w:pos="567"/>
        </w:tabs>
        <w:autoSpaceDE w:val="0"/>
        <w:ind w:left="0" w:firstLineChars="0" w:firstLine="0"/>
      </w:pPr>
      <w:bookmarkStart w:id="126" w:name="_Ref11343"/>
      <w:r>
        <w:t>Elvidge C D, Baugh K E, Kihn E A, Kroehl H W, Davis E R, Davis C W. Relation between satellite observed visible-near infrared emissions, population, economic activity and electric power consumption[J]. International Journal of Remote Sensing, 1997, 18(6): 1373-1379.</w:t>
      </w:r>
      <w:bookmarkEnd w:id="126"/>
    </w:p>
    <w:p w14:paraId="0D9B8F1F" w14:textId="77777777" w:rsidR="00D53705" w:rsidRDefault="00000000">
      <w:pPr>
        <w:pStyle w:val="aff9"/>
        <w:numPr>
          <w:ilvl w:val="0"/>
          <w:numId w:val="10"/>
        </w:numPr>
        <w:tabs>
          <w:tab w:val="left" w:pos="567"/>
        </w:tabs>
        <w:autoSpaceDE w:val="0"/>
        <w:ind w:left="0" w:firstLineChars="0" w:firstLine="0"/>
      </w:pPr>
      <w:bookmarkStart w:id="127" w:name="_Ref11444"/>
      <w:r>
        <w:t>Anselin L. Spatial Econometrics: Methods and Models[M]. Dordrecht: Kluwer Academic Publishers, 1988.</w:t>
      </w:r>
      <w:bookmarkEnd w:id="127"/>
    </w:p>
    <w:p w14:paraId="23CE4A2A" w14:textId="77777777" w:rsidR="00D53705" w:rsidRDefault="00000000">
      <w:pPr>
        <w:pStyle w:val="aff9"/>
        <w:numPr>
          <w:ilvl w:val="0"/>
          <w:numId w:val="10"/>
        </w:numPr>
        <w:tabs>
          <w:tab w:val="left" w:pos="567"/>
        </w:tabs>
        <w:autoSpaceDE w:val="0"/>
        <w:ind w:left="0" w:firstLineChars="0" w:firstLine="0"/>
      </w:pPr>
      <w:r>
        <w:t xml:space="preserve">Charnes A, Cooper W W, Rhodes E. Measuring the efficiency of </w:t>
      </w:r>
      <w:proofErr w:type="gramStart"/>
      <w:r>
        <w:t>decision making</w:t>
      </w:r>
      <w:proofErr w:type="gramEnd"/>
      <w:r>
        <w:t xml:space="preserve"> units[J]. European Journal of Operational Research, 1978, 2(6): 429-444.</w:t>
      </w:r>
    </w:p>
    <w:p w14:paraId="3C00060C" w14:textId="77777777" w:rsidR="00D53705" w:rsidRDefault="00000000">
      <w:pPr>
        <w:pStyle w:val="aff9"/>
        <w:numPr>
          <w:ilvl w:val="0"/>
          <w:numId w:val="10"/>
        </w:numPr>
        <w:tabs>
          <w:tab w:val="left" w:pos="567"/>
        </w:tabs>
        <w:autoSpaceDE w:val="0"/>
        <w:ind w:left="0" w:firstLineChars="0" w:firstLine="0"/>
      </w:pPr>
      <w:r>
        <w:t>Banker R D, Charnes A, Cooper W W. Some models for estimating technical and scale inefficiencies in data envelopment analysis[J]. Management Science, 1984, 30(9): 1078-1092.</w:t>
      </w:r>
    </w:p>
    <w:p w14:paraId="67F4DD90" w14:textId="77777777" w:rsidR="00D53705" w:rsidRDefault="00000000">
      <w:pPr>
        <w:pStyle w:val="aff9"/>
        <w:numPr>
          <w:ilvl w:val="0"/>
          <w:numId w:val="10"/>
        </w:numPr>
        <w:tabs>
          <w:tab w:val="left" w:pos="567"/>
        </w:tabs>
        <w:autoSpaceDE w:val="0"/>
        <w:ind w:left="0" w:firstLineChars="0" w:firstLine="0"/>
      </w:pPr>
      <w:r>
        <w:t>Chung Y H, Färe R, Grosskopf S. Productivity and undesirable outputs: a directional distance function approach[J]. Journal of Environmental Management, 1997, 51(3): 229-240.</w:t>
      </w:r>
    </w:p>
    <w:p w14:paraId="37E4CA09" w14:textId="77777777" w:rsidR="00D53705" w:rsidRDefault="00000000">
      <w:pPr>
        <w:pStyle w:val="aff9"/>
        <w:numPr>
          <w:ilvl w:val="0"/>
          <w:numId w:val="10"/>
        </w:numPr>
        <w:tabs>
          <w:tab w:val="left" w:pos="567"/>
        </w:tabs>
        <w:autoSpaceDE w:val="0"/>
        <w:ind w:left="0" w:firstLineChars="0" w:firstLine="0"/>
      </w:pPr>
      <w:r>
        <w:t>Tone K. A slacks-based measure of efficiency in data envelopment analysis[J]. European Journal of Operational Research, 2001, 130(3): 498-509.</w:t>
      </w:r>
    </w:p>
    <w:p w14:paraId="5F278440" w14:textId="77777777" w:rsidR="00D53705" w:rsidRDefault="00000000">
      <w:pPr>
        <w:pStyle w:val="aff9"/>
        <w:numPr>
          <w:ilvl w:val="0"/>
          <w:numId w:val="10"/>
        </w:numPr>
        <w:tabs>
          <w:tab w:val="left" w:pos="567"/>
        </w:tabs>
        <w:autoSpaceDE w:val="0"/>
        <w:ind w:left="0" w:firstLineChars="0" w:firstLine="0"/>
      </w:pPr>
      <w:r>
        <w:t>Tone K. A slacks-based measure of super-efficiency in data envelopment analysis[J]. European Journal of Operational Research, 2002, 143(1): 32-41.</w:t>
      </w:r>
    </w:p>
    <w:p w14:paraId="0A0961F2" w14:textId="77777777" w:rsidR="00D53705" w:rsidRDefault="00000000">
      <w:pPr>
        <w:pStyle w:val="aff9"/>
        <w:numPr>
          <w:ilvl w:val="0"/>
          <w:numId w:val="10"/>
        </w:numPr>
        <w:tabs>
          <w:tab w:val="left" w:pos="567"/>
        </w:tabs>
        <w:autoSpaceDE w:val="0"/>
        <w:ind w:left="0" w:firstLineChars="0" w:firstLine="0"/>
      </w:pPr>
      <w:r>
        <w:t>Zhou P, Ang B W, Poh K L. A survey of data envelopment analysis in energy and environmental studies[J]. European Journal of Operational Research, 2008, 189(1): 1-18.</w:t>
      </w:r>
    </w:p>
    <w:p w14:paraId="24FF3A76" w14:textId="77777777" w:rsidR="00D53705" w:rsidRDefault="00000000">
      <w:pPr>
        <w:pStyle w:val="aff9"/>
        <w:numPr>
          <w:ilvl w:val="0"/>
          <w:numId w:val="10"/>
        </w:numPr>
        <w:tabs>
          <w:tab w:val="left" w:pos="567"/>
        </w:tabs>
        <w:autoSpaceDE w:val="0"/>
        <w:ind w:left="0" w:firstLineChars="0" w:firstLine="0"/>
      </w:pPr>
      <w:r>
        <w:t>Choi Y, Zhang N, Zhou P. Efficiency and abatement costs of energy-related CO2 emissions in China: a slacks-based efficiency measure[J]. Applied Energy, 2012, 98: 198-208.</w:t>
      </w:r>
    </w:p>
    <w:p w14:paraId="6E728786" w14:textId="77777777" w:rsidR="00D53705" w:rsidRDefault="00000000">
      <w:pPr>
        <w:pStyle w:val="aff9"/>
        <w:numPr>
          <w:ilvl w:val="0"/>
          <w:numId w:val="10"/>
        </w:numPr>
        <w:tabs>
          <w:tab w:val="left" w:pos="567"/>
        </w:tabs>
        <w:autoSpaceDE w:val="0"/>
        <w:ind w:left="0" w:firstLineChars="0" w:firstLine="0"/>
      </w:pPr>
      <w:r>
        <w:lastRenderedPageBreak/>
        <w:t>Li H, Fang K, Yang W, Wang D, Hong X. Regional environmental efficiency evaluation in China: Analysis based on the Super-SBM model with undesirable outputs[J]. Mathematical and Computer Modelling, 2013, 58(5-6): 1018-1031.</w:t>
      </w:r>
    </w:p>
    <w:p w14:paraId="3AC60489" w14:textId="77777777" w:rsidR="00D53705" w:rsidRDefault="00000000">
      <w:pPr>
        <w:pStyle w:val="aff9"/>
        <w:numPr>
          <w:ilvl w:val="0"/>
          <w:numId w:val="10"/>
        </w:numPr>
        <w:tabs>
          <w:tab w:val="left" w:pos="567"/>
        </w:tabs>
        <w:autoSpaceDE w:val="0"/>
        <w:ind w:left="0" w:firstLineChars="0" w:firstLine="0"/>
      </w:pPr>
      <w:r>
        <w:t>Zhou Y, Xing X, Fang K, Liang D, Xu C. Environmental efficiency analysis of power industry in China based on an entropy SBM model[J]. Energy Policy, 2013, 57: 68-75.</w:t>
      </w:r>
    </w:p>
    <w:p w14:paraId="59A8C220" w14:textId="77777777" w:rsidR="00D53705" w:rsidRDefault="00000000">
      <w:pPr>
        <w:pStyle w:val="aff9"/>
        <w:numPr>
          <w:ilvl w:val="0"/>
          <w:numId w:val="10"/>
        </w:numPr>
        <w:tabs>
          <w:tab w:val="left" w:pos="567"/>
        </w:tabs>
        <w:autoSpaceDE w:val="0"/>
        <w:ind w:left="0" w:firstLineChars="0" w:firstLine="0"/>
      </w:pPr>
      <w:r>
        <w:t>Zhang J, Zeng W, Wang J, Yang F, Jiang H. Regional low-carbon economy efficiency in China: analysis based on the Super-SBM model with CO2 emissions[J]. Journal of Cleaner Production, 2017, 163: 202-211.</w:t>
      </w:r>
    </w:p>
    <w:p w14:paraId="3A2C34F8" w14:textId="77777777" w:rsidR="00D53705" w:rsidRDefault="00000000">
      <w:pPr>
        <w:pStyle w:val="aff9"/>
        <w:numPr>
          <w:ilvl w:val="0"/>
          <w:numId w:val="10"/>
        </w:numPr>
        <w:tabs>
          <w:tab w:val="left" w:pos="567"/>
        </w:tabs>
        <w:autoSpaceDE w:val="0"/>
        <w:ind w:left="0" w:firstLineChars="0" w:firstLine="0"/>
      </w:pPr>
      <w:r>
        <w:t>Yan D, Lei Y, Li L, Song W. Carbon emission efficiency and spatial clustering analyses in China’s thermal power industry: Evidence from the provincial level[J]. Journal of Cleaner Production, 2017, 156: 518-527.</w:t>
      </w:r>
    </w:p>
    <w:p w14:paraId="4CF8E4C9" w14:textId="77777777" w:rsidR="00D53705" w:rsidRDefault="00000000">
      <w:pPr>
        <w:pStyle w:val="aff9"/>
        <w:numPr>
          <w:ilvl w:val="0"/>
          <w:numId w:val="10"/>
        </w:numPr>
        <w:tabs>
          <w:tab w:val="left" w:pos="567"/>
        </w:tabs>
        <w:autoSpaceDE w:val="0"/>
        <w:ind w:left="0" w:firstLineChars="0" w:firstLine="0"/>
      </w:pPr>
      <w:r>
        <w:t>Shen Y, Li H. Carbon Emission Efficiency in China (2010-2025): Dual-Scale Analysis, Drivers, and Forecasts Across the Eight Comprehensive Economic Zones[J]. Sustainability, 2025, 17(22): 10007.</w:t>
      </w:r>
    </w:p>
    <w:p w14:paraId="036DD2EF" w14:textId="77777777" w:rsidR="00D53705" w:rsidRDefault="00000000">
      <w:pPr>
        <w:pStyle w:val="aff9"/>
        <w:numPr>
          <w:ilvl w:val="0"/>
          <w:numId w:val="10"/>
        </w:numPr>
        <w:tabs>
          <w:tab w:val="left" w:pos="567"/>
        </w:tabs>
        <w:autoSpaceDE w:val="0"/>
        <w:ind w:left="0" w:firstLineChars="0" w:firstLine="0"/>
      </w:pPr>
      <w:r>
        <w:t>Xing P, Wang Y, Ye T, Sun Y, Li Q, Li X, Li M, Chen W. Carbon emission efficiency of 284 cities in China based on machine learning approach: Driving factors and regional heterogeneity[J]. Energy Economics, 2024, 129: 107222.</w:t>
      </w:r>
    </w:p>
    <w:p w14:paraId="2741BB1F" w14:textId="77777777" w:rsidR="00D53705" w:rsidRDefault="00000000">
      <w:pPr>
        <w:pStyle w:val="aff9"/>
        <w:numPr>
          <w:ilvl w:val="0"/>
          <w:numId w:val="10"/>
        </w:numPr>
        <w:tabs>
          <w:tab w:val="left" w:pos="567"/>
        </w:tabs>
        <w:autoSpaceDE w:val="0"/>
        <w:ind w:left="0" w:firstLineChars="0" w:firstLine="0"/>
      </w:pPr>
      <w:r>
        <w:t>Chen X, Nordhaus W D. Using luminosity data as a proxy for economic statistics[J]. Proceedings of the National Academy of Sciences, 2011, 108(21): 8589-8594.</w:t>
      </w:r>
    </w:p>
    <w:p w14:paraId="1FB452C1" w14:textId="77777777" w:rsidR="00D53705" w:rsidRDefault="00000000">
      <w:pPr>
        <w:pStyle w:val="aff9"/>
        <w:numPr>
          <w:ilvl w:val="0"/>
          <w:numId w:val="10"/>
        </w:numPr>
        <w:tabs>
          <w:tab w:val="left" w:pos="567"/>
        </w:tabs>
        <w:autoSpaceDE w:val="0"/>
        <w:ind w:left="0" w:firstLineChars="0" w:firstLine="0"/>
      </w:pPr>
      <w:r>
        <w:t>Henderson J V, Storeygard A, Weil D N. Measuring economic growth from outer space[J]. American Economic Review, 2012, 102(2): 994-1028.</w:t>
      </w:r>
    </w:p>
    <w:p w14:paraId="63D77C52" w14:textId="77777777" w:rsidR="00D53705" w:rsidRDefault="00000000">
      <w:pPr>
        <w:pStyle w:val="aff9"/>
        <w:numPr>
          <w:ilvl w:val="0"/>
          <w:numId w:val="10"/>
        </w:numPr>
        <w:tabs>
          <w:tab w:val="left" w:pos="567"/>
        </w:tabs>
        <w:autoSpaceDE w:val="0"/>
        <w:ind w:left="0" w:firstLineChars="0" w:firstLine="0"/>
      </w:pPr>
      <w:r>
        <w:t>Doll C N H, Muller J-P, Morley J G. Mapping regional economic activity from night-time light satellite imagery[J]. Ecological Economics, 2006, 57(1): 75-92.</w:t>
      </w:r>
    </w:p>
    <w:p w14:paraId="5CC93732" w14:textId="77777777" w:rsidR="00D53705" w:rsidRDefault="00000000">
      <w:pPr>
        <w:pStyle w:val="aff9"/>
        <w:numPr>
          <w:ilvl w:val="0"/>
          <w:numId w:val="10"/>
        </w:numPr>
        <w:tabs>
          <w:tab w:val="left" w:pos="567"/>
        </w:tabs>
        <w:autoSpaceDE w:val="0"/>
        <w:ind w:left="0" w:firstLineChars="0" w:firstLine="0"/>
      </w:pPr>
      <w:r>
        <w:t xml:space="preserve">Mellander C, Lobo J, Stolarick K, Matheson Z. Night-Time Light Data: A Good Proxy Measure for Economic </w:t>
      </w:r>
      <w:proofErr w:type="gramStart"/>
      <w:r>
        <w:t>Activity?[</w:t>
      </w:r>
      <w:proofErr w:type="gramEnd"/>
      <w:r>
        <w:t>J]. PLoS One, 2015, 10(10): e0139779.</w:t>
      </w:r>
    </w:p>
    <w:p w14:paraId="2E57581A" w14:textId="77777777" w:rsidR="00D53705" w:rsidRDefault="00000000">
      <w:pPr>
        <w:pStyle w:val="aff9"/>
        <w:numPr>
          <w:ilvl w:val="0"/>
          <w:numId w:val="10"/>
        </w:numPr>
        <w:tabs>
          <w:tab w:val="left" w:pos="567"/>
        </w:tabs>
        <w:autoSpaceDE w:val="0"/>
        <w:ind w:left="0" w:firstLineChars="0" w:firstLine="0"/>
      </w:pPr>
      <w:r>
        <w:t>Román M O, Wang Z, Sun Q, et al. NASA's Black Marble nighttime lights product suite[J]. Remote Sensing of Environment, 2018, 210: 113-143.</w:t>
      </w:r>
    </w:p>
    <w:p w14:paraId="67DB963D" w14:textId="77777777" w:rsidR="00D53705" w:rsidRDefault="00000000">
      <w:pPr>
        <w:pStyle w:val="aff9"/>
        <w:numPr>
          <w:ilvl w:val="0"/>
          <w:numId w:val="10"/>
        </w:numPr>
        <w:tabs>
          <w:tab w:val="left" w:pos="567"/>
        </w:tabs>
        <w:autoSpaceDE w:val="0"/>
        <w:ind w:left="0" w:firstLineChars="0" w:firstLine="0"/>
      </w:pPr>
      <w:r>
        <w:lastRenderedPageBreak/>
        <w:t>Elvidge C D, Zhizhin M, Ghosh T, et al. Annual time series of global VIIRS nighttime lights derived from monthly averages: 2012 to 2019[J]. Remote Sensing, 2021, 13(5): 922.</w:t>
      </w:r>
    </w:p>
    <w:p w14:paraId="6E1F9639" w14:textId="77777777" w:rsidR="00D53705" w:rsidRDefault="00000000">
      <w:pPr>
        <w:pStyle w:val="aff9"/>
        <w:numPr>
          <w:ilvl w:val="0"/>
          <w:numId w:val="10"/>
        </w:numPr>
        <w:tabs>
          <w:tab w:val="left" w:pos="567"/>
        </w:tabs>
        <w:autoSpaceDE w:val="0"/>
        <w:ind w:left="0" w:firstLineChars="0" w:firstLine="0"/>
      </w:pPr>
      <w:r>
        <w:t>Yang T, Liu J, Mi H, Cao Z, Wang Y, Han H, Luan J, Wang Z. An estimating method for carbon emissions of China based on nighttime lights remote sensing satellite images[J]. Sustainability, 2022, 14(4): 2269.</w:t>
      </w:r>
    </w:p>
    <w:p w14:paraId="4CD2F068" w14:textId="77777777" w:rsidR="00D53705" w:rsidRDefault="00000000">
      <w:pPr>
        <w:pStyle w:val="aff9"/>
        <w:numPr>
          <w:ilvl w:val="0"/>
          <w:numId w:val="10"/>
        </w:numPr>
        <w:tabs>
          <w:tab w:val="left" w:pos="567"/>
        </w:tabs>
        <w:autoSpaceDE w:val="0"/>
        <w:ind w:left="0" w:firstLineChars="0" w:firstLine="0"/>
      </w:pPr>
      <w:r>
        <w:t>Wei W, Du H, Ma L, Liu C, Zhou J. Spatiotemporal dynamics of CO2 emissions using nighttime light data: a comparative analysis between the Yellow and Yangtze River Basins in China[J]. Environment, Development and Sustainability, 2024, 26(1): 1081-1102.</w:t>
      </w:r>
    </w:p>
    <w:p w14:paraId="535DAE9B" w14:textId="77777777" w:rsidR="00D53705" w:rsidRDefault="00000000">
      <w:pPr>
        <w:pStyle w:val="aff9"/>
        <w:numPr>
          <w:ilvl w:val="0"/>
          <w:numId w:val="10"/>
        </w:numPr>
        <w:tabs>
          <w:tab w:val="left" w:pos="567"/>
        </w:tabs>
        <w:autoSpaceDE w:val="0"/>
        <w:ind w:left="0" w:firstLineChars="0" w:firstLine="0"/>
      </w:pPr>
      <w:r>
        <w:t>Jiang J. Spatiotemporal evolution and analysis of influencing factors of low-carbon economy in China's Yangtze River Delta based on nighttime light remote sensing data[J]. Carbon Balance and Management, 2025, 20(1).</w:t>
      </w:r>
    </w:p>
    <w:p w14:paraId="4C004E91" w14:textId="77777777" w:rsidR="00D53705" w:rsidRDefault="00000000">
      <w:pPr>
        <w:pStyle w:val="aff9"/>
        <w:numPr>
          <w:ilvl w:val="0"/>
          <w:numId w:val="10"/>
        </w:numPr>
        <w:tabs>
          <w:tab w:val="left" w:pos="567"/>
        </w:tabs>
        <w:autoSpaceDE w:val="0"/>
        <w:ind w:left="0" w:firstLineChars="0" w:firstLine="0"/>
      </w:pPr>
      <w:r>
        <w:t>Anselin L. Local Indicators of Spatial Association—LISA[J]. Geographical Analysis, 1995, 27(2): 93-115.</w:t>
      </w:r>
    </w:p>
    <w:p w14:paraId="42D2FDD9" w14:textId="77777777" w:rsidR="00D53705" w:rsidRDefault="00000000">
      <w:pPr>
        <w:pStyle w:val="aff9"/>
        <w:numPr>
          <w:ilvl w:val="0"/>
          <w:numId w:val="10"/>
        </w:numPr>
        <w:tabs>
          <w:tab w:val="left" w:pos="567"/>
        </w:tabs>
        <w:autoSpaceDE w:val="0"/>
        <w:ind w:left="0" w:firstLineChars="0" w:firstLine="0"/>
      </w:pPr>
      <w:r>
        <w:t>Elhorst J P. Specification and Estimation of Spatial Panel Data Models[J]. International Regional Science Review, 2003, 26(3): 244-268.</w:t>
      </w:r>
    </w:p>
    <w:p w14:paraId="33613A43" w14:textId="77777777" w:rsidR="00D53705" w:rsidRDefault="00000000">
      <w:pPr>
        <w:pStyle w:val="aff9"/>
        <w:numPr>
          <w:ilvl w:val="0"/>
          <w:numId w:val="10"/>
        </w:numPr>
        <w:tabs>
          <w:tab w:val="left" w:pos="567"/>
        </w:tabs>
        <w:autoSpaceDE w:val="0"/>
        <w:ind w:left="0" w:firstLineChars="0" w:firstLine="0"/>
      </w:pPr>
      <w:r>
        <w:t>Elhorst J P. Spatial Panel Data Models[M]//Fischer M M, Getis A, eds. Handbook of Applied Spatial Analysis. Berlin: Springer, 2010: 377-407.</w:t>
      </w:r>
    </w:p>
    <w:p w14:paraId="3404DA4E" w14:textId="77777777" w:rsidR="00D53705" w:rsidRDefault="00000000">
      <w:pPr>
        <w:pStyle w:val="aff9"/>
        <w:numPr>
          <w:ilvl w:val="0"/>
          <w:numId w:val="10"/>
        </w:numPr>
        <w:tabs>
          <w:tab w:val="left" w:pos="567"/>
        </w:tabs>
        <w:autoSpaceDE w:val="0"/>
        <w:ind w:left="0" w:firstLineChars="0" w:firstLine="0"/>
      </w:pPr>
      <w:r>
        <w:t>LeSage J P, Pace R K. Introduction to Spatial Econometrics[M]. Boca Raton: CRC Press, 2009.</w:t>
      </w:r>
    </w:p>
    <w:p w14:paraId="3937C47E"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李江</w:t>
      </w:r>
      <w:r>
        <w:rPr>
          <w:lang w:eastAsia="zh-CN"/>
        </w:rPr>
        <w:t xml:space="preserve">, </w:t>
      </w:r>
      <w:r>
        <w:rPr>
          <w:lang w:eastAsia="zh-CN"/>
        </w:rPr>
        <w:t>吴玉鸣</w:t>
      </w:r>
      <w:r>
        <w:rPr>
          <w:lang w:eastAsia="zh-CN"/>
        </w:rPr>
        <w:t xml:space="preserve">. </w:t>
      </w:r>
      <w:r>
        <w:rPr>
          <w:lang w:eastAsia="zh-CN"/>
        </w:rPr>
        <w:t>空间计量经济学前沿理论、方法与应用研究综述</w:t>
      </w:r>
      <w:r>
        <w:rPr>
          <w:lang w:eastAsia="zh-CN"/>
        </w:rPr>
        <w:t xml:space="preserve">[J]. </w:t>
      </w:r>
      <w:r>
        <w:rPr>
          <w:lang w:eastAsia="zh-CN"/>
        </w:rPr>
        <w:t>当代经济管理</w:t>
      </w:r>
      <w:r>
        <w:rPr>
          <w:lang w:eastAsia="zh-CN"/>
        </w:rPr>
        <w:t>, 2024, 46(06): 30-41.</w:t>
      </w:r>
    </w:p>
    <w:p w14:paraId="2B79EDAA"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国家统计局</w:t>
      </w:r>
      <w:r>
        <w:rPr>
          <w:lang w:eastAsia="zh-CN"/>
        </w:rPr>
        <w:t xml:space="preserve">. </w:t>
      </w:r>
      <w:r>
        <w:rPr>
          <w:lang w:eastAsia="zh-CN"/>
        </w:rPr>
        <w:t>中国统计年鉴</w:t>
      </w:r>
      <w:r>
        <w:rPr>
          <w:lang w:eastAsia="zh-CN"/>
        </w:rPr>
        <w:t xml:space="preserve">[M]. </w:t>
      </w:r>
      <w:r>
        <w:rPr>
          <w:lang w:eastAsia="zh-CN"/>
        </w:rPr>
        <w:t>北京</w:t>
      </w:r>
      <w:r>
        <w:rPr>
          <w:lang w:eastAsia="zh-CN"/>
        </w:rPr>
        <w:t xml:space="preserve">: </w:t>
      </w:r>
      <w:r>
        <w:rPr>
          <w:lang w:eastAsia="zh-CN"/>
        </w:rPr>
        <w:t>中国统计出版社</w:t>
      </w:r>
      <w:r>
        <w:rPr>
          <w:lang w:eastAsia="zh-CN"/>
        </w:rPr>
        <w:t xml:space="preserve">, </w:t>
      </w:r>
      <w:r>
        <w:rPr>
          <w:lang w:eastAsia="zh-CN"/>
        </w:rPr>
        <w:t>各年版</w:t>
      </w:r>
      <w:r>
        <w:rPr>
          <w:lang w:eastAsia="zh-CN"/>
        </w:rPr>
        <w:t>.</w:t>
      </w:r>
    </w:p>
    <w:p w14:paraId="7F9F6F11"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国家统计局能源统计司</w:t>
      </w:r>
      <w:r>
        <w:rPr>
          <w:lang w:eastAsia="zh-CN"/>
        </w:rPr>
        <w:t xml:space="preserve">. </w:t>
      </w:r>
      <w:r>
        <w:rPr>
          <w:lang w:eastAsia="zh-CN"/>
        </w:rPr>
        <w:t>中国能源统计年鉴</w:t>
      </w:r>
      <w:r>
        <w:rPr>
          <w:lang w:eastAsia="zh-CN"/>
        </w:rPr>
        <w:t xml:space="preserve">[M]. </w:t>
      </w:r>
      <w:r>
        <w:rPr>
          <w:lang w:eastAsia="zh-CN"/>
        </w:rPr>
        <w:t>北京</w:t>
      </w:r>
      <w:r>
        <w:rPr>
          <w:lang w:eastAsia="zh-CN"/>
        </w:rPr>
        <w:t xml:space="preserve">: </w:t>
      </w:r>
      <w:r>
        <w:rPr>
          <w:lang w:eastAsia="zh-CN"/>
        </w:rPr>
        <w:t>中国统计出版社</w:t>
      </w:r>
      <w:r>
        <w:rPr>
          <w:lang w:eastAsia="zh-CN"/>
        </w:rPr>
        <w:t xml:space="preserve">, </w:t>
      </w:r>
      <w:r>
        <w:rPr>
          <w:lang w:eastAsia="zh-CN"/>
        </w:rPr>
        <w:t>各年版</w:t>
      </w:r>
      <w:r>
        <w:rPr>
          <w:lang w:eastAsia="zh-CN"/>
        </w:rPr>
        <w:t>.</w:t>
      </w:r>
    </w:p>
    <w:p w14:paraId="2274D6FD"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国家统计局</w:t>
      </w:r>
      <w:r>
        <w:rPr>
          <w:lang w:eastAsia="zh-CN"/>
        </w:rPr>
        <w:t xml:space="preserve">, </w:t>
      </w:r>
      <w:r>
        <w:rPr>
          <w:lang w:eastAsia="zh-CN"/>
        </w:rPr>
        <w:t>科学技术部</w:t>
      </w:r>
      <w:r>
        <w:rPr>
          <w:lang w:eastAsia="zh-CN"/>
        </w:rPr>
        <w:t xml:space="preserve">, </w:t>
      </w:r>
      <w:r>
        <w:rPr>
          <w:lang w:eastAsia="zh-CN"/>
        </w:rPr>
        <w:t>财政部</w:t>
      </w:r>
      <w:r>
        <w:rPr>
          <w:lang w:eastAsia="zh-CN"/>
        </w:rPr>
        <w:t xml:space="preserve">. </w:t>
      </w:r>
      <w:r>
        <w:rPr>
          <w:lang w:eastAsia="zh-CN"/>
        </w:rPr>
        <w:t>全国科技经费投入统计公报</w:t>
      </w:r>
      <w:r>
        <w:rPr>
          <w:lang w:eastAsia="zh-CN"/>
        </w:rPr>
        <w:t xml:space="preserve">[R]. </w:t>
      </w:r>
      <w:r>
        <w:rPr>
          <w:lang w:eastAsia="zh-CN"/>
        </w:rPr>
        <w:t>各年版</w:t>
      </w:r>
      <w:r>
        <w:rPr>
          <w:lang w:eastAsia="zh-CN"/>
        </w:rPr>
        <w:t>.</w:t>
      </w:r>
    </w:p>
    <w:p w14:paraId="77686C77"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张军</w:t>
      </w:r>
      <w:r>
        <w:rPr>
          <w:lang w:eastAsia="zh-CN"/>
        </w:rPr>
        <w:t xml:space="preserve">, </w:t>
      </w:r>
      <w:r>
        <w:rPr>
          <w:lang w:eastAsia="zh-CN"/>
        </w:rPr>
        <w:t>吴桂英</w:t>
      </w:r>
      <w:r>
        <w:rPr>
          <w:lang w:eastAsia="zh-CN"/>
        </w:rPr>
        <w:t xml:space="preserve">, </w:t>
      </w:r>
      <w:proofErr w:type="gramStart"/>
      <w:r>
        <w:rPr>
          <w:lang w:eastAsia="zh-CN"/>
        </w:rPr>
        <w:t>张吉鹏</w:t>
      </w:r>
      <w:proofErr w:type="gramEnd"/>
      <w:r>
        <w:rPr>
          <w:lang w:eastAsia="zh-CN"/>
        </w:rPr>
        <w:t xml:space="preserve">. </w:t>
      </w:r>
      <w:r>
        <w:rPr>
          <w:lang w:eastAsia="zh-CN"/>
        </w:rPr>
        <w:t>中国省</w:t>
      </w:r>
      <w:proofErr w:type="gramStart"/>
      <w:r>
        <w:rPr>
          <w:lang w:eastAsia="zh-CN"/>
        </w:rPr>
        <w:t>域物质</w:t>
      </w:r>
      <w:proofErr w:type="gramEnd"/>
      <w:r>
        <w:rPr>
          <w:lang w:eastAsia="zh-CN"/>
        </w:rPr>
        <w:t>资本存量估算</w:t>
      </w:r>
      <w:r>
        <w:rPr>
          <w:lang w:eastAsia="zh-CN"/>
        </w:rPr>
        <w:t xml:space="preserve">: 1952—2000[J]. </w:t>
      </w:r>
      <w:r>
        <w:rPr>
          <w:lang w:eastAsia="zh-CN"/>
        </w:rPr>
        <w:t>经济研究</w:t>
      </w:r>
      <w:r>
        <w:rPr>
          <w:lang w:eastAsia="zh-CN"/>
        </w:rPr>
        <w:t>, 2004(10): 35-44.</w:t>
      </w:r>
    </w:p>
    <w:p w14:paraId="7C161926" w14:textId="77777777" w:rsidR="00D53705" w:rsidRDefault="00000000">
      <w:pPr>
        <w:pStyle w:val="aff9"/>
        <w:numPr>
          <w:ilvl w:val="0"/>
          <w:numId w:val="10"/>
        </w:numPr>
        <w:tabs>
          <w:tab w:val="left" w:pos="567"/>
        </w:tabs>
        <w:autoSpaceDE w:val="0"/>
        <w:ind w:left="0" w:firstLineChars="0" w:firstLine="0"/>
      </w:pPr>
      <w:r>
        <w:lastRenderedPageBreak/>
        <w:t>IPCC. 2006 IPCC Guidelines for National Greenhouse Gas Inventories[M]. Hayama: Institute for Global Environmental Strategies, 2006.</w:t>
      </w:r>
    </w:p>
    <w:p w14:paraId="76CFB3D3" w14:textId="77777777" w:rsidR="00D53705" w:rsidRDefault="00000000">
      <w:pPr>
        <w:pStyle w:val="aff9"/>
        <w:numPr>
          <w:ilvl w:val="0"/>
          <w:numId w:val="10"/>
        </w:numPr>
        <w:tabs>
          <w:tab w:val="left" w:pos="567"/>
        </w:tabs>
        <w:autoSpaceDE w:val="0"/>
        <w:ind w:left="0" w:firstLineChars="0" w:firstLine="0"/>
      </w:pPr>
      <w:r>
        <w:t>Färe R, Grosskopf S, Norris M, Zhang Z. Productivity growth, technical progress, and efficiency change in industrialized countries[J]. American Economic Review, 1994, 84(1): 66-83.</w:t>
      </w:r>
    </w:p>
    <w:p w14:paraId="19328A95" w14:textId="77777777" w:rsidR="00D53705" w:rsidRDefault="00000000">
      <w:pPr>
        <w:pStyle w:val="aff9"/>
        <w:numPr>
          <w:ilvl w:val="0"/>
          <w:numId w:val="10"/>
        </w:numPr>
        <w:tabs>
          <w:tab w:val="left" w:pos="567"/>
        </w:tabs>
        <w:autoSpaceDE w:val="0"/>
        <w:ind w:left="0" w:firstLineChars="0" w:firstLine="0"/>
      </w:pPr>
      <w:r>
        <w:t>Oh D-h. A global Malmquist-Luenberger productivity index[J]. Journal of Productivity Analysis, 2010, 34(3): 183-197.</w:t>
      </w:r>
    </w:p>
    <w:p w14:paraId="42FB4361" w14:textId="77777777" w:rsidR="00D53705" w:rsidRDefault="00D53705">
      <w:pPr>
        <w:pStyle w:val="1"/>
        <w:ind w:firstLineChars="0" w:firstLine="0"/>
        <w:rPr>
          <w:lang w:eastAsia="zh-CN"/>
        </w:rPr>
        <w:sectPr w:rsidR="00D53705">
          <w:footerReference w:type="default" r:id="rId41"/>
          <w:footerReference w:type="first" r:id="rId42"/>
          <w:pgSz w:w="11906" w:h="16838"/>
          <w:pgMar w:top="1440" w:right="1797" w:bottom="1440" w:left="1797" w:header="720" w:footer="720" w:gutter="0"/>
          <w:pgNumType w:start="1"/>
          <w:cols w:space="0"/>
          <w:titlePg/>
          <w:docGrid w:linePitch="360"/>
        </w:sectPr>
      </w:pPr>
      <w:bookmarkStart w:id="128" w:name="_Toc23781"/>
      <w:bookmarkStart w:id="129" w:name="_Toc16583"/>
    </w:p>
    <w:p w14:paraId="3C54C47E" w14:textId="77777777" w:rsidR="00D53705" w:rsidRDefault="00000000">
      <w:pPr>
        <w:pStyle w:val="1"/>
        <w:ind w:firstLineChars="0" w:firstLine="0"/>
        <w:rPr>
          <w:lang w:eastAsia="zh-CN"/>
        </w:rPr>
      </w:pPr>
      <w:bookmarkStart w:id="130" w:name="_Toc231447374"/>
      <w:r>
        <w:rPr>
          <w:lang w:eastAsia="zh-CN"/>
        </w:rPr>
        <w:lastRenderedPageBreak/>
        <w:t>附录</w:t>
      </w:r>
      <w:bookmarkEnd w:id="128"/>
      <w:bookmarkEnd w:id="129"/>
      <w:bookmarkEnd w:id="130"/>
    </w:p>
    <w:p w14:paraId="1B02F0F7" w14:textId="77777777" w:rsidR="00D53705" w:rsidRDefault="00000000">
      <w:pPr>
        <w:pStyle w:val="21"/>
        <w:rPr>
          <w:lang w:eastAsia="zh-CN"/>
        </w:rPr>
      </w:pPr>
      <w:bookmarkStart w:id="131" w:name="_Toc1232"/>
      <w:bookmarkStart w:id="132" w:name="_Toc14357"/>
      <w:bookmarkStart w:id="133" w:name="_Toc231447375"/>
      <w:r>
        <w:rPr>
          <w:lang w:eastAsia="zh-CN"/>
        </w:rPr>
        <w:t>附录</w:t>
      </w:r>
      <w:r>
        <w:rPr>
          <w:rFonts w:hint="eastAsia"/>
          <w:lang w:eastAsia="zh-CN"/>
        </w:rPr>
        <w:t>A</w:t>
      </w:r>
      <w:r>
        <w:rPr>
          <w:lang w:eastAsia="zh-CN"/>
        </w:rPr>
        <w:t xml:space="preserve"> </w:t>
      </w:r>
      <w:r>
        <w:rPr>
          <w:lang w:eastAsia="zh-CN"/>
        </w:rPr>
        <w:t>核心模型公式</w:t>
      </w:r>
      <w:bookmarkEnd w:id="131"/>
      <w:bookmarkEnd w:id="132"/>
      <w:bookmarkEnd w:id="133"/>
    </w:p>
    <w:p w14:paraId="5AE2E961" w14:textId="77777777" w:rsidR="00D53705" w:rsidRDefault="00000000">
      <w:pPr>
        <w:pStyle w:val="a7"/>
        <w:ind w:firstLine="480"/>
        <w:rPr>
          <w:lang w:eastAsia="zh-CN"/>
        </w:rPr>
      </w:pPr>
      <w:r>
        <w:rPr>
          <w:lang w:eastAsia="zh-CN"/>
        </w:rPr>
        <w:t>表</w:t>
      </w:r>
      <w:r>
        <w:rPr>
          <w:lang w:eastAsia="zh-CN"/>
        </w:rPr>
        <w:t>A</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A \* ARABIC </w:instrText>
      </w:r>
      <w:r>
        <w:fldChar w:fldCharType="separate"/>
      </w:r>
      <w:r>
        <w:rPr>
          <w:lang w:eastAsia="zh-CN"/>
        </w:rPr>
        <w:t>1</w:t>
      </w:r>
      <w:r>
        <w:fldChar w:fldCharType="end"/>
      </w:r>
      <w:bookmarkStart w:id="134" w:name="_Toc13205"/>
      <w:r>
        <w:rPr>
          <w:lang w:eastAsia="zh-CN"/>
        </w:rPr>
        <w:t xml:space="preserve"> </w:t>
      </w:r>
      <w:r>
        <w:rPr>
          <w:rFonts w:hint="eastAsia"/>
          <w:lang w:eastAsia="zh-CN"/>
        </w:rPr>
        <w:t xml:space="preserve"> </w:t>
      </w:r>
      <w:r>
        <w:rPr>
          <w:lang w:eastAsia="zh-CN"/>
        </w:rPr>
        <w:t>主要模型与用途对照表</w:t>
      </w:r>
      <w:bookmarkEnd w:id="134"/>
    </w:p>
    <w:tbl>
      <w:tblPr>
        <w:tblStyle w:val="afc"/>
        <w:tblW w:w="4998"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1"/>
        <w:gridCol w:w="2463"/>
        <w:gridCol w:w="2322"/>
        <w:gridCol w:w="1697"/>
      </w:tblGrid>
      <w:tr w:rsidR="00D53705" w14:paraId="71D2815B" w14:textId="77777777" w:rsidTr="00D4258C">
        <w:trPr>
          <w:trHeight w:val="367"/>
        </w:trPr>
        <w:tc>
          <w:tcPr>
            <w:tcW w:w="1250" w:type="pct"/>
            <w:tcBorders>
              <w:top w:val="single" w:sz="12" w:space="0" w:color="000000"/>
              <w:bottom w:val="single" w:sz="4" w:space="0" w:color="000000"/>
              <w:tl2br w:val="nil"/>
            </w:tcBorders>
            <w:shd w:val="clear" w:color="auto" w:fill="FFFFFF"/>
          </w:tcPr>
          <w:p w14:paraId="4E200A2D" w14:textId="77777777" w:rsidR="00D53705" w:rsidRDefault="00000000">
            <w:pPr>
              <w:spacing w:line="240" w:lineRule="auto"/>
              <w:ind w:firstLineChars="0" w:firstLine="0"/>
              <w:rPr>
                <w:color w:val="000000"/>
                <w:szCs w:val="24"/>
              </w:rPr>
            </w:pPr>
            <w:proofErr w:type="spellStart"/>
            <w:r>
              <w:rPr>
                <w:color w:val="000000"/>
                <w:szCs w:val="24"/>
              </w:rPr>
              <w:t>模型名称</w:t>
            </w:r>
            <w:proofErr w:type="spellEnd"/>
          </w:p>
        </w:tc>
        <w:tc>
          <w:tcPr>
            <w:tcW w:w="1425" w:type="pct"/>
            <w:tcBorders>
              <w:top w:val="single" w:sz="12" w:space="0" w:color="000000"/>
              <w:bottom w:val="single" w:sz="4" w:space="0" w:color="000000"/>
            </w:tcBorders>
            <w:shd w:val="clear" w:color="auto" w:fill="FFFFFF"/>
          </w:tcPr>
          <w:p w14:paraId="3E333551" w14:textId="77777777" w:rsidR="00D53705" w:rsidRDefault="00000000">
            <w:pPr>
              <w:spacing w:line="240" w:lineRule="auto"/>
              <w:ind w:firstLineChars="0" w:firstLine="0"/>
              <w:rPr>
                <w:color w:val="000000"/>
                <w:szCs w:val="24"/>
              </w:rPr>
            </w:pPr>
            <w:r>
              <w:rPr>
                <w:color w:val="000000"/>
                <w:szCs w:val="24"/>
              </w:rPr>
              <w:t>核心表达</w:t>
            </w:r>
          </w:p>
        </w:tc>
        <w:tc>
          <w:tcPr>
            <w:tcW w:w="1343" w:type="pct"/>
            <w:tcBorders>
              <w:top w:val="single" w:sz="12" w:space="0" w:color="000000"/>
              <w:bottom w:val="single" w:sz="4" w:space="0" w:color="000000"/>
            </w:tcBorders>
            <w:shd w:val="clear" w:color="auto" w:fill="FFFFFF"/>
          </w:tcPr>
          <w:p w14:paraId="4D913D84" w14:textId="77777777" w:rsidR="00D53705" w:rsidRDefault="00000000">
            <w:pPr>
              <w:spacing w:line="240" w:lineRule="auto"/>
              <w:ind w:firstLineChars="0" w:firstLine="0"/>
              <w:rPr>
                <w:color w:val="000000"/>
                <w:szCs w:val="24"/>
              </w:rPr>
            </w:pPr>
            <w:r>
              <w:rPr>
                <w:color w:val="000000"/>
                <w:szCs w:val="24"/>
              </w:rPr>
              <w:t>主要用途</w:t>
            </w:r>
          </w:p>
        </w:tc>
        <w:tc>
          <w:tcPr>
            <w:tcW w:w="982" w:type="pct"/>
            <w:tcBorders>
              <w:top w:val="single" w:sz="12" w:space="0" w:color="000000"/>
              <w:bottom w:val="single" w:sz="4" w:space="0" w:color="000000"/>
            </w:tcBorders>
            <w:shd w:val="clear" w:color="auto" w:fill="FFFFFF"/>
          </w:tcPr>
          <w:p w14:paraId="57F1C9AB" w14:textId="77777777" w:rsidR="00D53705" w:rsidRDefault="00000000">
            <w:pPr>
              <w:spacing w:line="240" w:lineRule="auto"/>
              <w:ind w:firstLineChars="0" w:firstLine="0"/>
              <w:rPr>
                <w:color w:val="000000"/>
                <w:szCs w:val="24"/>
              </w:rPr>
            </w:pPr>
            <w:r>
              <w:rPr>
                <w:color w:val="000000"/>
                <w:szCs w:val="24"/>
              </w:rPr>
              <w:t>正文对应部分</w:t>
            </w:r>
          </w:p>
        </w:tc>
      </w:tr>
      <w:tr w:rsidR="00D53705" w14:paraId="2712E3E7" w14:textId="77777777" w:rsidTr="00D4258C">
        <w:trPr>
          <w:trHeight w:val="855"/>
        </w:trPr>
        <w:tc>
          <w:tcPr>
            <w:tcW w:w="1250" w:type="pct"/>
            <w:tcBorders>
              <w:top w:val="single" w:sz="4" w:space="0" w:color="000000"/>
            </w:tcBorders>
            <w:shd w:val="clear" w:color="auto" w:fill="FFFFFF"/>
          </w:tcPr>
          <w:p w14:paraId="33B970E7" w14:textId="77777777" w:rsidR="00D53705" w:rsidRDefault="00000000">
            <w:pPr>
              <w:spacing w:line="240" w:lineRule="auto"/>
              <w:ind w:firstLineChars="0" w:firstLine="0"/>
              <w:rPr>
                <w:color w:val="000000"/>
                <w:szCs w:val="24"/>
              </w:rPr>
            </w:pPr>
            <w:r>
              <w:rPr>
                <w:color w:val="000000"/>
                <w:szCs w:val="24"/>
              </w:rPr>
              <w:t>超效率</w:t>
            </w:r>
            <w:r>
              <w:rPr>
                <w:color w:val="000000"/>
                <w:szCs w:val="24"/>
              </w:rPr>
              <w:t>SBM</w:t>
            </w:r>
            <w:r>
              <w:rPr>
                <w:color w:val="000000"/>
                <w:szCs w:val="24"/>
              </w:rPr>
              <w:t>模型</w:t>
            </w:r>
          </w:p>
        </w:tc>
        <w:tc>
          <w:tcPr>
            <w:tcW w:w="1425" w:type="pct"/>
            <w:tcBorders>
              <w:top w:val="single" w:sz="4" w:space="0" w:color="000000"/>
            </w:tcBorders>
            <w:shd w:val="clear" w:color="auto" w:fill="FFFFFF"/>
          </w:tcPr>
          <w:p w14:paraId="6C2D16AC" w14:textId="77777777" w:rsidR="00D53705" w:rsidRDefault="00000000">
            <w:pPr>
              <w:spacing w:line="240" w:lineRule="auto"/>
              <w:ind w:firstLineChars="0" w:firstLine="0"/>
              <w:rPr>
                <w:color w:val="000000"/>
                <w:szCs w:val="24"/>
                <w:lang w:eastAsia="zh-CN"/>
              </w:rPr>
            </w:pPr>
            <w:r>
              <w:rPr>
                <w:color w:val="000000"/>
                <w:szCs w:val="24"/>
                <w:lang w:eastAsia="zh-CN"/>
              </w:rPr>
              <w:t>在</w:t>
            </w:r>
            <w:r>
              <w:rPr>
                <w:color w:val="000000"/>
                <w:szCs w:val="24"/>
                <w:lang w:eastAsia="zh-CN"/>
              </w:rPr>
              <w:t>VRS</w:t>
            </w:r>
            <w:r>
              <w:rPr>
                <w:color w:val="000000"/>
                <w:szCs w:val="24"/>
                <w:lang w:eastAsia="zh-CN"/>
              </w:rPr>
              <w:t>假设下测度包含非期望产出的静态碳排放效率</w:t>
            </w:r>
          </w:p>
        </w:tc>
        <w:tc>
          <w:tcPr>
            <w:tcW w:w="1343" w:type="pct"/>
            <w:tcBorders>
              <w:top w:val="single" w:sz="4" w:space="0" w:color="000000"/>
            </w:tcBorders>
            <w:shd w:val="clear" w:color="auto" w:fill="FFFFFF"/>
          </w:tcPr>
          <w:p w14:paraId="18CBACA3" w14:textId="77777777" w:rsidR="00D53705" w:rsidRDefault="00000000">
            <w:pPr>
              <w:spacing w:line="240" w:lineRule="auto"/>
              <w:ind w:firstLineChars="0" w:firstLine="0"/>
              <w:rPr>
                <w:color w:val="000000"/>
                <w:szCs w:val="24"/>
                <w:lang w:eastAsia="zh-CN"/>
              </w:rPr>
            </w:pPr>
            <w:r>
              <w:rPr>
                <w:color w:val="000000"/>
                <w:szCs w:val="24"/>
                <w:lang w:eastAsia="zh-CN"/>
              </w:rPr>
              <w:t>识别各省年度静态效率水平并进行排序</w:t>
            </w:r>
          </w:p>
        </w:tc>
        <w:tc>
          <w:tcPr>
            <w:tcW w:w="982" w:type="pct"/>
            <w:tcBorders>
              <w:top w:val="single" w:sz="4" w:space="0" w:color="000000"/>
            </w:tcBorders>
            <w:shd w:val="clear" w:color="auto" w:fill="FFFFFF"/>
          </w:tcPr>
          <w:p w14:paraId="58AAAF46" w14:textId="77777777" w:rsidR="00D53705" w:rsidRDefault="00000000">
            <w:pPr>
              <w:spacing w:line="240" w:lineRule="auto"/>
              <w:ind w:firstLineChars="0" w:firstLine="0"/>
              <w:rPr>
                <w:color w:val="000000"/>
                <w:szCs w:val="24"/>
              </w:rPr>
            </w:pPr>
            <w:proofErr w:type="spellStart"/>
            <w:r>
              <w:rPr>
                <w:color w:val="000000"/>
                <w:szCs w:val="24"/>
              </w:rPr>
              <w:t>第五章（一</w:t>
            </w:r>
            <w:proofErr w:type="spellEnd"/>
            <w:r>
              <w:rPr>
                <w:color w:val="000000"/>
                <w:szCs w:val="24"/>
              </w:rPr>
              <w:t>）</w:t>
            </w:r>
          </w:p>
        </w:tc>
      </w:tr>
      <w:tr w:rsidR="00D53705" w14:paraId="23DE2BB5" w14:textId="77777777" w:rsidTr="00D4258C">
        <w:trPr>
          <w:trHeight w:val="615"/>
        </w:trPr>
        <w:tc>
          <w:tcPr>
            <w:tcW w:w="1250" w:type="pct"/>
            <w:shd w:val="clear" w:color="auto" w:fill="FFFFFF"/>
          </w:tcPr>
          <w:p w14:paraId="1ABDD5BC" w14:textId="77777777" w:rsidR="00D53705" w:rsidRDefault="00000000">
            <w:pPr>
              <w:spacing w:line="240" w:lineRule="auto"/>
              <w:ind w:firstLineChars="0" w:firstLine="0"/>
              <w:rPr>
                <w:color w:val="000000"/>
                <w:szCs w:val="24"/>
              </w:rPr>
            </w:pPr>
            <w:r>
              <w:rPr>
                <w:color w:val="000000"/>
                <w:szCs w:val="24"/>
              </w:rPr>
              <w:t>Malmquist</w:t>
            </w:r>
            <w:r>
              <w:rPr>
                <w:color w:val="000000"/>
                <w:szCs w:val="24"/>
              </w:rPr>
              <w:t>指数</w:t>
            </w:r>
          </w:p>
        </w:tc>
        <w:tc>
          <w:tcPr>
            <w:tcW w:w="1425" w:type="pct"/>
            <w:shd w:val="clear" w:color="auto" w:fill="FFFFFF"/>
          </w:tcPr>
          <w:p w14:paraId="7FBD4557" w14:textId="77777777" w:rsidR="00D53705" w:rsidRDefault="00000000">
            <w:pPr>
              <w:spacing w:line="240" w:lineRule="auto"/>
              <w:ind w:firstLineChars="0" w:firstLine="0"/>
              <w:rPr>
                <w:color w:val="000000"/>
                <w:szCs w:val="24"/>
              </w:rPr>
            </w:pPr>
            <w:r>
              <w:rPr>
                <w:color w:val="000000"/>
                <w:szCs w:val="24"/>
              </w:rPr>
              <w:t>tfpch = effch × techch</w:t>
            </w:r>
          </w:p>
        </w:tc>
        <w:tc>
          <w:tcPr>
            <w:tcW w:w="1343" w:type="pct"/>
            <w:shd w:val="clear" w:color="auto" w:fill="FFFFFF"/>
          </w:tcPr>
          <w:p w14:paraId="1B1A15B7" w14:textId="77777777" w:rsidR="00D53705" w:rsidRDefault="00000000">
            <w:pPr>
              <w:spacing w:line="240" w:lineRule="auto"/>
              <w:ind w:firstLineChars="0" w:firstLine="0"/>
              <w:rPr>
                <w:color w:val="000000"/>
                <w:szCs w:val="24"/>
                <w:lang w:eastAsia="zh-CN"/>
              </w:rPr>
            </w:pPr>
            <w:r>
              <w:rPr>
                <w:color w:val="000000"/>
                <w:szCs w:val="24"/>
                <w:lang w:eastAsia="zh-CN"/>
              </w:rPr>
              <w:t>刻画跨期全要素生产率变化及其来源分解</w:t>
            </w:r>
          </w:p>
        </w:tc>
        <w:tc>
          <w:tcPr>
            <w:tcW w:w="982" w:type="pct"/>
            <w:shd w:val="clear" w:color="auto" w:fill="FFFFFF"/>
          </w:tcPr>
          <w:p w14:paraId="52BFD1BD" w14:textId="77777777" w:rsidR="00D53705" w:rsidRDefault="00000000">
            <w:pPr>
              <w:spacing w:line="240" w:lineRule="auto"/>
              <w:ind w:firstLineChars="0" w:firstLine="0"/>
              <w:rPr>
                <w:color w:val="000000"/>
                <w:szCs w:val="24"/>
              </w:rPr>
            </w:pPr>
            <w:proofErr w:type="spellStart"/>
            <w:r>
              <w:rPr>
                <w:color w:val="000000"/>
                <w:szCs w:val="24"/>
              </w:rPr>
              <w:t>第五章（三</w:t>
            </w:r>
            <w:proofErr w:type="spellEnd"/>
            <w:r>
              <w:rPr>
                <w:color w:val="000000"/>
                <w:szCs w:val="24"/>
              </w:rPr>
              <w:t>）</w:t>
            </w:r>
          </w:p>
        </w:tc>
      </w:tr>
      <w:tr w:rsidR="00D53705" w14:paraId="3AC512C5" w14:textId="77777777" w:rsidTr="00D4258C">
        <w:trPr>
          <w:trHeight w:val="1013"/>
        </w:trPr>
        <w:tc>
          <w:tcPr>
            <w:tcW w:w="1250" w:type="pct"/>
            <w:shd w:val="clear" w:color="auto" w:fill="FFFFFF"/>
          </w:tcPr>
          <w:p w14:paraId="1D3F95C0" w14:textId="77777777" w:rsidR="00D53705" w:rsidRDefault="00000000">
            <w:pPr>
              <w:spacing w:line="240" w:lineRule="auto"/>
              <w:ind w:firstLineChars="0" w:firstLine="0"/>
              <w:rPr>
                <w:color w:val="000000"/>
                <w:szCs w:val="24"/>
              </w:rPr>
            </w:pPr>
            <w:r>
              <w:rPr>
                <w:color w:val="000000"/>
                <w:szCs w:val="24"/>
              </w:rPr>
              <w:t>双向固定效应模型</w:t>
            </w:r>
          </w:p>
        </w:tc>
        <w:tc>
          <w:tcPr>
            <w:tcW w:w="1425" w:type="pct"/>
            <w:shd w:val="clear" w:color="auto" w:fill="FFFFFF"/>
          </w:tcPr>
          <w:p w14:paraId="2B6095CE" w14:textId="77777777" w:rsidR="00D53705" w:rsidRDefault="00000000">
            <w:pPr>
              <w:spacing w:line="240" w:lineRule="auto"/>
              <w:ind w:firstLineChars="0" w:firstLine="0"/>
              <w:rPr>
                <w:color w:val="000000"/>
                <w:szCs w:val="24"/>
              </w:rPr>
            </w:pPr>
            <m:oMathPara>
              <m:oMath>
                <m:r>
                  <w:rPr>
                    <w:rFonts w:ascii="Cambria Math" w:hAnsi="Cambria Math"/>
                    <w:color w:val="000000"/>
                    <w:szCs w:val="24"/>
                  </w:rPr>
                  <m:t>CE</m:t>
                </m:r>
                <m:sSub>
                  <m:sSubPr>
                    <m:ctrlPr>
                      <w:rPr>
                        <w:rFonts w:ascii="Cambria Math" w:hAnsi="Cambria Math"/>
                        <w:i/>
                        <w:color w:val="000000"/>
                        <w:szCs w:val="24"/>
                      </w:rPr>
                    </m:ctrlPr>
                  </m:sSubPr>
                  <m:e>
                    <m:r>
                      <w:rPr>
                        <w:rFonts w:ascii="Cambria Math" w:hAnsi="Cambria Math"/>
                        <w:color w:val="000000"/>
                        <w:szCs w:val="24"/>
                      </w:rPr>
                      <m:t>E</m:t>
                    </m:r>
                  </m:e>
                  <m:sub>
                    <m:r>
                      <w:rPr>
                        <w:rFonts w:ascii="Cambria Math" w:hAnsi="Cambria Math"/>
                        <w:color w:val="000000"/>
                        <w:szCs w:val="24"/>
                      </w:rPr>
                      <m:t>it</m:t>
                    </m:r>
                  </m:sub>
                </m:sSub>
                <m:r>
                  <w:rPr>
                    <w:rFonts w:ascii="Cambria Math" w:hAnsi="Cambria Math"/>
                    <w:color w:val="000000"/>
                    <w:szCs w:val="24"/>
                  </w:rPr>
                  <m:t>= β0 + β1LNT</m:t>
                </m:r>
                <m:sSub>
                  <m:sSubPr>
                    <m:ctrlPr>
                      <w:rPr>
                        <w:rFonts w:ascii="Cambria Math" w:hAnsi="Cambria Math"/>
                        <w:i/>
                        <w:color w:val="000000"/>
                        <w:szCs w:val="24"/>
                      </w:rPr>
                    </m:ctrlPr>
                  </m:sSubPr>
                  <m:e>
                    <m:r>
                      <w:rPr>
                        <w:rFonts w:ascii="Cambria Math" w:hAnsi="Cambria Math"/>
                        <w:color w:val="000000"/>
                        <w:szCs w:val="24"/>
                      </w:rPr>
                      <m:t>L</m:t>
                    </m:r>
                  </m:e>
                  <m:sub>
                    <m:r>
                      <w:rPr>
                        <w:rFonts w:ascii="Cambria Math" w:hAnsi="Cambria Math"/>
                        <w:color w:val="000000"/>
                        <w:szCs w:val="24"/>
                      </w:rPr>
                      <m:t>it</m:t>
                    </m:r>
                  </m:sub>
                </m:sSub>
                <m:r>
                  <w:rPr>
                    <w:rFonts w:ascii="Cambria Math" w:hAnsi="Cambria Math"/>
                    <w:color w:val="000000"/>
                    <w:szCs w:val="24"/>
                  </w:rPr>
                  <m:t>+ β2</m:t>
                </m:r>
                <m:sSub>
                  <m:sSubPr>
                    <m:ctrlPr>
                      <w:rPr>
                        <w:rFonts w:ascii="Cambria Math" w:hAnsi="Cambria Math"/>
                        <w:i/>
                        <w:color w:val="000000"/>
                        <w:szCs w:val="24"/>
                      </w:rPr>
                    </m:ctrlPr>
                  </m:sSubPr>
                  <m:e>
                    <m:r>
                      <w:rPr>
                        <w:rFonts w:ascii="Cambria Math" w:hAnsi="Cambria Math"/>
                        <w:color w:val="000000"/>
                        <w:szCs w:val="24"/>
                      </w:rPr>
                      <m:t>X</m:t>
                    </m:r>
                  </m:e>
                  <m:sub>
                    <m:r>
                      <w:rPr>
                        <w:rFonts w:ascii="Cambria Math" w:hAnsi="Cambria Math"/>
                        <w:color w:val="000000"/>
                        <w:szCs w:val="24"/>
                      </w:rPr>
                      <m:t>it</m:t>
                    </m:r>
                  </m:sub>
                </m:sSub>
                <m:r>
                  <w:rPr>
                    <w:rFonts w:ascii="Cambria Math" w:hAnsi="Cambria Math"/>
                    <w:color w:val="000000"/>
                    <w:szCs w:val="24"/>
                  </w:rPr>
                  <m:t xml:space="preserve">+ </m:t>
                </m:r>
                <m:sSub>
                  <m:sSubPr>
                    <m:ctrlPr>
                      <w:rPr>
                        <w:rFonts w:ascii="Cambria Math" w:hAnsi="Cambria Math"/>
                        <w:i/>
                        <w:color w:val="000000"/>
                        <w:szCs w:val="24"/>
                      </w:rPr>
                    </m:ctrlPr>
                  </m:sSubPr>
                  <m:e>
                    <m:r>
                      <w:rPr>
                        <w:rFonts w:ascii="Cambria Math" w:hAnsi="Cambria Math"/>
                        <w:color w:val="000000"/>
                        <w:szCs w:val="24"/>
                      </w:rPr>
                      <m:t>μ</m:t>
                    </m:r>
                  </m:e>
                  <m:sub>
                    <m:r>
                      <w:rPr>
                        <w:rFonts w:ascii="Cambria Math" w:hAnsi="Cambria Math"/>
                        <w:color w:val="000000"/>
                        <w:szCs w:val="24"/>
                      </w:rPr>
                      <m:t>i</m:t>
                    </m:r>
                  </m:sub>
                </m:sSub>
                <m:r>
                  <w:rPr>
                    <w:rFonts w:ascii="Cambria Math" w:hAnsi="Cambria Math"/>
                    <w:color w:val="000000"/>
                    <w:szCs w:val="24"/>
                  </w:rPr>
                  <m:t xml:space="preserve">+ </m:t>
                </m:r>
                <m:sSub>
                  <m:sSubPr>
                    <m:ctrlPr>
                      <w:rPr>
                        <w:rFonts w:ascii="Cambria Math" w:hAnsi="Cambria Math"/>
                        <w:i/>
                        <w:color w:val="000000"/>
                        <w:szCs w:val="24"/>
                      </w:rPr>
                    </m:ctrlPr>
                  </m:sSubPr>
                  <m:e>
                    <m:r>
                      <w:rPr>
                        <w:rFonts w:ascii="Cambria Math" w:hAnsi="Cambria Math"/>
                        <w:color w:val="000000"/>
                        <w:szCs w:val="24"/>
                      </w:rPr>
                      <m:t>λ</m:t>
                    </m:r>
                  </m:e>
                  <m:sub>
                    <m:r>
                      <w:rPr>
                        <w:rFonts w:ascii="Cambria Math" w:hAnsi="Cambria Math"/>
                        <w:color w:val="000000"/>
                        <w:szCs w:val="24"/>
                      </w:rPr>
                      <m:t>t</m:t>
                    </m:r>
                  </m:sub>
                </m:sSub>
                <m:r>
                  <w:rPr>
                    <w:rFonts w:ascii="Cambria Math" w:hAnsi="Cambria Math"/>
                    <w:color w:val="000000"/>
                    <w:szCs w:val="24"/>
                  </w:rPr>
                  <m:t xml:space="preserve">+ </m:t>
                </m:r>
                <m:sSub>
                  <m:sSubPr>
                    <m:ctrlPr>
                      <w:rPr>
                        <w:rFonts w:ascii="Cambria Math" w:hAnsi="Cambria Math"/>
                        <w:i/>
                        <w:color w:val="000000"/>
                        <w:szCs w:val="24"/>
                      </w:rPr>
                    </m:ctrlPr>
                  </m:sSubPr>
                  <m:e>
                    <m:r>
                      <w:rPr>
                        <w:rFonts w:ascii="Cambria Math" w:hAnsi="Cambria Math"/>
                        <w:color w:val="000000"/>
                        <w:szCs w:val="24"/>
                      </w:rPr>
                      <m:t>ε</m:t>
                    </m:r>
                  </m:e>
                  <m:sub>
                    <m:r>
                      <w:rPr>
                        <w:rFonts w:ascii="Cambria Math" w:hAnsi="Cambria Math"/>
                        <w:color w:val="000000"/>
                        <w:szCs w:val="24"/>
                      </w:rPr>
                      <m:t>it</m:t>
                    </m:r>
                  </m:sub>
                </m:sSub>
              </m:oMath>
            </m:oMathPara>
          </w:p>
        </w:tc>
        <w:tc>
          <w:tcPr>
            <w:tcW w:w="1343" w:type="pct"/>
            <w:shd w:val="clear" w:color="auto" w:fill="FFFFFF"/>
          </w:tcPr>
          <w:p w14:paraId="335FDC60" w14:textId="77777777" w:rsidR="00D53705" w:rsidRDefault="00000000">
            <w:pPr>
              <w:spacing w:line="240" w:lineRule="auto"/>
              <w:ind w:firstLineChars="0" w:firstLine="0"/>
              <w:rPr>
                <w:color w:val="000000"/>
                <w:szCs w:val="24"/>
                <w:lang w:eastAsia="zh-CN"/>
              </w:rPr>
            </w:pPr>
            <w:r>
              <w:rPr>
                <w:color w:val="000000"/>
                <w:szCs w:val="24"/>
                <w:lang w:eastAsia="zh-CN"/>
              </w:rPr>
              <w:t>识别</w:t>
            </w:r>
            <w:r>
              <w:rPr>
                <w:rFonts w:hint="eastAsia"/>
                <w:color w:val="000000"/>
                <w:szCs w:val="24"/>
                <w:lang w:eastAsia="zh-CN"/>
              </w:rPr>
              <w:t>夜间灯光强度</w:t>
            </w:r>
            <w:r>
              <w:rPr>
                <w:color w:val="000000"/>
                <w:szCs w:val="24"/>
                <w:lang w:eastAsia="zh-CN"/>
              </w:rPr>
              <w:t>及控制变量对碳排放</w:t>
            </w:r>
            <w:proofErr w:type="gramStart"/>
            <w:r>
              <w:rPr>
                <w:color w:val="000000"/>
                <w:szCs w:val="24"/>
                <w:lang w:eastAsia="zh-CN"/>
              </w:rPr>
              <w:t>效</w:t>
            </w:r>
            <w:proofErr w:type="gramEnd"/>
            <w:r>
              <w:rPr>
                <w:rFonts w:hint="eastAsia"/>
                <w:color w:val="000000"/>
                <w:szCs w:val="24"/>
                <w:lang w:eastAsia="zh-CN"/>
              </w:rPr>
              <w:t xml:space="preserve">  </w:t>
            </w:r>
            <w:r>
              <w:rPr>
                <w:color w:val="000000"/>
                <w:szCs w:val="24"/>
                <w:lang w:eastAsia="zh-CN"/>
              </w:rPr>
              <w:t>率的影响</w:t>
            </w:r>
          </w:p>
        </w:tc>
        <w:tc>
          <w:tcPr>
            <w:tcW w:w="982" w:type="pct"/>
            <w:shd w:val="clear" w:color="auto" w:fill="FFFFFF"/>
          </w:tcPr>
          <w:p w14:paraId="7F960EDC" w14:textId="77777777" w:rsidR="00D53705" w:rsidRDefault="00000000">
            <w:pPr>
              <w:spacing w:line="240" w:lineRule="auto"/>
              <w:ind w:firstLineChars="0" w:firstLine="0"/>
              <w:rPr>
                <w:color w:val="000000"/>
                <w:szCs w:val="24"/>
              </w:rPr>
            </w:pPr>
            <w:r>
              <w:rPr>
                <w:color w:val="000000"/>
                <w:szCs w:val="24"/>
              </w:rPr>
              <w:t>第六章</w:t>
            </w:r>
          </w:p>
        </w:tc>
      </w:tr>
      <w:tr w:rsidR="00D53705" w14:paraId="454E9433" w14:textId="77777777" w:rsidTr="00D4258C">
        <w:trPr>
          <w:trHeight w:val="615"/>
        </w:trPr>
        <w:tc>
          <w:tcPr>
            <w:tcW w:w="1250" w:type="pct"/>
            <w:shd w:val="clear" w:color="auto" w:fill="FFFFFF"/>
          </w:tcPr>
          <w:p w14:paraId="356DEB5B" w14:textId="77777777" w:rsidR="00D53705" w:rsidRDefault="00000000">
            <w:pPr>
              <w:spacing w:line="240" w:lineRule="auto"/>
              <w:ind w:firstLineChars="0" w:firstLine="0"/>
              <w:rPr>
                <w:color w:val="000000"/>
                <w:szCs w:val="24"/>
              </w:rPr>
            </w:pPr>
            <w:r>
              <w:rPr>
                <w:color w:val="000000"/>
                <w:szCs w:val="24"/>
              </w:rPr>
              <w:t>Global Moran’s I</w:t>
            </w:r>
          </w:p>
        </w:tc>
        <w:tc>
          <w:tcPr>
            <w:tcW w:w="1425" w:type="pct"/>
            <w:shd w:val="clear" w:color="auto" w:fill="FFFFFF"/>
          </w:tcPr>
          <w:p w14:paraId="54EAC917" w14:textId="77777777" w:rsidR="00D53705" w:rsidRDefault="00000000">
            <w:pPr>
              <w:spacing w:line="240" w:lineRule="auto"/>
              <w:ind w:firstLineChars="0" w:firstLine="0"/>
              <w:rPr>
                <w:color w:val="000000"/>
                <w:szCs w:val="24"/>
                <w:lang w:eastAsia="zh-CN"/>
              </w:rPr>
            </w:pPr>
            <w:r>
              <w:rPr>
                <w:color w:val="000000"/>
                <w:szCs w:val="24"/>
                <w:lang w:eastAsia="zh-CN"/>
              </w:rPr>
              <w:t>基于空间权重矩阵衡量整体空间自相关</w:t>
            </w:r>
          </w:p>
        </w:tc>
        <w:tc>
          <w:tcPr>
            <w:tcW w:w="1343" w:type="pct"/>
            <w:shd w:val="clear" w:color="auto" w:fill="FFFFFF"/>
          </w:tcPr>
          <w:p w14:paraId="4E3158B0" w14:textId="77777777" w:rsidR="00D53705" w:rsidRDefault="00000000">
            <w:pPr>
              <w:spacing w:line="240" w:lineRule="auto"/>
              <w:ind w:firstLineChars="0" w:firstLine="0"/>
              <w:rPr>
                <w:color w:val="000000"/>
                <w:szCs w:val="24"/>
                <w:lang w:eastAsia="zh-CN"/>
              </w:rPr>
            </w:pPr>
            <w:proofErr w:type="gramStart"/>
            <w:r>
              <w:rPr>
                <w:color w:val="000000"/>
                <w:szCs w:val="24"/>
                <w:lang w:eastAsia="zh-CN"/>
              </w:rPr>
              <w:t>检验省域碳</w:t>
            </w:r>
            <w:proofErr w:type="gramEnd"/>
            <w:r>
              <w:rPr>
                <w:color w:val="000000"/>
                <w:szCs w:val="24"/>
                <w:lang w:eastAsia="zh-CN"/>
              </w:rPr>
              <w:t>排放效率是否存在空间集聚</w:t>
            </w:r>
          </w:p>
        </w:tc>
        <w:tc>
          <w:tcPr>
            <w:tcW w:w="982" w:type="pct"/>
            <w:shd w:val="clear" w:color="auto" w:fill="FFFFFF"/>
          </w:tcPr>
          <w:p w14:paraId="56242FE7" w14:textId="77777777" w:rsidR="00D53705" w:rsidRDefault="00000000">
            <w:pPr>
              <w:spacing w:line="240" w:lineRule="auto"/>
              <w:ind w:firstLineChars="0" w:firstLine="0"/>
              <w:rPr>
                <w:color w:val="000000"/>
                <w:szCs w:val="24"/>
              </w:rPr>
            </w:pPr>
            <w:r>
              <w:rPr>
                <w:color w:val="000000"/>
                <w:szCs w:val="24"/>
              </w:rPr>
              <w:t>第七章（一）</w:t>
            </w:r>
          </w:p>
        </w:tc>
      </w:tr>
      <w:tr w:rsidR="00D53705" w14:paraId="57703AB5" w14:textId="77777777" w:rsidTr="00D4258C">
        <w:trPr>
          <w:trHeight w:val="608"/>
        </w:trPr>
        <w:tc>
          <w:tcPr>
            <w:tcW w:w="1250" w:type="pct"/>
            <w:tcBorders>
              <w:bottom w:val="single" w:sz="12" w:space="0" w:color="000000"/>
            </w:tcBorders>
            <w:shd w:val="clear" w:color="auto" w:fill="FFFFFF"/>
          </w:tcPr>
          <w:p w14:paraId="729835DA" w14:textId="77777777" w:rsidR="00D53705" w:rsidRDefault="00000000">
            <w:pPr>
              <w:spacing w:line="240" w:lineRule="auto"/>
              <w:ind w:firstLineChars="0" w:firstLine="0"/>
              <w:rPr>
                <w:color w:val="000000"/>
                <w:szCs w:val="24"/>
              </w:rPr>
            </w:pPr>
            <w:r>
              <w:rPr>
                <w:color w:val="000000"/>
                <w:szCs w:val="24"/>
              </w:rPr>
              <w:t>VIF</w:t>
            </w:r>
            <w:r>
              <w:rPr>
                <w:color w:val="000000"/>
                <w:szCs w:val="24"/>
              </w:rPr>
              <w:t>检验</w:t>
            </w:r>
          </w:p>
        </w:tc>
        <w:tc>
          <w:tcPr>
            <w:tcW w:w="1425" w:type="pct"/>
            <w:tcBorders>
              <w:bottom w:val="single" w:sz="12" w:space="0" w:color="000000"/>
            </w:tcBorders>
            <w:shd w:val="clear" w:color="auto" w:fill="FFFFFF"/>
          </w:tcPr>
          <w:p w14:paraId="5456D76B" w14:textId="77777777" w:rsidR="00D53705" w:rsidRDefault="00000000">
            <w:pPr>
              <w:spacing w:line="240" w:lineRule="auto"/>
              <w:ind w:firstLineChars="0" w:firstLine="0"/>
              <w:rPr>
                <w:color w:val="000000"/>
                <w:szCs w:val="24"/>
              </w:rPr>
            </w:pPr>
            <m:oMathPara>
              <m:oMath>
                <m:r>
                  <w:rPr>
                    <w:rFonts w:ascii="Cambria Math" w:hAnsi="Cambria Math"/>
                    <w:color w:val="000000"/>
                    <w:szCs w:val="24"/>
                  </w:rPr>
                  <m:t>VI</m:t>
                </m:r>
                <m:sSub>
                  <m:sSubPr>
                    <m:ctrlPr>
                      <w:rPr>
                        <w:rFonts w:ascii="Cambria Math" w:hAnsi="Cambria Math"/>
                        <w:i/>
                        <w:color w:val="000000"/>
                        <w:szCs w:val="24"/>
                      </w:rPr>
                    </m:ctrlPr>
                  </m:sSubPr>
                  <m:e>
                    <m:r>
                      <w:rPr>
                        <w:rFonts w:ascii="Cambria Math" w:hAnsi="Cambria Math"/>
                        <w:color w:val="000000"/>
                        <w:szCs w:val="24"/>
                      </w:rPr>
                      <m:t>F</m:t>
                    </m:r>
                  </m:e>
                  <m:sub>
                    <m:r>
                      <w:rPr>
                        <w:rFonts w:ascii="Cambria Math" w:hAnsi="Cambria Math"/>
                        <w:color w:val="000000"/>
                        <w:szCs w:val="24"/>
                      </w:rPr>
                      <m:t>j</m:t>
                    </m:r>
                  </m:sub>
                </m:sSub>
                <m:r>
                  <w:rPr>
                    <w:rFonts w:ascii="Cambria Math" w:hAnsi="Cambria Math"/>
                    <w:color w:val="000000"/>
                    <w:szCs w:val="24"/>
                  </w:rPr>
                  <m:t>=</m:t>
                </m:r>
                <m:f>
                  <m:fPr>
                    <m:ctrlPr>
                      <w:rPr>
                        <w:rFonts w:ascii="Cambria Math" w:hAnsi="Cambria Math"/>
                        <w:i/>
                        <w:color w:val="000000"/>
                        <w:szCs w:val="24"/>
                      </w:rPr>
                    </m:ctrlPr>
                  </m:fPr>
                  <m:num>
                    <m:r>
                      <w:rPr>
                        <w:rFonts w:ascii="Cambria Math" w:hAnsi="Cambria Math"/>
                        <w:color w:val="000000"/>
                        <w:szCs w:val="24"/>
                      </w:rPr>
                      <m:t>1</m:t>
                    </m:r>
                  </m:num>
                  <m:den>
                    <m:r>
                      <w:rPr>
                        <w:rFonts w:ascii="Cambria Math" w:hAnsi="Cambria Math"/>
                        <w:color w:val="000000"/>
                        <w:szCs w:val="24"/>
                      </w:rPr>
                      <m:t>1-</m:t>
                    </m:r>
                    <m:sSubSup>
                      <m:sSubSupPr>
                        <m:ctrlPr>
                          <w:rPr>
                            <w:rFonts w:ascii="Cambria Math" w:hAnsi="Cambria Math"/>
                            <w:i/>
                            <w:color w:val="000000"/>
                            <w:szCs w:val="24"/>
                          </w:rPr>
                        </m:ctrlPr>
                      </m:sSubSupPr>
                      <m:e>
                        <m:r>
                          <w:rPr>
                            <w:rFonts w:ascii="Cambria Math" w:hAnsi="Cambria Math"/>
                            <w:color w:val="000000"/>
                            <w:szCs w:val="24"/>
                          </w:rPr>
                          <m:t>R</m:t>
                        </m:r>
                      </m:e>
                      <m:sub>
                        <m:r>
                          <w:rPr>
                            <w:rFonts w:ascii="Cambria Math" w:hAnsi="Cambria Math"/>
                            <w:color w:val="000000"/>
                            <w:szCs w:val="24"/>
                          </w:rPr>
                          <m:t>j</m:t>
                        </m:r>
                      </m:sub>
                      <m:sup>
                        <m:r>
                          <w:rPr>
                            <w:rFonts w:ascii="Cambria Math" w:hAnsi="Cambria Math"/>
                            <w:color w:val="000000"/>
                            <w:szCs w:val="24"/>
                          </w:rPr>
                          <m:t>2</m:t>
                        </m:r>
                      </m:sup>
                    </m:sSubSup>
                  </m:den>
                </m:f>
              </m:oMath>
            </m:oMathPara>
          </w:p>
        </w:tc>
        <w:tc>
          <w:tcPr>
            <w:tcW w:w="1343" w:type="pct"/>
            <w:tcBorders>
              <w:bottom w:val="single" w:sz="12" w:space="0" w:color="000000"/>
            </w:tcBorders>
            <w:shd w:val="clear" w:color="auto" w:fill="FFFFFF"/>
          </w:tcPr>
          <w:p w14:paraId="2292FB04" w14:textId="77777777" w:rsidR="00D53705" w:rsidRDefault="00000000">
            <w:pPr>
              <w:spacing w:line="240" w:lineRule="auto"/>
              <w:ind w:firstLineChars="0" w:firstLine="0"/>
              <w:rPr>
                <w:color w:val="000000"/>
                <w:szCs w:val="24"/>
                <w:lang w:eastAsia="zh-CN"/>
              </w:rPr>
            </w:pPr>
            <w:r>
              <w:rPr>
                <w:color w:val="000000"/>
                <w:szCs w:val="24"/>
                <w:lang w:eastAsia="zh-CN"/>
              </w:rPr>
              <w:t>诊断解释变量之间的多重共线性风险</w:t>
            </w:r>
          </w:p>
        </w:tc>
        <w:tc>
          <w:tcPr>
            <w:tcW w:w="982" w:type="pct"/>
            <w:tcBorders>
              <w:bottom w:val="single" w:sz="12" w:space="0" w:color="000000"/>
            </w:tcBorders>
            <w:shd w:val="clear" w:color="auto" w:fill="FFFFFF"/>
          </w:tcPr>
          <w:p w14:paraId="7BB48571" w14:textId="77777777" w:rsidR="00D53705" w:rsidRDefault="00000000">
            <w:pPr>
              <w:spacing w:line="240" w:lineRule="auto"/>
              <w:ind w:firstLineChars="0" w:firstLine="0"/>
              <w:rPr>
                <w:color w:val="000000"/>
                <w:szCs w:val="24"/>
              </w:rPr>
            </w:pPr>
            <w:r>
              <w:rPr>
                <w:color w:val="000000"/>
                <w:szCs w:val="24"/>
              </w:rPr>
              <w:t>第四章（五）</w:t>
            </w:r>
          </w:p>
        </w:tc>
      </w:tr>
    </w:tbl>
    <w:p w14:paraId="078918EF" w14:textId="77777777" w:rsidR="00D53705" w:rsidRDefault="00000000">
      <w:pPr>
        <w:pStyle w:val="31"/>
        <w:ind w:firstLine="482"/>
        <w:rPr>
          <w:lang w:eastAsia="zh-CN"/>
        </w:rPr>
      </w:pPr>
      <w:bookmarkStart w:id="135" w:name="_Toc5372"/>
      <w:bookmarkStart w:id="136" w:name="_Toc13745"/>
      <w:bookmarkStart w:id="137" w:name="_Toc231447376"/>
      <w:r>
        <w:rPr>
          <w:rFonts w:hint="eastAsia"/>
          <w:lang w:eastAsia="zh-CN"/>
        </w:rPr>
        <w:t xml:space="preserve">A1 </w:t>
      </w:r>
      <w:r>
        <w:rPr>
          <w:rFonts w:hint="eastAsia"/>
          <w:lang w:eastAsia="zh-CN"/>
        </w:rPr>
        <w:t>省级夜间灯光栅格均值指标</w:t>
      </w:r>
      <w:r>
        <w:rPr>
          <w:lang w:eastAsia="zh-CN"/>
        </w:rPr>
        <w:t>构造</w:t>
      </w:r>
      <w:bookmarkEnd w:id="135"/>
      <w:bookmarkEnd w:id="136"/>
      <w:bookmarkEnd w:id="137"/>
    </w:p>
    <w:p w14:paraId="318E40DF" w14:textId="77777777" w:rsidR="00D53705" w:rsidRDefault="00000000">
      <w:pPr>
        <w:ind w:firstLine="480"/>
        <w:rPr>
          <w:lang w:eastAsia="zh-CN"/>
        </w:rPr>
      </w:pPr>
      <w:r>
        <w:rPr>
          <w:lang w:eastAsia="zh-CN"/>
        </w:rPr>
        <w:t>设省</w:t>
      </w:r>
      <w:proofErr w:type="gramStart"/>
      <w:r>
        <w:rPr>
          <w:lang w:eastAsia="zh-CN"/>
        </w:rPr>
        <w:t>域内部</w:t>
      </w:r>
      <w:proofErr w:type="gramEnd"/>
      <w:r>
        <w:rPr>
          <w:lang w:eastAsia="zh-CN"/>
        </w:rPr>
        <w:t>共有</w:t>
      </w:r>
      <w:r>
        <w:rPr>
          <w:lang w:eastAsia="zh-CN"/>
        </w:rPr>
        <w:t xml:space="preserve"> </w:t>
      </w:r>
      <m:oMath>
        <m:r>
          <w:rPr>
            <w:rFonts w:ascii="Cambria Math" w:hAnsi="Cambria Math"/>
            <w:lang w:eastAsia="zh-CN"/>
          </w:rPr>
          <m:t xml:space="preserve">n </m:t>
        </m:r>
      </m:oMath>
      <w:r>
        <w:rPr>
          <w:lang w:eastAsia="zh-CN"/>
        </w:rPr>
        <w:t>个灯光栅格，第</w:t>
      </w:r>
      <w:r>
        <w:rPr>
          <w:lang w:eastAsia="zh-CN"/>
        </w:rPr>
        <w:t xml:space="preserve"> </w:t>
      </w:r>
      <m:oMath>
        <m:r>
          <w:rPr>
            <w:rFonts w:ascii="Cambria Math" w:hAnsi="Cambria Math"/>
            <w:lang w:eastAsia="zh-CN"/>
          </w:rPr>
          <m:t>i</m:t>
        </m:r>
      </m:oMath>
      <w:r>
        <w:rPr>
          <w:lang w:eastAsia="zh-CN"/>
        </w:rPr>
        <w:t xml:space="preserve"> </w:t>
      </w:r>
      <w:r>
        <w:rPr>
          <w:lang w:eastAsia="zh-CN"/>
        </w:rPr>
        <w:t>个栅格亮度值为</w:t>
      </w:r>
      <w:r>
        <w:rPr>
          <w:lang w:eastAsia="zh-CN"/>
        </w:rPr>
        <w:t xml:space="preserve"> </w:t>
      </w:r>
      <m:oMath>
        <m:sSub>
          <m:sSubPr>
            <m:ctrlPr>
              <w:rPr>
                <w:rFonts w:ascii="Cambria Math" w:hAnsi="Cambria Math"/>
                <w:i/>
                <w:lang w:eastAsia="zh-CN"/>
              </w:rPr>
            </m:ctrlPr>
          </m:sSubPr>
          <m:e>
            <m:r>
              <w:rPr>
                <w:rFonts w:ascii="Cambria Math" w:hAnsi="Cambria Math"/>
                <w:lang w:eastAsia="zh-CN"/>
              </w:rPr>
              <m:t>L</m:t>
            </m:r>
          </m:e>
          <m:sub>
            <m:r>
              <w:rPr>
                <w:rFonts w:ascii="Cambria Math" w:hAnsi="Cambria Math"/>
                <w:lang w:eastAsia="zh-CN"/>
              </w:rPr>
              <m:t>i</m:t>
            </m:r>
          </m:sub>
        </m:sSub>
      </m:oMath>
      <w:r>
        <w:rPr>
          <w:lang w:eastAsia="zh-CN"/>
        </w:rPr>
        <w:t>，则其亮度份额可表示为：</w:t>
      </w:r>
      <w:r>
        <w:rPr>
          <w:lang w:eastAsia="zh-CN"/>
        </w:rPr>
        <w:t xml:space="preserve"> </w:t>
      </w:r>
    </w:p>
    <w:p w14:paraId="395B7FC2" w14:textId="77777777" w:rsidR="00D53705" w:rsidRDefault="00000000">
      <w:pPr>
        <w:pStyle w:val="affe"/>
        <w:spacing w:after="0" w:line="240" w:lineRule="auto"/>
        <w:ind w:firstLine="440"/>
        <w:jc w:val="right"/>
        <w:rPr>
          <w:lang w:eastAsia="zh-CN"/>
        </w:rPr>
      </w:pPr>
      <m:oMathPara>
        <m:oMath>
          <m:r>
            <w:rPr>
              <w:rFonts w:ascii="Cambria Math" w:hAnsi="Cambria Math"/>
              <w:lang w:eastAsia="zh-CN"/>
            </w:rPr>
            <m:t>ntl=</m:t>
          </m:r>
          <m:f>
            <m:fPr>
              <m:ctrlPr>
                <w:rPr>
                  <w:rFonts w:ascii="Cambria Math" w:hAnsi="Cambria Math"/>
                  <w:lang w:eastAsia="zh-CN"/>
                </w:rPr>
              </m:ctrlPr>
            </m:fPr>
            <m:num>
              <m:nary>
                <m:naryPr>
                  <m:chr m:val="∑"/>
                  <m:ctrlPr>
                    <w:rPr>
                      <w:rFonts w:ascii="Cambria Math" w:hAnsi="Cambria Math"/>
                      <w:lang w:eastAsia="zh-CN"/>
                    </w:rPr>
                  </m:ctrlPr>
                </m:naryPr>
                <m:sub>
                  <m:r>
                    <w:rPr>
                      <w:rFonts w:ascii="Cambria Math" w:hAnsi="Cambria Math"/>
                      <w:lang w:eastAsia="zh-CN"/>
                    </w:rPr>
                    <m:t>i=1</m:t>
                  </m:r>
                  <m:ctrlPr>
                    <w:rPr>
                      <w:rFonts w:ascii="Cambria Math" w:hAnsi="Cambria Math"/>
                      <w:i/>
                      <w:lang w:eastAsia="zh-CN"/>
                    </w:rPr>
                  </m:ctrlPr>
                </m:sub>
                <m:sup>
                  <m:r>
                    <w:rPr>
                      <w:rFonts w:ascii="Cambria Math" w:hAnsi="Cambria Math"/>
                      <w:lang w:eastAsia="zh-CN"/>
                    </w:rPr>
                    <m:t>n</m:t>
                  </m:r>
                  <m:ctrlPr>
                    <w:rPr>
                      <w:rFonts w:ascii="Cambria Math" w:hAnsi="Cambria Math"/>
                      <w:i/>
                      <w:lang w:eastAsia="zh-CN"/>
                    </w:rPr>
                  </m:ctrlPr>
                </m:sup>
                <m:e>
                  <m:sSub>
                    <m:sSubPr>
                      <m:ctrlPr>
                        <w:rPr>
                          <w:rFonts w:ascii="Cambria Math" w:hAnsi="Cambria Math"/>
                          <w:i/>
                          <w:lang w:eastAsia="zh-CN"/>
                        </w:rPr>
                      </m:ctrlPr>
                    </m:sSubPr>
                    <m:e>
                      <m:r>
                        <w:rPr>
                          <w:rFonts w:ascii="Cambria Math" w:hAnsi="Cambria Math"/>
                          <w:lang w:eastAsia="zh-CN"/>
                        </w:rPr>
                        <m:t>L</m:t>
                      </m:r>
                    </m:e>
                    <m:sub>
                      <m:r>
                        <w:rPr>
                          <w:rFonts w:ascii="Cambria Math" w:hAnsi="Cambria Math"/>
                          <w:lang w:eastAsia="zh-CN"/>
                        </w:rPr>
                        <m:t>i</m:t>
                      </m:r>
                    </m:sub>
                  </m:sSub>
                  <m:ctrlPr>
                    <w:rPr>
                      <w:rFonts w:ascii="Cambria Math" w:hAnsi="Cambria Math"/>
                      <w:i/>
                      <w:lang w:eastAsia="zh-CN"/>
                    </w:rPr>
                  </m:ctrlPr>
                </m:e>
              </m:nary>
              <m:ctrlPr>
                <w:rPr>
                  <w:rFonts w:ascii="Cambria Math" w:hAnsi="Cambria Math"/>
                  <w:i/>
                  <w:lang w:eastAsia="zh-CN"/>
                </w:rPr>
              </m:ctrlPr>
            </m:num>
            <m:den>
              <m:r>
                <w:rPr>
                  <w:rFonts w:ascii="Cambria Math" w:hAnsi="Cambria Math"/>
                  <w:lang w:eastAsia="zh-CN"/>
                </w:rPr>
                <m:t>n</m:t>
              </m:r>
              <m:ctrlPr>
                <w:rPr>
                  <w:rFonts w:ascii="Cambria Math" w:hAnsi="Cambria Math"/>
                  <w:i/>
                  <w:lang w:eastAsia="zh-CN"/>
                </w:rPr>
              </m:ctrlPr>
            </m:den>
          </m:f>
        </m:oMath>
      </m:oMathPara>
    </w:p>
    <w:p w14:paraId="0640F9AA" w14:textId="77777777" w:rsidR="00D53705" w:rsidRDefault="00000000">
      <w:pPr>
        <w:pStyle w:val="affe"/>
        <w:spacing w:after="0" w:line="240" w:lineRule="auto"/>
        <w:ind w:firstLine="440"/>
        <w:jc w:val="right"/>
        <w:rPr>
          <w:lang w:eastAsia="zh-CN"/>
        </w:rPr>
      </w:pPr>
      <w:r>
        <w:rPr>
          <w:rFonts w:hAnsi="Cambria Math" w:hint="eastAsia"/>
          <w:lang w:eastAsia="zh-CN"/>
        </w:rPr>
        <w:t xml:space="preserve">                                                        </w:t>
      </w:r>
      <w:r>
        <w:rPr>
          <w:rFonts w:hAnsi="Cambria Math" w:hint="eastAsia"/>
          <w:lang w:eastAsia="zh-CN"/>
        </w:rPr>
        <w:t>（</w:t>
      </w:r>
      <w:r>
        <w:rPr>
          <w:rFonts w:hAnsi="Cambria Math" w:hint="eastAsia"/>
          <w:lang w:eastAsia="zh-CN"/>
        </w:rPr>
        <w:t>A1</w:t>
      </w:r>
      <w:r>
        <w:rPr>
          <w:rFonts w:hAnsi="Cambria Math" w:hint="eastAsia"/>
          <w:lang w:eastAsia="zh-CN"/>
        </w:rPr>
        <w:t>）</w:t>
      </w:r>
    </w:p>
    <w:p w14:paraId="05B6AD7A" w14:textId="77777777" w:rsidR="00D53705" w:rsidRDefault="00000000">
      <w:pPr>
        <w:ind w:firstLine="480"/>
        <w:rPr>
          <w:lang w:eastAsia="zh-CN"/>
        </w:rPr>
      </w:pPr>
      <w:r>
        <w:rPr>
          <w:lang w:eastAsia="zh-CN"/>
        </w:rPr>
        <w:t>为缓解右偏分布并增强可比性，本文进一步取对数形式进入第二阶段回归模型：</w:t>
      </w:r>
    </w:p>
    <w:p w14:paraId="4C29D612" w14:textId="77777777" w:rsidR="00D53705" w:rsidRDefault="00000000">
      <w:pPr>
        <w:pStyle w:val="affe"/>
        <w:spacing w:after="0"/>
        <w:ind w:firstLine="440"/>
        <w:jc w:val="right"/>
        <w:rPr>
          <w:lang w:eastAsia="zh-CN"/>
        </w:rPr>
      </w:pPr>
      <m:oMath>
        <m:r>
          <w:rPr>
            <w:rFonts w:ascii="Cambria Math" w:hAnsi="Cambria Math"/>
          </w:rPr>
          <m:t>lnt</m:t>
        </m:r>
        <m:r>
          <w:rPr>
            <w:rFonts w:ascii="Cambria Math" w:hAnsi="Cambria Math"/>
            <w:lang w:eastAsia="zh-CN"/>
          </w:rPr>
          <m:t>l</m:t>
        </m:r>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nt</m:t>
                </m:r>
                <m:r>
                  <w:rPr>
                    <w:rFonts w:ascii="Cambria Math" w:hAnsi="Cambria Math"/>
                    <w:lang w:eastAsia="zh-CN"/>
                  </w:rPr>
                  <m:t>l</m:t>
                </m:r>
                <m:r>
                  <w:rPr>
                    <w:rFonts w:ascii="Cambria Math" w:hAnsi="Cambria Math"/>
                  </w:rPr>
                  <m:t>+ 1</m:t>
                </m:r>
              </m:e>
            </m:d>
          </m:e>
        </m:func>
      </m:oMath>
      <w:r>
        <w:rPr>
          <w:rFonts w:hAnsi="Cambria Math" w:hint="eastAsia"/>
          <w:lang w:eastAsia="zh-CN"/>
        </w:rPr>
        <w:t xml:space="preserve">                                                </w:t>
      </w:r>
      <w:r>
        <w:rPr>
          <w:rFonts w:hAnsi="Cambria Math" w:hint="eastAsia"/>
          <w:lang w:eastAsia="zh-CN"/>
        </w:rPr>
        <w:t>（</w:t>
      </w:r>
      <w:r>
        <w:rPr>
          <w:rFonts w:hAnsi="Cambria Math" w:hint="eastAsia"/>
          <w:lang w:eastAsia="zh-CN"/>
        </w:rPr>
        <w:t>A2</w:t>
      </w:r>
      <w:r>
        <w:rPr>
          <w:rFonts w:hAnsi="Cambria Math" w:hint="eastAsia"/>
          <w:lang w:eastAsia="zh-CN"/>
        </w:rPr>
        <w:t>）</w:t>
      </w:r>
    </w:p>
    <w:p w14:paraId="7C064594" w14:textId="21931344" w:rsidR="00D53705" w:rsidRDefault="00000000">
      <w:pPr>
        <w:pStyle w:val="31"/>
        <w:ind w:firstLine="482"/>
        <w:rPr>
          <w:lang w:eastAsia="zh-CN"/>
        </w:rPr>
      </w:pPr>
      <w:bookmarkStart w:id="138" w:name="_Toc10816"/>
      <w:bookmarkStart w:id="139" w:name="_Toc29974"/>
      <w:bookmarkStart w:id="140" w:name="_Toc231447377"/>
      <w:r>
        <w:rPr>
          <w:rFonts w:hint="eastAsia"/>
          <w:lang w:eastAsia="zh-CN"/>
        </w:rPr>
        <w:t>A2</w:t>
      </w:r>
      <w:r w:rsidR="00A718AB">
        <w:rPr>
          <w:rFonts w:hint="eastAsia"/>
          <w:lang w:eastAsia="zh-CN"/>
        </w:rPr>
        <w:t xml:space="preserve"> </w:t>
      </w:r>
      <w:r>
        <w:rPr>
          <w:lang w:eastAsia="zh-CN"/>
        </w:rPr>
        <w:t>多重共线性检验</w:t>
      </w:r>
      <w:bookmarkEnd w:id="138"/>
      <w:bookmarkEnd w:id="139"/>
      <w:bookmarkEnd w:id="140"/>
    </w:p>
    <w:p w14:paraId="17A84531" w14:textId="77777777" w:rsidR="00D53705" w:rsidRDefault="00000000">
      <w:pPr>
        <w:ind w:firstLine="480"/>
        <w:rPr>
          <w:lang w:eastAsia="zh-CN"/>
        </w:rPr>
      </w:pPr>
      <w:r>
        <w:rPr>
          <w:lang w:eastAsia="zh-CN"/>
        </w:rPr>
        <w:t>为诊断解释变量间的多重共线性，本文计算方差膨胀因子（</w:t>
      </w:r>
      <w:r>
        <w:rPr>
          <w:lang w:eastAsia="zh-CN"/>
        </w:rPr>
        <w:t>VIF</w:t>
      </w:r>
      <w:r>
        <w:rPr>
          <w:lang w:eastAsia="zh-CN"/>
        </w:rPr>
        <w:t>）：</w:t>
      </w:r>
    </w:p>
    <w:p w14:paraId="2D73172F" w14:textId="77777777" w:rsidR="00D53705" w:rsidRDefault="00000000">
      <w:pPr>
        <w:pStyle w:val="affe"/>
        <w:ind w:firstLine="440"/>
        <w:jc w:val="right"/>
        <w:rPr>
          <w:lang w:eastAsia="zh-CN"/>
        </w:rPr>
      </w:pPr>
      <w:r>
        <w:rPr>
          <w:lang w:eastAsia="zh-CN"/>
        </w:rPr>
        <w:t xml:space="preserve"> </w:t>
      </w:r>
      <m:oMath>
        <m:r>
          <w:rPr>
            <w:rFonts w:ascii="Cambria Math" w:hAnsi="Cambria Math"/>
            <w:lang w:eastAsia="zh-CN"/>
          </w:rPr>
          <m:t>VI</m:t>
        </m:r>
        <m:sSub>
          <m:sSubPr>
            <m:ctrlPr>
              <w:rPr>
                <w:rFonts w:ascii="Cambria Math" w:hAnsi="Cambria Math"/>
                <w:i/>
              </w:rPr>
            </m:ctrlPr>
          </m:sSubPr>
          <m:e>
            <m:r>
              <w:rPr>
                <w:rFonts w:ascii="Cambria Math" w:hAnsi="Cambria Math"/>
                <w:lang w:eastAsia="zh-CN"/>
              </w:rPr>
              <m:t>F</m:t>
            </m:r>
          </m:e>
          <m:sub>
            <m:r>
              <w:rPr>
                <w:rFonts w:ascii="Cambria Math" w:hAnsi="Cambria Math"/>
                <w:lang w:eastAsia="zh-CN"/>
              </w:rPr>
              <m:t>j</m:t>
            </m:r>
          </m:sub>
        </m:sSub>
        <m:r>
          <w:rPr>
            <w:rFonts w:ascii="Cambria Math" w:hAnsi="Cambria Math"/>
            <w:lang w:eastAsia="zh-CN"/>
          </w:rPr>
          <m:t xml:space="preserve">= </m:t>
        </m:r>
        <m:f>
          <m:fPr>
            <m:ctrlPr>
              <w:rPr>
                <w:rFonts w:ascii="Cambria Math" w:hAnsi="Cambria Math"/>
                <w:i/>
              </w:rPr>
            </m:ctrlPr>
          </m:fPr>
          <m:num>
            <m:r>
              <w:rPr>
                <w:rFonts w:ascii="Cambria Math" w:hAnsi="Cambria Math"/>
                <w:lang w:eastAsia="zh-CN"/>
              </w:rPr>
              <m:t>1</m:t>
            </m:r>
          </m:num>
          <m:den>
            <m:d>
              <m:dPr>
                <m:ctrlPr>
                  <w:rPr>
                    <w:rFonts w:ascii="Cambria Math" w:hAnsi="Cambria Math"/>
                    <w:i/>
                  </w:rPr>
                </m:ctrlPr>
              </m:dPr>
              <m:e>
                <m:r>
                  <w:rPr>
                    <w:rFonts w:ascii="Cambria Math" w:hAnsi="Cambria Math"/>
                    <w:lang w:eastAsia="zh-CN"/>
                  </w:rPr>
                  <m:t xml:space="preserve">1 - </m:t>
                </m:r>
                <m:sSubSup>
                  <m:sSubSupPr>
                    <m:ctrlPr>
                      <w:rPr>
                        <w:rFonts w:ascii="Cambria Math" w:hAnsi="Cambria Math"/>
                        <w:i/>
                      </w:rPr>
                    </m:ctrlPr>
                  </m:sSubSupPr>
                  <m:e>
                    <m:r>
                      <w:rPr>
                        <w:rFonts w:ascii="Cambria Math" w:hAnsi="Cambria Math"/>
                        <w:lang w:eastAsia="zh-CN"/>
                      </w:rPr>
                      <m:t>R</m:t>
                    </m:r>
                  </m:e>
                  <m:sub>
                    <m:r>
                      <w:rPr>
                        <w:rFonts w:ascii="Cambria Math" w:hAnsi="Cambria Math"/>
                        <w:lang w:eastAsia="zh-CN"/>
                      </w:rPr>
                      <m:t>j</m:t>
                    </m:r>
                  </m:sub>
                  <m:sup>
                    <m:r>
                      <w:rPr>
                        <w:rFonts w:ascii="Cambria Math" w:hAnsi="Cambria Math"/>
                        <w:lang w:eastAsia="zh-CN"/>
                      </w:rPr>
                      <m:t>2</m:t>
                    </m:r>
                  </m:sup>
                </m:sSubSup>
              </m:e>
            </m:d>
          </m:den>
        </m:f>
      </m:oMath>
      <w:r>
        <w:rPr>
          <w:rFonts w:hAnsi="Cambria Math" w:hint="eastAsia"/>
          <w:lang w:eastAsia="zh-CN"/>
        </w:rPr>
        <w:t xml:space="preserve">                                                      </w:t>
      </w:r>
      <w:r>
        <w:rPr>
          <w:rFonts w:hAnsi="Cambria Math" w:hint="eastAsia"/>
          <w:lang w:eastAsia="zh-CN"/>
        </w:rPr>
        <w:t>（</w:t>
      </w:r>
      <w:r>
        <w:rPr>
          <w:rFonts w:hAnsi="Cambria Math" w:hint="eastAsia"/>
          <w:lang w:eastAsia="zh-CN"/>
        </w:rPr>
        <w:t>A3</w:t>
      </w:r>
      <w:r>
        <w:rPr>
          <w:rFonts w:hAnsi="Cambria Math" w:hint="eastAsia"/>
          <w:lang w:eastAsia="zh-CN"/>
        </w:rPr>
        <w:t>）</w:t>
      </w:r>
    </w:p>
    <w:p w14:paraId="334D2A43" w14:textId="77777777" w:rsidR="00D53705" w:rsidRDefault="00000000">
      <w:pPr>
        <w:pStyle w:val="21"/>
        <w:rPr>
          <w:lang w:eastAsia="zh-CN"/>
        </w:rPr>
      </w:pPr>
      <w:bookmarkStart w:id="141" w:name="_Toc7419"/>
      <w:bookmarkStart w:id="142" w:name="_Toc18745"/>
      <w:bookmarkStart w:id="143" w:name="_Toc231447378"/>
      <w:r>
        <w:rPr>
          <w:lang w:eastAsia="zh-CN"/>
        </w:rPr>
        <w:lastRenderedPageBreak/>
        <w:t>附录</w:t>
      </w:r>
      <w:r>
        <w:rPr>
          <w:rFonts w:hint="eastAsia"/>
          <w:lang w:eastAsia="zh-CN"/>
        </w:rPr>
        <w:t>B</w:t>
      </w:r>
      <w:r>
        <w:rPr>
          <w:lang w:eastAsia="zh-CN"/>
        </w:rPr>
        <w:t xml:space="preserve"> </w:t>
      </w:r>
      <w:r>
        <w:rPr>
          <w:lang w:eastAsia="zh-CN"/>
        </w:rPr>
        <w:t>核心代码</w:t>
      </w:r>
      <w:bookmarkEnd w:id="141"/>
      <w:bookmarkEnd w:id="142"/>
      <w:bookmarkEnd w:id="143"/>
    </w:p>
    <w:p w14:paraId="6FD9CF7A" w14:textId="27810269" w:rsidR="00584B38" w:rsidRPr="00584B38" w:rsidRDefault="00584B38" w:rsidP="00584B38">
      <w:pPr>
        <w:pStyle w:val="31"/>
        <w:ind w:firstLineChars="0" w:firstLine="0"/>
        <w:jc w:val="left"/>
        <w:rPr>
          <w:lang w:eastAsia="zh-CN"/>
        </w:rPr>
      </w:pPr>
      <w:bookmarkStart w:id="144" w:name="_Toc231245119"/>
      <w:bookmarkStart w:id="145" w:name="_Toc231447379"/>
      <w:r>
        <w:rPr>
          <w:rFonts w:hint="eastAsia"/>
          <w:lang w:eastAsia="zh-CN"/>
        </w:rPr>
        <w:t xml:space="preserve">B1 </w:t>
      </w:r>
      <w:r>
        <w:rPr>
          <w:lang w:eastAsia="zh-CN"/>
        </w:rPr>
        <w:t>代码运行环境与依赖库</w:t>
      </w:r>
      <w:bookmarkEnd w:id="144"/>
      <w:bookmarkEnd w:id="145"/>
    </w:p>
    <w:p w14:paraId="325B0B0E" w14:textId="77777777" w:rsidR="00D53705" w:rsidRDefault="00000000">
      <w:pPr>
        <w:pStyle w:val="a7"/>
        <w:ind w:firstLine="480"/>
        <w:rPr>
          <w:lang w:eastAsia="zh-CN"/>
        </w:rPr>
      </w:pPr>
      <w:bookmarkStart w:id="146" w:name="_Toc7807"/>
      <w:bookmarkStart w:id="147" w:name="_Toc26607"/>
      <w:r>
        <w:rPr>
          <w:lang w:eastAsia="zh-CN"/>
        </w:rPr>
        <w:t>表</w:t>
      </w:r>
      <w:r>
        <w:rPr>
          <w:lang w:eastAsia="zh-CN"/>
        </w:rPr>
        <w:t>B</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B \* ARABIC </w:instrText>
      </w:r>
      <w:r>
        <w:fldChar w:fldCharType="separate"/>
      </w:r>
      <w:r>
        <w:rPr>
          <w:lang w:eastAsia="zh-CN"/>
        </w:rPr>
        <w:t>1</w:t>
      </w:r>
      <w:r>
        <w:fldChar w:fldCharType="end"/>
      </w:r>
      <w:bookmarkStart w:id="148" w:name="_Toc20722"/>
      <w:r>
        <w:rPr>
          <w:rFonts w:hint="eastAsia"/>
          <w:lang w:eastAsia="zh-CN"/>
        </w:rPr>
        <w:t xml:space="preserve">  </w:t>
      </w:r>
      <w:r>
        <w:rPr>
          <w:lang w:eastAsia="zh-CN"/>
        </w:rPr>
        <w:t>代码运行环境与依赖库表</w:t>
      </w:r>
      <w:bookmarkEnd w:id="146"/>
      <w:bookmarkEnd w:id="147"/>
      <w:bookmarkEnd w:id="148"/>
    </w:p>
    <w:tbl>
      <w:tblPr>
        <w:tblW w:w="5000" w:type="pct"/>
        <w:tblCellMar>
          <w:top w:w="17" w:type="dxa"/>
          <w:left w:w="17" w:type="dxa"/>
          <w:bottom w:w="17" w:type="dxa"/>
          <w:right w:w="17" w:type="dxa"/>
        </w:tblCellMar>
        <w:tblLook w:val="04A0" w:firstRow="1" w:lastRow="0" w:firstColumn="1" w:lastColumn="0" w:noHBand="0" w:noVBand="1"/>
      </w:tblPr>
      <w:tblGrid>
        <w:gridCol w:w="1560"/>
        <w:gridCol w:w="7086"/>
      </w:tblGrid>
      <w:tr w:rsidR="00D53705" w14:paraId="7DC98118" w14:textId="77777777">
        <w:trPr>
          <w:trHeight w:val="332"/>
          <w:tblHeader/>
        </w:trPr>
        <w:tc>
          <w:tcPr>
            <w:tcW w:w="902" w:type="pct"/>
            <w:tcBorders>
              <w:top w:val="single" w:sz="12" w:space="0" w:color="000000"/>
              <w:bottom w:val="single" w:sz="4" w:space="0" w:color="000000"/>
              <w:tl2br w:val="nil"/>
            </w:tcBorders>
            <w:shd w:val="clear" w:color="auto" w:fill="FFFFFF"/>
            <w:vAlign w:val="center"/>
          </w:tcPr>
          <w:p w14:paraId="69C3F332" w14:textId="77777777" w:rsidR="00D53705" w:rsidRDefault="00000000">
            <w:pPr>
              <w:spacing w:line="240" w:lineRule="auto"/>
              <w:ind w:leftChars="-5" w:hangingChars="5" w:hanging="12"/>
              <w:jc w:val="center"/>
              <w:rPr>
                <w:color w:val="000000"/>
                <w:lang w:eastAsia="zh-CN"/>
              </w:rPr>
            </w:pPr>
            <w:r>
              <w:rPr>
                <w:color w:val="000000"/>
                <w:lang w:eastAsia="zh-CN"/>
              </w:rPr>
              <w:t>项目</w:t>
            </w:r>
          </w:p>
        </w:tc>
        <w:tc>
          <w:tcPr>
            <w:tcW w:w="4097" w:type="pct"/>
            <w:tcBorders>
              <w:top w:val="single" w:sz="12" w:space="0" w:color="000000"/>
              <w:bottom w:val="single" w:sz="4" w:space="0" w:color="000000"/>
            </w:tcBorders>
            <w:shd w:val="clear" w:color="auto" w:fill="FFFFFF"/>
            <w:vAlign w:val="center"/>
          </w:tcPr>
          <w:p w14:paraId="1D55C093" w14:textId="77777777" w:rsidR="00D53705" w:rsidRDefault="00000000">
            <w:pPr>
              <w:spacing w:line="240" w:lineRule="auto"/>
              <w:ind w:leftChars="-5" w:hangingChars="5" w:hanging="12"/>
              <w:jc w:val="center"/>
              <w:rPr>
                <w:color w:val="000000"/>
                <w:lang w:eastAsia="zh-CN"/>
              </w:rPr>
            </w:pPr>
            <w:r>
              <w:rPr>
                <w:color w:val="000000"/>
                <w:lang w:eastAsia="zh-CN"/>
              </w:rPr>
              <w:t>说明</w:t>
            </w:r>
          </w:p>
        </w:tc>
      </w:tr>
      <w:tr w:rsidR="00D53705" w14:paraId="18504AB3" w14:textId="77777777">
        <w:trPr>
          <w:trHeight w:val="321"/>
        </w:trPr>
        <w:tc>
          <w:tcPr>
            <w:tcW w:w="902" w:type="pct"/>
            <w:tcBorders>
              <w:top w:val="single" w:sz="4" w:space="0" w:color="000000"/>
            </w:tcBorders>
            <w:shd w:val="clear" w:color="auto" w:fill="FFFFFF"/>
            <w:vAlign w:val="center"/>
          </w:tcPr>
          <w:p w14:paraId="366A70AD" w14:textId="77777777" w:rsidR="00D53705" w:rsidRDefault="00000000">
            <w:pPr>
              <w:spacing w:line="240" w:lineRule="auto"/>
              <w:ind w:leftChars="-5" w:hangingChars="5" w:hanging="12"/>
              <w:rPr>
                <w:color w:val="000000"/>
                <w:lang w:eastAsia="zh-CN"/>
              </w:rPr>
            </w:pPr>
            <w:r>
              <w:rPr>
                <w:color w:val="000000"/>
                <w:lang w:eastAsia="zh-CN"/>
              </w:rPr>
              <w:t>操作系统</w:t>
            </w:r>
          </w:p>
        </w:tc>
        <w:tc>
          <w:tcPr>
            <w:tcW w:w="4097" w:type="pct"/>
            <w:tcBorders>
              <w:top w:val="single" w:sz="4" w:space="0" w:color="000000"/>
            </w:tcBorders>
            <w:shd w:val="clear" w:color="auto" w:fill="FFFFFF"/>
            <w:vAlign w:val="center"/>
          </w:tcPr>
          <w:p w14:paraId="2C717989" w14:textId="77777777" w:rsidR="00D53705" w:rsidRDefault="00000000">
            <w:pPr>
              <w:spacing w:line="240" w:lineRule="auto"/>
              <w:ind w:leftChars="-5" w:hangingChars="5" w:hanging="12"/>
              <w:rPr>
                <w:color w:val="000000"/>
                <w:lang w:eastAsia="zh-CN"/>
              </w:rPr>
            </w:pPr>
            <w:r>
              <w:rPr>
                <w:color w:val="000000"/>
                <w:lang w:eastAsia="zh-CN"/>
              </w:rPr>
              <w:t>Microsoft Windows</w:t>
            </w:r>
            <w:r>
              <w:rPr>
                <w:color w:val="000000"/>
                <w:lang w:eastAsia="zh-CN"/>
              </w:rPr>
              <w:t>（</w:t>
            </w:r>
            <w:r>
              <w:rPr>
                <w:color w:val="000000"/>
                <w:lang w:eastAsia="zh-CN"/>
              </w:rPr>
              <w:t>64</w:t>
            </w:r>
            <w:r>
              <w:rPr>
                <w:color w:val="000000"/>
                <w:lang w:eastAsia="zh-CN"/>
              </w:rPr>
              <w:t>位，示例：</w:t>
            </w:r>
            <w:r>
              <w:rPr>
                <w:color w:val="000000"/>
                <w:lang w:eastAsia="zh-CN"/>
              </w:rPr>
              <w:t>Windows 10/11</w:t>
            </w:r>
            <w:r>
              <w:rPr>
                <w:color w:val="000000"/>
                <w:lang w:eastAsia="zh-CN"/>
              </w:rPr>
              <w:t>）</w:t>
            </w:r>
          </w:p>
        </w:tc>
      </w:tr>
      <w:tr w:rsidR="00D53705" w14:paraId="3996FC68" w14:textId="77777777">
        <w:trPr>
          <w:trHeight w:val="332"/>
        </w:trPr>
        <w:tc>
          <w:tcPr>
            <w:tcW w:w="902" w:type="pct"/>
            <w:shd w:val="clear" w:color="auto" w:fill="FFFFFF"/>
            <w:vAlign w:val="center"/>
          </w:tcPr>
          <w:p w14:paraId="5B4E64E8" w14:textId="77777777" w:rsidR="00D53705" w:rsidRDefault="00000000">
            <w:pPr>
              <w:spacing w:line="240" w:lineRule="auto"/>
              <w:ind w:leftChars="-5" w:hangingChars="5" w:hanging="12"/>
              <w:rPr>
                <w:color w:val="000000"/>
                <w:lang w:eastAsia="zh-CN"/>
              </w:rPr>
            </w:pPr>
            <w:r>
              <w:rPr>
                <w:color w:val="000000"/>
                <w:lang w:eastAsia="zh-CN"/>
              </w:rPr>
              <w:t>处理器架构</w:t>
            </w:r>
          </w:p>
        </w:tc>
        <w:tc>
          <w:tcPr>
            <w:tcW w:w="4097" w:type="pct"/>
            <w:shd w:val="clear" w:color="auto" w:fill="FFFFFF"/>
            <w:vAlign w:val="center"/>
          </w:tcPr>
          <w:p w14:paraId="6981F4BE" w14:textId="77777777" w:rsidR="00D53705" w:rsidRDefault="00000000">
            <w:pPr>
              <w:spacing w:line="240" w:lineRule="auto"/>
              <w:ind w:leftChars="-5" w:hangingChars="5" w:hanging="12"/>
              <w:rPr>
                <w:color w:val="000000"/>
                <w:lang w:eastAsia="zh-CN"/>
              </w:rPr>
            </w:pPr>
            <w:r>
              <w:rPr>
                <w:color w:val="000000"/>
                <w:lang w:eastAsia="zh-CN"/>
              </w:rPr>
              <w:t>x86_64 / AMD64</w:t>
            </w:r>
          </w:p>
        </w:tc>
      </w:tr>
      <w:tr w:rsidR="00D53705" w14:paraId="2F32E4FF" w14:textId="77777777">
        <w:trPr>
          <w:trHeight w:val="653"/>
        </w:trPr>
        <w:tc>
          <w:tcPr>
            <w:tcW w:w="902" w:type="pct"/>
            <w:shd w:val="clear" w:color="auto" w:fill="FFFFFF"/>
            <w:vAlign w:val="center"/>
          </w:tcPr>
          <w:p w14:paraId="705E0462" w14:textId="77777777" w:rsidR="00D53705" w:rsidRDefault="00000000">
            <w:pPr>
              <w:spacing w:line="240" w:lineRule="auto"/>
              <w:ind w:leftChars="-5" w:hangingChars="5" w:hanging="12"/>
              <w:rPr>
                <w:color w:val="000000"/>
                <w:lang w:eastAsia="zh-CN"/>
              </w:rPr>
            </w:pPr>
            <w:r>
              <w:rPr>
                <w:color w:val="000000"/>
                <w:lang w:eastAsia="zh-CN"/>
              </w:rPr>
              <w:t>Python</w:t>
            </w:r>
          </w:p>
        </w:tc>
        <w:tc>
          <w:tcPr>
            <w:tcW w:w="4097" w:type="pct"/>
            <w:shd w:val="clear" w:color="auto" w:fill="FFFFFF"/>
            <w:vAlign w:val="center"/>
          </w:tcPr>
          <w:p w14:paraId="61DB254D" w14:textId="77777777" w:rsidR="00D53705" w:rsidRDefault="00000000">
            <w:pPr>
              <w:spacing w:line="240" w:lineRule="auto"/>
              <w:ind w:leftChars="-5" w:hangingChars="5" w:hanging="12"/>
              <w:rPr>
                <w:color w:val="000000"/>
                <w:lang w:eastAsia="zh-CN"/>
              </w:rPr>
            </w:pPr>
            <w:r>
              <w:rPr>
                <w:color w:val="000000"/>
                <w:lang w:eastAsia="zh-CN"/>
              </w:rPr>
              <w:t>建议</w:t>
            </w:r>
            <w:r>
              <w:rPr>
                <w:color w:val="000000"/>
                <w:lang w:eastAsia="zh-CN"/>
              </w:rPr>
              <w:t xml:space="preserve"> 3.10 </w:t>
            </w:r>
            <w:r>
              <w:rPr>
                <w:color w:val="000000"/>
                <w:lang w:eastAsia="zh-CN"/>
              </w:rPr>
              <w:t>及以上；脚本大量使用</w:t>
            </w:r>
            <w:r>
              <w:rPr>
                <w:color w:val="000000"/>
                <w:lang w:eastAsia="zh-CN"/>
              </w:rPr>
              <w:t xml:space="preserve"> pathlib</w:t>
            </w:r>
            <w:r>
              <w:rPr>
                <w:color w:val="000000"/>
                <w:lang w:eastAsia="zh-CN"/>
              </w:rPr>
              <w:t>、类型注解。全文跑通需安装第三</w:t>
            </w:r>
            <w:proofErr w:type="gramStart"/>
            <w:r>
              <w:rPr>
                <w:color w:val="000000"/>
                <w:lang w:eastAsia="zh-CN"/>
              </w:rPr>
              <w:t>方科学</w:t>
            </w:r>
            <w:proofErr w:type="gramEnd"/>
            <w:r>
              <w:rPr>
                <w:color w:val="000000"/>
                <w:lang w:eastAsia="zh-CN"/>
              </w:rPr>
              <w:t>计算与计量库（见下一工作表）。</w:t>
            </w:r>
          </w:p>
        </w:tc>
      </w:tr>
      <w:tr w:rsidR="00D53705" w14:paraId="68418F75" w14:textId="77777777">
        <w:trPr>
          <w:trHeight w:val="664"/>
        </w:trPr>
        <w:tc>
          <w:tcPr>
            <w:tcW w:w="902" w:type="pct"/>
            <w:shd w:val="clear" w:color="auto" w:fill="FFFFFF"/>
            <w:vAlign w:val="center"/>
          </w:tcPr>
          <w:p w14:paraId="4E87E54D" w14:textId="77777777" w:rsidR="00D53705" w:rsidRDefault="00000000">
            <w:pPr>
              <w:spacing w:line="240" w:lineRule="auto"/>
              <w:ind w:leftChars="-5" w:hangingChars="5" w:hanging="12"/>
              <w:rPr>
                <w:color w:val="000000"/>
                <w:lang w:eastAsia="zh-CN"/>
              </w:rPr>
            </w:pPr>
            <w:r>
              <w:rPr>
                <w:color w:val="000000"/>
                <w:lang w:eastAsia="zh-CN"/>
              </w:rPr>
              <w:t>数据与文件格式</w:t>
            </w:r>
          </w:p>
        </w:tc>
        <w:tc>
          <w:tcPr>
            <w:tcW w:w="4097" w:type="pct"/>
            <w:shd w:val="clear" w:color="auto" w:fill="FFFFFF"/>
            <w:vAlign w:val="center"/>
          </w:tcPr>
          <w:p w14:paraId="4E748C92" w14:textId="77777777" w:rsidR="00D53705" w:rsidRDefault="00000000">
            <w:pPr>
              <w:spacing w:line="240" w:lineRule="auto"/>
              <w:ind w:leftChars="-5" w:hangingChars="5" w:hanging="12"/>
              <w:rPr>
                <w:color w:val="000000"/>
                <w:lang w:eastAsia="zh-CN"/>
              </w:rPr>
            </w:pPr>
            <w:r>
              <w:rPr>
                <w:color w:val="000000"/>
                <w:lang w:eastAsia="zh-CN"/>
              </w:rPr>
              <w:t>CSV</w:t>
            </w:r>
            <w:r>
              <w:rPr>
                <w:color w:val="000000"/>
                <w:lang w:eastAsia="zh-CN"/>
              </w:rPr>
              <w:t>（</w:t>
            </w:r>
            <w:r>
              <w:rPr>
                <w:color w:val="000000"/>
                <w:lang w:eastAsia="zh-CN"/>
              </w:rPr>
              <w:t>UTF-8</w:t>
            </w:r>
            <w:r>
              <w:rPr>
                <w:color w:val="000000"/>
                <w:lang w:eastAsia="zh-CN"/>
              </w:rPr>
              <w:t>，常见带</w:t>
            </w:r>
            <w:r>
              <w:rPr>
                <w:color w:val="000000"/>
                <w:lang w:eastAsia="zh-CN"/>
              </w:rPr>
              <w:t xml:space="preserve"> BOM</w:t>
            </w:r>
            <w:r>
              <w:rPr>
                <w:color w:val="000000"/>
                <w:lang w:eastAsia="zh-CN"/>
              </w:rPr>
              <w:t>）、</w:t>
            </w:r>
            <w:r>
              <w:rPr>
                <w:color w:val="000000"/>
                <w:lang w:eastAsia="zh-CN"/>
              </w:rPr>
              <w:t>Excel</w:t>
            </w:r>
            <w:r>
              <w:rPr>
                <w:color w:val="000000"/>
                <w:lang w:eastAsia="zh-CN"/>
              </w:rPr>
              <w:t>（</w:t>
            </w:r>
            <w:r>
              <w:rPr>
                <w:color w:val="000000"/>
                <w:lang w:eastAsia="zh-CN"/>
              </w:rPr>
              <w:t>.xlsx</w:t>
            </w:r>
            <w:r>
              <w:rPr>
                <w:color w:val="000000"/>
                <w:lang w:eastAsia="zh-CN"/>
              </w:rPr>
              <w:t>，依赖</w:t>
            </w:r>
            <w:r>
              <w:rPr>
                <w:color w:val="000000"/>
                <w:lang w:eastAsia="zh-CN"/>
              </w:rPr>
              <w:t xml:space="preserve"> openpyxl</w:t>
            </w:r>
            <w:r>
              <w:rPr>
                <w:color w:val="000000"/>
                <w:lang w:eastAsia="zh-CN"/>
              </w:rPr>
              <w:t>）、</w:t>
            </w:r>
            <w:r>
              <w:rPr>
                <w:color w:val="000000"/>
                <w:lang w:eastAsia="zh-CN"/>
              </w:rPr>
              <w:t>GeoJSON</w:t>
            </w:r>
            <w:r>
              <w:rPr>
                <w:color w:val="000000"/>
                <w:lang w:eastAsia="zh-CN"/>
              </w:rPr>
              <w:t>（空间分析脚本）</w:t>
            </w:r>
          </w:p>
        </w:tc>
      </w:tr>
      <w:tr w:rsidR="00D53705" w14:paraId="3E44F1EC" w14:textId="77777777">
        <w:trPr>
          <w:trHeight w:val="664"/>
        </w:trPr>
        <w:tc>
          <w:tcPr>
            <w:tcW w:w="902" w:type="pct"/>
            <w:shd w:val="clear" w:color="auto" w:fill="FFFFFF"/>
            <w:vAlign w:val="center"/>
          </w:tcPr>
          <w:p w14:paraId="36297437" w14:textId="77777777" w:rsidR="00D53705" w:rsidRDefault="00000000">
            <w:pPr>
              <w:spacing w:line="240" w:lineRule="auto"/>
              <w:ind w:leftChars="-5" w:hangingChars="5" w:hanging="12"/>
              <w:rPr>
                <w:color w:val="000000"/>
                <w:lang w:eastAsia="zh-CN"/>
              </w:rPr>
            </w:pPr>
            <w:r>
              <w:rPr>
                <w:color w:val="000000"/>
                <w:lang w:eastAsia="zh-CN"/>
              </w:rPr>
              <w:t>中文字体</w:t>
            </w:r>
          </w:p>
        </w:tc>
        <w:tc>
          <w:tcPr>
            <w:tcW w:w="4097" w:type="pct"/>
            <w:shd w:val="clear" w:color="auto" w:fill="FFFFFF"/>
            <w:vAlign w:val="center"/>
          </w:tcPr>
          <w:p w14:paraId="6F5C2D5B" w14:textId="77777777" w:rsidR="00D53705" w:rsidRDefault="00000000">
            <w:pPr>
              <w:spacing w:line="240" w:lineRule="auto"/>
              <w:ind w:leftChars="-5" w:hangingChars="5" w:hanging="12"/>
              <w:rPr>
                <w:color w:val="000000"/>
                <w:lang w:eastAsia="zh-CN"/>
              </w:rPr>
            </w:pPr>
            <w:r>
              <w:rPr>
                <w:color w:val="000000"/>
                <w:lang w:eastAsia="zh-CN"/>
              </w:rPr>
              <w:t>绘图依赖系统已安装中文字体（如</w:t>
            </w:r>
            <w:r>
              <w:rPr>
                <w:color w:val="000000"/>
                <w:lang w:eastAsia="zh-CN"/>
              </w:rPr>
              <w:t xml:space="preserve"> Microsoft YaHei</w:t>
            </w:r>
            <w:r>
              <w:rPr>
                <w:color w:val="000000"/>
                <w:lang w:eastAsia="zh-CN"/>
              </w:rPr>
              <w:t>、</w:t>
            </w:r>
            <w:r>
              <w:rPr>
                <w:color w:val="000000"/>
                <w:lang w:eastAsia="zh-CN"/>
              </w:rPr>
              <w:t>SimHei</w:t>
            </w:r>
            <w:r>
              <w:rPr>
                <w:color w:val="000000"/>
                <w:lang w:eastAsia="zh-CN"/>
              </w:rPr>
              <w:t>、</w:t>
            </w:r>
            <w:r>
              <w:rPr>
                <w:color w:val="000000"/>
                <w:lang w:eastAsia="zh-CN"/>
              </w:rPr>
              <w:t>SimSun</w:t>
            </w:r>
            <w:r>
              <w:rPr>
                <w:color w:val="000000"/>
                <w:lang w:eastAsia="zh-CN"/>
              </w:rPr>
              <w:t>）；缺失时可能缺字或回退字体。</w:t>
            </w:r>
          </w:p>
        </w:tc>
      </w:tr>
      <w:tr w:rsidR="00D53705" w14:paraId="28F6AED2" w14:textId="77777777">
        <w:trPr>
          <w:trHeight w:val="986"/>
        </w:trPr>
        <w:tc>
          <w:tcPr>
            <w:tcW w:w="902" w:type="pct"/>
            <w:tcBorders>
              <w:bottom w:val="single" w:sz="12" w:space="0" w:color="000000"/>
            </w:tcBorders>
            <w:shd w:val="clear" w:color="auto" w:fill="FFFFFF"/>
            <w:vAlign w:val="center"/>
          </w:tcPr>
          <w:p w14:paraId="7601B9EE" w14:textId="77777777" w:rsidR="00D53705" w:rsidRDefault="00000000">
            <w:pPr>
              <w:spacing w:line="240" w:lineRule="auto"/>
              <w:ind w:leftChars="-5" w:hangingChars="5" w:hanging="12"/>
              <w:rPr>
                <w:color w:val="000000"/>
                <w:lang w:eastAsia="zh-CN"/>
              </w:rPr>
            </w:pPr>
            <w:r>
              <w:rPr>
                <w:color w:val="000000"/>
                <w:lang w:eastAsia="zh-CN"/>
              </w:rPr>
              <w:t>复现建议</w:t>
            </w:r>
          </w:p>
        </w:tc>
        <w:tc>
          <w:tcPr>
            <w:tcW w:w="4097" w:type="pct"/>
            <w:tcBorders>
              <w:bottom w:val="single" w:sz="12" w:space="0" w:color="000000"/>
            </w:tcBorders>
            <w:shd w:val="clear" w:color="auto" w:fill="FFFFFF"/>
            <w:vAlign w:val="center"/>
          </w:tcPr>
          <w:p w14:paraId="3B46DF70" w14:textId="77777777" w:rsidR="00D53705" w:rsidRDefault="00000000">
            <w:pPr>
              <w:spacing w:line="240" w:lineRule="auto"/>
              <w:ind w:leftChars="-5" w:hangingChars="5" w:hanging="12"/>
              <w:rPr>
                <w:color w:val="000000"/>
                <w:lang w:eastAsia="zh-CN"/>
              </w:rPr>
            </w:pPr>
            <w:r>
              <w:rPr>
                <w:color w:val="000000"/>
                <w:lang w:eastAsia="zh-CN"/>
              </w:rPr>
              <w:t>在论文复现用虚拟环境中执行：</w:t>
            </w:r>
            <w:r>
              <w:rPr>
                <w:color w:val="000000"/>
                <w:lang w:eastAsia="zh-CN"/>
              </w:rPr>
              <w:t>pip install numpy pandas matplotlib seaborn scipy statsmodels linearmodels openpyxl arch panelbox</w:t>
            </w:r>
            <w:r>
              <w:rPr>
                <w:color w:val="000000"/>
                <w:lang w:eastAsia="zh-CN"/>
              </w:rPr>
              <w:t>，再执行</w:t>
            </w:r>
            <w:r>
              <w:rPr>
                <w:color w:val="000000"/>
                <w:lang w:eastAsia="zh-CN"/>
              </w:rPr>
              <w:t xml:space="preserve"> pip freeze </w:t>
            </w:r>
            <w:r>
              <w:rPr>
                <w:color w:val="000000"/>
                <w:lang w:eastAsia="zh-CN"/>
              </w:rPr>
              <w:t>存档。</w:t>
            </w:r>
          </w:p>
        </w:tc>
      </w:tr>
    </w:tbl>
    <w:p w14:paraId="1A9D6DAE" w14:textId="77777777" w:rsidR="00D53705" w:rsidRDefault="00000000">
      <w:pPr>
        <w:pStyle w:val="31"/>
        <w:ind w:firstLineChars="0" w:firstLine="0"/>
        <w:rPr>
          <w:lang w:eastAsia="zh-CN"/>
        </w:rPr>
      </w:pPr>
      <w:bookmarkStart w:id="149" w:name="_Toc27658"/>
      <w:bookmarkStart w:id="150" w:name="_Toc4381"/>
      <w:bookmarkStart w:id="151" w:name="_Toc231447380"/>
      <w:r>
        <w:rPr>
          <w:rFonts w:hint="eastAsia"/>
          <w:lang w:eastAsia="zh-CN"/>
        </w:rPr>
        <w:t xml:space="preserve">B2 </w:t>
      </w:r>
      <w:r>
        <w:rPr>
          <w:lang w:eastAsia="zh-CN"/>
        </w:rPr>
        <w:t>核心脚本功能说明表</w:t>
      </w:r>
      <w:bookmarkEnd w:id="149"/>
      <w:bookmarkEnd w:id="150"/>
      <w:bookmarkEnd w:id="151"/>
    </w:p>
    <w:p w14:paraId="24857950" w14:textId="77777777" w:rsidR="00D53705" w:rsidRDefault="00000000">
      <w:pPr>
        <w:pStyle w:val="a7"/>
        <w:ind w:firstLineChars="0" w:firstLine="0"/>
        <w:rPr>
          <w:lang w:eastAsia="zh-CN"/>
        </w:rPr>
      </w:pPr>
      <w:r>
        <w:rPr>
          <w:lang w:eastAsia="zh-CN"/>
        </w:rPr>
        <w:t>表</w:t>
      </w:r>
      <w:r>
        <w:rPr>
          <w:lang w:eastAsia="zh-CN"/>
        </w:rPr>
        <w:t>B</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B \* ARABIC </w:instrText>
      </w:r>
      <w:r>
        <w:fldChar w:fldCharType="separate"/>
      </w:r>
      <w:r>
        <w:rPr>
          <w:lang w:eastAsia="zh-CN"/>
        </w:rPr>
        <w:t>2</w:t>
      </w:r>
      <w:r>
        <w:fldChar w:fldCharType="end"/>
      </w:r>
      <w:bookmarkStart w:id="152" w:name="_Toc3110"/>
      <w:r>
        <w:rPr>
          <w:rFonts w:hint="eastAsia"/>
          <w:lang w:eastAsia="zh-CN"/>
        </w:rPr>
        <w:t xml:space="preserve">  </w:t>
      </w:r>
      <w:r>
        <w:rPr>
          <w:rFonts w:hint="eastAsia"/>
          <w:lang w:eastAsia="zh-CN"/>
        </w:rPr>
        <w:t>核心脚本功能说明表</w:t>
      </w:r>
      <w:bookmarkEnd w:id="152"/>
    </w:p>
    <w:tbl>
      <w:tblPr>
        <w:tblStyle w:val="afc"/>
        <w:tblW w:w="4997" w:type="pct"/>
        <w:tblLook w:val="04A0" w:firstRow="1" w:lastRow="0" w:firstColumn="1" w:lastColumn="0" w:noHBand="0" w:noVBand="1"/>
      </w:tblPr>
      <w:tblGrid>
        <w:gridCol w:w="2880"/>
        <w:gridCol w:w="2880"/>
        <w:gridCol w:w="2881"/>
      </w:tblGrid>
      <w:tr w:rsidR="00D53705" w14:paraId="4396F595" w14:textId="77777777">
        <w:trPr>
          <w:trHeight w:val="305"/>
        </w:trPr>
        <w:tc>
          <w:tcPr>
            <w:tcW w:w="1666" w:type="pct"/>
            <w:tcBorders>
              <w:top w:val="single" w:sz="12" w:space="0" w:color="000000"/>
              <w:left w:val="nil"/>
              <w:bottom w:val="single" w:sz="4" w:space="0" w:color="000000"/>
              <w:right w:val="nil"/>
              <w:tl2br w:val="nil"/>
            </w:tcBorders>
            <w:shd w:val="clear" w:color="auto" w:fill="FFFFFF"/>
          </w:tcPr>
          <w:p w14:paraId="2F8BC862" w14:textId="77777777" w:rsidR="00D53705" w:rsidRDefault="00000000">
            <w:pPr>
              <w:spacing w:line="240" w:lineRule="auto"/>
              <w:ind w:firstLineChars="0" w:firstLine="0"/>
              <w:rPr>
                <w:color w:val="000000"/>
                <w:szCs w:val="24"/>
              </w:rPr>
            </w:pPr>
            <w:r>
              <w:rPr>
                <w:color w:val="000000"/>
                <w:szCs w:val="24"/>
              </w:rPr>
              <w:t>脚本模块</w:t>
            </w:r>
          </w:p>
        </w:tc>
        <w:tc>
          <w:tcPr>
            <w:tcW w:w="1666" w:type="pct"/>
            <w:tcBorders>
              <w:top w:val="single" w:sz="12" w:space="0" w:color="000000"/>
              <w:left w:val="nil"/>
              <w:bottom w:val="single" w:sz="4" w:space="0" w:color="000000"/>
              <w:right w:val="nil"/>
            </w:tcBorders>
            <w:shd w:val="clear" w:color="auto" w:fill="FFFFFF"/>
          </w:tcPr>
          <w:p w14:paraId="209314AC" w14:textId="77777777" w:rsidR="00D53705" w:rsidRDefault="00000000">
            <w:pPr>
              <w:spacing w:line="240" w:lineRule="auto"/>
              <w:ind w:firstLineChars="0" w:firstLine="0"/>
              <w:rPr>
                <w:color w:val="000000"/>
                <w:szCs w:val="24"/>
              </w:rPr>
            </w:pPr>
            <w:r>
              <w:rPr>
                <w:color w:val="000000"/>
                <w:szCs w:val="24"/>
              </w:rPr>
              <w:t>主要功能</w:t>
            </w:r>
          </w:p>
        </w:tc>
        <w:tc>
          <w:tcPr>
            <w:tcW w:w="1667" w:type="pct"/>
            <w:tcBorders>
              <w:top w:val="single" w:sz="12" w:space="0" w:color="000000"/>
              <w:left w:val="nil"/>
              <w:bottom w:val="single" w:sz="4" w:space="0" w:color="000000"/>
              <w:right w:val="nil"/>
            </w:tcBorders>
            <w:shd w:val="clear" w:color="auto" w:fill="FFFFFF"/>
          </w:tcPr>
          <w:p w14:paraId="458CBF62" w14:textId="77777777" w:rsidR="00D53705" w:rsidRDefault="00000000">
            <w:pPr>
              <w:spacing w:line="240" w:lineRule="auto"/>
              <w:ind w:firstLine="480"/>
              <w:rPr>
                <w:color w:val="000000"/>
                <w:szCs w:val="24"/>
              </w:rPr>
            </w:pPr>
            <w:r>
              <w:rPr>
                <w:color w:val="000000"/>
                <w:szCs w:val="24"/>
              </w:rPr>
              <w:t>主要输出</w:t>
            </w:r>
          </w:p>
        </w:tc>
      </w:tr>
      <w:tr w:rsidR="00D53705" w14:paraId="0EF3711F" w14:textId="77777777">
        <w:trPr>
          <w:trHeight w:val="929"/>
        </w:trPr>
        <w:tc>
          <w:tcPr>
            <w:tcW w:w="1666" w:type="pct"/>
            <w:tcBorders>
              <w:top w:val="single" w:sz="4" w:space="0" w:color="000000"/>
              <w:left w:val="nil"/>
              <w:bottom w:val="nil"/>
              <w:right w:val="nil"/>
            </w:tcBorders>
            <w:shd w:val="clear" w:color="auto" w:fill="FFFFFF"/>
          </w:tcPr>
          <w:p w14:paraId="11582CF3" w14:textId="77777777" w:rsidR="00D53705" w:rsidRDefault="00000000">
            <w:pPr>
              <w:spacing w:line="240" w:lineRule="auto"/>
              <w:ind w:firstLineChars="0" w:firstLine="0"/>
              <w:rPr>
                <w:color w:val="000000"/>
                <w:szCs w:val="24"/>
                <w:lang w:eastAsia="zh-CN"/>
              </w:rPr>
            </w:pPr>
            <w:r>
              <w:rPr>
                <w:rFonts w:hint="eastAsia"/>
                <w:color w:val="000000"/>
                <w:szCs w:val="24"/>
                <w:lang w:eastAsia="zh-CN"/>
              </w:rPr>
              <w:t>夜间灯光强度</w:t>
            </w:r>
            <w:r>
              <w:rPr>
                <w:color w:val="000000"/>
                <w:szCs w:val="24"/>
                <w:lang w:eastAsia="zh-CN"/>
              </w:rPr>
              <w:t>构造模块</w:t>
            </w:r>
          </w:p>
        </w:tc>
        <w:tc>
          <w:tcPr>
            <w:tcW w:w="1666" w:type="pct"/>
            <w:tcBorders>
              <w:top w:val="single" w:sz="4" w:space="0" w:color="000000"/>
              <w:left w:val="nil"/>
              <w:bottom w:val="nil"/>
              <w:right w:val="nil"/>
            </w:tcBorders>
            <w:shd w:val="clear" w:color="auto" w:fill="FFFFFF"/>
          </w:tcPr>
          <w:p w14:paraId="7EC11541" w14:textId="77777777" w:rsidR="00D53705" w:rsidRDefault="00000000">
            <w:pPr>
              <w:spacing w:line="240" w:lineRule="auto"/>
              <w:ind w:firstLineChars="0" w:firstLine="0"/>
              <w:rPr>
                <w:color w:val="000000"/>
                <w:szCs w:val="24"/>
                <w:lang w:eastAsia="zh-CN"/>
              </w:rPr>
            </w:pPr>
            <w:r>
              <w:rPr>
                <w:color w:val="000000"/>
                <w:szCs w:val="24"/>
                <w:lang w:eastAsia="zh-CN"/>
              </w:rPr>
              <w:t>根据栅格亮度份额计算</w:t>
            </w:r>
            <w:r>
              <w:rPr>
                <w:rFonts w:hint="eastAsia"/>
                <w:color w:val="000000"/>
                <w:szCs w:val="24"/>
                <w:lang w:eastAsia="zh-CN"/>
              </w:rPr>
              <w:t>夜间灯光强度</w:t>
            </w:r>
            <w:r>
              <w:rPr>
                <w:color w:val="000000"/>
                <w:szCs w:val="24"/>
                <w:lang w:eastAsia="zh-CN"/>
              </w:rPr>
              <w:t>，并进行对数化处理</w:t>
            </w:r>
          </w:p>
        </w:tc>
        <w:tc>
          <w:tcPr>
            <w:tcW w:w="1667" w:type="pct"/>
            <w:tcBorders>
              <w:top w:val="single" w:sz="4" w:space="0" w:color="000000"/>
              <w:left w:val="nil"/>
              <w:bottom w:val="nil"/>
              <w:right w:val="nil"/>
            </w:tcBorders>
            <w:shd w:val="clear" w:color="auto" w:fill="FFFFFF"/>
          </w:tcPr>
          <w:p w14:paraId="50595A8B" w14:textId="77777777" w:rsidR="00D53705" w:rsidRDefault="00000000">
            <w:pPr>
              <w:spacing w:line="240" w:lineRule="auto"/>
              <w:ind w:firstLine="480"/>
              <w:rPr>
                <w:color w:val="000000"/>
                <w:szCs w:val="24"/>
              </w:rPr>
            </w:pPr>
            <w:r>
              <w:rPr>
                <w:color w:val="000000"/>
                <w:szCs w:val="24"/>
              </w:rPr>
              <w:t>省份</w:t>
            </w:r>
            <w:r>
              <w:rPr>
                <w:color w:val="000000"/>
                <w:szCs w:val="24"/>
              </w:rPr>
              <w:t>—</w:t>
            </w:r>
            <w:r>
              <w:rPr>
                <w:color w:val="000000"/>
                <w:szCs w:val="24"/>
              </w:rPr>
              <w:t>年份层面的</w:t>
            </w:r>
            <w:r>
              <w:rPr>
                <w:color w:val="000000"/>
                <w:szCs w:val="24"/>
              </w:rPr>
              <w:t xml:space="preserve"> ntl </w:t>
            </w:r>
            <w:r>
              <w:rPr>
                <w:color w:val="000000"/>
                <w:szCs w:val="24"/>
              </w:rPr>
              <w:t>与</w:t>
            </w:r>
            <w:r>
              <w:rPr>
                <w:color w:val="000000"/>
                <w:szCs w:val="24"/>
              </w:rPr>
              <w:t xml:space="preserve"> lntl</w:t>
            </w:r>
          </w:p>
        </w:tc>
      </w:tr>
      <w:tr w:rsidR="00D53705" w14:paraId="53450190" w14:textId="77777777">
        <w:trPr>
          <w:trHeight w:val="611"/>
        </w:trPr>
        <w:tc>
          <w:tcPr>
            <w:tcW w:w="1666" w:type="pct"/>
            <w:tcBorders>
              <w:top w:val="nil"/>
              <w:left w:val="nil"/>
              <w:bottom w:val="nil"/>
              <w:right w:val="nil"/>
            </w:tcBorders>
            <w:shd w:val="clear" w:color="auto" w:fill="FFFFFF"/>
          </w:tcPr>
          <w:p w14:paraId="2C4777F2" w14:textId="77777777" w:rsidR="00D53705" w:rsidRDefault="00000000">
            <w:pPr>
              <w:spacing w:line="240" w:lineRule="auto"/>
              <w:ind w:firstLineChars="0" w:firstLine="0"/>
              <w:rPr>
                <w:color w:val="000000"/>
                <w:szCs w:val="24"/>
                <w:lang w:eastAsia="zh-CN"/>
              </w:rPr>
            </w:pPr>
            <w:r>
              <w:rPr>
                <w:color w:val="000000"/>
                <w:szCs w:val="24"/>
                <w:lang w:eastAsia="zh-CN"/>
              </w:rPr>
              <w:t>双向固定效应估计模块</w:t>
            </w:r>
          </w:p>
        </w:tc>
        <w:tc>
          <w:tcPr>
            <w:tcW w:w="1666" w:type="pct"/>
            <w:tcBorders>
              <w:top w:val="nil"/>
              <w:left w:val="nil"/>
              <w:bottom w:val="nil"/>
              <w:right w:val="nil"/>
            </w:tcBorders>
            <w:shd w:val="clear" w:color="auto" w:fill="FFFFFF"/>
          </w:tcPr>
          <w:p w14:paraId="4CD155E8" w14:textId="77777777" w:rsidR="00D53705" w:rsidRDefault="00000000">
            <w:pPr>
              <w:spacing w:line="240" w:lineRule="auto"/>
              <w:ind w:firstLineChars="0" w:firstLine="0"/>
              <w:rPr>
                <w:color w:val="000000"/>
                <w:szCs w:val="24"/>
                <w:lang w:eastAsia="zh-CN"/>
              </w:rPr>
            </w:pPr>
            <w:r>
              <w:rPr>
                <w:color w:val="000000"/>
                <w:szCs w:val="24"/>
                <w:lang w:eastAsia="zh-CN"/>
              </w:rPr>
              <w:t>完成基准回归、稳健标准误估计及结果汇总</w:t>
            </w:r>
          </w:p>
        </w:tc>
        <w:tc>
          <w:tcPr>
            <w:tcW w:w="1667" w:type="pct"/>
            <w:tcBorders>
              <w:top w:val="nil"/>
              <w:left w:val="nil"/>
              <w:bottom w:val="nil"/>
              <w:right w:val="nil"/>
            </w:tcBorders>
            <w:shd w:val="clear" w:color="auto" w:fill="FFFFFF"/>
          </w:tcPr>
          <w:p w14:paraId="15D97AB4" w14:textId="77777777" w:rsidR="00D53705" w:rsidRDefault="00000000">
            <w:pPr>
              <w:spacing w:line="240" w:lineRule="auto"/>
              <w:ind w:firstLine="480"/>
              <w:rPr>
                <w:color w:val="000000"/>
                <w:szCs w:val="24"/>
                <w:lang w:eastAsia="zh-CN"/>
              </w:rPr>
            </w:pPr>
            <w:r>
              <w:rPr>
                <w:color w:val="000000"/>
                <w:szCs w:val="24"/>
                <w:lang w:eastAsia="zh-CN"/>
              </w:rPr>
              <w:t>系数、标准误、</w:t>
            </w:r>
            <w:r>
              <w:rPr>
                <w:color w:val="000000"/>
                <w:szCs w:val="24"/>
                <w:lang w:eastAsia="zh-CN"/>
              </w:rPr>
              <w:t>t</w:t>
            </w:r>
            <w:r>
              <w:rPr>
                <w:color w:val="000000"/>
                <w:szCs w:val="24"/>
                <w:lang w:eastAsia="zh-CN"/>
              </w:rPr>
              <w:t>值、</w:t>
            </w:r>
            <w:r>
              <w:rPr>
                <w:color w:val="000000"/>
                <w:szCs w:val="24"/>
                <w:lang w:eastAsia="zh-CN"/>
              </w:rPr>
              <w:t>p</w:t>
            </w:r>
            <w:r>
              <w:rPr>
                <w:color w:val="000000"/>
                <w:szCs w:val="24"/>
                <w:lang w:eastAsia="zh-CN"/>
              </w:rPr>
              <w:t>值与拟合统计量</w:t>
            </w:r>
          </w:p>
        </w:tc>
      </w:tr>
      <w:tr w:rsidR="00D53705" w14:paraId="6791FD39" w14:textId="77777777">
        <w:trPr>
          <w:trHeight w:val="623"/>
        </w:trPr>
        <w:tc>
          <w:tcPr>
            <w:tcW w:w="1666" w:type="pct"/>
            <w:tcBorders>
              <w:top w:val="nil"/>
              <w:left w:val="nil"/>
              <w:bottom w:val="nil"/>
              <w:right w:val="nil"/>
            </w:tcBorders>
            <w:shd w:val="clear" w:color="auto" w:fill="FFFFFF"/>
          </w:tcPr>
          <w:p w14:paraId="1959D7AB" w14:textId="77777777" w:rsidR="00D53705" w:rsidRDefault="00000000">
            <w:pPr>
              <w:spacing w:line="240" w:lineRule="auto"/>
              <w:ind w:firstLineChars="0" w:firstLine="0"/>
              <w:rPr>
                <w:color w:val="000000"/>
                <w:szCs w:val="24"/>
              </w:rPr>
            </w:pPr>
            <w:proofErr w:type="spellStart"/>
            <w:r>
              <w:rPr>
                <w:color w:val="000000"/>
                <w:szCs w:val="24"/>
              </w:rPr>
              <w:t>空间相关性检验模块</w:t>
            </w:r>
            <w:proofErr w:type="spellEnd"/>
          </w:p>
        </w:tc>
        <w:tc>
          <w:tcPr>
            <w:tcW w:w="1666" w:type="pct"/>
            <w:tcBorders>
              <w:top w:val="nil"/>
              <w:left w:val="nil"/>
              <w:bottom w:val="nil"/>
              <w:right w:val="nil"/>
            </w:tcBorders>
            <w:shd w:val="clear" w:color="auto" w:fill="FFFFFF"/>
          </w:tcPr>
          <w:p w14:paraId="26B3733F" w14:textId="77777777" w:rsidR="00D53705" w:rsidRDefault="00000000">
            <w:pPr>
              <w:spacing w:line="240" w:lineRule="auto"/>
              <w:ind w:firstLineChars="0" w:firstLine="0"/>
              <w:rPr>
                <w:color w:val="000000"/>
                <w:szCs w:val="24"/>
              </w:rPr>
            </w:pPr>
            <w:r>
              <w:rPr>
                <w:color w:val="000000"/>
                <w:szCs w:val="24"/>
              </w:rPr>
              <w:t>基于</w:t>
            </w:r>
            <w:r>
              <w:rPr>
                <w:color w:val="000000"/>
                <w:szCs w:val="24"/>
              </w:rPr>
              <w:t>Queen</w:t>
            </w:r>
            <w:r>
              <w:rPr>
                <w:color w:val="000000"/>
                <w:szCs w:val="24"/>
              </w:rPr>
              <w:t>邻接权重矩阵计算</w:t>
            </w:r>
            <w:r>
              <w:rPr>
                <w:color w:val="000000"/>
                <w:szCs w:val="24"/>
              </w:rPr>
              <w:t>Global Moran’s I</w:t>
            </w:r>
          </w:p>
        </w:tc>
        <w:tc>
          <w:tcPr>
            <w:tcW w:w="1667" w:type="pct"/>
            <w:tcBorders>
              <w:top w:val="nil"/>
              <w:left w:val="nil"/>
              <w:bottom w:val="nil"/>
              <w:right w:val="nil"/>
            </w:tcBorders>
            <w:shd w:val="clear" w:color="auto" w:fill="FFFFFF"/>
          </w:tcPr>
          <w:p w14:paraId="4D58ED3C" w14:textId="77777777" w:rsidR="00D53705" w:rsidRDefault="00000000">
            <w:pPr>
              <w:spacing w:line="240" w:lineRule="auto"/>
              <w:ind w:firstLine="480"/>
              <w:rPr>
                <w:color w:val="000000"/>
                <w:szCs w:val="24"/>
                <w:lang w:eastAsia="zh-CN"/>
              </w:rPr>
            </w:pPr>
            <w:r>
              <w:rPr>
                <w:color w:val="000000"/>
                <w:szCs w:val="24"/>
                <w:lang w:eastAsia="zh-CN"/>
              </w:rPr>
              <w:t>I</w:t>
            </w:r>
            <w:r>
              <w:rPr>
                <w:color w:val="000000"/>
                <w:szCs w:val="24"/>
                <w:lang w:eastAsia="zh-CN"/>
              </w:rPr>
              <w:t>值、</w:t>
            </w:r>
            <w:r>
              <w:rPr>
                <w:color w:val="000000"/>
                <w:szCs w:val="24"/>
                <w:lang w:eastAsia="zh-CN"/>
              </w:rPr>
              <w:t>Z</w:t>
            </w:r>
            <w:r>
              <w:rPr>
                <w:color w:val="000000"/>
                <w:szCs w:val="24"/>
                <w:lang w:eastAsia="zh-CN"/>
              </w:rPr>
              <w:t>值、</w:t>
            </w:r>
            <w:r>
              <w:rPr>
                <w:color w:val="000000"/>
                <w:szCs w:val="24"/>
                <w:lang w:eastAsia="zh-CN"/>
              </w:rPr>
              <w:t>P</w:t>
            </w:r>
            <w:r>
              <w:rPr>
                <w:color w:val="000000"/>
                <w:szCs w:val="24"/>
                <w:lang w:eastAsia="zh-CN"/>
              </w:rPr>
              <w:t>值及显著性判断</w:t>
            </w:r>
          </w:p>
        </w:tc>
      </w:tr>
      <w:tr w:rsidR="00D53705" w14:paraId="6DB8AEC3" w14:textId="77777777">
        <w:trPr>
          <w:trHeight w:val="611"/>
        </w:trPr>
        <w:tc>
          <w:tcPr>
            <w:tcW w:w="1666" w:type="pct"/>
            <w:tcBorders>
              <w:top w:val="nil"/>
              <w:left w:val="nil"/>
              <w:bottom w:val="nil"/>
              <w:right w:val="nil"/>
            </w:tcBorders>
            <w:shd w:val="clear" w:color="auto" w:fill="FFFFFF"/>
          </w:tcPr>
          <w:p w14:paraId="66AC5928" w14:textId="77777777" w:rsidR="00D53705" w:rsidRDefault="00000000">
            <w:pPr>
              <w:spacing w:line="240" w:lineRule="auto"/>
              <w:ind w:firstLineChars="0" w:firstLine="0"/>
              <w:rPr>
                <w:color w:val="000000"/>
                <w:szCs w:val="24"/>
              </w:rPr>
            </w:pPr>
            <w:proofErr w:type="spellStart"/>
            <w:r>
              <w:rPr>
                <w:color w:val="000000"/>
                <w:szCs w:val="24"/>
              </w:rPr>
              <w:t>可视化模块</w:t>
            </w:r>
            <w:proofErr w:type="spellEnd"/>
          </w:p>
        </w:tc>
        <w:tc>
          <w:tcPr>
            <w:tcW w:w="1666" w:type="pct"/>
            <w:tcBorders>
              <w:top w:val="nil"/>
              <w:left w:val="nil"/>
              <w:bottom w:val="nil"/>
              <w:right w:val="nil"/>
            </w:tcBorders>
            <w:shd w:val="clear" w:color="auto" w:fill="FFFFFF"/>
          </w:tcPr>
          <w:p w14:paraId="7CE5517B" w14:textId="77777777" w:rsidR="00D53705" w:rsidRDefault="00000000">
            <w:pPr>
              <w:spacing w:line="240" w:lineRule="auto"/>
              <w:ind w:firstLineChars="0" w:firstLine="0"/>
              <w:rPr>
                <w:color w:val="000000"/>
                <w:szCs w:val="24"/>
                <w:lang w:eastAsia="zh-CN"/>
              </w:rPr>
            </w:pPr>
            <w:r>
              <w:rPr>
                <w:color w:val="000000"/>
                <w:szCs w:val="24"/>
                <w:lang w:eastAsia="zh-CN"/>
              </w:rPr>
              <w:t>绘制效率趋势图、区域对比图、系数图和残差诊断图</w:t>
            </w:r>
          </w:p>
        </w:tc>
        <w:tc>
          <w:tcPr>
            <w:tcW w:w="1667" w:type="pct"/>
            <w:tcBorders>
              <w:top w:val="nil"/>
              <w:left w:val="nil"/>
              <w:bottom w:val="nil"/>
              <w:right w:val="nil"/>
            </w:tcBorders>
            <w:shd w:val="clear" w:color="auto" w:fill="FFFFFF"/>
          </w:tcPr>
          <w:p w14:paraId="0473E8DA" w14:textId="77777777" w:rsidR="00D53705" w:rsidRDefault="00000000">
            <w:pPr>
              <w:spacing w:line="240" w:lineRule="auto"/>
              <w:ind w:firstLine="480"/>
              <w:rPr>
                <w:color w:val="000000"/>
                <w:szCs w:val="24"/>
                <w:lang w:eastAsia="zh-CN"/>
              </w:rPr>
            </w:pPr>
            <w:r>
              <w:rPr>
                <w:color w:val="000000"/>
                <w:szCs w:val="24"/>
                <w:lang w:eastAsia="zh-CN"/>
              </w:rPr>
              <w:t>论文正文及附录中的图表文件</w:t>
            </w:r>
          </w:p>
        </w:tc>
      </w:tr>
      <w:tr w:rsidR="00D53705" w14:paraId="10FA729A" w14:textId="77777777">
        <w:trPr>
          <w:trHeight w:val="317"/>
        </w:trPr>
        <w:tc>
          <w:tcPr>
            <w:tcW w:w="1666" w:type="pct"/>
            <w:tcBorders>
              <w:top w:val="nil"/>
              <w:left w:val="nil"/>
              <w:bottom w:val="nil"/>
              <w:right w:val="nil"/>
            </w:tcBorders>
            <w:shd w:val="clear" w:color="auto" w:fill="FFFFFF"/>
          </w:tcPr>
          <w:p w14:paraId="61155830" w14:textId="77777777" w:rsidR="00D53705" w:rsidRDefault="00000000">
            <w:pPr>
              <w:spacing w:line="240" w:lineRule="auto"/>
              <w:ind w:firstLineChars="0" w:firstLine="0"/>
              <w:rPr>
                <w:color w:val="000000"/>
                <w:szCs w:val="24"/>
              </w:rPr>
            </w:pPr>
            <w:proofErr w:type="spellStart"/>
            <w:r>
              <w:rPr>
                <w:color w:val="000000"/>
                <w:szCs w:val="24"/>
              </w:rPr>
              <w:t>项目</w:t>
            </w:r>
            <w:proofErr w:type="spellEnd"/>
          </w:p>
        </w:tc>
        <w:tc>
          <w:tcPr>
            <w:tcW w:w="3333" w:type="pct"/>
            <w:gridSpan w:val="2"/>
            <w:tcBorders>
              <w:top w:val="nil"/>
              <w:left w:val="nil"/>
              <w:bottom w:val="nil"/>
              <w:right w:val="nil"/>
            </w:tcBorders>
            <w:shd w:val="clear" w:color="auto" w:fill="FFFFFF"/>
          </w:tcPr>
          <w:p w14:paraId="0AE51244" w14:textId="77777777" w:rsidR="00D53705" w:rsidRDefault="00000000">
            <w:pPr>
              <w:spacing w:line="240" w:lineRule="auto"/>
              <w:ind w:firstLineChars="0" w:firstLine="0"/>
              <w:rPr>
                <w:color w:val="000000"/>
                <w:szCs w:val="24"/>
              </w:rPr>
            </w:pPr>
            <w:r>
              <w:rPr>
                <w:color w:val="000000"/>
                <w:szCs w:val="24"/>
              </w:rPr>
              <w:t>说明</w:t>
            </w:r>
          </w:p>
        </w:tc>
      </w:tr>
      <w:tr w:rsidR="00D53705" w14:paraId="0BA5CE77" w14:textId="77777777">
        <w:trPr>
          <w:trHeight w:val="611"/>
        </w:trPr>
        <w:tc>
          <w:tcPr>
            <w:tcW w:w="1666" w:type="pct"/>
            <w:tcBorders>
              <w:top w:val="nil"/>
              <w:left w:val="nil"/>
              <w:bottom w:val="nil"/>
              <w:right w:val="nil"/>
            </w:tcBorders>
            <w:shd w:val="clear" w:color="auto" w:fill="FFFFFF"/>
          </w:tcPr>
          <w:p w14:paraId="730B44C0" w14:textId="77777777" w:rsidR="00D53705" w:rsidRDefault="00000000">
            <w:pPr>
              <w:spacing w:line="240" w:lineRule="auto"/>
              <w:ind w:firstLineChars="0" w:firstLine="0"/>
              <w:rPr>
                <w:color w:val="000000"/>
                <w:szCs w:val="24"/>
              </w:rPr>
            </w:pPr>
            <w:r>
              <w:rPr>
                <w:color w:val="000000"/>
                <w:szCs w:val="24"/>
              </w:rPr>
              <w:t>核心依赖库</w:t>
            </w:r>
          </w:p>
        </w:tc>
        <w:tc>
          <w:tcPr>
            <w:tcW w:w="3333" w:type="pct"/>
            <w:gridSpan w:val="2"/>
            <w:tcBorders>
              <w:top w:val="nil"/>
              <w:left w:val="nil"/>
              <w:bottom w:val="nil"/>
              <w:right w:val="nil"/>
            </w:tcBorders>
            <w:shd w:val="clear" w:color="auto" w:fill="FFFFFF"/>
          </w:tcPr>
          <w:p w14:paraId="12596C8B" w14:textId="77777777" w:rsidR="00D53705" w:rsidRDefault="00000000">
            <w:pPr>
              <w:spacing w:line="240" w:lineRule="auto"/>
              <w:ind w:firstLineChars="0" w:firstLine="0"/>
              <w:rPr>
                <w:color w:val="000000"/>
                <w:szCs w:val="24"/>
              </w:rPr>
            </w:pPr>
            <w:r>
              <w:rPr>
                <w:color w:val="000000"/>
                <w:szCs w:val="24"/>
              </w:rPr>
              <w:t>pandas</w:t>
            </w:r>
            <w:r>
              <w:rPr>
                <w:color w:val="000000"/>
                <w:szCs w:val="24"/>
              </w:rPr>
              <w:t>、</w:t>
            </w:r>
            <w:r>
              <w:rPr>
                <w:color w:val="000000"/>
                <w:szCs w:val="24"/>
              </w:rPr>
              <w:t>numpy</w:t>
            </w:r>
            <w:r>
              <w:rPr>
                <w:color w:val="000000"/>
                <w:szCs w:val="24"/>
              </w:rPr>
              <w:t>、</w:t>
            </w:r>
            <w:r>
              <w:rPr>
                <w:color w:val="000000"/>
                <w:szCs w:val="24"/>
              </w:rPr>
              <w:t>linearmodels</w:t>
            </w:r>
            <w:r>
              <w:rPr>
                <w:color w:val="000000"/>
                <w:szCs w:val="24"/>
              </w:rPr>
              <w:t>、</w:t>
            </w:r>
            <w:r>
              <w:rPr>
                <w:color w:val="000000"/>
                <w:szCs w:val="24"/>
              </w:rPr>
              <w:t>statsmodels</w:t>
            </w:r>
            <w:r>
              <w:rPr>
                <w:color w:val="000000"/>
                <w:szCs w:val="24"/>
              </w:rPr>
              <w:t>、</w:t>
            </w:r>
            <w:r>
              <w:rPr>
                <w:color w:val="000000"/>
                <w:szCs w:val="24"/>
              </w:rPr>
              <w:t>libpysal</w:t>
            </w:r>
            <w:r>
              <w:rPr>
                <w:color w:val="000000"/>
                <w:szCs w:val="24"/>
              </w:rPr>
              <w:t>、</w:t>
            </w:r>
            <w:r>
              <w:rPr>
                <w:color w:val="000000"/>
                <w:szCs w:val="24"/>
              </w:rPr>
              <w:t>esda</w:t>
            </w:r>
            <w:r>
              <w:rPr>
                <w:color w:val="000000"/>
                <w:szCs w:val="24"/>
              </w:rPr>
              <w:t>、</w:t>
            </w:r>
            <w:r>
              <w:rPr>
                <w:color w:val="000000"/>
                <w:szCs w:val="24"/>
              </w:rPr>
              <w:t>matplotlib</w:t>
            </w:r>
          </w:p>
        </w:tc>
      </w:tr>
      <w:tr w:rsidR="00D53705" w14:paraId="117B73EE" w14:textId="77777777">
        <w:trPr>
          <w:trHeight w:val="317"/>
        </w:trPr>
        <w:tc>
          <w:tcPr>
            <w:tcW w:w="1666" w:type="pct"/>
            <w:tcBorders>
              <w:top w:val="nil"/>
              <w:left w:val="nil"/>
              <w:bottom w:val="nil"/>
              <w:right w:val="nil"/>
            </w:tcBorders>
            <w:shd w:val="clear" w:color="auto" w:fill="FFFFFF"/>
          </w:tcPr>
          <w:p w14:paraId="72EE6705" w14:textId="77777777" w:rsidR="00D53705" w:rsidRDefault="00000000">
            <w:pPr>
              <w:spacing w:line="240" w:lineRule="auto"/>
              <w:ind w:firstLineChars="0" w:firstLine="0"/>
              <w:rPr>
                <w:color w:val="000000"/>
                <w:szCs w:val="24"/>
              </w:rPr>
            </w:pPr>
            <w:r>
              <w:rPr>
                <w:color w:val="000000"/>
                <w:szCs w:val="24"/>
              </w:rPr>
              <w:t>数据结构</w:t>
            </w:r>
          </w:p>
        </w:tc>
        <w:tc>
          <w:tcPr>
            <w:tcW w:w="3333" w:type="pct"/>
            <w:gridSpan w:val="2"/>
            <w:tcBorders>
              <w:top w:val="nil"/>
              <w:left w:val="nil"/>
              <w:bottom w:val="nil"/>
              <w:right w:val="nil"/>
            </w:tcBorders>
            <w:shd w:val="clear" w:color="auto" w:fill="FFFFFF"/>
          </w:tcPr>
          <w:p w14:paraId="3EF32912" w14:textId="77777777" w:rsidR="00D53705" w:rsidRDefault="00000000">
            <w:pPr>
              <w:spacing w:line="240" w:lineRule="auto"/>
              <w:ind w:firstLineChars="0" w:firstLine="0"/>
              <w:rPr>
                <w:color w:val="000000"/>
                <w:szCs w:val="24"/>
                <w:lang w:eastAsia="zh-CN"/>
              </w:rPr>
            </w:pPr>
            <w:r>
              <w:rPr>
                <w:color w:val="000000"/>
                <w:szCs w:val="24"/>
                <w:lang w:eastAsia="zh-CN"/>
              </w:rPr>
              <w:t>以省份</w:t>
            </w:r>
            <w:r>
              <w:rPr>
                <w:color w:val="000000"/>
                <w:szCs w:val="24"/>
                <w:lang w:eastAsia="zh-CN"/>
              </w:rPr>
              <w:t>—</w:t>
            </w:r>
            <w:r>
              <w:rPr>
                <w:color w:val="000000"/>
                <w:szCs w:val="24"/>
                <w:lang w:eastAsia="zh-CN"/>
              </w:rPr>
              <w:t>年份为索引的平衡面板数据</w:t>
            </w:r>
          </w:p>
        </w:tc>
      </w:tr>
      <w:tr w:rsidR="00D53705" w14:paraId="0D3FE164" w14:textId="77777777">
        <w:trPr>
          <w:trHeight w:val="305"/>
        </w:trPr>
        <w:tc>
          <w:tcPr>
            <w:tcW w:w="1666" w:type="pct"/>
            <w:tcBorders>
              <w:top w:val="nil"/>
              <w:left w:val="nil"/>
              <w:bottom w:val="nil"/>
              <w:right w:val="nil"/>
            </w:tcBorders>
            <w:shd w:val="clear" w:color="auto" w:fill="FFFFFF"/>
          </w:tcPr>
          <w:p w14:paraId="481B2383" w14:textId="77777777" w:rsidR="00D53705" w:rsidRDefault="00000000">
            <w:pPr>
              <w:spacing w:line="240" w:lineRule="auto"/>
              <w:ind w:firstLineChars="0" w:firstLine="0"/>
              <w:rPr>
                <w:color w:val="000000"/>
                <w:szCs w:val="24"/>
              </w:rPr>
            </w:pPr>
            <w:proofErr w:type="spellStart"/>
            <w:r>
              <w:rPr>
                <w:color w:val="000000"/>
                <w:szCs w:val="24"/>
              </w:rPr>
              <w:t>主要输入文件</w:t>
            </w:r>
            <w:proofErr w:type="spellEnd"/>
          </w:p>
        </w:tc>
        <w:tc>
          <w:tcPr>
            <w:tcW w:w="3333" w:type="pct"/>
            <w:gridSpan w:val="2"/>
            <w:tcBorders>
              <w:top w:val="nil"/>
              <w:left w:val="nil"/>
              <w:bottom w:val="nil"/>
              <w:right w:val="nil"/>
            </w:tcBorders>
            <w:shd w:val="clear" w:color="auto" w:fill="FFFFFF"/>
          </w:tcPr>
          <w:p w14:paraId="542E3F51" w14:textId="77777777" w:rsidR="00D53705" w:rsidRDefault="00000000">
            <w:pPr>
              <w:spacing w:line="240" w:lineRule="auto"/>
              <w:ind w:firstLineChars="0" w:firstLine="0"/>
              <w:rPr>
                <w:color w:val="000000"/>
                <w:szCs w:val="24"/>
              </w:rPr>
            </w:pPr>
            <w:r>
              <w:rPr>
                <w:color w:val="000000"/>
                <w:szCs w:val="24"/>
              </w:rPr>
              <w:t>ntl.csv</w:t>
            </w:r>
            <w:r>
              <w:rPr>
                <w:color w:val="000000"/>
                <w:szCs w:val="24"/>
              </w:rPr>
              <w:t>、</w:t>
            </w:r>
            <w:r>
              <w:rPr>
                <w:color w:val="000000"/>
                <w:szCs w:val="24"/>
              </w:rPr>
              <w:t>process2.csv</w:t>
            </w:r>
            <w:r>
              <w:rPr>
                <w:color w:val="000000"/>
                <w:szCs w:val="24"/>
              </w:rPr>
              <w:t>、空间边界矢量文件</w:t>
            </w:r>
          </w:p>
        </w:tc>
      </w:tr>
      <w:tr w:rsidR="00D53705" w14:paraId="39266FF8" w14:textId="77777777">
        <w:trPr>
          <w:trHeight w:val="428"/>
        </w:trPr>
        <w:tc>
          <w:tcPr>
            <w:tcW w:w="1666" w:type="pct"/>
            <w:tcBorders>
              <w:top w:val="nil"/>
              <w:left w:val="nil"/>
              <w:bottom w:val="single" w:sz="12" w:space="0" w:color="000000"/>
              <w:right w:val="nil"/>
            </w:tcBorders>
            <w:shd w:val="clear" w:color="auto" w:fill="FFFFFF"/>
          </w:tcPr>
          <w:p w14:paraId="66B6806F" w14:textId="77777777" w:rsidR="00D53705" w:rsidRDefault="00000000">
            <w:pPr>
              <w:spacing w:line="240" w:lineRule="auto"/>
              <w:ind w:firstLineChars="0" w:firstLine="0"/>
              <w:rPr>
                <w:color w:val="000000"/>
                <w:szCs w:val="24"/>
              </w:rPr>
            </w:pPr>
            <w:r>
              <w:rPr>
                <w:color w:val="000000"/>
                <w:szCs w:val="24"/>
              </w:rPr>
              <w:t>主要输出结果</w:t>
            </w:r>
          </w:p>
        </w:tc>
        <w:tc>
          <w:tcPr>
            <w:tcW w:w="3333" w:type="pct"/>
            <w:gridSpan w:val="2"/>
            <w:tcBorders>
              <w:top w:val="nil"/>
              <w:left w:val="nil"/>
              <w:bottom w:val="single" w:sz="12" w:space="0" w:color="000000"/>
              <w:right w:val="nil"/>
            </w:tcBorders>
            <w:shd w:val="clear" w:color="auto" w:fill="FFFFFF"/>
          </w:tcPr>
          <w:p w14:paraId="026A0AA1" w14:textId="77777777" w:rsidR="00D53705" w:rsidRDefault="00000000">
            <w:pPr>
              <w:spacing w:line="240" w:lineRule="auto"/>
              <w:ind w:firstLineChars="0" w:firstLine="0"/>
              <w:rPr>
                <w:color w:val="000000"/>
                <w:szCs w:val="24"/>
                <w:lang w:eastAsia="zh-CN"/>
              </w:rPr>
            </w:pPr>
            <w:r>
              <w:rPr>
                <w:color w:val="000000"/>
                <w:szCs w:val="24"/>
                <w:lang w:eastAsia="zh-CN"/>
              </w:rPr>
              <w:t>回归结果表、</w:t>
            </w:r>
            <w:r>
              <w:rPr>
                <w:color w:val="000000"/>
                <w:szCs w:val="24"/>
                <w:lang w:eastAsia="zh-CN"/>
              </w:rPr>
              <w:t>Moran</w:t>
            </w:r>
            <w:proofErr w:type="gramStart"/>
            <w:r>
              <w:rPr>
                <w:color w:val="000000"/>
                <w:szCs w:val="24"/>
                <w:lang w:eastAsia="zh-CN"/>
              </w:rPr>
              <w:t>’</w:t>
            </w:r>
            <w:proofErr w:type="gramEnd"/>
            <w:r>
              <w:rPr>
                <w:color w:val="000000"/>
                <w:szCs w:val="24"/>
                <w:lang w:eastAsia="zh-CN"/>
              </w:rPr>
              <w:t xml:space="preserve">s I </w:t>
            </w:r>
            <w:r>
              <w:rPr>
                <w:color w:val="000000"/>
                <w:szCs w:val="24"/>
                <w:lang w:eastAsia="zh-CN"/>
              </w:rPr>
              <w:t>检验结果、趋势图与对比图</w:t>
            </w:r>
          </w:p>
        </w:tc>
      </w:tr>
    </w:tbl>
    <w:p w14:paraId="12A260C1" w14:textId="77777777" w:rsidR="00D53705" w:rsidRDefault="00000000">
      <w:pPr>
        <w:ind w:firstLine="480"/>
        <w:rPr>
          <w:lang w:eastAsia="zh-CN"/>
        </w:rPr>
      </w:pPr>
      <w:r>
        <w:rPr>
          <w:lang w:eastAsia="zh-CN"/>
        </w:rPr>
        <w:lastRenderedPageBreak/>
        <w:t>所有代码均在</w:t>
      </w:r>
      <w:r>
        <w:rPr>
          <w:lang w:eastAsia="zh-CN"/>
        </w:rPr>
        <w:t xml:space="preserve"> Python 3.10.12 </w:t>
      </w:r>
      <w:r>
        <w:rPr>
          <w:lang w:eastAsia="zh-CN"/>
        </w:rPr>
        <w:t>环境下测试通过，依赖库版本见附录表</w:t>
      </w:r>
      <w:r>
        <w:rPr>
          <w:lang w:eastAsia="zh-CN"/>
        </w:rPr>
        <w:t xml:space="preserve"> B1</w:t>
      </w:r>
      <w:r>
        <w:rPr>
          <w:lang w:eastAsia="zh-CN"/>
        </w:rPr>
        <w:t>。运行前需将数据文件放置于指定路径，修改脚本中的文件路径参数即可复现所有结果。</w:t>
      </w:r>
    </w:p>
    <w:p w14:paraId="7A66868E" w14:textId="77777777" w:rsidR="00D53705" w:rsidRDefault="00000000">
      <w:pPr>
        <w:ind w:firstLine="482"/>
        <w:rPr>
          <w:b/>
          <w:bCs/>
          <w:lang w:eastAsia="zh-CN"/>
        </w:rPr>
      </w:pPr>
      <w:r>
        <w:rPr>
          <w:b/>
          <w:bCs/>
          <w:lang w:eastAsia="zh-CN"/>
        </w:rPr>
        <w:t xml:space="preserve"># 1. </w:t>
      </w:r>
      <w:r>
        <w:rPr>
          <w:rFonts w:hint="eastAsia"/>
          <w:b/>
          <w:bCs/>
          <w:lang w:eastAsia="zh-CN"/>
        </w:rPr>
        <w:t>夜间灯光强度</w:t>
      </w:r>
      <w:r>
        <w:rPr>
          <w:b/>
          <w:bCs/>
          <w:lang w:eastAsia="zh-CN"/>
        </w:rPr>
        <w:t>构造</w:t>
      </w:r>
    </w:p>
    <w:p w14:paraId="2FA00EF8" w14:textId="77777777" w:rsidR="00A90C38" w:rsidRDefault="00A90C38" w:rsidP="00D061EE">
      <w:pPr>
        <w:spacing w:line="240" w:lineRule="auto"/>
        <w:ind w:firstLine="420"/>
        <w:jc w:val="left"/>
        <w:rPr>
          <w:rFonts w:ascii="Consolas" w:hAnsi="Consolas"/>
          <w:sz w:val="21"/>
          <w:szCs w:val="21"/>
          <w:lang w:eastAsia="zh-CN"/>
        </w:rPr>
      </w:pPr>
      <w:r w:rsidRPr="00A90C38">
        <w:rPr>
          <w:rFonts w:ascii="Consolas" w:eastAsia="Consolas" w:hAnsi="Consolas"/>
          <w:sz w:val="21"/>
          <w:szCs w:val="21"/>
        </w:rPr>
        <w:t xml:space="preserve">import </w:t>
      </w:r>
      <w:proofErr w:type="spellStart"/>
      <w:r w:rsidRPr="00A90C38">
        <w:rPr>
          <w:rFonts w:ascii="Consolas" w:eastAsia="Consolas" w:hAnsi="Consolas"/>
          <w:sz w:val="21"/>
          <w:szCs w:val="21"/>
        </w:rPr>
        <w:t>numpy</w:t>
      </w:r>
      <w:proofErr w:type="spellEnd"/>
      <w:r w:rsidRPr="00A90C38">
        <w:rPr>
          <w:rFonts w:ascii="Consolas" w:eastAsia="Consolas" w:hAnsi="Consolas"/>
          <w:sz w:val="21"/>
          <w:szCs w:val="21"/>
        </w:rPr>
        <w:t xml:space="preserve"> as np</w:t>
      </w:r>
    </w:p>
    <w:p w14:paraId="50BEAD57" w14:textId="43F88200" w:rsidR="00D53705" w:rsidRDefault="00000000" w:rsidP="00D061EE">
      <w:pPr>
        <w:spacing w:line="240" w:lineRule="auto"/>
        <w:ind w:firstLine="420"/>
        <w:jc w:val="left"/>
        <w:rPr>
          <w:sz w:val="21"/>
          <w:szCs w:val="21"/>
        </w:rPr>
      </w:pPr>
      <w:r>
        <w:rPr>
          <w:rFonts w:ascii="Consolas" w:eastAsia="Consolas" w:hAnsi="Consolas"/>
          <w:sz w:val="21"/>
          <w:szCs w:val="21"/>
        </w:rPr>
        <w:t>import pandas as pd</w:t>
      </w:r>
    </w:p>
    <w:p w14:paraId="298D6C84" w14:textId="26A784B4" w:rsidR="00A90C38" w:rsidRPr="00A90C38" w:rsidRDefault="00000000" w:rsidP="00A82662">
      <w:pPr>
        <w:spacing w:line="240" w:lineRule="auto"/>
        <w:ind w:firstLine="420"/>
        <w:jc w:val="left"/>
        <w:rPr>
          <w:rFonts w:ascii="Consolas" w:eastAsia="Consolas" w:hAnsi="Consolas"/>
          <w:sz w:val="21"/>
          <w:szCs w:val="21"/>
        </w:rPr>
      </w:pPr>
      <w:proofErr w:type="spellStart"/>
      <w:r>
        <w:rPr>
          <w:rFonts w:ascii="Consolas" w:eastAsia="Consolas" w:hAnsi="Consolas"/>
          <w:sz w:val="21"/>
          <w:szCs w:val="21"/>
        </w:rPr>
        <w:t>df_ntl</w:t>
      </w:r>
      <w:proofErr w:type="spellEnd"/>
      <w:r>
        <w:rPr>
          <w:rFonts w:ascii="Consolas" w:eastAsia="Consolas" w:hAnsi="Consolas"/>
          <w:sz w:val="21"/>
          <w:szCs w:val="21"/>
        </w:rPr>
        <w:t xml:space="preserve"> = </w:t>
      </w:r>
      <w:proofErr w:type="spellStart"/>
      <w:proofErr w:type="gramStart"/>
      <w:r>
        <w:rPr>
          <w:rFonts w:ascii="Consolas" w:eastAsia="Consolas" w:hAnsi="Consolas"/>
          <w:sz w:val="21"/>
          <w:szCs w:val="21"/>
        </w:rPr>
        <w:t>pd.read</w:t>
      </w:r>
      <w:proofErr w:type="gramEnd"/>
      <w:r>
        <w:rPr>
          <w:rFonts w:ascii="Consolas" w:eastAsia="Consolas" w:hAnsi="Consolas"/>
          <w:sz w:val="21"/>
          <w:szCs w:val="21"/>
        </w:rPr>
        <w:t>_csv</w:t>
      </w:r>
      <w:proofErr w:type="spellEnd"/>
      <w:r>
        <w:rPr>
          <w:rFonts w:ascii="Consolas" w:eastAsia="Consolas" w:hAnsi="Consolas"/>
          <w:sz w:val="21"/>
          <w:szCs w:val="21"/>
        </w:rPr>
        <w:t>("ntl.csv")</w:t>
      </w:r>
    </w:p>
    <w:p w14:paraId="3188C8E3" w14:textId="77777777" w:rsidR="00A90C38" w:rsidRPr="00A90C38" w:rsidRDefault="00A90C38" w:rsidP="00A90C38">
      <w:pPr>
        <w:spacing w:line="240" w:lineRule="auto"/>
        <w:ind w:firstLine="420"/>
        <w:jc w:val="left"/>
        <w:rPr>
          <w:rFonts w:ascii="Consolas" w:eastAsia="Consolas" w:hAnsi="Consolas"/>
          <w:sz w:val="21"/>
          <w:szCs w:val="21"/>
        </w:rPr>
      </w:pPr>
      <w:proofErr w:type="spellStart"/>
      <w:r w:rsidRPr="00A90C38">
        <w:rPr>
          <w:rFonts w:ascii="Consolas" w:eastAsia="Consolas" w:hAnsi="Consolas"/>
          <w:sz w:val="21"/>
          <w:szCs w:val="21"/>
        </w:rPr>
        <w:t>ntl_agg</w:t>
      </w:r>
      <w:proofErr w:type="spellEnd"/>
      <w:r w:rsidRPr="00A90C38">
        <w:rPr>
          <w:rFonts w:ascii="Consolas" w:eastAsia="Consolas" w:hAnsi="Consolas"/>
          <w:sz w:val="21"/>
          <w:szCs w:val="21"/>
        </w:rPr>
        <w:t xml:space="preserve"> = (</w:t>
      </w:r>
      <w:proofErr w:type="spellStart"/>
      <w:r w:rsidRPr="00A90C38">
        <w:rPr>
          <w:rFonts w:ascii="Consolas" w:eastAsia="Consolas" w:hAnsi="Consolas"/>
          <w:sz w:val="21"/>
          <w:szCs w:val="21"/>
        </w:rPr>
        <w:t>df_</w:t>
      </w:r>
      <w:proofErr w:type="gramStart"/>
      <w:r w:rsidRPr="00A90C38">
        <w:rPr>
          <w:rFonts w:ascii="Consolas" w:eastAsia="Consolas" w:hAnsi="Consolas"/>
          <w:sz w:val="21"/>
          <w:szCs w:val="21"/>
        </w:rPr>
        <w:t>ntl.groupby</w:t>
      </w:r>
      <w:proofErr w:type="spellEnd"/>
      <w:proofErr w:type="gramEnd"/>
      <w:r w:rsidRPr="00A90C38">
        <w:rPr>
          <w:rFonts w:ascii="Consolas" w:eastAsia="Consolas" w:hAnsi="Consolas"/>
          <w:sz w:val="21"/>
          <w:szCs w:val="21"/>
        </w:rPr>
        <w:t>(["province", "year"</w:t>
      </w:r>
      <w:proofErr w:type="gramStart"/>
      <w:r w:rsidRPr="00A90C38">
        <w:rPr>
          <w:rFonts w:ascii="Consolas" w:eastAsia="Consolas" w:hAnsi="Consolas"/>
          <w:sz w:val="21"/>
          <w:szCs w:val="21"/>
        </w:rPr>
        <w:t>])[</w:t>
      </w:r>
      <w:proofErr w:type="gramEnd"/>
      <w:r w:rsidRPr="00A90C38">
        <w:rPr>
          <w:rFonts w:ascii="Consolas" w:eastAsia="Consolas" w:hAnsi="Consolas"/>
          <w:sz w:val="21"/>
          <w:szCs w:val="21"/>
        </w:rPr>
        <w:t>"</w:t>
      </w:r>
      <w:proofErr w:type="spellStart"/>
      <w:r w:rsidRPr="00A90C38">
        <w:rPr>
          <w:rFonts w:ascii="Consolas" w:eastAsia="Consolas" w:hAnsi="Consolas"/>
          <w:sz w:val="21"/>
          <w:szCs w:val="21"/>
        </w:rPr>
        <w:t>pixel_value</w:t>
      </w:r>
      <w:proofErr w:type="spellEnd"/>
      <w:r w:rsidRPr="00A90C38">
        <w:rPr>
          <w:rFonts w:ascii="Consolas" w:eastAsia="Consolas" w:hAnsi="Consolas"/>
          <w:sz w:val="21"/>
          <w:szCs w:val="21"/>
        </w:rPr>
        <w:t>"]</w:t>
      </w:r>
    </w:p>
    <w:p w14:paraId="678F8A7F"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                 </w:t>
      </w:r>
      <w:proofErr w:type="gramStart"/>
      <w:r w:rsidRPr="00A90C38">
        <w:rPr>
          <w:rFonts w:ascii="Consolas" w:eastAsia="Consolas" w:hAnsi="Consolas"/>
          <w:sz w:val="21"/>
          <w:szCs w:val="21"/>
        </w:rPr>
        <w:t>.mean</w:t>
      </w:r>
      <w:proofErr w:type="gramEnd"/>
      <w:r w:rsidRPr="00A90C38">
        <w:rPr>
          <w:rFonts w:ascii="Consolas" w:eastAsia="Consolas" w:hAnsi="Consolas"/>
          <w:sz w:val="21"/>
          <w:szCs w:val="21"/>
        </w:rPr>
        <w:t>()</w:t>
      </w:r>
    </w:p>
    <w:p w14:paraId="08C128C5"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                 </w:t>
      </w:r>
      <w:proofErr w:type="gramStart"/>
      <w:r w:rsidRPr="00A90C38">
        <w:rPr>
          <w:rFonts w:ascii="Consolas" w:eastAsia="Consolas" w:hAnsi="Consolas"/>
          <w:sz w:val="21"/>
          <w:szCs w:val="21"/>
        </w:rPr>
        <w:t>.</w:t>
      </w:r>
      <w:proofErr w:type="spellStart"/>
      <w:r w:rsidRPr="00A90C38">
        <w:rPr>
          <w:rFonts w:ascii="Consolas" w:eastAsia="Consolas" w:hAnsi="Consolas"/>
          <w:sz w:val="21"/>
          <w:szCs w:val="21"/>
        </w:rPr>
        <w:t>reset</w:t>
      </w:r>
      <w:proofErr w:type="gramEnd"/>
      <w:r w:rsidRPr="00A90C38">
        <w:rPr>
          <w:rFonts w:ascii="Consolas" w:eastAsia="Consolas" w:hAnsi="Consolas"/>
          <w:sz w:val="21"/>
          <w:szCs w:val="21"/>
        </w:rPr>
        <w:t>_index</w:t>
      </w:r>
      <w:proofErr w:type="spellEnd"/>
      <w:r w:rsidRPr="00A90C38">
        <w:rPr>
          <w:rFonts w:ascii="Consolas" w:eastAsia="Consolas" w:hAnsi="Consolas"/>
          <w:sz w:val="21"/>
          <w:szCs w:val="21"/>
        </w:rPr>
        <w:t>(name="</w:t>
      </w:r>
      <w:proofErr w:type="spellStart"/>
      <w:r w:rsidRPr="00A90C38">
        <w:rPr>
          <w:rFonts w:ascii="Consolas" w:eastAsia="Consolas" w:hAnsi="Consolas"/>
          <w:sz w:val="21"/>
          <w:szCs w:val="21"/>
        </w:rPr>
        <w:t>ntl</w:t>
      </w:r>
      <w:proofErr w:type="spellEnd"/>
      <w:r w:rsidRPr="00A90C38">
        <w:rPr>
          <w:rFonts w:ascii="Consolas" w:eastAsia="Consolas" w:hAnsi="Consolas"/>
          <w:sz w:val="21"/>
          <w:szCs w:val="21"/>
        </w:rPr>
        <w:t>"))</w:t>
      </w:r>
    </w:p>
    <w:p w14:paraId="7545BFFD" w14:textId="77777777" w:rsidR="00A90C38" w:rsidRPr="00A90C38" w:rsidRDefault="00A90C38" w:rsidP="00A90C38">
      <w:pPr>
        <w:spacing w:line="240" w:lineRule="auto"/>
        <w:ind w:firstLine="420"/>
        <w:jc w:val="left"/>
        <w:rPr>
          <w:rFonts w:ascii="Consolas" w:eastAsia="Consolas" w:hAnsi="Consolas"/>
          <w:sz w:val="21"/>
          <w:szCs w:val="21"/>
        </w:rPr>
      </w:pPr>
      <w:proofErr w:type="spellStart"/>
      <w:r w:rsidRPr="00A90C38">
        <w:rPr>
          <w:rFonts w:ascii="Consolas" w:eastAsia="Consolas" w:hAnsi="Consolas"/>
          <w:sz w:val="21"/>
          <w:szCs w:val="21"/>
        </w:rPr>
        <w:t>ntl_agg</w:t>
      </w:r>
      <w:proofErr w:type="spellEnd"/>
      <w:r w:rsidRPr="00A90C38">
        <w:rPr>
          <w:rFonts w:ascii="Consolas" w:eastAsia="Consolas" w:hAnsi="Consolas"/>
          <w:sz w:val="21"/>
          <w:szCs w:val="21"/>
        </w:rPr>
        <w:t>["</w:t>
      </w:r>
      <w:proofErr w:type="spellStart"/>
      <w:r w:rsidRPr="00A90C38">
        <w:rPr>
          <w:rFonts w:ascii="Consolas" w:eastAsia="Consolas" w:hAnsi="Consolas"/>
          <w:sz w:val="21"/>
          <w:szCs w:val="21"/>
        </w:rPr>
        <w:t>lntl</w:t>
      </w:r>
      <w:proofErr w:type="spellEnd"/>
      <w:r w:rsidRPr="00A90C38">
        <w:rPr>
          <w:rFonts w:ascii="Consolas" w:eastAsia="Consolas" w:hAnsi="Consolas"/>
          <w:sz w:val="21"/>
          <w:szCs w:val="21"/>
        </w:rPr>
        <w:t>"] = np.log(</w:t>
      </w:r>
      <w:proofErr w:type="spellStart"/>
      <w:r w:rsidRPr="00A90C38">
        <w:rPr>
          <w:rFonts w:ascii="Consolas" w:eastAsia="Consolas" w:hAnsi="Consolas"/>
          <w:sz w:val="21"/>
          <w:szCs w:val="21"/>
        </w:rPr>
        <w:t>ntl_agg</w:t>
      </w:r>
      <w:proofErr w:type="spellEnd"/>
      <w:r w:rsidRPr="00A90C38">
        <w:rPr>
          <w:rFonts w:ascii="Consolas" w:eastAsia="Consolas" w:hAnsi="Consolas"/>
          <w:sz w:val="21"/>
          <w:szCs w:val="21"/>
        </w:rPr>
        <w:t>["</w:t>
      </w:r>
      <w:proofErr w:type="spellStart"/>
      <w:r w:rsidRPr="00A90C38">
        <w:rPr>
          <w:rFonts w:ascii="Consolas" w:eastAsia="Consolas" w:hAnsi="Consolas"/>
          <w:sz w:val="21"/>
          <w:szCs w:val="21"/>
        </w:rPr>
        <w:t>ntl</w:t>
      </w:r>
      <w:proofErr w:type="spellEnd"/>
      <w:r w:rsidRPr="00A90C38">
        <w:rPr>
          <w:rFonts w:ascii="Consolas" w:eastAsia="Consolas" w:hAnsi="Consolas"/>
          <w:sz w:val="21"/>
          <w:szCs w:val="21"/>
        </w:rPr>
        <w:t>"] + 1)</w:t>
      </w:r>
    </w:p>
    <w:p w14:paraId="6B923E8A" w14:textId="77777777" w:rsidR="00D53705" w:rsidRDefault="00000000">
      <w:pPr>
        <w:ind w:firstLine="482"/>
        <w:rPr>
          <w:b/>
          <w:bCs/>
          <w:lang w:eastAsia="zh-CN"/>
        </w:rPr>
      </w:pPr>
      <w:r>
        <w:rPr>
          <w:b/>
          <w:bCs/>
          <w:lang w:eastAsia="zh-CN"/>
        </w:rPr>
        <w:t xml:space="preserve"># 2. </w:t>
      </w:r>
      <w:r>
        <w:rPr>
          <w:rFonts w:hint="eastAsia"/>
          <w:b/>
          <w:bCs/>
          <w:lang w:eastAsia="zh-CN"/>
        </w:rPr>
        <w:t>双向固定效应模型</w:t>
      </w:r>
    </w:p>
    <w:p w14:paraId="52BB44AE" w14:textId="325EF3D3" w:rsidR="00D061EE" w:rsidRDefault="00D061EE" w:rsidP="00D061EE">
      <w:pPr>
        <w:spacing w:line="240" w:lineRule="auto"/>
        <w:ind w:firstLine="420"/>
        <w:jc w:val="left"/>
        <w:rPr>
          <w:rFonts w:ascii="Consolas" w:hAnsi="Consolas"/>
          <w:sz w:val="21"/>
          <w:szCs w:val="21"/>
          <w:lang w:eastAsia="zh-CN"/>
        </w:rPr>
      </w:pPr>
      <w:r w:rsidRPr="00D061EE">
        <w:rPr>
          <w:rFonts w:ascii="Consolas" w:hAnsi="Consolas"/>
          <w:sz w:val="21"/>
          <w:szCs w:val="21"/>
          <w:lang w:eastAsia="zh-CN"/>
        </w:rPr>
        <w:t xml:space="preserve">from </w:t>
      </w:r>
      <w:proofErr w:type="spellStart"/>
      <w:proofErr w:type="gramStart"/>
      <w:r w:rsidRPr="00D061EE">
        <w:rPr>
          <w:rFonts w:ascii="Consolas" w:hAnsi="Consolas"/>
          <w:sz w:val="21"/>
          <w:szCs w:val="21"/>
          <w:lang w:eastAsia="zh-CN"/>
        </w:rPr>
        <w:t>linearmodels.panel</w:t>
      </w:r>
      <w:proofErr w:type="spellEnd"/>
      <w:proofErr w:type="gramEnd"/>
      <w:r w:rsidRPr="00D061EE">
        <w:rPr>
          <w:rFonts w:ascii="Consolas" w:hAnsi="Consolas"/>
          <w:sz w:val="21"/>
          <w:szCs w:val="21"/>
          <w:lang w:eastAsia="zh-CN"/>
        </w:rPr>
        <w:t xml:space="preserve"> import </w:t>
      </w:r>
      <w:proofErr w:type="spellStart"/>
      <w:r w:rsidRPr="00D061EE">
        <w:rPr>
          <w:rFonts w:ascii="Consolas" w:hAnsi="Consolas"/>
          <w:sz w:val="21"/>
          <w:szCs w:val="21"/>
          <w:lang w:eastAsia="zh-CN"/>
        </w:rPr>
        <w:t>PanelOLS</w:t>
      </w:r>
      <w:proofErr w:type="spellEnd"/>
    </w:p>
    <w:p w14:paraId="7DADD4CF" w14:textId="4FE0DCB4" w:rsidR="001D3166" w:rsidRDefault="001D3166" w:rsidP="00D061EE">
      <w:pPr>
        <w:spacing w:line="240" w:lineRule="auto"/>
        <w:ind w:firstLine="420"/>
        <w:jc w:val="left"/>
        <w:rPr>
          <w:rFonts w:ascii="Consolas" w:hAnsi="Consolas"/>
          <w:sz w:val="21"/>
          <w:szCs w:val="21"/>
          <w:lang w:eastAsia="zh-CN"/>
        </w:rPr>
      </w:pPr>
      <w:proofErr w:type="spellStart"/>
      <w:r w:rsidRPr="001D3166">
        <w:rPr>
          <w:rFonts w:ascii="Consolas" w:hAnsi="Consolas"/>
          <w:sz w:val="21"/>
          <w:szCs w:val="21"/>
          <w:lang w:eastAsia="zh-CN"/>
        </w:rPr>
        <w:t>df</w:t>
      </w:r>
      <w:proofErr w:type="spellEnd"/>
      <w:r w:rsidRPr="001D3166">
        <w:rPr>
          <w:rFonts w:ascii="Consolas" w:hAnsi="Consolas"/>
          <w:sz w:val="21"/>
          <w:szCs w:val="21"/>
          <w:lang w:eastAsia="zh-CN"/>
        </w:rPr>
        <w:t xml:space="preserve"> = </w:t>
      </w:r>
      <w:proofErr w:type="spellStart"/>
      <w:r w:rsidRPr="001D3166">
        <w:rPr>
          <w:rFonts w:ascii="Consolas" w:hAnsi="Consolas"/>
          <w:sz w:val="21"/>
          <w:szCs w:val="21"/>
          <w:lang w:eastAsia="zh-CN"/>
        </w:rPr>
        <w:t>pd.read_csv</w:t>
      </w:r>
      <w:proofErr w:type="spellEnd"/>
      <w:r w:rsidRPr="001D3166">
        <w:rPr>
          <w:rFonts w:ascii="Consolas" w:hAnsi="Consolas"/>
          <w:sz w:val="21"/>
          <w:szCs w:val="21"/>
          <w:lang w:eastAsia="zh-CN"/>
        </w:rPr>
        <w:t>("</w:t>
      </w:r>
      <w:r>
        <w:rPr>
          <w:rFonts w:ascii="Consolas" w:hAnsi="Consolas" w:hint="eastAsia"/>
          <w:sz w:val="21"/>
          <w:szCs w:val="21"/>
          <w:lang w:eastAsia="zh-CN"/>
        </w:rPr>
        <w:t>第二阶段</w:t>
      </w:r>
      <w:r w:rsidRPr="001D3166">
        <w:rPr>
          <w:rFonts w:ascii="Consolas" w:hAnsi="Consolas"/>
          <w:sz w:val="21"/>
          <w:szCs w:val="21"/>
          <w:lang w:eastAsia="zh-CN"/>
        </w:rPr>
        <w:t>.csv")</w:t>
      </w:r>
    </w:p>
    <w:p w14:paraId="62ED68A7" w14:textId="0638F929" w:rsidR="00D061EE" w:rsidRPr="00D061EE" w:rsidRDefault="00D061EE" w:rsidP="00D061EE">
      <w:pPr>
        <w:spacing w:line="240" w:lineRule="auto"/>
        <w:ind w:firstLine="420"/>
        <w:jc w:val="left"/>
        <w:rPr>
          <w:rFonts w:ascii="Consolas" w:eastAsia="Consolas" w:hAnsi="Consolas"/>
          <w:sz w:val="21"/>
          <w:szCs w:val="21"/>
        </w:rPr>
      </w:pPr>
      <w:proofErr w:type="spellStart"/>
      <w:r w:rsidRPr="00D061EE">
        <w:rPr>
          <w:rFonts w:ascii="Consolas" w:eastAsia="Consolas" w:hAnsi="Consolas"/>
          <w:sz w:val="21"/>
          <w:szCs w:val="21"/>
        </w:rPr>
        <w:t>panel_df</w:t>
      </w:r>
      <w:proofErr w:type="spellEnd"/>
      <w:r w:rsidRPr="00D061EE">
        <w:rPr>
          <w:rFonts w:ascii="Consolas" w:eastAsia="Consolas" w:hAnsi="Consolas"/>
          <w:sz w:val="21"/>
          <w:szCs w:val="21"/>
        </w:rPr>
        <w:t xml:space="preserve"> = </w:t>
      </w:r>
      <w:proofErr w:type="spellStart"/>
      <w:r w:rsidRPr="00D061EE">
        <w:rPr>
          <w:rFonts w:ascii="Consolas" w:eastAsia="Consolas" w:hAnsi="Consolas"/>
          <w:sz w:val="21"/>
          <w:szCs w:val="21"/>
        </w:rPr>
        <w:t>df.set_</w:t>
      </w:r>
      <w:proofErr w:type="gramStart"/>
      <w:r w:rsidRPr="00D061EE">
        <w:rPr>
          <w:rFonts w:ascii="Consolas" w:eastAsia="Consolas" w:hAnsi="Consolas"/>
          <w:sz w:val="21"/>
          <w:szCs w:val="21"/>
        </w:rPr>
        <w:t>index</w:t>
      </w:r>
      <w:proofErr w:type="spellEnd"/>
      <w:r w:rsidRPr="00D061EE">
        <w:rPr>
          <w:rFonts w:ascii="Consolas" w:eastAsia="Consolas" w:hAnsi="Consolas"/>
          <w:sz w:val="21"/>
          <w:szCs w:val="21"/>
        </w:rPr>
        <w:t>(</w:t>
      </w:r>
      <w:proofErr w:type="gramEnd"/>
      <w:r w:rsidRPr="00D061EE">
        <w:rPr>
          <w:rFonts w:ascii="Consolas" w:eastAsia="Consolas" w:hAnsi="Consolas"/>
          <w:sz w:val="21"/>
          <w:szCs w:val="21"/>
        </w:rPr>
        <w:t>["province", "year"])</w:t>
      </w:r>
    </w:p>
    <w:p w14:paraId="48D4C0C9" w14:textId="2C087CA2" w:rsidR="00D061EE" w:rsidRPr="00D061EE" w:rsidRDefault="00D061EE" w:rsidP="00D061EE">
      <w:pPr>
        <w:spacing w:line="240" w:lineRule="auto"/>
        <w:ind w:firstLine="420"/>
        <w:jc w:val="left"/>
        <w:rPr>
          <w:rFonts w:ascii="Consolas" w:eastAsia="Consolas" w:hAnsi="Consolas"/>
          <w:sz w:val="21"/>
          <w:szCs w:val="21"/>
        </w:rPr>
      </w:pPr>
      <w:r w:rsidRPr="00D061EE">
        <w:rPr>
          <w:rFonts w:ascii="Consolas" w:eastAsia="Consolas" w:hAnsi="Consolas"/>
          <w:sz w:val="21"/>
          <w:szCs w:val="21"/>
        </w:rPr>
        <w:t xml:space="preserve">y = </w:t>
      </w:r>
      <w:proofErr w:type="spellStart"/>
      <w:r w:rsidRPr="00D061EE">
        <w:rPr>
          <w:rFonts w:ascii="Consolas" w:eastAsia="Consolas" w:hAnsi="Consolas"/>
          <w:sz w:val="21"/>
          <w:szCs w:val="21"/>
        </w:rPr>
        <w:t>panel_</w:t>
      </w:r>
      <w:proofErr w:type="gramStart"/>
      <w:r w:rsidRPr="00D061EE">
        <w:rPr>
          <w:rFonts w:ascii="Consolas" w:eastAsia="Consolas" w:hAnsi="Consolas"/>
          <w:sz w:val="21"/>
          <w:szCs w:val="21"/>
        </w:rPr>
        <w:t>df</w:t>
      </w:r>
      <w:proofErr w:type="spellEnd"/>
      <w:r w:rsidRPr="00D061EE">
        <w:rPr>
          <w:rFonts w:ascii="Consolas" w:eastAsia="Consolas" w:hAnsi="Consolas"/>
          <w:sz w:val="21"/>
          <w:szCs w:val="21"/>
        </w:rPr>
        <w:t>[</w:t>
      </w:r>
      <w:proofErr w:type="gramEnd"/>
      <w:r w:rsidRPr="00D061EE">
        <w:rPr>
          <w:rFonts w:ascii="Consolas" w:eastAsia="Consolas" w:hAnsi="Consolas"/>
          <w:sz w:val="21"/>
          <w:szCs w:val="21"/>
        </w:rPr>
        <w:t>DEP_VAR</w:t>
      </w:r>
      <w:proofErr w:type="gramStart"/>
      <w:r w:rsidRPr="00D061EE">
        <w:rPr>
          <w:rFonts w:ascii="Consolas" w:eastAsia="Consolas" w:hAnsi="Consolas"/>
          <w:sz w:val="21"/>
          <w:szCs w:val="21"/>
        </w:rPr>
        <w:t>].</w:t>
      </w:r>
      <w:proofErr w:type="spellStart"/>
      <w:r w:rsidRPr="00D061EE">
        <w:rPr>
          <w:rFonts w:ascii="Consolas" w:eastAsia="Consolas" w:hAnsi="Consolas"/>
          <w:sz w:val="21"/>
          <w:szCs w:val="21"/>
        </w:rPr>
        <w:t>astype</w:t>
      </w:r>
      <w:proofErr w:type="spellEnd"/>
      <w:proofErr w:type="gramEnd"/>
      <w:r w:rsidRPr="00D061EE">
        <w:rPr>
          <w:rFonts w:ascii="Consolas" w:eastAsia="Consolas" w:hAnsi="Consolas"/>
          <w:sz w:val="21"/>
          <w:szCs w:val="21"/>
        </w:rPr>
        <w:t>(float)</w:t>
      </w:r>
    </w:p>
    <w:p w14:paraId="24F4AB00" w14:textId="119205CE" w:rsidR="00D061EE" w:rsidRPr="00D061EE" w:rsidRDefault="00D061EE" w:rsidP="00D061EE">
      <w:pPr>
        <w:spacing w:line="240" w:lineRule="auto"/>
        <w:ind w:firstLine="420"/>
        <w:jc w:val="left"/>
        <w:rPr>
          <w:rFonts w:ascii="Consolas" w:eastAsia="Consolas" w:hAnsi="Consolas"/>
          <w:sz w:val="21"/>
          <w:szCs w:val="21"/>
        </w:rPr>
      </w:pPr>
      <w:r w:rsidRPr="00D061EE">
        <w:rPr>
          <w:rFonts w:ascii="Consolas" w:eastAsia="Consolas" w:hAnsi="Consolas"/>
          <w:sz w:val="21"/>
          <w:szCs w:val="21"/>
        </w:rPr>
        <w:t xml:space="preserve">x = </w:t>
      </w:r>
      <w:proofErr w:type="spellStart"/>
      <w:r w:rsidRPr="00D061EE">
        <w:rPr>
          <w:rFonts w:ascii="Consolas" w:eastAsia="Consolas" w:hAnsi="Consolas"/>
          <w:sz w:val="21"/>
          <w:szCs w:val="21"/>
        </w:rPr>
        <w:t>panel_</w:t>
      </w:r>
      <w:proofErr w:type="gramStart"/>
      <w:r w:rsidRPr="00D061EE">
        <w:rPr>
          <w:rFonts w:ascii="Consolas" w:eastAsia="Consolas" w:hAnsi="Consolas"/>
          <w:sz w:val="21"/>
          <w:szCs w:val="21"/>
        </w:rPr>
        <w:t>df</w:t>
      </w:r>
      <w:proofErr w:type="spellEnd"/>
      <w:r w:rsidRPr="00D061EE">
        <w:rPr>
          <w:rFonts w:ascii="Consolas" w:eastAsia="Consolas" w:hAnsi="Consolas"/>
          <w:sz w:val="21"/>
          <w:szCs w:val="21"/>
        </w:rPr>
        <w:t>[</w:t>
      </w:r>
      <w:proofErr w:type="gramEnd"/>
      <w:r w:rsidRPr="00D061EE">
        <w:rPr>
          <w:rFonts w:ascii="Consolas" w:eastAsia="Consolas" w:hAnsi="Consolas"/>
          <w:sz w:val="21"/>
          <w:szCs w:val="21"/>
        </w:rPr>
        <w:t>[CORE_VAR, *CONTROL_VARS]</w:t>
      </w:r>
      <w:proofErr w:type="gramStart"/>
      <w:r w:rsidRPr="00D061EE">
        <w:rPr>
          <w:rFonts w:ascii="Consolas" w:eastAsia="Consolas" w:hAnsi="Consolas"/>
          <w:sz w:val="21"/>
          <w:szCs w:val="21"/>
        </w:rPr>
        <w:t>].</w:t>
      </w:r>
      <w:proofErr w:type="spellStart"/>
      <w:r w:rsidRPr="00D061EE">
        <w:rPr>
          <w:rFonts w:ascii="Consolas" w:eastAsia="Consolas" w:hAnsi="Consolas"/>
          <w:sz w:val="21"/>
          <w:szCs w:val="21"/>
        </w:rPr>
        <w:t>astype</w:t>
      </w:r>
      <w:proofErr w:type="spellEnd"/>
      <w:proofErr w:type="gramEnd"/>
      <w:r w:rsidRPr="00D061EE">
        <w:rPr>
          <w:rFonts w:ascii="Consolas" w:eastAsia="Consolas" w:hAnsi="Consolas"/>
          <w:sz w:val="21"/>
          <w:szCs w:val="21"/>
        </w:rPr>
        <w:t>(float)</w:t>
      </w:r>
    </w:p>
    <w:p w14:paraId="5950D985" w14:textId="77793F56" w:rsidR="00D061EE" w:rsidRPr="00D061EE" w:rsidRDefault="00D061EE" w:rsidP="00D061EE">
      <w:pPr>
        <w:spacing w:line="240" w:lineRule="auto"/>
        <w:ind w:firstLine="420"/>
        <w:jc w:val="left"/>
        <w:rPr>
          <w:rFonts w:ascii="Consolas" w:eastAsia="Consolas" w:hAnsi="Consolas"/>
          <w:sz w:val="21"/>
          <w:szCs w:val="21"/>
        </w:rPr>
      </w:pPr>
      <w:r w:rsidRPr="00D061EE">
        <w:rPr>
          <w:rFonts w:ascii="Consolas" w:eastAsia="Consolas" w:hAnsi="Consolas"/>
          <w:sz w:val="21"/>
          <w:szCs w:val="21"/>
        </w:rPr>
        <w:t>model</w:t>
      </w:r>
      <w:r>
        <w:rPr>
          <w:rFonts w:ascii="Consolas" w:hAnsi="Consolas" w:hint="eastAsia"/>
          <w:sz w:val="21"/>
          <w:szCs w:val="21"/>
          <w:lang w:eastAsia="zh-CN"/>
        </w:rPr>
        <w:t xml:space="preserve"> </w:t>
      </w:r>
      <w:r w:rsidRPr="00D061EE">
        <w:rPr>
          <w:rFonts w:ascii="Consolas" w:eastAsia="Consolas" w:hAnsi="Consolas"/>
          <w:sz w:val="21"/>
          <w:szCs w:val="21"/>
        </w:rPr>
        <w:t xml:space="preserve">= </w:t>
      </w:r>
      <w:proofErr w:type="spellStart"/>
      <w:proofErr w:type="gramStart"/>
      <w:r w:rsidRPr="00D061EE">
        <w:rPr>
          <w:rFonts w:ascii="Consolas" w:eastAsia="Consolas" w:hAnsi="Consolas"/>
          <w:sz w:val="21"/>
          <w:szCs w:val="21"/>
        </w:rPr>
        <w:t>PanelOLS</w:t>
      </w:r>
      <w:proofErr w:type="spellEnd"/>
      <w:r w:rsidRPr="00D061EE">
        <w:rPr>
          <w:rFonts w:ascii="Consolas" w:eastAsia="Consolas" w:hAnsi="Consolas"/>
          <w:sz w:val="21"/>
          <w:szCs w:val="21"/>
        </w:rPr>
        <w:t>(</w:t>
      </w:r>
      <w:proofErr w:type="gramEnd"/>
      <w:r w:rsidRPr="00D061EE">
        <w:rPr>
          <w:rFonts w:ascii="Consolas" w:eastAsia="Consolas" w:hAnsi="Consolas"/>
          <w:sz w:val="21"/>
          <w:szCs w:val="21"/>
        </w:rPr>
        <w:t xml:space="preserve">y, x, </w:t>
      </w:r>
      <w:proofErr w:type="spellStart"/>
      <w:r w:rsidRPr="00D061EE">
        <w:rPr>
          <w:rFonts w:ascii="Consolas" w:eastAsia="Consolas" w:hAnsi="Consolas"/>
          <w:sz w:val="21"/>
          <w:szCs w:val="21"/>
        </w:rPr>
        <w:t>entity_effects</w:t>
      </w:r>
      <w:proofErr w:type="spellEnd"/>
      <w:r w:rsidRPr="00D061EE">
        <w:rPr>
          <w:rFonts w:ascii="Consolas" w:eastAsia="Consolas" w:hAnsi="Consolas"/>
          <w:sz w:val="21"/>
          <w:szCs w:val="21"/>
        </w:rPr>
        <w:t xml:space="preserve">=True, </w:t>
      </w:r>
      <w:proofErr w:type="spellStart"/>
      <w:r w:rsidRPr="00D061EE">
        <w:rPr>
          <w:rFonts w:ascii="Consolas" w:eastAsia="Consolas" w:hAnsi="Consolas"/>
          <w:sz w:val="21"/>
          <w:szCs w:val="21"/>
        </w:rPr>
        <w:t>time_effects</w:t>
      </w:r>
      <w:proofErr w:type="spellEnd"/>
      <w:r w:rsidRPr="00D061EE">
        <w:rPr>
          <w:rFonts w:ascii="Consolas" w:eastAsia="Consolas" w:hAnsi="Consolas"/>
          <w:sz w:val="21"/>
          <w:szCs w:val="21"/>
        </w:rPr>
        <w:t xml:space="preserve">=True, </w:t>
      </w:r>
      <w:proofErr w:type="spellStart"/>
      <w:r w:rsidRPr="00D061EE">
        <w:rPr>
          <w:rFonts w:ascii="Consolas" w:eastAsia="Consolas" w:hAnsi="Consolas"/>
          <w:sz w:val="21"/>
          <w:szCs w:val="21"/>
        </w:rPr>
        <w:t>drop_absorbed</w:t>
      </w:r>
      <w:proofErr w:type="spellEnd"/>
      <w:r w:rsidRPr="00D061EE">
        <w:rPr>
          <w:rFonts w:ascii="Consolas" w:eastAsia="Consolas" w:hAnsi="Consolas"/>
          <w:sz w:val="21"/>
          <w:szCs w:val="21"/>
        </w:rPr>
        <w:t>=True)</w:t>
      </w:r>
    </w:p>
    <w:p w14:paraId="1AE79807" w14:textId="02E5B39B" w:rsidR="00D061EE" w:rsidRDefault="00D061EE" w:rsidP="00D061EE">
      <w:pPr>
        <w:spacing w:line="240" w:lineRule="auto"/>
        <w:ind w:firstLine="420"/>
        <w:jc w:val="left"/>
        <w:rPr>
          <w:rFonts w:ascii="Consolas" w:hAnsi="Consolas"/>
          <w:sz w:val="21"/>
          <w:szCs w:val="21"/>
          <w:lang w:eastAsia="zh-CN"/>
        </w:rPr>
      </w:pPr>
      <w:r w:rsidRPr="00D061EE">
        <w:rPr>
          <w:rFonts w:ascii="Consolas" w:eastAsia="Consolas" w:hAnsi="Consolas"/>
          <w:sz w:val="21"/>
          <w:szCs w:val="21"/>
        </w:rPr>
        <w:t xml:space="preserve">result = </w:t>
      </w:r>
      <w:proofErr w:type="spellStart"/>
      <w:r w:rsidRPr="00D061EE">
        <w:rPr>
          <w:rFonts w:ascii="Consolas" w:eastAsia="Consolas" w:hAnsi="Consolas"/>
          <w:sz w:val="21"/>
          <w:szCs w:val="21"/>
        </w:rPr>
        <w:t>model.fit</w:t>
      </w:r>
      <w:proofErr w:type="spellEnd"/>
      <w:r w:rsidRPr="00D061EE">
        <w:rPr>
          <w:rFonts w:ascii="Consolas" w:eastAsia="Consolas" w:hAnsi="Consolas"/>
          <w:sz w:val="21"/>
          <w:szCs w:val="21"/>
        </w:rPr>
        <w:t>(</w:t>
      </w:r>
      <w:proofErr w:type="spellStart"/>
      <w:r w:rsidRPr="00D061EE">
        <w:rPr>
          <w:rFonts w:ascii="Consolas" w:eastAsia="Consolas" w:hAnsi="Consolas"/>
          <w:sz w:val="21"/>
          <w:szCs w:val="21"/>
        </w:rPr>
        <w:t>cov_type</w:t>
      </w:r>
      <w:proofErr w:type="spellEnd"/>
      <w:r w:rsidRPr="00D061EE">
        <w:rPr>
          <w:rFonts w:ascii="Consolas" w:eastAsia="Consolas" w:hAnsi="Consolas"/>
          <w:sz w:val="21"/>
          <w:szCs w:val="21"/>
        </w:rPr>
        <w:t>="</w:t>
      </w:r>
      <w:proofErr w:type="spellStart"/>
      <w:r w:rsidRPr="00D061EE">
        <w:rPr>
          <w:rFonts w:ascii="Consolas" w:eastAsia="Consolas" w:hAnsi="Consolas"/>
          <w:sz w:val="21"/>
          <w:szCs w:val="21"/>
        </w:rPr>
        <w:t>driscoll-kraay</w:t>
      </w:r>
      <w:proofErr w:type="spellEnd"/>
      <w:r w:rsidRPr="00D061EE">
        <w:rPr>
          <w:rFonts w:ascii="Consolas" w:eastAsia="Consolas" w:hAnsi="Consolas"/>
          <w:sz w:val="21"/>
          <w:szCs w:val="21"/>
        </w:rPr>
        <w:t>")</w:t>
      </w:r>
    </w:p>
    <w:p w14:paraId="6B2DA6C1" w14:textId="017FB24B" w:rsidR="00D53705" w:rsidRDefault="00000000" w:rsidP="00D061EE">
      <w:pPr>
        <w:spacing w:line="240" w:lineRule="auto"/>
        <w:ind w:firstLine="482"/>
        <w:rPr>
          <w:b/>
          <w:bCs/>
          <w:lang w:eastAsia="zh-CN"/>
        </w:rPr>
      </w:pPr>
      <w:r>
        <w:rPr>
          <w:b/>
          <w:bCs/>
          <w:lang w:eastAsia="zh-CN"/>
        </w:rPr>
        <w:t xml:space="preserve"># 3. </w:t>
      </w:r>
      <w:r>
        <w:rPr>
          <w:rFonts w:hint="eastAsia"/>
          <w:b/>
          <w:bCs/>
          <w:lang w:eastAsia="zh-CN"/>
        </w:rPr>
        <w:t>全局</w:t>
      </w:r>
      <w:r>
        <w:rPr>
          <w:b/>
          <w:bCs/>
          <w:lang w:eastAsia="zh-CN"/>
        </w:rPr>
        <w:t xml:space="preserve"> Moran's I </w:t>
      </w:r>
      <w:r>
        <w:rPr>
          <w:rFonts w:hint="eastAsia"/>
          <w:b/>
          <w:bCs/>
          <w:lang w:eastAsia="zh-CN"/>
        </w:rPr>
        <w:t>计算</w:t>
      </w:r>
    </w:p>
    <w:p w14:paraId="48896323"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import </w:t>
      </w:r>
      <w:proofErr w:type="spellStart"/>
      <w:r w:rsidRPr="00A90C38">
        <w:rPr>
          <w:rFonts w:ascii="Consolas" w:eastAsia="Consolas" w:hAnsi="Consolas"/>
          <w:sz w:val="21"/>
          <w:szCs w:val="21"/>
        </w:rPr>
        <w:t>geopandas</w:t>
      </w:r>
      <w:proofErr w:type="spellEnd"/>
      <w:r w:rsidRPr="00A90C38">
        <w:rPr>
          <w:rFonts w:ascii="Consolas" w:eastAsia="Consolas" w:hAnsi="Consolas"/>
          <w:sz w:val="21"/>
          <w:szCs w:val="21"/>
        </w:rPr>
        <w:t xml:space="preserve"> as gpd</w:t>
      </w:r>
    </w:p>
    <w:p w14:paraId="59AD1087"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from </w:t>
      </w:r>
      <w:proofErr w:type="spellStart"/>
      <w:proofErr w:type="gramStart"/>
      <w:r w:rsidRPr="00A90C38">
        <w:rPr>
          <w:rFonts w:ascii="Consolas" w:eastAsia="Consolas" w:hAnsi="Consolas"/>
          <w:sz w:val="21"/>
          <w:szCs w:val="21"/>
        </w:rPr>
        <w:t>libpysal.weights</w:t>
      </w:r>
      <w:proofErr w:type="spellEnd"/>
      <w:proofErr w:type="gramEnd"/>
      <w:r w:rsidRPr="00A90C38">
        <w:rPr>
          <w:rFonts w:ascii="Consolas" w:eastAsia="Consolas" w:hAnsi="Consolas"/>
          <w:sz w:val="21"/>
          <w:szCs w:val="21"/>
        </w:rPr>
        <w:t xml:space="preserve"> import Queen</w:t>
      </w:r>
    </w:p>
    <w:p w14:paraId="5F5FEA93"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from </w:t>
      </w:r>
      <w:proofErr w:type="spellStart"/>
      <w:proofErr w:type="gramStart"/>
      <w:r w:rsidRPr="00A90C38">
        <w:rPr>
          <w:rFonts w:ascii="Consolas" w:eastAsia="Consolas" w:hAnsi="Consolas"/>
          <w:sz w:val="21"/>
          <w:szCs w:val="21"/>
        </w:rPr>
        <w:t>esda.moran</w:t>
      </w:r>
      <w:proofErr w:type="spellEnd"/>
      <w:proofErr w:type="gramEnd"/>
      <w:r w:rsidRPr="00A90C38">
        <w:rPr>
          <w:rFonts w:ascii="Consolas" w:eastAsia="Consolas" w:hAnsi="Consolas"/>
          <w:sz w:val="21"/>
          <w:szCs w:val="21"/>
        </w:rPr>
        <w:t xml:space="preserve"> import Moran</w:t>
      </w:r>
    </w:p>
    <w:p w14:paraId="7DB6F9F1" w14:textId="77777777" w:rsidR="00A90C38" w:rsidRPr="00A90C38" w:rsidRDefault="00A90C38" w:rsidP="00A90C38">
      <w:pPr>
        <w:spacing w:line="240" w:lineRule="auto"/>
        <w:ind w:firstLine="420"/>
        <w:jc w:val="left"/>
        <w:rPr>
          <w:rFonts w:ascii="Consolas" w:eastAsia="Consolas" w:hAnsi="Consolas"/>
          <w:sz w:val="21"/>
          <w:szCs w:val="21"/>
        </w:rPr>
      </w:pPr>
      <w:proofErr w:type="spellStart"/>
      <w:r w:rsidRPr="00A90C38">
        <w:rPr>
          <w:rFonts w:ascii="Consolas" w:eastAsia="Consolas" w:hAnsi="Consolas"/>
          <w:sz w:val="21"/>
          <w:szCs w:val="21"/>
        </w:rPr>
        <w:t>gdf</w:t>
      </w:r>
      <w:proofErr w:type="spellEnd"/>
      <w:r w:rsidRPr="00A90C38">
        <w:rPr>
          <w:rFonts w:ascii="Consolas" w:eastAsia="Consolas" w:hAnsi="Consolas"/>
          <w:sz w:val="21"/>
          <w:szCs w:val="21"/>
        </w:rPr>
        <w:t xml:space="preserve"> = </w:t>
      </w:r>
      <w:proofErr w:type="spellStart"/>
      <w:proofErr w:type="gramStart"/>
      <w:r w:rsidRPr="00A90C38">
        <w:rPr>
          <w:rFonts w:ascii="Consolas" w:eastAsia="Consolas" w:hAnsi="Consolas"/>
          <w:sz w:val="21"/>
          <w:szCs w:val="21"/>
        </w:rPr>
        <w:t>gpd.read</w:t>
      </w:r>
      <w:proofErr w:type="gramEnd"/>
      <w:r w:rsidRPr="00A90C38">
        <w:rPr>
          <w:rFonts w:ascii="Consolas" w:eastAsia="Consolas" w:hAnsi="Consolas"/>
          <w:sz w:val="21"/>
          <w:szCs w:val="21"/>
        </w:rPr>
        <w:t>_file</w:t>
      </w:r>
      <w:proofErr w:type="spellEnd"/>
      <w:r w:rsidRPr="00A90C38">
        <w:rPr>
          <w:rFonts w:ascii="Consolas" w:eastAsia="Consolas" w:hAnsi="Consolas"/>
          <w:sz w:val="21"/>
          <w:szCs w:val="21"/>
        </w:rPr>
        <w:t>("</w:t>
      </w:r>
      <w:proofErr w:type="spellStart"/>
      <w:r w:rsidRPr="00A90C38">
        <w:rPr>
          <w:rFonts w:ascii="Consolas" w:eastAsia="Consolas" w:hAnsi="Consolas"/>
          <w:sz w:val="21"/>
          <w:szCs w:val="21"/>
        </w:rPr>
        <w:t>china_provinces.shp</w:t>
      </w:r>
      <w:proofErr w:type="spellEnd"/>
      <w:r w:rsidRPr="00A90C38">
        <w:rPr>
          <w:rFonts w:ascii="Consolas" w:eastAsia="Consolas" w:hAnsi="Consolas"/>
          <w:sz w:val="21"/>
          <w:szCs w:val="21"/>
        </w:rPr>
        <w:t>")</w:t>
      </w:r>
    </w:p>
    <w:p w14:paraId="6F9F8C02" w14:textId="77777777" w:rsidR="00A90C38" w:rsidRPr="00A90C38" w:rsidRDefault="00A90C38" w:rsidP="00A90C38">
      <w:pPr>
        <w:spacing w:line="240" w:lineRule="auto"/>
        <w:ind w:firstLine="420"/>
        <w:jc w:val="left"/>
        <w:rPr>
          <w:rFonts w:ascii="Consolas" w:eastAsia="Consolas" w:hAnsi="Consolas"/>
          <w:sz w:val="21"/>
          <w:szCs w:val="21"/>
        </w:rPr>
      </w:pPr>
      <w:proofErr w:type="spellStart"/>
      <w:r w:rsidRPr="00A90C38">
        <w:rPr>
          <w:rFonts w:ascii="Consolas" w:eastAsia="Consolas" w:hAnsi="Consolas"/>
          <w:sz w:val="21"/>
          <w:szCs w:val="21"/>
        </w:rPr>
        <w:t>gdf</w:t>
      </w:r>
      <w:proofErr w:type="spellEnd"/>
      <w:r w:rsidRPr="00A90C38">
        <w:rPr>
          <w:rFonts w:ascii="Consolas" w:eastAsia="Consolas" w:hAnsi="Consolas"/>
          <w:sz w:val="21"/>
          <w:szCs w:val="21"/>
        </w:rPr>
        <w:t xml:space="preserve"> = </w:t>
      </w:r>
      <w:proofErr w:type="spellStart"/>
      <w:proofErr w:type="gramStart"/>
      <w:r w:rsidRPr="00A90C38">
        <w:rPr>
          <w:rFonts w:ascii="Consolas" w:eastAsia="Consolas" w:hAnsi="Consolas"/>
          <w:sz w:val="21"/>
          <w:szCs w:val="21"/>
        </w:rPr>
        <w:t>gdf.merge</w:t>
      </w:r>
      <w:proofErr w:type="spellEnd"/>
      <w:proofErr w:type="gramEnd"/>
      <w:r w:rsidRPr="00A90C38">
        <w:rPr>
          <w:rFonts w:ascii="Consolas" w:eastAsia="Consolas" w:hAnsi="Consolas"/>
          <w:sz w:val="21"/>
          <w:szCs w:val="21"/>
        </w:rPr>
        <w:t>(</w:t>
      </w:r>
      <w:proofErr w:type="spellStart"/>
      <w:proofErr w:type="gramStart"/>
      <w:r w:rsidRPr="00A90C38">
        <w:rPr>
          <w:rFonts w:ascii="Consolas" w:eastAsia="Consolas" w:hAnsi="Consolas"/>
          <w:sz w:val="21"/>
          <w:szCs w:val="21"/>
        </w:rPr>
        <w:t>df.reset</w:t>
      </w:r>
      <w:proofErr w:type="gramEnd"/>
      <w:r w:rsidRPr="00A90C38">
        <w:rPr>
          <w:rFonts w:ascii="Consolas" w:eastAsia="Consolas" w:hAnsi="Consolas"/>
          <w:sz w:val="21"/>
          <w:szCs w:val="21"/>
        </w:rPr>
        <w:t>_</w:t>
      </w:r>
      <w:proofErr w:type="gramStart"/>
      <w:r w:rsidRPr="00A90C38">
        <w:rPr>
          <w:rFonts w:ascii="Consolas" w:eastAsia="Consolas" w:hAnsi="Consolas"/>
          <w:sz w:val="21"/>
          <w:szCs w:val="21"/>
        </w:rPr>
        <w:t>index</w:t>
      </w:r>
      <w:proofErr w:type="spellEnd"/>
      <w:r w:rsidRPr="00A90C38">
        <w:rPr>
          <w:rFonts w:ascii="Consolas" w:eastAsia="Consolas" w:hAnsi="Consolas"/>
          <w:sz w:val="21"/>
          <w:szCs w:val="21"/>
        </w:rPr>
        <w:t>().query</w:t>
      </w:r>
      <w:proofErr w:type="gramEnd"/>
      <w:r w:rsidRPr="00A90C38">
        <w:rPr>
          <w:rFonts w:ascii="Consolas" w:eastAsia="Consolas" w:hAnsi="Consolas"/>
          <w:sz w:val="21"/>
          <w:szCs w:val="21"/>
        </w:rPr>
        <w:t>("year == 2022"), on="province", how="left")</w:t>
      </w:r>
    </w:p>
    <w:p w14:paraId="56CB1380"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w = </w:t>
      </w:r>
      <w:proofErr w:type="spellStart"/>
      <w:r w:rsidRPr="00A90C38">
        <w:rPr>
          <w:rFonts w:ascii="Consolas" w:eastAsia="Consolas" w:hAnsi="Consolas"/>
          <w:sz w:val="21"/>
          <w:szCs w:val="21"/>
        </w:rPr>
        <w:t>Queen.from_dataframe</w:t>
      </w:r>
      <w:proofErr w:type="spellEnd"/>
      <w:r w:rsidRPr="00A90C38">
        <w:rPr>
          <w:rFonts w:ascii="Consolas" w:eastAsia="Consolas" w:hAnsi="Consolas"/>
          <w:sz w:val="21"/>
          <w:szCs w:val="21"/>
        </w:rPr>
        <w:t>(</w:t>
      </w:r>
      <w:proofErr w:type="spellStart"/>
      <w:r w:rsidRPr="00A90C38">
        <w:rPr>
          <w:rFonts w:ascii="Consolas" w:eastAsia="Consolas" w:hAnsi="Consolas"/>
          <w:sz w:val="21"/>
          <w:szCs w:val="21"/>
        </w:rPr>
        <w:t>gdf</w:t>
      </w:r>
      <w:proofErr w:type="spellEnd"/>
      <w:r w:rsidRPr="00A90C38">
        <w:rPr>
          <w:rFonts w:ascii="Consolas" w:eastAsia="Consolas" w:hAnsi="Consolas"/>
          <w:sz w:val="21"/>
          <w:szCs w:val="21"/>
        </w:rPr>
        <w:t>)</w:t>
      </w:r>
    </w:p>
    <w:p w14:paraId="47B7E932" w14:textId="77777777" w:rsidR="00A90C38" w:rsidRPr="00A90C38" w:rsidRDefault="00A90C38" w:rsidP="00A90C38">
      <w:pPr>
        <w:spacing w:line="240" w:lineRule="auto"/>
        <w:ind w:firstLine="420"/>
        <w:jc w:val="left"/>
        <w:rPr>
          <w:rFonts w:ascii="Consolas" w:eastAsia="Consolas" w:hAnsi="Consolas"/>
          <w:sz w:val="21"/>
          <w:szCs w:val="21"/>
        </w:rPr>
      </w:pPr>
      <w:proofErr w:type="spellStart"/>
      <w:proofErr w:type="gramStart"/>
      <w:r w:rsidRPr="00A90C38">
        <w:rPr>
          <w:rFonts w:ascii="Consolas" w:eastAsia="Consolas" w:hAnsi="Consolas"/>
          <w:sz w:val="21"/>
          <w:szCs w:val="21"/>
        </w:rPr>
        <w:t>w.transform</w:t>
      </w:r>
      <w:proofErr w:type="spellEnd"/>
      <w:proofErr w:type="gramEnd"/>
      <w:r w:rsidRPr="00A90C38">
        <w:rPr>
          <w:rFonts w:ascii="Consolas" w:eastAsia="Consolas" w:hAnsi="Consolas"/>
          <w:sz w:val="21"/>
          <w:szCs w:val="21"/>
        </w:rPr>
        <w:t xml:space="preserve"> = "r"</w:t>
      </w:r>
    </w:p>
    <w:p w14:paraId="7579F8E1"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mi = Moran(</w:t>
      </w:r>
      <w:proofErr w:type="spellStart"/>
      <w:r w:rsidRPr="00A90C38">
        <w:rPr>
          <w:rFonts w:ascii="Consolas" w:eastAsia="Consolas" w:hAnsi="Consolas"/>
          <w:sz w:val="21"/>
          <w:szCs w:val="21"/>
        </w:rPr>
        <w:t>gdf</w:t>
      </w:r>
      <w:proofErr w:type="spellEnd"/>
      <w:r w:rsidRPr="00A90C38">
        <w:rPr>
          <w:rFonts w:ascii="Consolas" w:eastAsia="Consolas" w:hAnsi="Consolas"/>
          <w:sz w:val="21"/>
          <w:szCs w:val="21"/>
        </w:rPr>
        <w:t>["eff"], w, permutations=999)</w:t>
      </w:r>
    </w:p>
    <w:p w14:paraId="0CFA5B1E" w14:textId="2548E489" w:rsidR="00D53705" w:rsidRPr="001D3166" w:rsidRDefault="00A90C38" w:rsidP="00A90C38">
      <w:pPr>
        <w:spacing w:line="240" w:lineRule="auto"/>
        <w:ind w:firstLine="420"/>
        <w:jc w:val="left"/>
        <w:rPr>
          <w:rFonts w:ascii="Consolas" w:eastAsia="Consolas" w:hAnsi="Consolas"/>
          <w:sz w:val="21"/>
          <w:szCs w:val="21"/>
        </w:rPr>
      </w:pPr>
      <w:proofErr w:type="gramStart"/>
      <w:r w:rsidRPr="00A90C38">
        <w:rPr>
          <w:rFonts w:ascii="Consolas" w:eastAsia="Consolas" w:hAnsi="Consolas"/>
          <w:sz w:val="21"/>
          <w:szCs w:val="21"/>
        </w:rPr>
        <w:t>print(</w:t>
      </w:r>
      <w:proofErr w:type="spellStart"/>
      <w:proofErr w:type="gramEnd"/>
      <w:r w:rsidRPr="00A90C38">
        <w:rPr>
          <w:rFonts w:ascii="Consolas" w:eastAsia="Consolas" w:hAnsi="Consolas"/>
          <w:sz w:val="21"/>
          <w:szCs w:val="21"/>
        </w:rPr>
        <w:t>mi.I</w:t>
      </w:r>
      <w:proofErr w:type="spellEnd"/>
      <w:r w:rsidRPr="00A90C38">
        <w:rPr>
          <w:rFonts w:ascii="Consolas" w:eastAsia="Consolas" w:hAnsi="Consolas"/>
          <w:sz w:val="21"/>
          <w:szCs w:val="21"/>
        </w:rPr>
        <w:t xml:space="preserve">, </w:t>
      </w:r>
      <w:proofErr w:type="spellStart"/>
      <w:r w:rsidRPr="00A90C38">
        <w:rPr>
          <w:rFonts w:ascii="Consolas" w:eastAsia="Consolas" w:hAnsi="Consolas"/>
          <w:sz w:val="21"/>
          <w:szCs w:val="21"/>
        </w:rPr>
        <w:t>mi.z_norm</w:t>
      </w:r>
      <w:proofErr w:type="spellEnd"/>
      <w:r w:rsidRPr="00A90C38">
        <w:rPr>
          <w:rFonts w:ascii="Consolas" w:eastAsia="Consolas" w:hAnsi="Consolas"/>
          <w:sz w:val="21"/>
          <w:szCs w:val="21"/>
        </w:rPr>
        <w:t xml:space="preserve">, </w:t>
      </w:r>
      <w:proofErr w:type="spellStart"/>
      <w:r w:rsidRPr="00A90C38">
        <w:rPr>
          <w:rFonts w:ascii="Consolas" w:eastAsia="Consolas" w:hAnsi="Consolas"/>
          <w:sz w:val="21"/>
          <w:szCs w:val="21"/>
        </w:rPr>
        <w:t>mi.p_norm</w:t>
      </w:r>
      <w:proofErr w:type="spellEnd"/>
      <w:r>
        <w:rPr>
          <w:rFonts w:ascii="Consolas" w:eastAsia="Consolas" w:hAnsi="Consolas"/>
          <w:sz w:val="21"/>
          <w:szCs w:val="21"/>
        </w:rPr>
        <w:t>)</w:t>
      </w:r>
    </w:p>
    <w:p w14:paraId="7B86475D" w14:textId="57799EFC" w:rsidR="00D53705" w:rsidRDefault="00000000">
      <w:pPr>
        <w:pStyle w:val="21"/>
        <w:rPr>
          <w:lang w:eastAsia="zh-CN"/>
        </w:rPr>
      </w:pPr>
      <w:bookmarkStart w:id="153" w:name="_Toc5145"/>
      <w:bookmarkStart w:id="154" w:name="_Toc23828"/>
      <w:bookmarkStart w:id="155" w:name="_Toc231447381"/>
      <w:r>
        <w:rPr>
          <w:lang w:eastAsia="zh-CN"/>
        </w:rPr>
        <w:t>附录</w:t>
      </w:r>
      <w:r>
        <w:rPr>
          <w:rFonts w:hint="eastAsia"/>
          <w:lang w:eastAsia="zh-CN"/>
        </w:rPr>
        <w:t>C</w:t>
      </w:r>
      <w:r>
        <w:rPr>
          <w:lang w:eastAsia="zh-CN"/>
        </w:rPr>
        <w:t xml:space="preserve"> </w:t>
      </w:r>
      <w:r>
        <w:rPr>
          <w:lang w:eastAsia="zh-CN"/>
        </w:rPr>
        <w:t>数据字段与区域划分说明</w:t>
      </w:r>
      <w:bookmarkEnd w:id="153"/>
      <w:bookmarkEnd w:id="154"/>
      <w:bookmarkEnd w:id="155"/>
    </w:p>
    <w:p w14:paraId="696CC733" w14:textId="77777777" w:rsidR="00D53705" w:rsidRDefault="00000000">
      <w:pPr>
        <w:pStyle w:val="31"/>
        <w:ind w:firstLineChars="0" w:firstLine="0"/>
        <w:rPr>
          <w:lang w:eastAsia="zh-CN"/>
        </w:rPr>
      </w:pPr>
      <w:bookmarkStart w:id="156" w:name="_Toc5386"/>
      <w:bookmarkStart w:id="157" w:name="_Toc23641"/>
      <w:bookmarkStart w:id="158" w:name="_Toc231447382"/>
      <w:r>
        <w:rPr>
          <w:rFonts w:hint="eastAsia"/>
          <w:lang w:eastAsia="zh-CN"/>
        </w:rPr>
        <w:t xml:space="preserve">C1 </w:t>
      </w:r>
      <w:r>
        <w:rPr>
          <w:lang w:eastAsia="zh-CN"/>
        </w:rPr>
        <w:t>核心数据表说明</w:t>
      </w:r>
      <w:bookmarkEnd w:id="156"/>
      <w:bookmarkEnd w:id="157"/>
      <w:bookmarkEnd w:id="158"/>
    </w:p>
    <w:p w14:paraId="0D22D8A8" w14:textId="77777777" w:rsidR="00D53705" w:rsidRDefault="00000000">
      <w:pPr>
        <w:pStyle w:val="a7"/>
        <w:ind w:firstLineChars="0" w:firstLine="0"/>
        <w:rPr>
          <w:lang w:eastAsia="zh-CN"/>
        </w:rPr>
      </w:pPr>
      <w:r>
        <w:rPr>
          <w:lang w:eastAsia="zh-CN"/>
        </w:rPr>
        <w:t>表</w:t>
      </w:r>
      <w:r>
        <w:rPr>
          <w:lang w:eastAsia="zh-CN"/>
        </w:rPr>
        <w:t>C</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C \* ARABIC </w:instrText>
      </w:r>
      <w:r>
        <w:fldChar w:fldCharType="separate"/>
      </w:r>
      <w:r>
        <w:rPr>
          <w:lang w:eastAsia="zh-CN"/>
        </w:rPr>
        <w:t>1</w:t>
      </w:r>
      <w:r>
        <w:fldChar w:fldCharType="end"/>
      </w:r>
      <w:bookmarkStart w:id="159" w:name="_Toc29989"/>
      <w:r>
        <w:rPr>
          <w:lang w:eastAsia="zh-CN"/>
        </w:rPr>
        <w:t xml:space="preserve"> </w:t>
      </w:r>
      <w:r>
        <w:rPr>
          <w:rFonts w:hint="eastAsia"/>
          <w:lang w:eastAsia="zh-CN"/>
        </w:rPr>
        <w:t xml:space="preserve"> </w:t>
      </w:r>
      <w:r>
        <w:rPr>
          <w:lang w:eastAsia="zh-CN"/>
        </w:rPr>
        <w:t>核心数据表说明</w:t>
      </w:r>
      <w:bookmarkEnd w:id="159"/>
    </w:p>
    <w:tbl>
      <w:tblPr>
        <w:tblStyle w:val="afc"/>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2"/>
        <w:gridCol w:w="2883"/>
        <w:gridCol w:w="2881"/>
      </w:tblGrid>
      <w:tr w:rsidR="00D53705" w14:paraId="4BAB25B7" w14:textId="77777777" w:rsidTr="00D203A9">
        <w:trPr>
          <w:trHeight w:val="298"/>
        </w:trPr>
        <w:tc>
          <w:tcPr>
            <w:tcW w:w="1667" w:type="pct"/>
            <w:tcBorders>
              <w:top w:val="single" w:sz="12" w:space="0" w:color="000000"/>
              <w:bottom w:val="single" w:sz="4" w:space="0" w:color="000000"/>
              <w:tl2br w:val="nil"/>
            </w:tcBorders>
            <w:shd w:val="clear" w:color="auto" w:fill="FFFFFF"/>
          </w:tcPr>
          <w:p w14:paraId="0CDE5271" w14:textId="77777777" w:rsidR="00D53705" w:rsidRDefault="00000000">
            <w:pPr>
              <w:spacing w:line="240" w:lineRule="auto"/>
              <w:ind w:firstLineChars="0" w:firstLine="0"/>
              <w:rPr>
                <w:color w:val="000000"/>
                <w:szCs w:val="24"/>
              </w:rPr>
            </w:pPr>
            <w:proofErr w:type="spellStart"/>
            <w:r>
              <w:rPr>
                <w:color w:val="000000"/>
                <w:szCs w:val="24"/>
              </w:rPr>
              <w:t>数据表</w:t>
            </w:r>
            <w:proofErr w:type="spellEnd"/>
          </w:p>
        </w:tc>
        <w:tc>
          <w:tcPr>
            <w:tcW w:w="1667" w:type="pct"/>
            <w:tcBorders>
              <w:top w:val="single" w:sz="12" w:space="0" w:color="000000"/>
              <w:bottom w:val="single" w:sz="4" w:space="0" w:color="000000"/>
            </w:tcBorders>
            <w:shd w:val="clear" w:color="auto" w:fill="FFFFFF"/>
          </w:tcPr>
          <w:p w14:paraId="480D6F60" w14:textId="77777777" w:rsidR="00D53705" w:rsidRDefault="00000000">
            <w:pPr>
              <w:spacing w:line="240" w:lineRule="auto"/>
              <w:ind w:firstLineChars="0" w:firstLine="0"/>
              <w:rPr>
                <w:color w:val="000000"/>
                <w:szCs w:val="24"/>
              </w:rPr>
            </w:pPr>
            <w:r>
              <w:rPr>
                <w:color w:val="000000"/>
                <w:szCs w:val="24"/>
              </w:rPr>
              <w:t>主要字段</w:t>
            </w:r>
          </w:p>
        </w:tc>
        <w:tc>
          <w:tcPr>
            <w:tcW w:w="1666" w:type="pct"/>
            <w:tcBorders>
              <w:top w:val="single" w:sz="12" w:space="0" w:color="000000"/>
              <w:bottom w:val="single" w:sz="4" w:space="0" w:color="000000"/>
            </w:tcBorders>
            <w:shd w:val="clear" w:color="auto" w:fill="FFFFFF"/>
          </w:tcPr>
          <w:p w14:paraId="467683CD" w14:textId="77777777" w:rsidR="00D53705" w:rsidRDefault="00000000">
            <w:pPr>
              <w:spacing w:line="240" w:lineRule="auto"/>
              <w:ind w:firstLineChars="0" w:firstLine="0"/>
              <w:rPr>
                <w:color w:val="000000"/>
                <w:szCs w:val="24"/>
              </w:rPr>
            </w:pPr>
            <w:r>
              <w:rPr>
                <w:color w:val="000000"/>
                <w:szCs w:val="24"/>
              </w:rPr>
              <w:t>用途</w:t>
            </w:r>
          </w:p>
        </w:tc>
      </w:tr>
      <w:tr w:rsidR="00D53705" w14:paraId="588AB72B" w14:textId="77777777" w:rsidTr="00D203A9">
        <w:trPr>
          <w:trHeight w:val="609"/>
        </w:trPr>
        <w:tc>
          <w:tcPr>
            <w:tcW w:w="1667" w:type="pct"/>
            <w:tcBorders>
              <w:top w:val="single" w:sz="4" w:space="0" w:color="000000"/>
            </w:tcBorders>
            <w:shd w:val="clear" w:color="auto" w:fill="FFFFFF"/>
          </w:tcPr>
          <w:p w14:paraId="7FD2B9F0" w14:textId="77777777" w:rsidR="00D53705" w:rsidRDefault="00000000" w:rsidP="00D203A9">
            <w:pPr>
              <w:spacing w:line="240" w:lineRule="auto"/>
              <w:ind w:firstLineChars="0" w:firstLine="0"/>
              <w:jc w:val="left"/>
              <w:rPr>
                <w:color w:val="000000"/>
                <w:szCs w:val="24"/>
              </w:rPr>
            </w:pPr>
            <w:r>
              <w:rPr>
                <w:color w:val="000000"/>
                <w:szCs w:val="24"/>
              </w:rPr>
              <w:t>ntl.csv</w:t>
            </w:r>
          </w:p>
        </w:tc>
        <w:tc>
          <w:tcPr>
            <w:tcW w:w="1667" w:type="pct"/>
            <w:tcBorders>
              <w:top w:val="single" w:sz="4" w:space="0" w:color="000000"/>
            </w:tcBorders>
            <w:shd w:val="clear" w:color="auto" w:fill="FFFFFF"/>
          </w:tcPr>
          <w:p w14:paraId="523431EF" w14:textId="77777777" w:rsidR="00D53705" w:rsidRDefault="00000000" w:rsidP="00D203A9">
            <w:pPr>
              <w:spacing w:line="240" w:lineRule="auto"/>
              <w:ind w:firstLineChars="0" w:firstLine="0"/>
              <w:jc w:val="left"/>
              <w:rPr>
                <w:color w:val="000000"/>
                <w:szCs w:val="24"/>
              </w:rPr>
            </w:pPr>
            <w:r>
              <w:rPr>
                <w:color w:val="000000"/>
                <w:szCs w:val="24"/>
              </w:rPr>
              <w:t>province</w:t>
            </w:r>
            <w:r>
              <w:rPr>
                <w:color w:val="000000"/>
                <w:szCs w:val="24"/>
              </w:rPr>
              <w:t>、</w:t>
            </w:r>
            <w:r>
              <w:rPr>
                <w:color w:val="000000"/>
                <w:szCs w:val="24"/>
              </w:rPr>
              <w:t>year</w:t>
            </w:r>
            <w:r>
              <w:rPr>
                <w:color w:val="000000"/>
                <w:szCs w:val="24"/>
              </w:rPr>
              <w:t>、</w:t>
            </w:r>
            <w:r>
              <w:rPr>
                <w:color w:val="000000"/>
                <w:szCs w:val="24"/>
              </w:rPr>
              <w:t>pixel_value</w:t>
            </w:r>
          </w:p>
        </w:tc>
        <w:tc>
          <w:tcPr>
            <w:tcW w:w="1666" w:type="pct"/>
            <w:tcBorders>
              <w:top w:val="single" w:sz="4" w:space="0" w:color="000000"/>
            </w:tcBorders>
            <w:shd w:val="clear" w:color="auto" w:fill="FFFFFF"/>
          </w:tcPr>
          <w:p w14:paraId="376C8081" w14:textId="77777777" w:rsidR="00D53705" w:rsidRDefault="00000000" w:rsidP="00D203A9">
            <w:pPr>
              <w:spacing w:line="240" w:lineRule="auto"/>
              <w:ind w:firstLineChars="0" w:firstLine="0"/>
              <w:jc w:val="left"/>
              <w:rPr>
                <w:color w:val="000000"/>
                <w:szCs w:val="24"/>
                <w:lang w:eastAsia="zh-CN"/>
              </w:rPr>
            </w:pPr>
            <w:r>
              <w:rPr>
                <w:color w:val="000000"/>
                <w:szCs w:val="24"/>
                <w:lang w:eastAsia="zh-CN"/>
              </w:rPr>
              <w:t>计算</w:t>
            </w:r>
            <w:r>
              <w:rPr>
                <w:rFonts w:hint="eastAsia"/>
                <w:color w:val="000000"/>
                <w:szCs w:val="24"/>
                <w:lang w:eastAsia="zh-CN"/>
              </w:rPr>
              <w:t>夜间灯光强度</w:t>
            </w:r>
            <w:r>
              <w:rPr>
                <w:color w:val="000000"/>
                <w:szCs w:val="24"/>
                <w:lang w:eastAsia="zh-CN"/>
              </w:rPr>
              <w:t>及其对数</w:t>
            </w:r>
            <w:proofErr w:type="gramStart"/>
            <w:r>
              <w:rPr>
                <w:color w:val="000000"/>
                <w:szCs w:val="24"/>
                <w:lang w:eastAsia="zh-CN"/>
              </w:rPr>
              <w:t>化指标</w:t>
            </w:r>
            <w:proofErr w:type="gramEnd"/>
          </w:p>
        </w:tc>
      </w:tr>
      <w:tr w:rsidR="00D53705" w:rsidRPr="00D203A9" w14:paraId="6A3FF2C8" w14:textId="77777777" w:rsidTr="00D203A9">
        <w:trPr>
          <w:trHeight w:val="575"/>
        </w:trPr>
        <w:tc>
          <w:tcPr>
            <w:tcW w:w="1667" w:type="pct"/>
            <w:shd w:val="clear" w:color="auto" w:fill="FFFFFF"/>
          </w:tcPr>
          <w:p w14:paraId="15876A13" w14:textId="77777777" w:rsidR="00D53705" w:rsidRDefault="00000000" w:rsidP="00D203A9">
            <w:pPr>
              <w:spacing w:line="240" w:lineRule="auto"/>
              <w:ind w:firstLineChars="0" w:firstLine="0"/>
              <w:jc w:val="left"/>
              <w:rPr>
                <w:color w:val="000000"/>
                <w:szCs w:val="24"/>
              </w:rPr>
            </w:pPr>
            <w:proofErr w:type="spellStart"/>
            <w:r>
              <w:rPr>
                <w:color w:val="000000"/>
                <w:szCs w:val="24"/>
              </w:rPr>
              <w:t>省级边界矢量文件</w:t>
            </w:r>
            <w:proofErr w:type="spellEnd"/>
          </w:p>
        </w:tc>
        <w:tc>
          <w:tcPr>
            <w:tcW w:w="1667" w:type="pct"/>
            <w:shd w:val="clear" w:color="auto" w:fill="FFFFFF"/>
          </w:tcPr>
          <w:p w14:paraId="06FD2948" w14:textId="77777777" w:rsidR="00D53705" w:rsidRDefault="00000000">
            <w:pPr>
              <w:spacing w:line="240" w:lineRule="auto"/>
              <w:ind w:firstLineChars="0" w:firstLine="0"/>
              <w:rPr>
                <w:color w:val="000000"/>
                <w:szCs w:val="24"/>
              </w:rPr>
            </w:pPr>
            <w:r>
              <w:rPr>
                <w:color w:val="000000"/>
                <w:szCs w:val="24"/>
              </w:rPr>
              <w:t>province</w:t>
            </w:r>
            <w:r>
              <w:rPr>
                <w:color w:val="000000"/>
                <w:szCs w:val="24"/>
              </w:rPr>
              <w:t>、</w:t>
            </w:r>
            <w:r>
              <w:rPr>
                <w:color w:val="000000"/>
                <w:szCs w:val="24"/>
              </w:rPr>
              <w:t>geometry</w:t>
            </w:r>
          </w:p>
        </w:tc>
        <w:tc>
          <w:tcPr>
            <w:tcW w:w="1666" w:type="pct"/>
            <w:shd w:val="clear" w:color="auto" w:fill="FFFFFF"/>
          </w:tcPr>
          <w:p w14:paraId="3925627C" w14:textId="77777777" w:rsidR="00D53705" w:rsidRDefault="00000000" w:rsidP="00D203A9">
            <w:pPr>
              <w:spacing w:line="240" w:lineRule="auto"/>
              <w:ind w:firstLineChars="0" w:firstLine="0"/>
              <w:jc w:val="left"/>
              <w:rPr>
                <w:color w:val="000000"/>
                <w:szCs w:val="24"/>
              </w:rPr>
            </w:pPr>
            <w:proofErr w:type="spellStart"/>
            <w:r>
              <w:rPr>
                <w:color w:val="000000"/>
                <w:szCs w:val="24"/>
              </w:rPr>
              <w:t>构建空间权重矩阵并计算</w:t>
            </w:r>
            <w:proofErr w:type="spellEnd"/>
            <w:r>
              <w:rPr>
                <w:color w:val="000000"/>
                <w:szCs w:val="24"/>
              </w:rPr>
              <w:t xml:space="preserve"> Moran’s I</w:t>
            </w:r>
          </w:p>
        </w:tc>
      </w:tr>
      <w:tr w:rsidR="00D53705" w:rsidRPr="00D203A9" w14:paraId="48AE204A" w14:textId="77777777" w:rsidTr="00D203A9">
        <w:trPr>
          <w:trHeight w:val="1206"/>
        </w:trPr>
        <w:tc>
          <w:tcPr>
            <w:tcW w:w="1667" w:type="pct"/>
            <w:shd w:val="clear" w:color="auto" w:fill="FFFFFF"/>
          </w:tcPr>
          <w:p w14:paraId="009DC9C3" w14:textId="06285684" w:rsidR="00D53705" w:rsidRDefault="00D203A9" w:rsidP="00D203A9">
            <w:pPr>
              <w:spacing w:line="240" w:lineRule="auto"/>
              <w:ind w:firstLineChars="0" w:firstLine="0"/>
              <w:jc w:val="left"/>
              <w:rPr>
                <w:color w:val="000000"/>
                <w:szCs w:val="24"/>
              </w:rPr>
            </w:pPr>
            <w:r>
              <w:rPr>
                <w:rFonts w:hint="eastAsia"/>
                <w:color w:val="000000"/>
                <w:szCs w:val="24"/>
                <w:lang w:eastAsia="zh-CN"/>
              </w:rPr>
              <w:lastRenderedPageBreak/>
              <w:t>第一阶段</w:t>
            </w:r>
            <w:r w:rsidRPr="00D203A9">
              <w:rPr>
                <w:color w:val="000000"/>
                <w:szCs w:val="24"/>
              </w:rPr>
              <w:t>.csv</w:t>
            </w:r>
          </w:p>
        </w:tc>
        <w:tc>
          <w:tcPr>
            <w:tcW w:w="1667" w:type="pct"/>
            <w:shd w:val="clear" w:color="auto" w:fill="FFFFFF"/>
          </w:tcPr>
          <w:p w14:paraId="4051E8D9" w14:textId="41AB0F56" w:rsidR="00D53705" w:rsidRDefault="00000000" w:rsidP="00D203A9">
            <w:pPr>
              <w:spacing w:line="240" w:lineRule="auto"/>
              <w:ind w:firstLineChars="0" w:firstLine="0"/>
              <w:jc w:val="left"/>
              <w:rPr>
                <w:color w:val="000000"/>
                <w:szCs w:val="24"/>
              </w:rPr>
            </w:pPr>
            <w:r w:rsidRPr="00D203A9">
              <w:rPr>
                <w:color w:val="000000"/>
                <w:szCs w:val="24"/>
              </w:rPr>
              <w:t xml:space="preserve">year, province, Population, Capital, </w:t>
            </w:r>
            <w:proofErr w:type="spellStart"/>
            <w:r w:rsidRPr="00D203A9">
              <w:rPr>
                <w:color w:val="000000"/>
                <w:szCs w:val="24"/>
              </w:rPr>
              <w:t>energy</w:t>
            </w:r>
            <w:r w:rsidR="00D203A9">
              <w:rPr>
                <w:rFonts w:hint="eastAsia"/>
                <w:color w:val="000000"/>
                <w:szCs w:val="24"/>
              </w:rPr>
              <w:t>_</w:t>
            </w:r>
            <w:r w:rsidRPr="00D203A9">
              <w:rPr>
                <w:color w:val="000000"/>
                <w:szCs w:val="24"/>
              </w:rPr>
              <w:t>total</w:t>
            </w:r>
            <w:proofErr w:type="spellEnd"/>
            <w:r w:rsidRPr="00D203A9">
              <w:rPr>
                <w:color w:val="000000"/>
                <w:szCs w:val="24"/>
              </w:rPr>
              <w:t xml:space="preserve">, </w:t>
            </w:r>
            <w:proofErr w:type="spellStart"/>
            <w:r w:rsidRPr="00D203A9">
              <w:rPr>
                <w:color w:val="000000"/>
                <w:szCs w:val="24"/>
              </w:rPr>
              <w:t>GDP_constant</w:t>
            </w:r>
            <w:proofErr w:type="spellEnd"/>
            <w:r w:rsidRPr="00D203A9">
              <w:rPr>
                <w:color w:val="000000"/>
                <w:szCs w:val="24"/>
              </w:rPr>
              <w:t>, Carbon</w:t>
            </w:r>
          </w:p>
        </w:tc>
        <w:tc>
          <w:tcPr>
            <w:tcW w:w="1666" w:type="pct"/>
            <w:shd w:val="clear" w:color="auto" w:fill="FFFFFF"/>
          </w:tcPr>
          <w:p w14:paraId="215EB0B7" w14:textId="77777777" w:rsidR="00D53705" w:rsidRDefault="00000000" w:rsidP="00D203A9">
            <w:pPr>
              <w:spacing w:line="240" w:lineRule="auto"/>
              <w:ind w:firstLineChars="0" w:firstLine="0"/>
              <w:jc w:val="left"/>
              <w:rPr>
                <w:color w:val="000000"/>
                <w:szCs w:val="24"/>
                <w:lang w:eastAsia="zh-CN"/>
              </w:rPr>
            </w:pPr>
            <w:r w:rsidRPr="00D203A9">
              <w:rPr>
                <w:color w:val="000000"/>
                <w:szCs w:val="24"/>
                <w:lang w:eastAsia="zh-CN"/>
              </w:rPr>
              <w:t>第一</w:t>
            </w:r>
            <w:proofErr w:type="gramStart"/>
            <w:r w:rsidRPr="00D203A9">
              <w:rPr>
                <w:color w:val="000000"/>
                <w:szCs w:val="24"/>
                <w:lang w:eastAsia="zh-CN"/>
              </w:rPr>
              <w:t>阶段超</w:t>
            </w:r>
            <w:proofErr w:type="gramEnd"/>
            <w:r w:rsidRPr="00D203A9">
              <w:rPr>
                <w:color w:val="000000"/>
                <w:szCs w:val="24"/>
                <w:lang w:eastAsia="zh-CN"/>
              </w:rPr>
              <w:t>效率</w:t>
            </w:r>
            <w:r w:rsidRPr="00D203A9">
              <w:rPr>
                <w:color w:val="000000"/>
                <w:szCs w:val="24"/>
                <w:lang w:eastAsia="zh-CN"/>
              </w:rPr>
              <w:t>SBM</w:t>
            </w:r>
            <w:r w:rsidRPr="00D203A9">
              <w:rPr>
                <w:color w:val="000000"/>
                <w:szCs w:val="24"/>
                <w:lang w:eastAsia="zh-CN"/>
              </w:rPr>
              <w:t>测度</w:t>
            </w:r>
          </w:p>
        </w:tc>
      </w:tr>
      <w:tr w:rsidR="00D53705" w:rsidRPr="00D203A9" w14:paraId="14F24F2A" w14:textId="77777777" w:rsidTr="00D203A9">
        <w:trPr>
          <w:trHeight w:val="896"/>
        </w:trPr>
        <w:tc>
          <w:tcPr>
            <w:tcW w:w="1667" w:type="pct"/>
            <w:shd w:val="clear" w:color="auto" w:fill="FFFFFF"/>
          </w:tcPr>
          <w:p w14:paraId="5B199F7B" w14:textId="119258C4" w:rsidR="00D53705" w:rsidRDefault="00D203A9" w:rsidP="00D203A9">
            <w:pPr>
              <w:spacing w:line="240" w:lineRule="auto"/>
              <w:ind w:firstLineChars="0" w:firstLine="0"/>
              <w:jc w:val="left"/>
              <w:rPr>
                <w:color w:val="000000"/>
                <w:szCs w:val="24"/>
              </w:rPr>
            </w:pPr>
            <w:r>
              <w:rPr>
                <w:rFonts w:hint="eastAsia"/>
                <w:color w:val="000000"/>
                <w:szCs w:val="24"/>
                <w:lang w:eastAsia="zh-CN"/>
              </w:rPr>
              <w:t>第二阶段</w:t>
            </w:r>
            <w:r>
              <w:rPr>
                <w:rFonts w:hint="eastAsia"/>
                <w:color w:val="000000"/>
                <w:szCs w:val="24"/>
                <w:lang w:eastAsia="zh-CN"/>
              </w:rPr>
              <w:t>.</w:t>
            </w:r>
            <w:r w:rsidRPr="00D203A9">
              <w:rPr>
                <w:color w:val="000000"/>
                <w:szCs w:val="24"/>
              </w:rPr>
              <w:t>csv</w:t>
            </w:r>
          </w:p>
        </w:tc>
        <w:tc>
          <w:tcPr>
            <w:tcW w:w="1667" w:type="pct"/>
            <w:shd w:val="clear" w:color="auto" w:fill="FFFFFF"/>
          </w:tcPr>
          <w:p w14:paraId="01082168" w14:textId="77777777" w:rsidR="00D53705" w:rsidRDefault="00000000" w:rsidP="00D203A9">
            <w:pPr>
              <w:spacing w:line="240" w:lineRule="auto"/>
              <w:ind w:firstLineChars="0" w:firstLine="0"/>
              <w:jc w:val="left"/>
              <w:rPr>
                <w:color w:val="000000"/>
                <w:szCs w:val="24"/>
              </w:rPr>
            </w:pPr>
            <w:r w:rsidRPr="00D203A9">
              <w:rPr>
                <w:color w:val="000000"/>
                <w:szCs w:val="24"/>
              </w:rPr>
              <w:t>province, year, lntl, ind, urb, rd, open, es, eff</w:t>
            </w:r>
          </w:p>
        </w:tc>
        <w:tc>
          <w:tcPr>
            <w:tcW w:w="1666" w:type="pct"/>
            <w:shd w:val="clear" w:color="auto" w:fill="FFFFFF"/>
          </w:tcPr>
          <w:p w14:paraId="2FF63F97" w14:textId="78FE2770" w:rsidR="00D53705" w:rsidRDefault="00000000" w:rsidP="00D203A9">
            <w:pPr>
              <w:spacing w:line="240" w:lineRule="auto"/>
              <w:ind w:firstLineChars="0" w:firstLine="0"/>
              <w:jc w:val="left"/>
              <w:rPr>
                <w:color w:val="000000"/>
                <w:szCs w:val="24"/>
                <w:lang w:eastAsia="zh-CN"/>
              </w:rPr>
            </w:pPr>
            <w:r w:rsidRPr="00D203A9">
              <w:rPr>
                <w:color w:val="000000"/>
                <w:szCs w:val="24"/>
                <w:lang w:eastAsia="zh-CN"/>
              </w:rPr>
              <w:t>第二阶段双向固定效应回归与</w:t>
            </w:r>
            <w:r w:rsidR="00D203A9">
              <w:rPr>
                <w:rFonts w:hint="eastAsia"/>
                <w:color w:val="000000"/>
                <w:szCs w:val="24"/>
                <w:lang w:eastAsia="zh-CN"/>
              </w:rPr>
              <w:t>第三阶段空间杜宾</w:t>
            </w:r>
          </w:p>
        </w:tc>
      </w:tr>
      <w:tr w:rsidR="00D53705" w:rsidRPr="00D203A9" w14:paraId="31844C8F" w14:textId="77777777" w:rsidTr="00D203A9">
        <w:trPr>
          <w:trHeight w:val="609"/>
        </w:trPr>
        <w:tc>
          <w:tcPr>
            <w:tcW w:w="1667" w:type="pct"/>
            <w:tcBorders>
              <w:bottom w:val="single" w:sz="12" w:space="0" w:color="000000"/>
            </w:tcBorders>
            <w:shd w:val="clear" w:color="auto" w:fill="FFFFFF"/>
          </w:tcPr>
          <w:p w14:paraId="2ED3ABEE" w14:textId="2DBE212A" w:rsidR="00D53705" w:rsidRDefault="00000000" w:rsidP="00D203A9">
            <w:pPr>
              <w:spacing w:line="240" w:lineRule="auto"/>
              <w:ind w:firstLineChars="0" w:firstLine="0"/>
              <w:jc w:val="left"/>
              <w:rPr>
                <w:color w:val="000000"/>
                <w:szCs w:val="24"/>
                <w:lang w:eastAsia="zh-CN"/>
              </w:rPr>
            </w:pPr>
            <w:r w:rsidRPr="00D203A9">
              <w:rPr>
                <w:color w:val="000000"/>
                <w:szCs w:val="24"/>
                <w:lang w:eastAsia="zh-CN"/>
              </w:rPr>
              <w:t>空间权重</w:t>
            </w:r>
            <w:r w:rsidR="00A15A06">
              <w:rPr>
                <w:rFonts w:hint="eastAsia"/>
                <w:color w:val="000000"/>
                <w:szCs w:val="24"/>
                <w:lang w:eastAsia="zh-CN"/>
              </w:rPr>
              <w:t>矩阵</w:t>
            </w:r>
          </w:p>
        </w:tc>
        <w:tc>
          <w:tcPr>
            <w:tcW w:w="1667" w:type="pct"/>
            <w:tcBorders>
              <w:bottom w:val="single" w:sz="12" w:space="0" w:color="000000"/>
            </w:tcBorders>
            <w:shd w:val="clear" w:color="auto" w:fill="FFFFFF"/>
          </w:tcPr>
          <w:p w14:paraId="097784FF" w14:textId="36CBF301" w:rsidR="00D53705" w:rsidRDefault="00000000" w:rsidP="00D203A9">
            <w:pPr>
              <w:spacing w:line="240" w:lineRule="auto"/>
              <w:ind w:firstLineChars="0" w:firstLine="0"/>
              <w:jc w:val="left"/>
              <w:rPr>
                <w:color w:val="000000"/>
                <w:szCs w:val="24"/>
              </w:rPr>
            </w:pPr>
            <w:r w:rsidRPr="00D203A9">
              <w:rPr>
                <w:color w:val="000000"/>
                <w:szCs w:val="24"/>
              </w:rPr>
              <w:t>province</w:t>
            </w:r>
          </w:p>
        </w:tc>
        <w:tc>
          <w:tcPr>
            <w:tcW w:w="1666" w:type="pct"/>
            <w:tcBorders>
              <w:bottom w:val="single" w:sz="12" w:space="0" w:color="000000"/>
            </w:tcBorders>
            <w:shd w:val="clear" w:color="auto" w:fill="FFFFFF"/>
          </w:tcPr>
          <w:p w14:paraId="4935D6F5" w14:textId="77777777" w:rsidR="00D53705" w:rsidRDefault="00000000" w:rsidP="00D203A9">
            <w:pPr>
              <w:spacing w:line="240" w:lineRule="auto"/>
              <w:ind w:firstLineChars="0" w:firstLine="0"/>
              <w:jc w:val="left"/>
              <w:rPr>
                <w:color w:val="000000"/>
                <w:szCs w:val="24"/>
              </w:rPr>
            </w:pPr>
            <w:r w:rsidRPr="00D203A9">
              <w:rPr>
                <w:color w:val="000000"/>
                <w:szCs w:val="24"/>
              </w:rPr>
              <w:t>Global Moran’s I</w:t>
            </w:r>
            <w:r w:rsidRPr="00D203A9">
              <w:rPr>
                <w:color w:val="000000"/>
                <w:szCs w:val="24"/>
              </w:rPr>
              <w:t>、</w:t>
            </w:r>
            <w:r w:rsidRPr="00D203A9">
              <w:rPr>
                <w:color w:val="000000"/>
                <w:szCs w:val="24"/>
              </w:rPr>
              <w:t>Moran</w:t>
            </w:r>
            <w:r w:rsidRPr="00D203A9">
              <w:rPr>
                <w:color w:val="000000"/>
                <w:szCs w:val="24"/>
              </w:rPr>
              <w:t>散点图与</w:t>
            </w:r>
            <w:r w:rsidRPr="00D203A9">
              <w:rPr>
                <w:color w:val="000000"/>
                <w:szCs w:val="24"/>
              </w:rPr>
              <w:t>LISA</w:t>
            </w:r>
            <w:r w:rsidRPr="00D203A9">
              <w:rPr>
                <w:color w:val="000000"/>
                <w:szCs w:val="24"/>
              </w:rPr>
              <w:t>聚类分析</w:t>
            </w:r>
          </w:p>
        </w:tc>
      </w:tr>
    </w:tbl>
    <w:p w14:paraId="3B79DA20" w14:textId="77777777" w:rsidR="00D53705" w:rsidRDefault="00000000">
      <w:pPr>
        <w:pStyle w:val="31"/>
        <w:ind w:firstLineChars="0" w:firstLine="0"/>
      </w:pPr>
      <w:bookmarkStart w:id="160" w:name="_Toc25935"/>
      <w:bookmarkStart w:id="161" w:name="_Toc18434"/>
      <w:bookmarkStart w:id="162" w:name="_Toc231447383"/>
      <w:r>
        <w:rPr>
          <w:rFonts w:hint="eastAsia"/>
          <w:lang w:eastAsia="zh-CN"/>
        </w:rPr>
        <w:t xml:space="preserve">C2 </w:t>
      </w:r>
      <w:proofErr w:type="spellStart"/>
      <w:r>
        <w:t>四大区域划分</w:t>
      </w:r>
      <w:bookmarkEnd w:id="160"/>
      <w:bookmarkEnd w:id="161"/>
      <w:bookmarkEnd w:id="162"/>
      <w:proofErr w:type="spellEnd"/>
    </w:p>
    <w:p w14:paraId="4CB1BEBD" w14:textId="77777777" w:rsidR="00D53705" w:rsidRDefault="00000000">
      <w:pPr>
        <w:pStyle w:val="a7"/>
        <w:ind w:firstLineChars="0" w:firstLine="0"/>
        <w:rPr>
          <w:lang w:eastAsia="zh-CN"/>
        </w:rPr>
      </w:pPr>
      <w:r>
        <w:rPr>
          <w:lang w:eastAsia="zh-CN"/>
        </w:rPr>
        <w:t>表</w:t>
      </w:r>
      <w:r>
        <w:rPr>
          <w:lang w:eastAsia="zh-CN"/>
        </w:rPr>
        <w:t>C</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C \* ARABIC </w:instrText>
      </w:r>
      <w:r>
        <w:fldChar w:fldCharType="separate"/>
      </w:r>
      <w:r>
        <w:rPr>
          <w:lang w:eastAsia="zh-CN"/>
        </w:rPr>
        <w:t>2</w:t>
      </w:r>
      <w:r>
        <w:fldChar w:fldCharType="end"/>
      </w:r>
      <w:bookmarkStart w:id="163" w:name="_Toc24619"/>
      <w:r>
        <w:rPr>
          <w:lang w:eastAsia="zh-CN"/>
        </w:rPr>
        <w:t xml:space="preserve"> </w:t>
      </w:r>
      <w:r>
        <w:rPr>
          <w:rFonts w:hint="eastAsia"/>
          <w:lang w:eastAsia="zh-CN"/>
        </w:rPr>
        <w:t xml:space="preserve"> </w:t>
      </w:r>
      <w:r>
        <w:rPr>
          <w:lang w:eastAsia="zh-CN"/>
        </w:rPr>
        <w:t>四大区域划分对应省级行政区</w:t>
      </w:r>
      <w:bookmarkEnd w:id="163"/>
    </w:p>
    <w:tbl>
      <w:tblPr>
        <w:tblStyle w:val="afc"/>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4323"/>
      </w:tblGrid>
      <w:tr w:rsidR="00D53705" w14:paraId="30B10603" w14:textId="77777777">
        <w:trPr>
          <w:trHeight w:val="622"/>
        </w:trPr>
        <w:tc>
          <w:tcPr>
            <w:tcW w:w="2500" w:type="pct"/>
            <w:tcBorders>
              <w:top w:val="single" w:sz="12" w:space="0" w:color="000000"/>
              <w:bottom w:val="single" w:sz="4" w:space="0" w:color="000000"/>
              <w:tl2br w:val="nil"/>
            </w:tcBorders>
            <w:shd w:val="clear" w:color="auto" w:fill="FFFFFF"/>
          </w:tcPr>
          <w:p w14:paraId="59EF2C94" w14:textId="77777777" w:rsidR="00D53705" w:rsidRDefault="00000000">
            <w:pPr>
              <w:spacing w:line="240" w:lineRule="auto"/>
              <w:ind w:firstLineChars="0" w:firstLine="0"/>
              <w:jc w:val="center"/>
              <w:rPr>
                <w:color w:val="000000"/>
                <w:szCs w:val="24"/>
              </w:rPr>
            </w:pPr>
            <w:r>
              <w:rPr>
                <w:color w:val="000000"/>
                <w:szCs w:val="24"/>
              </w:rPr>
              <w:t>区域划分</w:t>
            </w:r>
          </w:p>
        </w:tc>
        <w:tc>
          <w:tcPr>
            <w:tcW w:w="2500" w:type="pct"/>
            <w:tcBorders>
              <w:top w:val="single" w:sz="12" w:space="0" w:color="000000"/>
              <w:bottom w:val="single" w:sz="4" w:space="0" w:color="000000"/>
            </w:tcBorders>
            <w:shd w:val="clear" w:color="auto" w:fill="FFFFFF"/>
          </w:tcPr>
          <w:p w14:paraId="478E1463" w14:textId="77777777" w:rsidR="00D53705" w:rsidRDefault="00000000">
            <w:pPr>
              <w:spacing w:line="240" w:lineRule="auto"/>
              <w:ind w:firstLineChars="0" w:firstLine="0"/>
              <w:jc w:val="center"/>
              <w:rPr>
                <w:color w:val="000000"/>
                <w:szCs w:val="24"/>
              </w:rPr>
            </w:pPr>
            <w:r>
              <w:rPr>
                <w:color w:val="000000"/>
                <w:szCs w:val="24"/>
              </w:rPr>
              <w:t>对应省级行政区</w:t>
            </w:r>
          </w:p>
        </w:tc>
      </w:tr>
      <w:tr w:rsidR="00D53705" w14:paraId="44550FE5" w14:textId="77777777">
        <w:trPr>
          <w:trHeight w:val="814"/>
        </w:trPr>
        <w:tc>
          <w:tcPr>
            <w:tcW w:w="2500" w:type="pct"/>
            <w:shd w:val="clear" w:color="auto" w:fill="FFFFFF"/>
          </w:tcPr>
          <w:p w14:paraId="12407816" w14:textId="77777777" w:rsidR="00D53705" w:rsidRDefault="00000000">
            <w:pPr>
              <w:spacing w:line="240" w:lineRule="auto"/>
              <w:ind w:firstLineChars="0" w:firstLine="0"/>
              <w:jc w:val="center"/>
              <w:rPr>
                <w:color w:val="000000"/>
                <w:szCs w:val="24"/>
              </w:rPr>
            </w:pPr>
            <w:r>
              <w:rPr>
                <w:rFonts w:ascii="宋体" w:hAnsi="宋体"/>
                <w:color w:val="000000"/>
                <w:szCs w:val="24"/>
              </w:rPr>
              <w:t>东部地区</w:t>
            </w:r>
          </w:p>
        </w:tc>
        <w:tc>
          <w:tcPr>
            <w:tcW w:w="2500" w:type="pct"/>
            <w:shd w:val="clear" w:color="auto" w:fill="FFFFFF"/>
          </w:tcPr>
          <w:p w14:paraId="4E4B930C" w14:textId="77777777" w:rsidR="00D53705" w:rsidRDefault="00000000">
            <w:pPr>
              <w:spacing w:line="240" w:lineRule="auto"/>
              <w:ind w:firstLineChars="0" w:firstLine="0"/>
              <w:rPr>
                <w:color w:val="000000"/>
                <w:szCs w:val="24"/>
                <w:lang w:eastAsia="zh-CN"/>
              </w:rPr>
            </w:pPr>
            <w:r>
              <w:rPr>
                <w:rFonts w:ascii="宋体" w:hAnsi="宋体"/>
                <w:color w:val="000000"/>
                <w:szCs w:val="24"/>
                <w:lang w:eastAsia="zh-CN"/>
              </w:rPr>
              <w:t>北京、天津、河北、上海、江苏、浙江、福建、山东、广东、海南</w:t>
            </w:r>
          </w:p>
        </w:tc>
      </w:tr>
      <w:tr w:rsidR="00D53705" w14:paraId="59EA9CE5" w14:textId="77777777">
        <w:trPr>
          <w:trHeight w:val="479"/>
        </w:trPr>
        <w:tc>
          <w:tcPr>
            <w:tcW w:w="2500" w:type="pct"/>
            <w:shd w:val="clear" w:color="auto" w:fill="FFFFFF"/>
          </w:tcPr>
          <w:p w14:paraId="0E4FAA8C" w14:textId="77777777" w:rsidR="00D53705" w:rsidRDefault="00000000">
            <w:pPr>
              <w:spacing w:line="240" w:lineRule="auto"/>
              <w:ind w:firstLineChars="0" w:firstLine="0"/>
              <w:jc w:val="center"/>
              <w:rPr>
                <w:color w:val="000000"/>
                <w:szCs w:val="24"/>
              </w:rPr>
            </w:pPr>
            <w:proofErr w:type="spellStart"/>
            <w:r>
              <w:rPr>
                <w:rFonts w:ascii="宋体" w:hAnsi="宋体"/>
                <w:color w:val="000000"/>
                <w:szCs w:val="24"/>
              </w:rPr>
              <w:t>中部地区</w:t>
            </w:r>
            <w:proofErr w:type="spellEnd"/>
          </w:p>
        </w:tc>
        <w:tc>
          <w:tcPr>
            <w:tcW w:w="2500" w:type="pct"/>
            <w:shd w:val="clear" w:color="auto" w:fill="FFFFFF"/>
          </w:tcPr>
          <w:p w14:paraId="214E74FC" w14:textId="77777777" w:rsidR="00D53705" w:rsidRDefault="00000000">
            <w:pPr>
              <w:spacing w:line="240" w:lineRule="auto"/>
              <w:ind w:firstLineChars="0" w:firstLine="0"/>
              <w:rPr>
                <w:color w:val="000000"/>
                <w:szCs w:val="24"/>
              </w:rPr>
            </w:pPr>
            <w:r>
              <w:rPr>
                <w:rFonts w:ascii="宋体" w:hAnsi="宋体"/>
                <w:color w:val="000000"/>
                <w:szCs w:val="24"/>
              </w:rPr>
              <w:t>山西、安徽、江西、河南、湖北、湖南</w:t>
            </w:r>
          </w:p>
        </w:tc>
      </w:tr>
      <w:tr w:rsidR="00D53705" w14:paraId="4144C7C9" w14:textId="77777777">
        <w:trPr>
          <w:trHeight w:val="800"/>
        </w:trPr>
        <w:tc>
          <w:tcPr>
            <w:tcW w:w="2500" w:type="pct"/>
            <w:shd w:val="clear" w:color="auto" w:fill="FFFFFF"/>
          </w:tcPr>
          <w:p w14:paraId="1891E39F" w14:textId="77777777" w:rsidR="00D53705" w:rsidRDefault="00000000">
            <w:pPr>
              <w:spacing w:line="240" w:lineRule="auto"/>
              <w:ind w:firstLineChars="0" w:firstLine="0"/>
              <w:jc w:val="center"/>
              <w:rPr>
                <w:color w:val="000000"/>
                <w:szCs w:val="24"/>
              </w:rPr>
            </w:pPr>
            <w:r>
              <w:rPr>
                <w:rFonts w:ascii="宋体" w:hAnsi="宋体"/>
                <w:color w:val="000000"/>
                <w:szCs w:val="24"/>
              </w:rPr>
              <w:t>西部地区</w:t>
            </w:r>
          </w:p>
        </w:tc>
        <w:tc>
          <w:tcPr>
            <w:tcW w:w="2500" w:type="pct"/>
            <w:shd w:val="clear" w:color="auto" w:fill="FFFFFF"/>
          </w:tcPr>
          <w:p w14:paraId="2FD609DA" w14:textId="77777777" w:rsidR="00D53705" w:rsidRDefault="00000000">
            <w:pPr>
              <w:spacing w:line="240" w:lineRule="auto"/>
              <w:ind w:firstLineChars="0" w:firstLine="0"/>
              <w:rPr>
                <w:color w:val="000000"/>
                <w:szCs w:val="24"/>
                <w:lang w:eastAsia="zh-CN"/>
              </w:rPr>
            </w:pPr>
            <w:r>
              <w:rPr>
                <w:rFonts w:ascii="宋体" w:hAnsi="宋体"/>
                <w:color w:val="000000"/>
                <w:szCs w:val="24"/>
                <w:lang w:eastAsia="zh-CN"/>
              </w:rPr>
              <w:t>内蒙古、广西、重庆、四川、贵州、云南、陕西、甘肃、青海、宁夏、新疆</w:t>
            </w:r>
          </w:p>
        </w:tc>
      </w:tr>
      <w:tr w:rsidR="00D53705" w14:paraId="68D5CFB1" w14:textId="77777777">
        <w:trPr>
          <w:trHeight w:val="367"/>
        </w:trPr>
        <w:tc>
          <w:tcPr>
            <w:tcW w:w="2500" w:type="pct"/>
            <w:tcBorders>
              <w:bottom w:val="single" w:sz="12" w:space="0" w:color="000000"/>
            </w:tcBorders>
            <w:shd w:val="clear" w:color="auto" w:fill="FFFFFF"/>
          </w:tcPr>
          <w:p w14:paraId="06B150D3" w14:textId="77777777" w:rsidR="00D53705" w:rsidRDefault="00000000">
            <w:pPr>
              <w:spacing w:line="240" w:lineRule="auto"/>
              <w:ind w:firstLineChars="0" w:firstLine="0"/>
              <w:jc w:val="center"/>
              <w:rPr>
                <w:color w:val="000000"/>
                <w:szCs w:val="24"/>
              </w:rPr>
            </w:pPr>
            <w:proofErr w:type="spellStart"/>
            <w:r>
              <w:rPr>
                <w:rFonts w:ascii="宋体" w:hAnsi="宋体"/>
                <w:color w:val="000000"/>
                <w:szCs w:val="24"/>
              </w:rPr>
              <w:t>东北地区</w:t>
            </w:r>
            <w:proofErr w:type="spellEnd"/>
          </w:p>
        </w:tc>
        <w:tc>
          <w:tcPr>
            <w:tcW w:w="2500" w:type="pct"/>
            <w:tcBorders>
              <w:bottom w:val="single" w:sz="12" w:space="0" w:color="000000"/>
            </w:tcBorders>
            <w:shd w:val="clear" w:color="auto" w:fill="FFFFFF"/>
          </w:tcPr>
          <w:p w14:paraId="5B766A38" w14:textId="77777777" w:rsidR="00D53705" w:rsidRDefault="00000000">
            <w:pPr>
              <w:spacing w:line="240" w:lineRule="auto"/>
              <w:ind w:firstLineChars="0" w:firstLine="0"/>
              <w:rPr>
                <w:color w:val="000000"/>
                <w:szCs w:val="24"/>
              </w:rPr>
            </w:pPr>
            <w:r>
              <w:rPr>
                <w:rFonts w:ascii="宋体" w:hAnsi="宋体"/>
                <w:color w:val="000000"/>
                <w:szCs w:val="24"/>
              </w:rPr>
              <w:t>辽宁、吉林、黑龙江</w:t>
            </w:r>
          </w:p>
        </w:tc>
      </w:tr>
    </w:tbl>
    <w:p w14:paraId="6D8DA1F9" w14:textId="77777777" w:rsidR="00D53705" w:rsidRDefault="00000000">
      <w:pPr>
        <w:pStyle w:val="21"/>
        <w:spacing w:before="480"/>
        <w:ind w:firstLineChars="101" w:firstLine="283"/>
        <w:rPr>
          <w:lang w:eastAsia="zh-CN"/>
        </w:rPr>
      </w:pPr>
      <w:bookmarkStart w:id="164" w:name="_Toc640"/>
      <w:bookmarkStart w:id="165" w:name="_Toc16367"/>
      <w:bookmarkStart w:id="166" w:name="_Toc231447384"/>
      <w:r>
        <w:rPr>
          <w:lang w:eastAsia="zh-CN"/>
        </w:rPr>
        <w:t>附录</w:t>
      </w:r>
      <w:r>
        <w:rPr>
          <w:rFonts w:hint="eastAsia"/>
          <w:lang w:eastAsia="zh-CN"/>
        </w:rPr>
        <w:t>D</w:t>
      </w:r>
      <w:r>
        <w:rPr>
          <w:lang w:eastAsia="zh-CN"/>
        </w:rPr>
        <w:t xml:space="preserve"> </w:t>
      </w:r>
      <w:r>
        <w:rPr>
          <w:lang w:eastAsia="zh-CN"/>
        </w:rPr>
        <w:t>补充空间分析图表</w:t>
      </w:r>
      <w:bookmarkEnd w:id="164"/>
      <w:bookmarkEnd w:id="165"/>
      <w:bookmarkEnd w:id="166"/>
    </w:p>
    <w:p w14:paraId="6D8BC424" w14:textId="77777777" w:rsidR="00D53705" w:rsidRDefault="00000000">
      <w:pPr>
        <w:ind w:firstLine="480"/>
        <w:rPr>
          <w:lang w:eastAsia="zh-CN"/>
        </w:rPr>
      </w:pPr>
      <w:r>
        <w:rPr>
          <w:lang w:eastAsia="zh-CN"/>
        </w:rPr>
        <w:t>为保持正文逻辑主线清晰，将部分补充空间分析图表置于本附录，用于辅助说明经济距离权重矩阵结构、空间效应分解结果及变量的空间溢出特征。</w:t>
      </w:r>
    </w:p>
    <w:p w14:paraId="25F08E7E"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77EA2D14" wp14:editId="6DD04702">
            <wp:extent cx="5375910" cy="3369945"/>
            <wp:effectExtent l="0" t="0" r="8890" b="8255"/>
            <wp:docPr id="5" name="图片 5" descr="fe614c98320820ed7b6cf82721e1ed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e614c98320820ed7b6cf82721e1ed6f"/>
                    <pic:cNvPicPr>
                      <a:picLocks noChangeAspect="1"/>
                    </pic:cNvPicPr>
                  </pic:nvPicPr>
                  <pic:blipFill>
                    <a:blip r:embed="rId43" cstate="hqprint"/>
                    <a:srcRect/>
                    <a:stretch>
                      <a:fillRect/>
                    </a:stretch>
                  </pic:blipFill>
                  <pic:spPr>
                    <a:xfrm>
                      <a:off x="0" y="0"/>
                      <a:ext cx="5375910" cy="3369945"/>
                    </a:xfrm>
                    <a:prstGeom prst="rect">
                      <a:avLst/>
                    </a:prstGeom>
                  </pic:spPr>
                </pic:pic>
              </a:graphicData>
            </a:graphic>
          </wp:inline>
        </w:drawing>
      </w:r>
    </w:p>
    <w:p w14:paraId="18974387" w14:textId="77777777" w:rsidR="00D53705" w:rsidRDefault="00000000">
      <w:pPr>
        <w:pStyle w:val="a7"/>
        <w:ind w:firstLine="480"/>
        <w:rPr>
          <w:lang w:eastAsia="zh-CN"/>
        </w:rPr>
      </w:pPr>
      <w:bookmarkStart w:id="167" w:name="_Toc17560"/>
      <w:bookmarkStart w:id="168" w:name="_Toc6979"/>
      <w:r>
        <w:rPr>
          <w:lang w:eastAsia="zh-CN"/>
        </w:rPr>
        <w:t>图</w:t>
      </w:r>
      <w:r>
        <w:rPr>
          <w:lang w:eastAsia="zh-CN"/>
        </w:rPr>
        <w:t>D</w:t>
      </w:r>
      <w:r>
        <w:rPr>
          <w:rFonts w:hint="eastAsia"/>
          <w:lang w:eastAsia="zh-CN"/>
        </w:rPr>
        <w:t>-</w:t>
      </w:r>
      <w:r>
        <w:fldChar w:fldCharType="begin"/>
      </w:r>
      <w:r>
        <w:rPr>
          <w:lang w:eastAsia="zh-CN"/>
        </w:rPr>
        <w:instrText xml:space="preserve"> SEQ </w:instrText>
      </w:r>
      <w:r>
        <w:rPr>
          <w:lang w:eastAsia="zh-CN"/>
        </w:rPr>
        <w:instrText>图</w:instrText>
      </w:r>
      <w:r>
        <w:rPr>
          <w:lang w:eastAsia="zh-CN"/>
        </w:rPr>
        <w:instrText xml:space="preserve">D \* ARABIC </w:instrText>
      </w:r>
      <w:r>
        <w:fldChar w:fldCharType="separate"/>
      </w:r>
      <w:r>
        <w:rPr>
          <w:lang w:eastAsia="zh-CN"/>
        </w:rPr>
        <w:t>1</w:t>
      </w:r>
      <w:r>
        <w:fldChar w:fldCharType="end"/>
      </w:r>
      <w:bookmarkStart w:id="169" w:name="_Toc12358"/>
      <w:r>
        <w:rPr>
          <w:lang w:eastAsia="zh-CN"/>
        </w:rPr>
        <w:t xml:space="preserve"> </w:t>
      </w:r>
      <w:r>
        <w:rPr>
          <w:rFonts w:hint="eastAsia"/>
          <w:lang w:eastAsia="zh-CN"/>
        </w:rPr>
        <w:t xml:space="preserve"> </w:t>
      </w:r>
      <w:r>
        <w:rPr>
          <w:lang w:eastAsia="zh-CN"/>
        </w:rPr>
        <w:t>核心解释变量空间效应分解图（经济倒数权重矩阵）</w:t>
      </w:r>
      <w:bookmarkEnd w:id="167"/>
      <w:bookmarkEnd w:id="168"/>
      <w:bookmarkEnd w:id="169"/>
    </w:p>
    <w:p w14:paraId="7E065E04" w14:textId="77777777" w:rsidR="00D53705" w:rsidRDefault="00000000">
      <w:pPr>
        <w:ind w:firstLine="480"/>
        <w:rPr>
          <w:lang w:eastAsia="zh-CN"/>
        </w:rPr>
      </w:pPr>
      <w:r>
        <w:rPr>
          <w:lang w:eastAsia="zh-CN"/>
        </w:rPr>
        <w:t>核心解释变量空间效应分解图</w:t>
      </w:r>
      <w:r>
        <w:rPr>
          <w:rFonts w:hint="eastAsia"/>
          <w:lang w:eastAsia="zh-CN"/>
        </w:rPr>
        <w:t>（</w:t>
      </w:r>
      <w:r>
        <w:rPr>
          <w:lang w:eastAsia="zh-CN"/>
        </w:rPr>
        <w:t>附录图</w:t>
      </w:r>
      <w:r>
        <w:rPr>
          <w:lang w:eastAsia="zh-CN"/>
        </w:rPr>
        <w:t>D</w:t>
      </w:r>
      <w:r>
        <w:rPr>
          <w:rFonts w:hint="eastAsia"/>
          <w:lang w:eastAsia="zh-CN"/>
        </w:rPr>
        <w:t>-1</w:t>
      </w:r>
      <w:r>
        <w:rPr>
          <w:rFonts w:hint="eastAsia"/>
          <w:lang w:eastAsia="zh-CN"/>
        </w:rPr>
        <w:t>）</w:t>
      </w:r>
      <w:r>
        <w:rPr>
          <w:lang w:eastAsia="zh-CN"/>
        </w:rPr>
        <w:t>进一步展示了空间杜宾模型下主要变量的直接效应、间接效应和总效应。图中可以直观看到，夜间灯光强度的间接效应和总效应均为正，且强于其直接效应，说明其影响并不局限于本地区，而具有明显的跨区域传导特征。与此同时，能源结构呈现显著负向总效应，城镇化水平整体表现为负向作用，研发投入则主要表现为本地促进效应。该图是正文空间效应结果表的补充性可视化表达。</w:t>
      </w:r>
    </w:p>
    <w:p w14:paraId="5551C6B3" w14:textId="77777777" w:rsidR="00D53705" w:rsidRDefault="00000000">
      <w:pPr>
        <w:ind w:firstLine="480"/>
        <w:rPr>
          <w:lang w:eastAsia="zh-CN"/>
        </w:rPr>
      </w:pPr>
      <w:r>
        <w:rPr>
          <w:lang w:eastAsia="zh-CN"/>
        </w:rPr>
        <w:t>标准化经济矩阵热力图</w:t>
      </w:r>
      <w:r>
        <w:rPr>
          <w:rFonts w:hint="eastAsia"/>
          <w:lang w:eastAsia="zh-CN"/>
        </w:rPr>
        <w:t>（</w:t>
      </w:r>
      <w:r>
        <w:rPr>
          <w:lang w:eastAsia="zh-CN"/>
        </w:rPr>
        <w:t>附录图</w:t>
      </w:r>
      <w:r>
        <w:rPr>
          <w:lang w:eastAsia="zh-CN"/>
        </w:rPr>
        <w:t>D</w:t>
      </w:r>
      <w:r>
        <w:rPr>
          <w:rFonts w:hint="eastAsia"/>
          <w:lang w:eastAsia="zh-CN"/>
        </w:rPr>
        <w:t>-2</w:t>
      </w:r>
      <w:r>
        <w:rPr>
          <w:rFonts w:hint="eastAsia"/>
          <w:lang w:eastAsia="zh-CN"/>
        </w:rPr>
        <w:t>）</w:t>
      </w:r>
      <w:r>
        <w:rPr>
          <w:lang w:eastAsia="zh-CN"/>
        </w:rPr>
        <w:t>用于展示基于经济规模差异构建的经济倒数权重矩阵的整体结构特征。可以看出，经济规模相近或联系较强的省份之间权重值相对更高，而经济差异较大的省份之间权重值相对较低。这说明本文采用的经济距离倒数矩阵能够较好反映省际经济联系的强弱差异，也为后续</w:t>
      </w:r>
      <w:r>
        <w:rPr>
          <w:lang w:eastAsia="zh-CN"/>
        </w:rPr>
        <w:t>Global Moran</w:t>
      </w:r>
      <w:proofErr w:type="gramStart"/>
      <w:r>
        <w:rPr>
          <w:lang w:eastAsia="zh-CN"/>
        </w:rPr>
        <w:t>’</w:t>
      </w:r>
      <w:proofErr w:type="gramEnd"/>
      <w:r>
        <w:rPr>
          <w:lang w:eastAsia="zh-CN"/>
        </w:rPr>
        <w:t xml:space="preserve">s I </w:t>
      </w:r>
      <w:r>
        <w:rPr>
          <w:lang w:eastAsia="zh-CN"/>
        </w:rPr>
        <w:t>检验和空间杜宾模型估计提供了权重基础。</w:t>
      </w:r>
    </w:p>
    <w:p w14:paraId="3D40959F"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6A41038C" wp14:editId="5B31FA62">
            <wp:extent cx="4876165" cy="4130040"/>
            <wp:effectExtent l="0" t="0" r="635" b="10160"/>
            <wp:docPr id="15" name="图片 15" descr="f5075e02e4050401ff3e57c9eee3ba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f5075e02e4050401ff3e57c9eee3ba95"/>
                    <pic:cNvPicPr>
                      <a:picLocks noChangeAspect="1"/>
                    </pic:cNvPicPr>
                  </pic:nvPicPr>
                  <pic:blipFill>
                    <a:blip r:embed="rId44" cstate="hqprint"/>
                    <a:srcRect/>
                    <a:stretch>
                      <a:fillRect/>
                    </a:stretch>
                  </pic:blipFill>
                  <pic:spPr>
                    <a:xfrm>
                      <a:off x="0" y="0"/>
                      <a:ext cx="4876165" cy="4130040"/>
                    </a:xfrm>
                    <a:prstGeom prst="rect">
                      <a:avLst/>
                    </a:prstGeom>
                  </pic:spPr>
                </pic:pic>
              </a:graphicData>
            </a:graphic>
          </wp:inline>
        </w:drawing>
      </w:r>
    </w:p>
    <w:p w14:paraId="71B8D15F" w14:textId="77777777" w:rsidR="00D53705" w:rsidRDefault="00000000">
      <w:pPr>
        <w:pStyle w:val="a7"/>
        <w:ind w:firstLine="480"/>
        <w:rPr>
          <w:lang w:eastAsia="zh-CN"/>
        </w:rPr>
      </w:pPr>
      <w:bookmarkStart w:id="170" w:name="_Toc32063"/>
      <w:bookmarkStart w:id="171" w:name="_Toc14011"/>
      <w:r>
        <w:rPr>
          <w:lang w:eastAsia="zh-CN"/>
        </w:rPr>
        <w:t>图</w:t>
      </w:r>
      <w:r>
        <w:rPr>
          <w:lang w:eastAsia="zh-CN"/>
        </w:rPr>
        <w:t>D</w:t>
      </w:r>
      <w:r>
        <w:rPr>
          <w:rFonts w:hint="eastAsia"/>
          <w:lang w:eastAsia="zh-CN"/>
        </w:rPr>
        <w:t>-</w:t>
      </w:r>
      <w:r>
        <w:fldChar w:fldCharType="begin"/>
      </w:r>
      <w:r>
        <w:rPr>
          <w:lang w:eastAsia="zh-CN"/>
        </w:rPr>
        <w:instrText xml:space="preserve"> SEQ </w:instrText>
      </w:r>
      <w:r>
        <w:rPr>
          <w:lang w:eastAsia="zh-CN"/>
        </w:rPr>
        <w:instrText>图</w:instrText>
      </w:r>
      <w:r>
        <w:rPr>
          <w:lang w:eastAsia="zh-CN"/>
        </w:rPr>
        <w:instrText xml:space="preserve">D \* ARABIC </w:instrText>
      </w:r>
      <w:r>
        <w:fldChar w:fldCharType="separate"/>
      </w:r>
      <w:r>
        <w:rPr>
          <w:lang w:eastAsia="zh-CN"/>
        </w:rPr>
        <w:t>2</w:t>
      </w:r>
      <w:r>
        <w:fldChar w:fldCharType="end"/>
      </w:r>
      <w:bookmarkStart w:id="172" w:name="_Toc12057"/>
      <w:r>
        <w:rPr>
          <w:rFonts w:hint="eastAsia"/>
          <w:lang w:eastAsia="zh-CN"/>
        </w:rPr>
        <w:t xml:space="preserve"> </w:t>
      </w:r>
      <w:r>
        <w:rPr>
          <w:lang w:eastAsia="zh-CN"/>
        </w:rPr>
        <w:t xml:space="preserve"> </w:t>
      </w:r>
      <w:r>
        <w:rPr>
          <w:lang w:eastAsia="zh-CN"/>
        </w:rPr>
        <w:t>按</w:t>
      </w:r>
      <w:r>
        <w:rPr>
          <w:lang w:eastAsia="zh-CN"/>
        </w:rPr>
        <w:t>GDP</w:t>
      </w:r>
      <w:r>
        <w:rPr>
          <w:lang w:eastAsia="zh-CN"/>
        </w:rPr>
        <w:t>从高到低排序的行标准化经济矩阵热力图</w:t>
      </w:r>
      <w:bookmarkEnd w:id="170"/>
      <w:bookmarkEnd w:id="171"/>
      <w:bookmarkEnd w:id="172"/>
    </w:p>
    <w:p w14:paraId="5A4516D5" w14:textId="77777777" w:rsidR="00D53705" w:rsidRDefault="00000000">
      <w:pPr>
        <w:ind w:firstLine="480"/>
        <w:rPr>
          <w:lang w:eastAsia="zh-CN"/>
        </w:rPr>
      </w:pPr>
      <w:r>
        <w:rPr>
          <w:rFonts w:hint="eastAsia"/>
          <w:lang w:eastAsia="zh-CN"/>
        </w:rPr>
        <w:t>为避免在存在空间依赖时直接套用传统面板模型而产生设定偏误，本文先基于</w:t>
      </w:r>
      <w:r>
        <w:rPr>
          <w:rFonts w:hint="eastAsia"/>
          <w:lang w:eastAsia="zh-CN"/>
        </w:rPr>
        <w:t xml:space="preserve"> 01 </w:t>
      </w:r>
      <w:r>
        <w:rPr>
          <w:rFonts w:hint="eastAsia"/>
          <w:lang w:eastAsia="zh-CN"/>
        </w:rPr>
        <w:t>邻接矩阵、地理距离倒数矩阵、经济地理嵌套矩阵和经济距离倒数矩阵，对空间误差和空间滞后效应进行识别。仅经济距离倒数矩阵下的</w:t>
      </w:r>
      <w:r>
        <w:rPr>
          <w:rFonts w:hint="eastAsia"/>
          <w:lang w:eastAsia="zh-CN"/>
        </w:rPr>
        <w:t xml:space="preserve"> LM Error </w:t>
      </w:r>
      <w:r>
        <w:rPr>
          <w:rFonts w:hint="eastAsia"/>
          <w:lang w:eastAsia="zh-CN"/>
        </w:rPr>
        <w:t>统计量为</w:t>
      </w:r>
      <w:r>
        <w:rPr>
          <w:rFonts w:hint="eastAsia"/>
          <w:lang w:eastAsia="zh-CN"/>
        </w:rPr>
        <w:t xml:space="preserve"> 9.491</w:t>
      </w:r>
      <w:r>
        <w:rPr>
          <w:rFonts w:hint="eastAsia"/>
          <w:lang w:eastAsia="zh-CN"/>
        </w:rPr>
        <w:t>，</w:t>
      </w:r>
      <w:r>
        <w:rPr>
          <w:rFonts w:hint="eastAsia"/>
          <w:lang w:eastAsia="zh-CN"/>
        </w:rPr>
        <w:t xml:space="preserve">Robust LM Error </w:t>
      </w:r>
      <w:r>
        <w:rPr>
          <w:rFonts w:hint="eastAsia"/>
          <w:lang w:eastAsia="zh-CN"/>
        </w:rPr>
        <w:t>统计量为</w:t>
      </w:r>
      <w:r>
        <w:rPr>
          <w:rFonts w:hint="eastAsia"/>
          <w:lang w:eastAsia="zh-CN"/>
        </w:rPr>
        <w:t xml:space="preserve"> 7.303</w:t>
      </w:r>
      <w:r>
        <w:rPr>
          <w:rFonts w:hint="eastAsia"/>
          <w:lang w:eastAsia="zh-CN"/>
        </w:rPr>
        <w:t>，二者均在</w:t>
      </w:r>
      <w:r>
        <w:rPr>
          <w:rFonts w:hint="eastAsia"/>
          <w:lang w:eastAsia="zh-CN"/>
        </w:rPr>
        <w:t xml:space="preserve"> 1% </w:t>
      </w:r>
      <w:r>
        <w:rPr>
          <w:rFonts w:hint="eastAsia"/>
          <w:lang w:eastAsia="zh-CN"/>
        </w:rPr>
        <w:t>水平上显著，而</w:t>
      </w:r>
      <w:r>
        <w:rPr>
          <w:rFonts w:hint="eastAsia"/>
          <w:lang w:eastAsia="zh-CN"/>
        </w:rPr>
        <w:t xml:space="preserve"> LM Lag </w:t>
      </w:r>
      <w:r>
        <w:rPr>
          <w:rFonts w:hint="eastAsia"/>
          <w:lang w:eastAsia="zh-CN"/>
        </w:rPr>
        <w:t>及</w:t>
      </w:r>
      <w:r>
        <w:rPr>
          <w:rFonts w:hint="eastAsia"/>
          <w:lang w:eastAsia="zh-CN"/>
        </w:rPr>
        <w:t xml:space="preserve"> Robust LM Lag </w:t>
      </w:r>
      <w:r>
        <w:rPr>
          <w:rFonts w:hint="eastAsia"/>
          <w:lang w:eastAsia="zh-CN"/>
        </w:rPr>
        <w:t>未通过显著性检验；其余三类矩阵的</w:t>
      </w:r>
      <w:r>
        <w:rPr>
          <w:rFonts w:hint="eastAsia"/>
          <w:lang w:eastAsia="zh-CN"/>
        </w:rPr>
        <w:t xml:space="preserve"> LM </w:t>
      </w:r>
      <w:r>
        <w:rPr>
          <w:rFonts w:hint="eastAsia"/>
          <w:lang w:eastAsia="zh-CN"/>
        </w:rPr>
        <w:t>与</w:t>
      </w:r>
      <w:r>
        <w:rPr>
          <w:rFonts w:hint="eastAsia"/>
          <w:lang w:eastAsia="zh-CN"/>
        </w:rPr>
        <w:t xml:space="preserve"> Robust LM </w:t>
      </w:r>
      <w:r>
        <w:rPr>
          <w:rFonts w:hint="eastAsia"/>
          <w:lang w:eastAsia="zh-CN"/>
        </w:rPr>
        <w:t>统计量整体不够稳健。这说明，样本中的空间相关性更多体现为</w:t>
      </w:r>
      <w:proofErr w:type="gramStart"/>
      <w:r>
        <w:rPr>
          <w:rFonts w:hint="eastAsia"/>
          <w:lang w:eastAsia="zh-CN"/>
        </w:rPr>
        <w:t>沿经济</w:t>
      </w:r>
      <w:proofErr w:type="gramEnd"/>
      <w:r>
        <w:rPr>
          <w:rFonts w:hint="eastAsia"/>
          <w:lang w:eastAsia="zh-CN"/>
        </w:rPr>
        <w:t>联系网络传导，而非单纯由行政相邻或几何距离决定。</w:t>
      </w:r>
    </w:p>
    <w:p w14:paraId="2789C3D2" w14:textId="420146BC" w:rsidR="00D53705" w:rsidRDefault="00000000">
      <w:pPr>
        <w:ind w:firstLine="480"/>
        <w:rPr>
          <w:lang w:eastAsia="zh-CN"/>
        </w:rPr>
      </w:pPr>
      <w:r>
        <w:rPr>
          <w:rFonts w:hint="eastAsia"/>
          <w:lang w:eastAsia="zh-CN"/>
        </w:rPr>
        <w:t>在固定效应设定与模型形式选择上，经济距离倒数矩阵下</w:t>
      </w:r>
      <w:r>
        <w:rPr>
          <w:rFonts w:hint="eastAsia"/>
          <w:lang w:eastAsia="zh-CN"/>
        </w:rPr>
        <w:t>"</w:t>
      </w:r>
      <w:r>
        <w:rPr>
          <w:rFonts w:hint="eastAsia"/>
          <w:lang w:eastAsia="zh-CN"/>
        </w:rPr>
        <w:t>同时固定效应相对于仅个体固定效应</w:t>
      </w:r>
      <w:r>
        <w:rPr>
          <w:rFonts w:hint="eastAsia"/>
          <w:lang w:eastAsia="zh-CN"/>
        </w:rPr>
        <w:t>"</w:t>
      </w:r>
      <w:r>
        <w:rPr>
          <w:rFonts w:hint="eastAsia"/>
          <w:lang w:eastAsia="zh-CN"/>
        </w:rPr>
        <w:t>的</w:t>
      </w:r>
      <w:r>
        <w:rPr>
          <w:rFonts w:hint="eastAsia"/>
          <w:lang w:eastAsia="zh-CN"/>
        </w:rPr>
        <w:t xml:space="preserve"> LR </w:t>
      </w:r>
      <w:r>
        <w:rPr>
          <w:rFonts w:hint="eastAsia"/>
          <w:lang w:eastAsia="zh-CN"/>
        </w:rPr>
        <w:t>统计量为</w:t>
      </w:r>
      <w:r>
        <w:rPr>
          <w:rFonts w:hint="eastAsia"/>
          <w:lang w:eastAsia="zh-CN"/>
        </w:rPr>
        <w:t xml:space="preserve"> 27.933</w:t>
      </w:r>
      <w:r>
        <w:rPr>
          <w:rFonts w:hint="eastAsia"/>
          <w:lang w:eastAsia="zh-CN"/>
        </w:rPr>
        <w:t>（</w:t>
      </w:r>
      <w:r>
        <w:rPr>
          <w:rFonts w:hint="eastAsia"/>
          <w:lang w:eastAsia="zh-CN"/>
        </w:rPr>
        <w:t>p&lt;0.001</w:t>
      </w:r>
      <w:r>
        <w:rPr>
          <w:rFonts w:hint="eastAsia"/>
          <w:lang w:eastAsia="zh-CN"/>
        </w:rPr>
        <w:t>），</w:t>
      </w:r>
      <w:r>
        <w:rPr>
          <w:rFonts w:hint="eastAsia"/>
          <w:lang w:eastAsia="zh-CN"/>
        </w:rPr>
        <w:t>"</w:t>
      </w:r>
      <w:r>
        <w:rPr>
          <w:rFonts w:hint="eastAsia"/>
          <w:lang w:eastAsia="zh-CN"/>
        </w:rPr>
        <w:t>同时固定效应相对于</w:t>
      </w:r>
      <w:proofErr w:type="gramStart"/>
      <w:r>
        <w:rPr>
          <w:rFonts w:hint="eastAsia"/>
          <w:lang w:eastAsia="zh-CN"/>
        </w:rPr>
        <w:t>仅时间</w:t>
      </w:r>
      <w:proofErr w:type="gramEnd"/>
      <w:r>
        <w:rPr>
          <w:rFonts w:hint="eastAsia"/>
          <w:lang w:eastAsia="zh-CN"/>
        </w:rPr>
        <w:t>固定效应</w:t>
      </w:r>
      <w:r>
        <w:rPr>
          <w:rFonts w:hint="eastAsia"/>
          <w:lang w:eastAsia="zh-CN"/>
        </w:rPr>
        <w:t>"</w:t>
      </w:r>
      <w:r>
        <w:rPr>
          <w:rFonts w:hint="eastAsia"/>
          <w:lang w:eastAsia="zh-CN"/>
        </w:rPr>
        <w:t>的</w:t>
      </w:r>
      <w:r>
        <w:rPr>
          <w:rFonts w:hint="eastAsia"/>
          <w:lang w:eastAsia="zh-CN"/>
        </w:rPr>
        <w:t xml:space="preserve"> LR </w:t>
      </w:r>
      <w:r>
        <w:rPr>
          <w:rFonts w:hint="eastAsia"/>
          <w:lang w:eastAsia="zh-CN"/>
        </w:rPr>
        <w:t>统计量为</w:t>
      </w:r>
      <w:r>
        <w:rPr>
          <w:rFonts w:hint="eastAsia"/>
          <w:lang w:eastAsia="zh-CN"/>
        </w:rPr>
        <w:t xml:space="preserve"> 564.074</w:t>
      </w:r>
      <w:r>
        <w:rPr>
          <w:rFonts w:hint="eastAsia"/>
          <w:lang w:eastAsia="zh-CN"/>
        </w:rPr>
        <w:t>（</w:t>
      </w:r>
      <w:r>
        <w:rPr>
          <w:rFonts w:hint="eastAsia"/>
          <w:lang w:eastAsia="zh-CN"/>
        </w:rPr>
        <w:t>p&lt;0.001</w:t>
      </w:r>
      <w:r>
        <w:rPr>
          <w:rFonts w:hint="eastAsia"/>
          <w:lang w:eastAsia="zh-CN"/>
        </w:rPr>
        <w:t>），表明双向固定效应设定更为合适。进一步地，</w:t>
      </w:r>
      <w:r>
        <w:rPr>
          <w:rFonts w:hint="eastAsia"/>
          <w:lang w:eastAsia="zh-CN"/>
        </w:rPr>
        <w:t xml:space="preserve">Wald </w:t>
      </w:r>
      <w:r>
        <w:rPr>
          <w:rFonts w:hint="eastAsia"/>
          <w:lang w:eastAsia="zh-CN"/>
        </w:rPr>
        <w:t>检验中</w:t>
      </w:r>
      <w:r>
        <w:rPr>
          <w:rFonts w:hint="eastAsia"/>
          <w:lang w:eastAsia="zh-CN"/>
        </w:rPr>
        <w:t xml:space="preserve">"SDM </w:t>
      </w:r>
      <w:r>
        <w:rPr>
          <w:rFonts w:hint="eastAsia"/>
          <w:lang w:eastAsia="zh-CN"/>
        </w:rPr>
        <w:t>简化为</w:t>
      </w:r>
      <w:r>
        <w:rPr>
          <w:rFonts w:hint="eastAsia"/>
          <w:lang w:eastAsia="zh-CN"/>
        </w:rPr>
        <w:t xml:space="preserve"> SAR"</w:t>
      </w:r>
      <w:r>
        <w:rPr>
          <w:rFonts w:hint="eastAsia"/>
          <w:lang w:eastAsia="zh-CN"/>
        </w:rPr>
        <w:t>和</w:t>
      </w:r>
      <w:r>
        <w:rPr>
          <w:rFonts w:hint="eastAsia"/>
          <w:lang w:eastAsia="zh-CN"/>
        </w:rPr>
        <w:t xml:space="preserve">"SDM </w:t>
      </w:r>
      <w:r>
        <w:rPr>
          <w:rFonts w:hint="eastAsia"/>
          <w:lang w:eastAsia="zh-CN"/>
        </w:rPr>
        <w:t>简化为</w:t>
      </w:r>
      <w:r>
        <w:rPr>
          <w:rFonts w:hint="eastAsia"/>
          <w:lang w:eastAsia="zh-CN"/>
        </w:rPr>
        <w:t xml:space="preserve"> SEM"</w:t>
      </w:r>
      <w:r>
        <w:rPr>
          <w:rFonts w:hint="eastAsia"/>
          <w:lang w:eastAsia="zh-CN"/>
        </w:rPr>
        <w:t>的统计量分别为</w:t>
      </w:r>
      <w:r>
        <w:rPr>
          <w:rFonts w:hint="eastAsia"/>
          <w:lang w:eastAsia="zh-CN"/>
        </w:rPr>
        <w:t xml:space="preserve"> 48.261 </w:t>
      </w:r>
      <w:r>
        <w:rPr>
          <w:rFonts w:hint="eastAsia"/>
          <w:lang w:eastAsia="zh-CN"/>
        </w:rPr>
        <w:t>和</w:t>
      </w:r>
      <w:r>
        <w:rPr>
          <w:rFonts w:hint="eastAsia"/>
          <w:lang w:eastAsia="zh-CN"/>
        </w:rPr>
        <w:t xml:space="preserve"> 46.035</w:t>
      </w:r>
      <w:r>
        <w:rPr>
          <w:rFonts w:hint="eastAsia"/>
          <w:lang w:eastAsia="zh-CN"/>
        </w:rPr>
        <w:t>，均在</w:t>
      </w:r>
      <w:r>
        <w:rPr>
          <w:rFonts w:hint="eastAsia"/>
          <w:lang w:eastAsia="zh-CN"/>
        </w:rPr>
        <w:t xml:space="preserve"> 1% </w:t>
      </w:r>
      <w:r>
        <w:rPr>
          <w:rFonts w:hint="eastAsia"/>
          <w:lang w:eastAsia="zh-CN"/>
        </w:rPr>
        <w:t>水平上显著，说明不能将空间杜宾模型简单退化为空间</w:t>
      </w:r>
      <w:r>
        <w:rPr>
          <w:rFonts w:hint="eastAsia"/>
          <w:lang w:eastAsia="zh-CN"/>
        </w:rPr>
        <w:lastRenderedPageBreak/>
        <w:t>滞后模型或空间误差模型。</w:t>
      </w:r>
      <w:r w:rsidR="007719A2" w:rsidRPr="007719A2">
        <w:rPr>
          <w:lang w:eastAsia="zh-CN"/>
        </w:rPr>
        <w:t>进一步地，空间</w:t>
      </w:r>
      <w:r w:rsidR="007719A2" w:rsidRPr="007719A2">
        <w:rPr>
          <w:lang w:eastAsia="zh-CN"/>
        </w:rPr>
        <w:t xml:space="preserve"> Hausman </w:t>
      </w:r>
      <w:r w:rsidR="007719A2" w:rsidRPr="007719A2">
        <w:rPr>
          <w:lang w:eastAsia="zh-CN"/>
        </w:rPr>
        <w:t>检验结果显示，经济距离倒数矩阵下的卡方统计量为</w:t>
      </w:r>
      <w:r w:rsidR="007719A2" w:rsidRPr="007719A2">
        <w:rPr>
          <w:lang w:eastAsia="zh-CN"/>
        </w:rPr>
        <w:t xml:space="preserve"> 87.62</w:t>
      </w:r>
      <w:r w:rsidR="007719A2" w:rsidRPr="007719A2">
        <w:rPr>
          <w:lang w:eastAsia="zh-CN"/>
        </w:rPr>
        <w:t>（</w:t>
      </w:r>
      <w:r w:rsidR="007719A2" w:rsidRPr="007719A2">
        <w:rPr>
          <w:lang w:eastAsia="zh-CN"/>
        </w:rPr>
        <w:t>p&lt;0.001</w:t>
      </w:r>
      <w:r w:rsidR="007719A2" w:rsidRPr="007719A2">
        <w:rPr>
          <w:lang w:eastAsia="zh-CN"/>
        </w:rPr>
        <w:t>），显著拒绝随机效应，支持固定效应设定。综合</w:t>
      </w:r>
      <w:r w:rsidR="007719A2" w:rsidRPr="007719A2">
        <w:rPr>
          <w:lang w:eastAsia="zh-CN"/>
        </w:rPr>
        <w:t xml:space="preserve"> LM</w:t>
      </w:r>
      <w:r w:rsidR="007719A2" w:rsidRPr="007719A2">
        <w:rPr>
          <w:lang w:eastAsia="zh-CN"/>
        </w:rPr>
        <w:t>、</w:t>
      </w:r>
      <w:r w:rsidR="007719A2" w:rsidRPr="007719A2">
        <w:rPr>
          <w:lang w:eastAsia="zh-CN"/>
        </w:rPr>
        <w:t>LR</w:t>
      </w:r>
      <w:r w:rsidR="007719A2" w:rsidRPr="007719A2">
        <w:rPr>
          <w:lang w:eastAsia="zh-CN"/>
        </w:rPr>
        <w:t>、</w:t>
      </w:r>
      <w:r w:rsidR="007719A2" w:rsidRPr="007719A2">
        <w:rPr>
          <w:lang w:eastAsia="zh-CN"/>
        </w:rPr>
        <w:t xml:space="preserve">Wald </w:t>
      </w:r>
      <w:r w:rsidR="007719A2" w:rsidRPr="007719A2">
        <w:rPr>
          <w:lang w:eastAsia="zh-CN"/>
        </w:rPr>
        <w:t>与</w:t>
      </w:r>
      <w:r w:rsidR="007719A2" w:rsidRPr="007719A2">
        <w:rPr>
          <w:lang w:eastAsia="zh-CN"/>
        </w:rPr>
        <w:t xml:space="preserve"> Hausman </w:t>
      </w:r>
      <w:r w:rsidR="007719A2" w:rsidRPr="007719A2">
        <w:rPr>
          <w:lang w:eastAsia="zh-CN"/>
        </w:rPr>
        <w:t>检验结果</w:t>
      </w:r>
      <w:r>
        <w:rPr>
          <w:rFonts w:hint="eastAsia"/>
          <w:lang w:eastAsia="zh-CN"/>
        </w:rPr>
        <w:t>，并结合本文关注区域经济联系与要素流动的研究逻辑，后续正式估计采用经济距离倒数空间权重矩阵下的双向固定效应</w:t>
      </w:r>
      <w:r>
        <w:rPr>
          <w:rFonts w:hint="eastAsia"/>
          <w:lang w:eastAsia="zh-CN"/>
        </w:rPr>
        <w:t xml:space="preserve"> SDM</w:t>
      </w:r>
      <w:r>
        <w:rPr>
          <w:rFonts w:hint="eastAsia"/>
          <w:lang w:eastAsia="zh-CN"/>
        </w:rPr>
        <w:t>。</w:t>
      </w:r>
    </w:p>
    <w:p w14:paraId="6B2A0BFB" w14:textId="77777777" w:rsidR="00D53705" w:rsidRDefault="00000000">
      <w:pPr>
        <w:pStyle w:val="21"/>
        <w:ind w:firstLineChars="101" w:firstLine="283"/>
        <w:rPr>
          <w:lang w:eastAsia="zh-CN"/>
        </w:rPr>
      </w:pPr>
      <w:bookmarkStart w:id="173" w:name="_Toc5684"/>
      <w:bookmarkStart w:id="174" w:name="_Toc12749"/>
      <w:bookmarkStart w:id="175" w:name="_Toc231447385"/>
      <w:r>
        <w:rPr>
          <w:rFonts w:hint="eastAsia"/>
          <w:lang w:eastAsia="zh-CN"/>
        </w:rPr>
        <w:t>附录</w:t>
      </w:r>
      <w:r>
        <w:rPr>
          <w:rFonts w:hint="eastAsia"/>
          <w:lang w:eastAsia="zh-CN"/>
        </w:rPr>
        <w:t>E</w:t>
      </w:r>
      <w:r>
        <w:rPr>
          <w:lang w:eastAsia="zh-CN"/>
        </w:rPr>
        <w:t xml:space="preserve"> </w:t>
      </w:r>
      <w:r>
        <w:rPr>
          <w:lang w:eastAsia="zh-CN"/>
        </w:rPr>
        <w:t>空间</w:t>
      </w:r>
      <w:r>
        <w:rPr>
          <w:lang w:eastAsia="zh-CN"/>
        </w:rPr>
        <w:t>SDM</w:t>
      </w:r>
      <w:r>
        <w:rPr>
          <w:lang w:eastAsia="zh-CN"/>
        </w:rPr>
        <w:t>稳健性检验</w:t>
      </w:r>
      <w:bookmarkEnd w:id="173"/>
      <w:bookmarkEnd w:id="174"/>
      <w:bookmarkEnd w:id="175"/>
    </w:p>
    <w:p w14:paraId="471A7AF8" w14:textId="77777777" w:rsidR="00D53705" w:rsidRDefault="00000000">
      <w:pPr>
        <w:spacing w:beforeLines="50" w:before="120"/>
        <w:ind w:firstLine="480"/>
        <w:rPr>
          <w:lang w:eastAsia="zh-CN"/>
        </w:rPr>
      </w:pPr>
      <w:r>
        <w:rPr>
          <w:lang w:eastAsia="zh-CN"/>
        </w:rPr>
        <w:t>为检验空间溢出结论的稳健性，本文对比了不同空间权重矩阵（</w:t>
      </w:r>
      <w:r>
        <w:rPr>
          <w:lang w:eastAsia="zh-CN"/>
        </w:rPr>
        <w:t xml:space="preserve">01 </w:t>
      </w:r>
      <w:r>
        <w:rPr>
          <w:lang w:eastAsia="zh-CN"/>
        </w:rPr>
        <w:t>邻接、地理距离倒数、经济地理嵌套、经济距离倒数）及滞后一期样本下的估计结果，核心解释变量夜间灯光强度的效应分解见附录表</w:t>
      </w:r>
      <w:r>
        <w:rPr>
          <w:lang w:eastAsia="zh-CN"/>
        </w:rPr>
        <w:t xml:space="preserve"> E</w:t>
      </w:r>
      <w:r>
        <w:rPr>
          <w:rFonts w:hint="eastAsia"/>
          <w:lang w:eastAsia="zh-CN"/>
        </w:rPr>
        <w:t>-</w:t>
      </w:r>
      <w:r>
        <w:rPr>
          <w:lang w:eastAsia="zh-CN"/>
        </w:rPr>
        <w:t>1</w:t>
      </w:r>
      <w:r>
        <w:rPr>
          <w:lang w:eastAsia="zh-CN"/>
        </w:rPr>
        <w:t>。比较口径均聚焦于核心解释变量夜间灯光强度的直接效应、间接效应与总效应，以判断空间传导方向和显著性是否保持一致。</w:t>
      </w:r>
    </w:p>
    <w:p w14:paraId="5DEC4D64" w14:textId="77777777" w:rsidR="00D53705" w:rsidRDefault="00000000">
      <w:pPr>
        <w:pStyle w:val="a7"/>
        <w:ind w:firstLine="480"/>
        <w:rPr>
          <w:lang w:eastAsia="zh-CN"/>
        </w:rPr>
      </w:pPr>
      <w:bookmarkStart w:id="176" w:name="_Toc21742"/>
      <w:bookmarkStart w:id="177" w:name="_Toc24067"/>
      <w:r>
        <w:rPr>
          <w:lang w:eastAsia="zh-CN"/>
        </w:rPr>
        <w:t>表</w:t>
      </w:r>
      <w:r>
        <w:rPr>
          <w:lang w:eastAsia="zh-CN"/>
        </w:rPr>
        <w:t>E</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E \* ARABIC </w:instrText>
      </w:r>
      <w:r>
        <w:fldChar w:fldCharType="separate"/>
      </w:r>
      <w:r>
        <w:rPr>
          <w:lang w:eastAsia="zh-CN"/>
        </w:rPr>
        <w:t>1</w:t>
      </w:r>
      <w:r>
        <w:fldChar w:fldCharType="end"/>
      </w:r>
      <w:bookmarkStart w:id="178" w:name="_Toc18236"/>
      <w:r>
        <w:rPr>
          <w:lang w:eastAsia="zh-CN"/>
        </w:rPr>
        <w:t xml:space="preserve"> </w:t>
      </w:r>
      <w:r>
        <w:rPr>
          <w:rFonts w:hint="eastAsia"/>
          <w:lang w:eastAsia="zh-CN"/>
        </w:rPr>
        <w:t xml:space="preserve"> </w:t>
      </w:r>
      <w:r>
        <w:rPr>
          <w:lang w:eastAsia="zh-CN"/>
        </w:rPr>
        <w:t>夜间灯光强度空间效应稳健性检验结果</w:t>
      </w:r>
      <w:bookmarkEnd w:id="176"/>
      <w:bookmarkEnd w:id="177"/>
      <w:bookmarkEnd w:id="178"/>
    </w:p>
    <w:tbl>
      <w:tblPr>
        <w:tblW w:w="5000" w:type="pct"/>
        <w:tblCellMar>
          <w:top w:w="17" w:type="dxa"/>
          <w:left w:w="17" w:type="dxa"/>
          <w:bottom w:w="17" w:type="dxa"/>
          <w:right w:w="17" w:type="dxa"/>
        </w:tblCellMar>
        <w:tblLook w:val="04A0" w:firstRow="1" w:lastRow="0" w:firstColumn="1" w:lastColumn="0" w:noHBand="0" w:noVBand="1"/>
      </w:tblPr>
      <w:tblGrid>
        <w:gridCol w:w="1178"/>
        <w:gridCol w:w="1267"/>
        <w:gridCol w:w="1228"/>
        <w:gridCol w:w="1267"/>
        <w:gridCol w:w="1229"/>
        <w:gridCol w:w="1248"/>
        <w:gridCol w:w="1229"/>
      </w:tblGrid>
      <w:tr w:rsidR="00D53705" w14:paraId="5FE722C7" w14:textId="77777777">
        <w:trPr>
          <w:tblHeader/>
        </w:trPr>
        <w:tc>
          <w:tcPr>
            <w:tcW w:w="681" w:type="pct"/>
            <w:tcBorders>
              <w:top w:val="single" w:sz="12" w:space="0" w:color="000000"/>
              <w:bottom w:val="single" w:sz="4" w:space="0" w:color="000000"/>
              <w:tl2br w:val="nil"/>
            </w:tcBorders>
            <w:shd w:val="clear" w:color="auto" w:fill="FFFFFF"/>
            <w:vAlign w:val="center"/>
          </w:tcPr>
          <w:p w14:paraId="4D61D23D" w14:textId="77777777" w:rsidR="00D53705" w:rsidRDefault="00000000">
            <w:pPr>
              <w:ind w:firstLineChars="0" w:firstLine="0"/>
              <w:jc w:val="center"/>
            </w:pPr>
            <w:r>
              <w:rPr>
                <w:lang w:eastAsia="zh-CN"/>
              </w:rPr>
              <w:t>空间权重矩阵</w:t>
            </w:r>
          </w:p>
        </w:tc>
        <w:tc>
          <w:tcPr>
            <w:tcW w:w="732" w:type="pct"/>
            <w:tcBorders>
              <w:top w:val="single" w:sz="12" w:space="0" w:color="000000"/>
              <w:bottom w:val="single" w:sz="4" w:space="0" w:color="000000"/>
            </w:tcBorders>
            <w:shd w:val="clear" w:color="auto" w:fill="FFFFFF"/>
            <w:vAlign w:val="center"/>
          </w:tcPr>
          <w:p w14:paraId="3CCB50FE" w14:textId="77777777" w:rsidR="00D53705" w:rsidRDefault="00000000">
            <w:pPr>
              <w:ind w:firstLineChars="0" w:firstLine="0"/>
              <w:jc w:val="center"/>
            </w:pPr>
            <w:r>
              <w:rPr>
                <w:lang w:eastAsia="zh-CN"/>
              </w:rPr>
              <w:t>直接效应</w:t>
            </w:r>
          </w:p>
        </w:tc>
        <w:tc>
          <w:tcPr>
            <w:tcW w:w="710" w:type="pct"/>
            <w:tcBorders>
              <w:top w:val="single" w:sz="12" w:space="0" w:color="000000"/>
              <w:bottom w:val="single" w:sz="4" w:space="0" w:color="000000"/>
            </w:tcBorders>
            <w:shd w:val="clear" w:color="auto" w:fill="FFFFFF"/>
            <w:vAlign w:val="center"/>
          </w:tcPr>
          <w:p w14:paraId="5EEEEA27" w14:textId="77777777" w:rsidR="00D53705" w:rsidRDefault="00000000">
            <w:pPr>
              <w:ind w:firstLineChars="0" w:firstLine="0"/>
              <w:jc w:val="center"/>
            </w:pPr>
            <w:r>
              <w:rPr>
                <w:lang w:eastAsia="zh-CN"/>
              </w:rPr>
              <w:t>p</w:t>
            </w:r>
            <w:r>
              <w:rPr>
                <w:lang w:eastAsia="zh-CN"/>
              </w:rPr>
              <w:t>值</w:t>
            </w:r>
          </w:p>
        </w:tc>
        <w:tc>
          <w:tcPr>
            <w:tcW w:w="732" w:type="pct"/>
            <w:tcBorders>
              <w:top w:val="single" w:sz="12" w:space="0" w:color="000000"/>
              <w:bottom w:val="single" w:sz="4" w:space="0" w:color="000000"/>
            </w:tcBorders>
            <w:shd w:val="clear" w:color="auto" w:fill="FFFFFF"/>
            <w:vAlign w:val="center"/>
          </w:tcPr>
          <w:p w14:paraId="0E99B7C2" w14:textId="77777777" w:rsidR="00D53705" w:rsidRDefault="00000000">
            <w:pPr>
              <w:ind w:firstLineChars="0" w:firstLine="0"/>
              <w:jc w:val="center"/>
            </w:pPr>
            <w:r>
              <w:rPr>
                <w:lang w:eastAsia="zh-CN"/>
              </w:rPr>
              <w:t>间接效应</w:t>
            </w:r>
          </w:p>
        </w:tc>
        <w:tc>
          <w:tcPr>
            <w:tcW w:w="710" w:type="pct"/>
            <w:tcBorders>
              <w:top w:val="single" w:sz="12" w:space="0" w:color="000000"/>
              <w:bottom w:val="single" w:sz="4" w:space="0" w:color="000000"/>
            </w:tcBorders>
            <w:shd w:val="clear" w:color="auto" w:fill="FFFFFF"/>
            <w:vAlign w:val="center"/>
          </w:tcPr>
          <w:p w14:paraId="3A2B3BEF" w14:textId="77777777" w:rsidR="00D53705" w:rsidRDefault="00000000">
            <w:pPr>
              <w:ind w:firstLineChars="0" w:firstLine="0"/>
              <w:jc w:val="center"/>
            </w:pPr>
            <w:r>
              <w:rPr>
                <w:lang w:eastAsia="zh-CN"/>
              </w:rPr>
              <w:t>p</w:t>
            </w:r>
            <w:r>
              <w:rPr>
                <w:lang w:eastAsia="zh-CN"/>
              </w:rPr>
              <w:t>值</w:t>
            </w:r>
          </w:p>
        </w:tc>
        <w:tc>
          <w:tcPr>
            <w:tcW w:w="721" w:type="pct"/>
            <w:tcBorders>
              <w:top w:val="single" w:sz="12" w:space="0" w:color="000000"/>
              <w:bottom w:val="single" w:sz="4" w:space="0" w:color="000000"/>
            </w:tcBorders>
            <w:shd w:val="clear" w:color="auto" w:fill="FFFFFF"/>
            <w:vAlign w:val="center"/>
          </w:tcPr>
          <w:p w14:paraId="27A70AFB" w14:textId="77777777" w:rsidR="00D53705" w:rsidRDefault="00000000">
            <w:pPr>
              <w:ind w:firstLineChars="0" w:firstLine="0"/>
              <w:jc w:val="center"/>
            </w:pPr>
            <w:r>
              <w:rPr>
                <w:lang w:eastAsia="zh-CN"/>
              </w:rPr>
              <w:t>总效应</w:t>
            </w:r>
          </w:p>
        </w:tc>
        <w:tc>
          <w:tcPr>
            <w:tcW w:w="710" w:type="pct"/>
            <w:tcBorders>
              <w:top w:val="single" w:sz="12" w:space="0" w:color="000000"/>
              <w:bottom w:val="single" w:sz="4" w:space="0" w:color="000000"/>
            </w:tcBorders>
            <w:shd w:val="clear" w:color="auto" w:fill="FFFFFF"/>
            <w:vAlign w:val="center"/>
          </w:tcPr>
          <w:p w14:paraId="4E5CF9C7" w14:textId="77777777" w:rsidR="00D53705" w:rsidRDefault="00000000">
            <w:pPr>
              <w:ind w:firstLineChars="0" w:firstLine="0"/>
              <w:jc w:val="center"/>
            </w:pPr>
            <w:r>
              <w:rPr>
                <w:lang w:eastAsia="zh-CN"/>
              </w:rPr>
              <w:t>p</w:t>
            </w:r>
            <w:r>
              <w:rPr>
                <w:lang w:eastAsia="zh-CN"/>
              </w:rPr>
              <w:t>值</w:t>
            </w:r>
          </w:p>
        </w:tc>
      </w:tr>
      <w:tr w:rsidR="00D53705" w14:paraId="00755A91" w14:textId="77777777">
        <w:tc>
          <w:tcPr>
            <w:tcW w:w="681" w:type="pct"/>
            <w:tcBorders>
              <w:top w:val="single" w:sz="4" w:space="0" w:color="000000"/>
            </w:tcBorders>
            <w:shd w:val="clear" w:color="auto" w:fill="FFFFFF"/>
            <w:vAlign w:val="center"/>
          </w:tcPr>
          <w:p w14:paraId="412E242E" w14:textId="77777777" w:rsidR="00D53705" w:rsidRDefault="00000000">
            <w:pPr>
              <w:ind w:firstLineChars="0" w:firstLine="0"/>
            </w:pPr>
            <w:r>
              <w:rPr>
                <w:lang w:eastAsia="zh-CN"/>
              </w:rPr>
              <w:t>邻接矩阵</w:t>
            </w:r>
          </w:p>
        </w:tc>
        <w:tc>
          <w:tcPr>
            <w:tcW w:w="732" w:type="pct"/>
            <w:tcBorders>
              <w:top w:val="single" w:sz="4" w:space="0" w:color="000000"/>
            </w:tcBorders>
            <w:shd w:val="clear" w:color="auto" w:fill="FFFFFF"/>
            <w:vAlign w:val="center"/>
          </w:tcPr>
          <w:p w14:paraId="222EC42A" w14:textId="669D1170" w:rsidR="00D53705" w:rsidRDefault="00273807">
            <w:pPr>
              <w:ind w:firstLineChars="0" w:firstLine="0"/>
              <w:jc w:val="center"/>
            </w:pPr>
            <w:r w:rsidRPr="00273807">
              <w:rPr>
                <w:lang w:eastAsia="zh-CN"/>
              </w:rPr>
              <w:t>0.3181</w:t>
            </w:r>
          </w:p>
        </w:tc>
        <w:tc>
          <w:tcPr>
            <w:tcW w:w="710" w:type="pct"/>
            <w:tcBorders>
              <w:top w:val="single" w:sz="4" w:space="0" w:color="000000"/>
            </w:tcBorders>
            <w:shd w:val="clear" w:color="auto" w:fill="FFFFFF"/>
            <w:vAlign w:val="center"/>
          </w:tcPr>
          <w:p w14:paraId="772855B9" w14:textId="77777777" w:rsidR="00D53705" w:rsidRDefault="00000000">
            <w:pPr>
              <w:ind w:firstLineChars="0" w:firstLine="0"/>
              <w:jc w:val="center"/>
            </w:pPr>
            <w:r>
              <w:rPr>
                <w:lang w:eastAsia="zh-CN"/>
              </w:rPr>
              <w:t>&lt;0.001</w:t>
            </w:r>
          </w:p>
        </w:tc>
        <w:tc>
          <w:tcPr>
            <w:tcW w:w="732" w:type="pct"/>
            <w:tcBorders>
              <w:top w:val="single" w:sz="4" w:space="0" w:color="000000"/>
            </w:tcBorders>
            <w:shd w:val="clear" w:color="auto" w:fill="FFFFFF"/>
            <w:vAlign w:val="center"/>
          </w:tcPr>
          <w:p w14:paraId="616D8B92" w14:textId="05DA2F45" w:rsidR="00D53705" w:rsidRDefault="00273807">
            <w:pPr>
              <w:ind w:firstLineChars="0" w:firstLine="0"/>
              <w:jc w:val="center"/>
            </w:pPr>
            <w:r w:rsidRPr="00273807">
              <w:rPr>
                <w:lang w:eastAsia="zh-CN"/>
              </w:rPr>
              <w:t>−0.2537</w:t>
            </w:r>
          </w:p>
        </w:tc>
        <w:tc>
          <w:tcPr>
            <w:tcW w:w="710" w:type="pct"/>
            <w:tcBorders>
              <w:top w:val="single" w:sz="4" w:space="0" w:color="000000"/>
            </w:tcBorders>
            <w:shd w:val="clear" w:color="auto" w:fill="FFFFFF"/>
            <w:vAlign w:val="center"/>
          </w:tcPr>
          <w:p w14:paraId="4290597F" w14:textId="4D0C6F0A" w:rsidR="00D53705" w:rsidRDefault="00273807">
            <w:pPr>
              <w:ind w:firstLineChars="0" w:firstLine="0"/>
              <w:jc w:val="center"/>
            </w:pPr>
            <w:r w:rsidRPr="00273807">
              <w:rPr>
                <w:lang w:eastAsia="zh-CN"/>
              </w:rPr>
              <w:t>0.030</w:t>
            </w:r>
          </w:p>
        </w:tc>
        <w:tc>
          <w:tcPr>
            <w:tcW w:w="721" w:type="pct"/>
            <w:tcBorders>
              <w:top w:val="single" w:sz="4" w:space="0" w:color="000000"/>
            </w:tcBorders>
            <w:shd w:val="clear" w:color="auto" w:fill="FFFFFF"/>
            <w:vAlign w:val="center"/>
          </w:tcPr>
          <w:p w14:paraId="36C647D6" w14:textId="30319185" w:rsidR="00D53705" w:rsidRDefault="00273807">
            <w:pPr>
              <w:ind w:firstLineChars="0" w:firstLine="0"/>
              <w:jc w:val="center"/>
            </w:pPr>
            <w:r w:rsidRPr="00273807">
              <w:rPr>
                <w:lang w:eastAsia="zh-CN"/>
              </w:rPr>
              <w:t>0.0644</w:t>
            </w:r>
          </w:p>
        </w:tc>
        <w:tc>
          <w:tcPr>
            <w:tcW w:w="710" w:type="pct"/>
            <w:tcBorders>
              <w:top w:val="single" w:sz="4" w:space="0" w:color="000000"/>
            </w:tcBorders>
            <w:shd w:val="clear" w:color="auto" w:fill="FFFFFF"/>
            <w:vAlign w:val="center"/>
          </w:tcPr>
          <w:p w14:paraId="6FBEA964" w14:textId="6A1319A9" w:rsidR="00D53705" w:rsidRDefault="00273807">
            <w:pPr>
              <w:ind w:firstLineChars="0" w:firstLine="0"/>
              <w:jc w:val="center"/>
            </w:pPr>
            <w:r w:rsidRPr="00273807">
              <w:rPr>
                <w:lang w:eastAsia="zh-CN"/>
              </w:rPr>
              <w:t>0.534</w:t>
            </w:r>
          </w:p>
        </w:tc>
      </w:tr>
      <w:tr w:rsidR="00D53705" w14:paraId="4B714380" w14:textId="77777777">
        <w:tc>
          <w:tcPr>
            <w:tcW w:w="681" w:type="pct"/>
            <w:shd w:val="clear" w:color="auto" w:fill="FFFFFF"/>
            <w:vAlign w:val="center"/>
          </w:tcPr>
          <w:p w14:paraId="31201C42" w14:textId="77777777" w:rsidR="00D53705" w:rsidRDefault="00000000">
            <w:pPr>
              <w:ind w:firstLineChars="0" w:firstLine="0"/>
            </w:pPr>
            <w:r>
              <w:rPr>
                <w:lang w:eastAsia="zh-CN"/>
              </w:rPr>
              <w:t>地理距离倒数矩阵</w:t>
            </w:r>
          </w:p>
        </w:tc>
        <w:tc>
          <w:tcPr>
            <w:tcW w:w="732" w:type="pct"/>
            <w:shd w:val="clear" w:color="auto" w:fill="FFFFFF"/>
            <w:vAlign w:val="center"/>
          </w:tcPr>
          <w:p w14:paraId="37E8D091" w14:textId="0F3D598C" w:rsidR="00D53705" w:rsidRDefault="00273807">
            <w:pPr>
              <w:ind w:firstLineChars="0" w:firstLine="0"/>
              <w:jc w:val="center"/>
            </w:pPr>
            <w:r w:rsidRPr="00273807">
              <w:rPr>
                <w:lang w:eastAsia="zh-CN"/>
              </w:rPr>
              <w:t>0.1184</w:t>
            </w:r>
          </w:p>
        </w:tc>
        <w:tc>
          <w:tcPr>
            <w:tcW w:w="710" w:type="pct"/>
            <w:shd w:val="clear" w:color="auto" w:fill="FFFFFF"/>
            <w:vAlign w:val="center"/>
          </w:tcPr>
          <w:p w14:paraId="79961FAE" w14:textId="5D7A31B9" w:rsidR="00D53705" w:rsidRDefault="00273807">
            <w:pPr>
              <w:ind w:firstLineChars="0" w:firstLine="0"/>
              <w:jc w:val="center"/>
            </w:pPr>
            <w:r w:rsidRPr="00273807">
              <w:rPr>
                <w:lang w:eastAsia="zh-CN"/>
              </w:rPr>
              <w:t>0.115</w:t>
            </w:r>
          </w:p>
        </w:tc>
        <w:tc>
          <w:tcPr>
            <w:tcW w:w="732" w:type="pct"/>
            <w:shd w:val="clear" w:color="auto" w:fill="FFFFFF"/>
            <w:vAlign w:val="center"/>
          </w:tcPr>
          <w:p w14:paraId="0F4A4602" w14:textId="04BEB9F3" w:rsidR="00D53705" w:rsidRDefault="00273807">
            <w:pPr>
              <w:ind w:firstLineChars="0" w:firstLine="0"/>
              <w:jc w:val="center"/>
            </w:pPr>
            <w:r w:rsidRPr="00273807">
              <w:rPr>
                <w:lang w:eastAsia="zh-CN"/>
              </w:rPr>
              <w:t>0.3359</w:t>
            </w:r>
          </w:p>
        </w:tc>
        <w:tc>
          <w:tcPr>
            <w:tcW w:w="710" w:type="pct"/>
            <w:shd w:val="clear" w:color="auto" w:fill="FFFFFF"/>
            <w:vAlign w:val="center"/>
          </w:tcPr>
          <w:p w14:paraId="2F6C6E81" w14:textId="6C5546DD" w:rsidR="00D53705" w:rsidRDefault="00273807">
            <w:pPr>
              <w:ind w:firstLineChars="0" w:firstLine="0"/>
              <w:jc w:val="center"/>
            </w:pPr>
            <w:r w:rsidRPr="00273807">
              <w:rPr>
                <w:lang w:eastAsia="zh-CN"/>
              </w:rPr>
              <w:t>0.286</w:t>
            </w:r>
          </w:p>
        </w:tc>
        <w:tc>
          <w:tcPr>
            <w:tcW w:w="721" w:type="pct"/>
            <w:shd w:val="clear" w:color="auto" w:fill="FFFFFF"/>
            <w:vAlign w:val="center"/>
          </w:tcPr>
          <w:p w14:paraId="6DD8120B" w14:textId="26BD58F3" w:rsidR="00D53705" w:rsidRDefault="00273807">
            <w:pPr>
              <w:ind w:firstLineChars="0" w:firstLine="0"/>
              <w:jc w:val="center"/>
            </w:pPr>
            <w:r w:rsidRPr="00273807">
              <w:rPr>
                <w:lang w:eastAsia="zh-CN"/>
              </w:rPr>
              <w:t>0.4543</w:t>
            </w:r>
          </w:p>
        </w:tc>
        <w:tc>
          <w:tcPr>
            <w:tcW w:w="710" w:type="pct"/>
            <w:shd w:val="clear" w:color="auto" w:fill="FFFFFF"/>
            <w:vAlign w:val="center"/>
          </w:tcPr>
          <w:p w14:paraId="15391F44" w14:textId="2F54CC36" w:rsidR="00D53705" w:rsidRDefault="00273807">
            <w:pPr>
              <w:ind w:firstLineChars="0" w:firstLine="0"/>
              <w:jc w:val="center"/>
            </w:pPr>
            <w:r w:rsidRPr="00273807">
              <w:rPr>
                <w:lang w:eastAsia="zh-CN"/>
              </w:rPr>
              <w:t>0.108</w:t>
            </w:r>
          </w:p>
        </w:tc>
      </w:tr>
      <w:tr w:rsidR="00D53705" w14:paraId="036C87F0" w14:textId="77777777">
        <w:tc>
          <w:tcPr>
            <w:tcW w:w="681" w:type="pct"/>
            <w:shd w:val="clear" w:color="auto" w:fill="FFFFFF"/>
            <w:vAlign w:val="center"/>
          </w:tcPr>
          <w:p w14:paraId="5337707F" w14:textId="77777777" w:rsidR="00D53705" w:rsidRDefault="00000000">
            <w:pPr>
              <w:ind w:firstLineChars="0" w:firstLine="0"/>
            </w:pPr>
            <w:r>
              <w:rPr>
                <w:lang w:eastAsia="zh-CN"/>
              </w:rPr>
              <w:t>经济地理嵌套矩阵</w:t>
            </w:r>
          </w:p>
        </w:tc>
        <w:tc>
          <w:tcPr>
            <w:tcW w:w="732" w:type="pct"/>
            <w:shd w:val="clear" w:color="auto" w:fill="FFFFFF"/>
            <w:vAlign w:val="center"/>
          </w:tcPr>
          <w:p w14:paraId="10E3A0AA" w14:textId="34277ACF" w:rsidR="00D53705" w:rsidRDefault="00273807">
            <w:pPr>
              <w:ind w:firstLineChars="0" w:firstLine="0"/>
              <w:jc w:val="center"/>
            </w:pPr>
            <w:r w:rsidRPr="00273807">
              <w:rPr>
                <w:lang w:eastAsia="zh-CN"/>
              </w:rPr>
              <w:t>0.0322</w:t>
            </w:r>
          </w:p>
        </w:tc>
        <w:tc>
          <w:tcPr>
            <w:tcW w:w="710" w:type="pct"/>
            <w:shd w:val="clear" w:color="auto" w:fill="FFFFFF"/>
            <w:vAlign w:val="center"/>
          </w:tcPr>
          <w:p w14:paraId="07975C26" w14:textId="21496CBD" w:rsidR="00D53705" w:rsidRDefault="00273807">
            <w:pPr>
              <w:ind w:firstLineChars="0" w:firstLine="0"/>
              <w:jc w:val="center"/>
            </w:pPr>
            <w:r w:rsidRPr="00273807">
              <w:rPr>
                <w:lang w:eastAsia="zh-CN"/>
              </w:rPr>
              <w:t>0.677</w:t>
            </w:r>
          </w:p>
        </w:tc>
        <w:tc>
          <w:tcPr>
            <w:tcW w:w="732" w:type="pct"/>
            <w:shd w:val="clear" w:color="auto" w:fill="FFFFFF"/>
            <w:vAlign w:val="center"/>
          </w:tcPr>
          <w:p w14:paraId="54B6CEBB" w14:textId="5BE4AFDD" w:rsidR="00D53705" w:rsidRDefault="00273807">
            <w:pPr>
              <w:ind w:firstLineChars="0" w:firstLine="0"/>
              <w:jc w:val="center"/>
            </w:pPr>
            <w:r w:rsidRPr="00273807">
              <w:rPr>
                <w:lang w:eastAsia="zh-CN"/>
              </w:rPr>
              <w:t>0.7329</w:t>
            </w:r>
          </w:p>
        </w:tc>
        <w:tc>
          <w:tcPr>
            <w:tcW w:w="710" w:type="pct"/>
            <w:shd w:val="clear" w:color="auto" w:fill="FFFFFF"/>
            <w:vAlign w:val="center"/>
          </w:tcPr>
          <w:p w14:paraId="0425CD3B" w14:textId="09FE4135" w:rsidR="00D53705" w:rsidRDefault="00273807">
            <w:pPr>
              <w:ind w:firstLineChars="0" w:firstLine="0"/>
              <w:jc w:val="center"/>
            </w:pPr>
            <w:r w:rsidRPr="00273807">
              <w:rPr>
                <w:lang w:eastAsia="zh-CN"/>
              </w:rPr>
              <w:t>0.026</w:t>
            </w:r>
          </w:p>
        </w:tc>
        <w:tc>
          <w:tcPr>
            <w:tcW w:w="721" w:type="pct"/>
            <w:shd w:val="clear" w:color="auto" w:fill="FFFFFF"/>
            <w:vAlign w:val="center"/>
          </w:tcPr>
          <w:p w14:paraId="393EF620" w14:textId="3C5BAFC7" w:rsidR="00D53705" w:rsidRDefault="00273807">
            <w:pPr>
              <w:ind w:firstLineChars="0" w:firstLine="0"/>
              <w:jc w:val="center"/>
            </w:pPr>
            <w:r w:rsidRPr="00273807">
              <w:rPr>
                <w:lang w:eastAsia="zh-CN"/>
              </w:rPr>
              <w:t>0.7651</w:t>
            </w:r>
          </w:p>
        </w:tc>
        <w:tc>
          <w:tcPr>
            <w:tcW w:w="710" w:type="pct"/>
            <w:shd w:val="clear" w:color="auto" w:fill="FFFFFF"/>
            <w:vAlign w:val="center"/>
          </w:tcPr>
          <w:p w14:paraId="3F74EB1D" w14:textId="7A31D2BF" w:rsidR="00D53705" w:rsidRDefault="00273807">
            <w:pPr>
              <w:ind w:firstLineChars="0" w:firstLine="0"/>
              <w:jc w:val="center"/>
            </w:pPr>
            <w:r w:rsidRPr="00273807">
              <w:rPr>
                <w:lang w:eastAsia="zh-CN"/>
              </w:rPr>
              <w:t>0.012</w:t>
            </w:r>
          </w:p>
        </w:tc>
      </w:tr>
      <w:tr w:rsidR="00D53705" w14:paraId="2BA0FA96" w14:textId="77777777">
        <w:tc>
          <w:tcPr>
            <w:tcW w:w="681" w:type="pct"/>
            <w:shd w:val="clear" w:color="auto" w:fill="FFFFFF"/>
            <w:vAlign w:val="center"/>
          </w:tcPr>
          <w:p w14:paraId="75A7B1D7" w14:textId="77777777" w:rsidR="00D53705" w:rsidRDefault="00000000">
            <w:pPr>
              <w:ind w:firstLineChars="0" w:firstLine="0"/>
            </w:pPr>
            <w:r>
              <w:rPr>
                <w:lang w:eastAsia="zh-CN"/>
              </w:rPr>
              <w:t>经济距离倒数矩阵</w:t>
            </w:r>
          </w:p>
        </w:tc>
        <w:tc>
          <w:tcPr>
            <w:tcW w:w="732" w:type="pct"/>
            <w:shd w:val="clear" w:color="auto" w:fill="FFFFFF"/>
            <w:vAlign w:val="center"/>
          </w:tcPr>
          <w:p w14:paraId="3D5E7307" w14:textId="77777777" w:rsidR="00D53705" w:rsidRDefault="00000000">
            <w:pPr>
              <w:ind w:firstLineChars="0" w:firstLine="0"/>
              <w:jc w:val="center"/>
            </w:pPr>
            <w:r>
              <w:rPr>
                <w:lang w:eastAsia="zh-CN"/>
              </w:rPr>
              <w:t>0.0300</w:t>
            </w:r>
          </w:p>
        </w:tc>
        <w:tc>
          <w:tcPr>
            <w:tcW w:w="710" w:type="pct"/>
            <w:shd w:val="clear" w:color="auto" w:fill="FFFFFF"/>
            <w:vAlign w:val="center"/>
          </w:tcPr>
          <w:p w14:paraId="6B6F9900" w14:textId="1C49E127" w:rsidR="00D53705" w:rsidRDefault="00273807">
            <w:pPr>
              <w:ind w:firstLineChars="0" w:firstLine="0"/>
              <w:jc w:val="center"/>
            </w:pPr>
            <w:r w:rsidRPr="00273807">
              <w:rPr>
                <w:lang w:eastAsia="zh-CN"/>
              </w:rPr>
              <w:t>0.638</w:t>
            </w:r>
          </w:p>
        </w:tc>
        <w:tc>
          <w:tcPr>
            <w:tcW w:w="732" w:type="pct"/>
            <w:shd w:val="clear" w:color="auto" w:fill="FFFFFF"/>
            <w:vAlign w:val="center"/>
          </w:tcPr>
          <w:p w14:paraId="334D7D73" w14:textId="77777777" w:rsidR="00D53705" w:rsidRDefault="00000000">
            <w:pPr>
              <w:ind w:firstLineChars="0" w:firstLine="0"/>
              <w:jc w:val="center"/>
            </w:pPr>
            <w:r>
              <w:rPr>
                <w:lang w:eastAsia="zh-CN"/>
              </w:rPr>
              <w:t>0.7054</w:t>
            </w:r>
          </w:p>
        </w:tc>
        <w:tc>
          <w:tcPr>
            <w:tcW w:w="710" w:type="pct"/>
            <w:shd w:val="clear" w:color="auto" w:fill="FFFFFF"/>
            <w:vAlign w:val="center"/>
          </w:tcPr>
          <w:p w14:paraId="3ED286B6" w14:textId="77777777" w:rsidR="00D53705" w:rsidRDefault="00000000">
            <w:pPr>
              <w:ind w:firstLineChars="0" w:firstLine="0"/>
              <w:jc w:val="center"/>
            </w:pPr>
            <w:r>
              <w:rPr>
                <w:lang w:eastAsia="zh-CN"/>
              </w:rPr>
              <w:t>&lt;0.001</w:t>
            </w:r>
          </w:p>
        </w:tc>
        <w:tc>
          <w:tcPr>
            <w:tcW w:w="721" w:type="pct"/>
            <w:shd w:val="clear" w:color="auto" w:fill="FFFFFF"/>
            <w:vAlign w:val="center"/>
          </w:tcPr>
          <w:p w14:paraId="2D86B71B" w14:textId="002602CD" w:rsidR="00D53705" w:rsidRDefault="00273807">
            <w:pPr>
              <w:ind w:firstLineChars="0" w:firstLine="0"/>
              <w:jc w:val="center"/>
            </w:pPr>
            <w:r w:rsidRPr="00273807">
              <w:rPr>
                <w:lang w:eastAsia="zh-CN"/>
              </w:rPr>
              <w:t>0.7354</w:t>
            </w:r>
          </w:p>
        </w:tc>
        <w:tc>
          <w:tcPr>
            <w:tcW w:w="710" w:type="pct"/>
            <w:shd w:val="clear" w:color="auto" w:fill="FFFFFF"/>
            <w:vAlign w:val="center"/>
          </w:tcPr>
          <w:p w14:paraId="242B491F" w14:textId="77777777" w:rsidR="00D53705" w:rsidRDefault="00000000">
            <w:pPr>
              <w:ind w:firstLineChars="0" w:firstLine="0"/>
              <w:jc w:val="center"/>
            </w:pPr>
            <w:r>
              <w:rPr>
                <w:lang w:eastAsia="zh-CN"/>
              </w:rPr>
              <w:t>&lt;0.001</w:t>
            </w:r>
          </w:p>
        </w:tc>
      </w:tr>
      <w:tr w:rsidR="00D53705" w14:paraId="36BE0832" w14:textId="77777777">
        <w:tc>
          <w:tcPr>
            <w:tcW w:w="681" w:type="pct"/>
            <w:tcBorders>
              <w:bottom w:val="single" w:sz="12" w:space="0" w:color="000000"/>
            </w:tcBorders>
            <w:shd w:val="clear" w:color="auto" w:fill="FFFFFF"/>
            <w:vAlign w:val="center"/>
          </w:tcPr>
          <w:p w14:paraId="59BA1B8A" w14:textId="77777777" w:rsidR="00D53705" w:rsidRDefault="00000000">
            <w:pPr>
              <w:ind w:firstLineChars="0" w:firstLine="0"/>
              <w:rPr>
                <w:lang w:eastAsia="zh-CN"/>
              </w:rPr>
            </w:pPr>
            <w:r>
              <w:rPr>
                <w:lang w:eastAsia="zh-CN"/>
              </w:rPr>
              <w:t>滞后一期</w:t>
            </w:r>
            <w:r>
              <w:rPr>
                <w:lang w:eastAsia="zh-CN"/>
              </w:rPr>
              <w:t>-</w:t>
            </w:r>
            <w:r>
              <w:rPr>
                <w:lang w:eastAsia="zh-CN"/>
              </w:rPr>
              <w:t>经济距离倒数矩阵</w:t>
            </w:r>
          </w:p>
        </w:tc>
        <w:tc>
          <w:tcPr>
            <w:tcW w:w="732" w:type="pct"/>
            <w:tcBorders>
              <w:bottom w:val="single" w:sz="12" w:space="0" w:color="000000"/>
            </w:tcBorders>
            <w:shd w:val="clear" w:color="auto" w:fill="FFFFFF"/>
            <w:vAlign w:val="center"/>
          </w:tcPr>
          <w:p w14:paraId="53BF6F2C" w14:textId="690A4789" w:rsidR="00D53705" w:rsidRDefault="00273807">
            <w:pPr>
              <w:ind w:firstLineChars="0" w:firstLine="0"/>
              <w:jc w:val="center"/>
            </w:pPr>
            <w:r w:rsidRPr="00273807">
              <w:rPr>
                <w:lang w:eastAsia="zh-CN"/>
              </w:rPr>
              <w:t>0.0536</w:t>
            </w:r>
          </w:p>
        </w:tc>
        <w:tc>
          <w:tcPr>
            <w:tcW w:w="710" w:type="pct"/>
            <w:tcBorders>
              <w:bottom w:val="single" w:sz="12" w:space="0" w:color="000000"/>
            </w:tcBorders>
            <w:shd w:val="clear" w:color="auto" w:fill="FFFFFF"/>
            <w:vAlign w:val="center"/>
          </w:tcPr>
          <w:p w14:paraId="7218D65B" w14:textId="3470B9D5" w:rsidR="00D53705" w:rsidRDefault="00273807">
            <w:pPr>
              <w:ind w:firstLineChars="0" w:firstLine="0"/>
              <w:jc w:val="center"/>
            </w:pPr>
            <w:r w:rsidRPr="00273807">
              <w:rPr>
                <w:lang w:eastAsia="zh-CN"/>
              </w:rPr>
              <w:t>0.482</w:t>
            </w:r>
          </w:p>
        </w:tc>
        <w:tc>
          <w:tcPr>
            <w:tcW w:w="732" w:type="pct"/>
            <w:tcBorders>
              <w:bottom w:val="single" w:sz="12" w:space="0" w:color="000000"/>
            </w:tcBorders>
            <w:shd w:val="clear" w:color="auto" w:fill="FFFFFF"/>
            <w:vAlign w:val="center"/>
          </w:tcPr>
          <w:p w14:paraId="3DE44610" w14:textId="7F0D5056" w:rsidR="00D53705" w:rsidRDefault="00273807">
            <w:pPr>
              <w:ind w:firstLineChars="0" w:firstLine="0"/>
              <w:jc w:val="center"/>
            </w:pPr>
            <w:r w:rsidRPr="00273807">
              <w:rPr>
                <w:lang w:eastAsia="zh-CN"/>
              </w:rPr>
              <w:t>0.5861</w:t>
            </w:r>
          </w:p>
        </w:tc>
        <w:tc>
          <w:tcPr>
            <w:tcW w:w="710" w:type="pct"/>
            <w:tcBorders>
              <w:bottom w:val="single" w:sz="12" w:space="0" w:color="000000"/>
            </w:tcBorders>
            <w:shd w:val="clear" w:color="auto" w:fill="FFFFFF"/>
            <w:vAlign w:val="center"/>
          </w:tcPr>
          <w:p w14:paraId="7960A7F4" w14:textId="7FAA956F" w:rsidR="00D53705" w:rsidRDefault="00CE60BE">
            <w:pPr>
              <w:ind w:firstLineChars="0" w:firstLine="0"/>
              <w:jc w:val="center"/>
            </w:pPr>
            <w:r w:rsidRPr="00CE60BE">
              <w:rPr>
                <w:lang w:eastAsia="zh-CN"/>
              </w:rPr>
              <w:t>0.004</w:t>
            </w:r>
          </w:p>
        </w:tc>
        <w:tc>
          <w:tcPr>
            <w:tcW w:w="721" w:type="pct"/>
            <w:tcBorders>
              <w:bottom w:val="single" w:sz="12" w:space="0" w:color="000000"/>
            </w:tcBorders>
            <w:shd w:val="clear" w:color="auto" w:fill="FFFFFF"/>
            <w:vAlign w:val="center"/>
          </w:tcPr>
          <w:p w14:paraId="0C183B2C" w14:textId="5476E29F" w:rsidR="00D53705" w:rsidRDefault="00273807">
            <w:pPr>
              <w:ind w:firstLineChars="0" w:firstLine="0"/>
              <w:jc w:val="center"/>
            </w:pPr>
            <w:r w:rsidRPr="00273807">
              <w:rPr>
                <w:lang w:eastAsia="zh-CN"/>
              </w:rPr>
              <w:t>0.6397</w:t>
            </w:r>
          </w:p>
        </w:tc>
        <w:tc>
          <w:tcPr>
            <w:tcW w:w="710" w:type="pct"/>
            <w:tcBorders>
              <w:bottom w:val="single" w:sz="12" w:space="0" w:color="000000"/>
            </w:tcBorders>
            <w:shd w:val="clear" w:color="auto" w:fill="FFFFFF"/>
            <w:vAlign w:val="center"/>
          </w:tcPr>
          <w:p w14:paraId="18A2C075" w14:textId="7D89B236" w:rsidR="00D53705" w:rsidRDefault="00273807">
            <w:pPr>
              <w:ind w:firstLineChars="0" w:firstLine="0"/>
              <w:jc w:val="center"/>
            </w:pPr>
            <w:r w:rsidRPr="00273807">
              <w:rPr>
                <w:lang w:eastAsia="zh-CN"/>
              </w:rPr>
              <w:t>0.001</w:t>
            </w:r>
          </w:p>
        </w:tc>
      </w:tr>
    </w:tbl>
    <w:p w14:paraId="334D28C7" w14:textId="24315600" w:rsidR="00D53705" w:rsidRDefault="00000000">
      <w:pPr>
        <w:spacing w:beforeLines="50" w:before="120"/>
        <w:ind w:firstLine="420"/>
        <w:rPr>
          <w:lang w:eastAsia="zh-CN"/>
        </w:rPr>
      </w:pPr>
      <w:r>
        <w:rPr>
          <w:sz w:val="21"/>
          <w:szCs w:val="21"/>
          <w:lang w:eastAsia="zh-CN"/>
        </w:rPr>
        <w:lastRenderedPageBreak/>
        <w:t>注：表中结果为夜间灯光强度（</w:t>
      </w:r>
      <w:proofErr w:type="spellStart"/>
      <w:r w:rsidR="00916887">
        <w:rPr>
          <w:sz w:val="21"/>
          <w:szCs w:val="21"/>
          <w:lang w:eastAsia="zh-CN"/>
        </w:rPr>
        <w:t>lntl</w:t>
      </w:r>
      <w:proofErr w:type="spellEnd"/>
      <w:r>
        <w:rPr>
          <w:sz w:val="21"/>
          <w:szCs w:val="21"/>
          <w:lang w:eastAsia="zh-CN"/>
        </w:rPr>
        <w:t>）在不同空间权重矩阵及滞后一期设定下的空间效应分解结果，分别报告直接效应、间接效应和总效应及其显著性水平。</w:t>
      </w:r>
    </w:p>
    <w:p w14:paraId="32222021" w14:textId="77777777" w:rsidR="00D53705" w:rsidRDefault="00000000">
      <w:pPr>
        <w:ind w:firstLine="480"/>
        <w:rPr>
          <w:lang w:eastAsia="zh-CN"/>
        </w:rPr>
      </w:pPr>
      <w:r>
        <w:rPr>
          <w:lang w:eastAsia="zh-CN"/>
        </w:rPr>
        <w:t>结果表明，在基准样本下，经济距离倒数矩阵下夜间灯光强度的间接效应和总效应分别为</w:t>
      </w:r>
      <w:r>
        <w:rPr>
          <w:lang w:eastAsia="zh-CN"/>
        </w:rPr>
        <w:t>0.7054</w:t>
      </w:r>
      <w:r>
        <w:rPr>
          <w:lang w:eastAsia="zh-CN"/>
        </w:rPr>
        <w:t>和</w:t>
      </w:r>
      <w:r>
        <w:rPr>
          <w:lang w:eastAsia="zh-CN"/>
        </w:rPr>
        <w:t>0.7354</w:t>
      </w:r>
      <w:r>
        <w:rPr>
          <w:lang w:eastAsia="zh-CN"/>
        </w:rPr>
        <w:t>，且均在</w:t>
      </w:r>
      <w:r>
        <w:rPr>
          <w:lang w:eastAsia="zh-CN"/>
        </w:rPr>
        <w:t>1%</w:t>
      </w:r>
      <w:r>
        <w:rPr>
          <w:lang w:eastAsia="zh-CN"/>
        </w:rPr>
        <w:t>水平上显著为正，而直接效应为</w:t>
      </w:r>
      <w:r>
        <w:rPr>
          <w:lang w:eastAsia="zh-CN"/>
        </w:rPr>
        <w:t>0.0300</w:t>
      </w:r>
      <w:r>
        <w:rPr>
          <w:lang w:eastAsia="zh-CN"/>
        </w:rPr>
        <w:t>，未通过显著性检验。这说明夜间灯光强度对碳排放效率的影响主要并非通过本地直接作用实现，而是更多沿省际经济联系网络产生正向空间溢出。</w:t>
      </w:r>
    </w:p>
    <w:p w14:paraId="6237508D" w14:textId="4E8A3B30" w:rsidR="00D53705" w:rsidRDefault="00000000">
      <w:pPr>
        <w:ind w:firstLine="480"/>
        <w:rPr>
          <w:lang w:eastAsia="zh-CN"/>
        </w:rPr>
      </w:pPr>
      <w:r>
        <w:rPr>
          <w:lang w:eastAsia="zh-CN"/>
        </w:rPr>
        <w:t>进一步看，在经济地理嵌套矩阵下，夜间灯光强度的间接效应为</w:t>
      </w:r>
      <w:r w:rsidR="00CE60BE" w:rsidRPr="00273807">
        <w:rPr>
          <w:lang w:eastAsia="zh-CN"/>
        </w:rPr>
        <w:t>0.7329</w:t>
      </w:r>
      <w:r>
        <w:rPr>
          <w:lang w:eastAsia="zh-CN"/>
        </w:rPr>
        <w:t>，在</w:t>
      </w:r>
      <w:r w:rsidR="00CE60BE">
        <w:rPr>
          <w:rFonts w:hint="eastAsia"/>
          <w:lang w:eastAsia="zh-CN"/>
        </w:rPr>
        <w:t>5</w:t>
      </w:r>
      <w:r>
        <w:rPr>
          <w:lang w:eastAsia="zh-CN"/>
        </w:rPr>
        <w:t>%</w:t>
      </w:r>
      <w:r>
        <w:rPr>
          <w:lang w:eastAsia="zh-CN"/>
        </w:rPr>
        <w:t>水平上显著，总效应为</w:t>
      </w:r>
      <w:r w:rsidR="00CE60BE" w:rsidRPr="00273807">
        <w:rPr>
          <w:lang w:eastAsia="zh-CN"/>
        </w:rPr>
        <w:t>0.7651</w:t>
      </w:r>
      <w:r>
        <w:rPr>
          <w:lang w:eastAsia="zh-CN"/>
        </w:rPr>
        <w:t>，在</w:t>
      </w:r>
      <w:r>
        <w:rPr>
          <w:lang w:eastAsia="zh-CN"/>
        </w:rPr>
        <w:t>5%</w:t>
      </w:r>
      <w:r>
        <w:rPr>
          <w:lang w:eastAsia="zh-CN"/>
        </w:rPr>
        <w:t>水平上显著，说明当空间权重同时考虑经济联系与地理邻近时，夜间灯光强度的正向空间外部性仍然存在。相较之下，在纯邻接矩阵和纯地理距离倒数矩阵下，夜间灯光强度的总效应均未通过显著性检验，表明空间溢出结论对</w:t>
      </w:r>
      <w:r>
        <w:rPr>
          <w:lang w:eastAsia="zh-CN"/>
        </w:rPr>
        <w:t>“</w:t>
      </w:r>
      <w:r>
        <w:rPr>
          <w:lang w:eastAsia="zh-CN"/>
        </w:rPr>
        <w:t>经济联系</w:t>
      </w:r>
      <w:r>
        <w:rPr>
          <w:lang w:eastAsia="zh-CN"/>
        </w:rPr>
        <w:t>”</w:t>
      </w:r>
      <w:r>
        <w:rPr>
          <w:lang w:eastAsia="zh-CN"/>
        </w:rPr>
        <w:t>这一维</w:t>
      </w:r>
      <w:proofErr w:type="gramStart"/>
      <w:r>
        <w:rPr>
          <w:lang w:eastAsia="zh-CN"/>
        </w:rPr>
        <w:t>度更为</w:t>
      </w:r>
      <w:proofErr w:type="gramEnd"/>
      <w:r>
        <w:rPr>
          <w:lang w:eastAsia="zh-CN"/>
        </w:rPr>
        <w:t>敏感，而并非简单来源于地理相邻关系。</w:t>
      </w:r>
    </w:p>
    <w:p w14:paraId="7F1A24C2" w14:textId="0D323F0E" w:rsidR="00D53705" w:rsidRDefault="00CE60BE">
      <w:pPr>
        <w:ind w:firstLine="480"/>
        <w:rPr>
          <w:lang w:eastAsia="zh-CN"/>
        </w:rPr>
      </w:pPr>
      <w:r w:rsidRPr="00CE60BE">
        <w:rPr>
          <w:lang w:eastAsia="zh-CN"/>
        </w:rPr>
        <w:t>进一步将核心解释变量滞后一期后，经济距离倒数矩阵下夜间灯光强度的间接效应为</w:t>
      </w:r>
      <w:r w:rsidRPr="00CE60BE">
        <w:rPr>
          <w:lang w:eastAsia="zh-CN"/>
        </w:rPr>
        <w:t>0.5861</w:t>
      </w:r>
      <w:r w:rsidRPr="00CE60BE">
        <w:rPr>
          <w:lang w:eastAsia="zh-CN"/>
        </w:rPr>
        <w:t>，</w:t>
      </w:r>
      <w:r w:rsidRPr="00CE60BE">
        <w:rPr>
          <w:lang w:eastAsia="zh-CN"/>
        </w:rPr>
        <w:t>p=0.004</w:t>
      </w:r>
      <w:r w:rsidRPr="00CE60BE">
        <w:rPr>
          <w:lang w:eastAsia="zh-CN"/>
        </w:rPr>
        <w:t>，总效应为</w:t>
      </w:r>
      <w:r w:rsidRPr="00CE60BE">
        <w:rPr>
          <w:lang w:eastAsia="zh-CN"/>
        </w:rPr>
        <w:t>0.6397</w:t>
      </w:r>
      <w:r w:rsidRPr="00CE60BE">
        <w:rPr>
          <w:lang w:eastAsia="zh-CN"/>
        </w:rPr>
        <w:t>，且在</w:t>
      </w:r>
      <w:r w:rsidRPr="00CE60BE">
        <w:rPr>
          <w:lang w:eastAsia="zh-CN"/>
        </w:rPr>
        <w:t xml:space="preserve"> 1% </w:t>
      </w:r>
      <w:r w:rsidRPr="00CE60BE">
        <w:rPr>
          <w:lang w:eastAsia="zh-CN"/>
        </w:rPr>
        <w:t>水平上显著为正，说明本文关于</w:t>
      </w:r>
      <w:r w:rsidRPr="00CE60BE">
        <w:rPr>
          <w:lang w:eastAsia="zh-CN"/>
        </w:rPr>
        <w:t>"</w:t>
      </w:r>
      <w:r w:rsidRPr="00CE60BE">
        <w:rPr>
          <w:lang w:eastAsia="zh-CN"/>
        </w:rPr>
        <w:t>夜间灯光强度能够通过经济联系对周边地区碳排放效率产生正向溢出</w:t>
      </w:r>
      <w:r w:rsidRPr="00CE60BE">
        <w:rPr>
          <w:lang w:eastAsia="zh-CN"/>
        </w:rPr>
        <w:t>"</w:t>
      </w:r>
      <w:r w:rsidRPr="00CE60BE">
        <w:rPr>
          <w:lang w:eastAsia="zh-CN"/>
        </w:rPr>
        <w:t>的核心判断具有较好的时间稳健性。总体来看，附录中的稳健性比</w:t>
      </w:r>
      <w:proofErr w:type="gramStart"/>
      <w:r w:rsidRPr="00CE60BE">
        <w:rPr>
          <w:lang w:eastAsia="zh-CN"/>
        </w:rPr>
        <w:t>较结果</w:t>
      </w:r>
      <w:proofErr w:type="gramEnd"/>
      <w:r w:rsidRPr="00CE60BE">
        <w:rPr>
          <w:lang w:eastAsia="zh-CN"/>
        </w:rPr>
        <w:t>与正文主结论保持一致，即夜间灯光强度的空间溢出主要</w:t>
      </w:r>
      <w:proofErr w:type="gramStart"/>
      <w:r w:rsidRPr="00CE60BE">
        <w:rPr>
          <w:lang w:eastAsia="zh-CN"/>
        </w:rPr>
        <w:t>沿经济</w:t>
      </w:r>
      <w:proofErr w:type="gramEnd"/>
      <w:r w:rsidRPr="00CE60BE">
        <w:rPr>
          <w:lang w:eastAsia="zh-CN"/>
        </w:rPr>
        <w:t>关联网络实现，而非在所有地理邻近定义下都同等显著。</w:t>
      </w:r>
    </w:p>
    <w:p w14:paraId="29012A21" w14:textId="77777777" w:rsidR="00D53705" w:rsidRDefault="00000000">
      <w:pPr>
        <w:pStyle w:val="21"/>
        <w:rPr>
          <w:lang w:eastAsia="zh-CN"/>
        </w:rPr>
      </w:pPr>
      <w:bookmarkStart w:id="179" w:name="_Toc231447386"/>
      <w:r>
        <w:rPr>
          <w:lang w:eastAsia="zh-CN"/>
        </w:rPr>
        <w:t>附录</w:t>
      </w:r>
      <w:r>
        <w:rPr>
          <w:lang w:eastAsia="zh-CN"/>
        </w:rPr>
        <w:t xml:space="preserve">F </w:t>
      </w:r>
      <w:r>
        <w:rPr>
          <w:lang w:eastAsia="zh-CN"/>
        </w:rPr>
        <w:t>西部地区碳排放效率补充分析</w:t>
      </w:r>
      <w:bookmarkEnd w:id="179"/>
    </w:p>
    <w:p w14:paraId="2CB9ED03" w14:textId="77777777" w:rsidR="00D53705" w:rsidRDefault="00000000">
      <w:pPr>
        <w:ind w:firstLine="480"/>
        <w:rPr>
          <w:lang w:eastAsia="zh-CN"/>
        </w:rPr>
      </w:pPr>
      <w:r>
        <w:rPr>
          <w:lang w:eastAsia="zh-CN"/>
        </w:rPr>
        <w:t>附录图</w:t>
      </w:r>
      <w:r>
        <w:rPr>
          <w:lang w:eastAsia="zh-CN"/>
        </w:rPr>
        <w:t>F</w:t>
      </w:r>
      <w:r>
        <w:rPr>
          <w:rFonts w:hint="eastAsia"/>
          <w:lang w:eastAsia="zh-CN"/>
        </w:rPr>
        <w:t>-</w:t>
      </w:r>
      <w:r>
        <w:rPr>
          <w:lang w:eastAsia="zh-CN"/>
        </w:rPr>
        <w:t>1</w:t>
      </w:r>
      <w:r>
        <w:rPr>
          <w:lang w:eastAsia="zh-CN"/>
        </w:rPr>
        <w:t>展示了西部各省碳排放效率的年际变化情况。可以看出，西部地区内部并非同质分布，不同省份之间存在一定分化，部分省份长期处于相对较高效率水平，而部分省份则处于中低效率区间。附录图</w:t>
      </w:r>
      <w:r>
        <w:rPr>
          <w:lang w:eastAsia="zh-CN"/>
        </w:rPr>
        <w:t>F2</w:t>
      </w:r>
      <w:r>
        <w:rPr>
          <w:lang w:eastAsia="zh-CN"/>
        </w:rPr>
        <w:t>进一步比较了青海与西部均值在劳动投入、资本投入、能源投入、期望产出和非期望产出方面的差异。结果显示，青海较高效率并非单一年份异常，更可能与其投入产出结构及较低碳排放水平有关。上述结果作为正文区域差异分析的补充，不改变本文关于</w:t>
      </w:r>
      <w:proofErr w:type="gramStart"/>
      <w:r>
        <w:rPr>
          <w:lang w:eastAsia="zh-CN"/>
        </w:rPr>
        <w:t>省域碳排放</w:t>
      </w:r>
      <w:proofErr w:type="gramEnd"/>
      <w:r>
        <w:rPr>
          <w:lang w:eastAsia="zh-CN"/>
        </w:rPr>
        <w:t>效率存在区域分化的总体判断。</w:t>
      </w:r>
    </w:p>
    <w:p w14:paraId="73C64854" w14:textId="77777777" w:rsidR="00D53705" w:rsidRDefault="00000000">
      <w:pPr>
        <w:spacing w:beforeLines="50" w:before="120" w:after="60" w:line="240" w:lineRule="auto"/>
        <w:ind w:firstLineChars="0" w:firstLine="0"/>
        <w:jc w:val="center"/>
        <w:rPr>
          <w:sz w:val="22"/>
          <w:lang w:eastAsia="zh-CN"/>
        </w:rPr>
      </w:pPr>
      <w:r>
        <w:rPr>
          <w:noProof/>
          <w:sz w:val="22"/>
          <w:lang w:eastAsia="zh-CN"/>
        </w:rPr>
        <w:lastRenderedPageBreak/>
        <w:drawing>
          <wp:inline distT="0" distB="0" distL="0" distR="0" wp14:anchorId="275F6A5A" wp14:editId="127FD5FD">
            <wp:extent cx="4794885" cy="2628265"/>
            <wp:effectExtent l="0" t="0" r="5715" b="63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45" cstate="hqprint"/>
                    <a:srcRect t="4726"/>
                    <a:stretch>
                      <a:fillRect/>
                    </a:stretch>
                  </pic:blipFill>
                  <pic:spPr>
                    <a:xfrm>
                      <a:off x="0" y="0"/>
                      <a:ext cx="4794885" cy="2628265"/>
                    </a:xfrm>
                    <a:prstGeom prst="rect">
                      <a:avLst/>
                    </a:prstGeom>
                  </pic:spPr>
                </pic:pic>
              </a:graphicData>
            </a:graphic>
          </wp:inline>
        </w:drawing>
      </w:r>
    </w:p>
    <w:p w14:paraId="18D1C038" w14:textId="77777777" w:rsidR="00D53705" w:rsidRDefault="00000000">
      <w:pPr>
        <w:pStyle w:val="a7"/>
        <w:ind w:firstLine="480"/>
        <w:rPr>
          <w:lang w:eastAsia="zh-CN"/>
        </w:rPr>
      </w:pPr>
      <w:r>
        <w:rPr>
          <w:lang w:eastAsia="zh-CN"/>
        </w:rPr>
        <w:t>图</w:t>
      </w:r>
      <w:r>
        <w:rPr>
          <w:lang w:eastAsia="zh-CN"/>
        </w:rPr>
        <w:t>F</w:t>
      </w:r>
      <w:r>
        <w:rPr>
          <w:rFonts w:hint="eastAsia"/>
          <w:lang w:eastAsia="zh-CN"/>
        </w:rPr>
        <w:t>-</w:t>
      </w:r>
      <w:r>
        <w:fldChar w:fldCharType="begin"/>
      </w:r>
      <w:r>
        <w:rPr>
          <w:lang w:eastAsia="zh-CN"/>
        </w:rPr>
        <w:instrText xml:space="preserve"> SEQ </w:instrText>
      </w:r>
      <w:r>
        <w:rPr>
          <w:lang w:eastAsia="zh-CN"/>
        </w:rPr>
        <w:instrText>图</w:instrText>
      </w:r>
      <w:r>
        <w:rPr>
          <w:lang w:eastAsia="zh-CN"/>
        </w:rPr>
        <w:instrText xml:space="preserve">F \* ARABIC </w:instrText>
      </w:r>
      <w:r>
        <w:fldChar w:fldCharType="separate"/>
      </w:r>
      <w:r>
        <w:rPr>
          <w:lang w:eastAsia="zh-CN"/>
        </w:rPr>
        <w:t>1</w:t>
      </w:r>
      <w:r>
        <w:fldChar w:fldCharType="end"/>
      </w:r>
      <w:bookmarkStart w:id="180" w:name="_Toc6102"/>
      <w:r>
        <w:rPr>
          <w:lang w:eastAsia="zh-CN"/>
        </w:rPr>
        <w:t xml:space="preserve"> </w:t>
      </w:r>
      <w:r>
        <w:rPr>
          <w:rFonts w:hint="eastAsia"/>
          <w:lang w:eastAsia="zh-CN"/>
        </w:rPr>
        <w:t xml:space="preserve"> </w:t>
      </w:r>
      <w:r>
        <w:rPr>
          <w:lang w:eastAsia="zh-CN"/>
        </w:rPr>
        <w:t>西部各省碳排放效率年际变化图</w:t>
      </w:r>
      <w:bookmarkEnd w:id="180"/>
    </w:p>
    <w:p w14:paraId="41C7E801" w14:textId="77777777" w:rsidR="00D53705" w:rsidRDefault="00000000">
      <w:pPr>
        <w:spacing w:before="480" w:after="60" w:line="240" w:lineRule="auto"/>
        <w:ind w:firstLineChars="0" w:firstLine="0"/>
        <w:jc w:val="center"/>
        <w:rPr>
          <w:sz w:val="22"/>
          <w:lang w:eastAsia="zh-CN"/>
        </w:rPr>
      </w:pPr>
      <w:r>
        <w:rPr>
          <w:noProof/>
          <w:sz w:val="22"/>
          <w:lang w:eastAsia="zh-CN"/>
        </w:rPr>
        <w:drawing>
          <wp:inline distT="0" distB="0" distL="0" distR="0" wp14:anchorId="4D4115D7" wp14:editId="54EFA528">
            <wp:extent cx="4562475" cy="2395855"/>
            <wp:effectExtent l="0" t="0" r="9525" b="4445"/>
            <wp:docPr id="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8"/>
                    <pic:cNvPicPr>
                      <a:picLocks noChangeAspect="1"/>
                    </pic:cNvPicPr>
                  </pic:nvPicPr>
                  <pic:blipFill>
                    <a:blip r:embed="rId46" cstate="hqprint"/>
                    <a:srcRect/>
                    <a:stretch>
                      <a:fillRect/>
                    </a:stretch>
                  </pic:blipFill>
                  <pic:spPr>
                    <a:xfrm>
                      <a:off x="0" y="0"/>
                      <a:ext cx="4562475" cy="2395855"/>
                    </a:xfrm>
                    <a:prstGeom prst="rect">
                      <a:avLst/>
                    </a:prstGeom>
                  </pic:spPr>
                </pic:pic>
              </a:graphicData>
            </a:graphic>
          </wp:inline>
        </w:drawing>
      </w:r>
    </w:p>
    <w:p w14:paraId="2D1C4907" w14:textId="77777777" w:rsidR="00D53705" w:rsidRDefault="00000000">
      <w:pPr>
        <w:pStyle w:val="a7"/>
        <w:ind w:firstLine="480"/>
        <w:rPr>
          <w:lang w:eastAsia="zh-CN"/>
        </w:rPr>
      </w:pPr>
      <w:r>
        <w:rPr>
          <w:lang w:eastAsia="zh-CN"/>
        </w:rPr>
        <w:t>图</w:t>
      </w:r>
      <w:r>
        <w:rPr>
          <w:lang w:eastAsia="zh-CN"/>
        </w:rPr>
        <w:t>F</w:t>
      </w:r>
      <w:r>
        <w:rPr>
          <w:rFonts w:hint="eastAsia"/>
          <w:lang w:eastAsia="zh-CN"/>
        </w:rPr>
        <w:t>-</w:t>
      </w:r>
      <w:r>
        <w:fldChar w:fldCharType="begin"/>
      </w:r>
      <w:r>
        <w:rPr>
          <w:lang w:eastAsia="zh-CN"/>
        </w:rPr>
        <w:instrText xml:space="preserve"> SEQ </w:instrText>
      </w:r>
      <w:r>
        <w:rPr>
          <w:lang w:eastAsia="zh-CN"/>
        </w:rPr>
        <w:instrText>图</w:instrText>
      </w:r>
      <w:r>
        <w:rPr>
          <w:lang w:eastAsia="zh-CN"/>
        </w:rPr>
        <w:instrText xml:space="preserve">F \* ARABIC </w:instrText>
      </w:r>
      <w:r>
        <w:fldChar w:fldCharType="separate"/>
      </w:r>
      <w:r>
        <w:rPr>
          <w:lang w:eastAsia="zh-CN"/>
        </w:rPr>
        <w:t>2</w:t>
      </w:r>
      <w:r>
        <w:fldChar w:fldCharType="end"/>
      </w:r>
      <w:bookmarkStart w:id="181" w:name="_Toc19439"/>
      <w:r>
        <w:rPr>
          <w:rFonts w:hint="eastAsia"/>
          <w:lang w:eastAsia="zh-CN"/>
        </w:rPr>
        <w:t xml:space="preserve"> </w:t>
      </w:r>
      <w:r>
        <w:rPr>
          <w:lang w:eastAsia="zh-CN"/>
        </w:rPr>
        <w:t xml:space="preserve"> </w:t>
      </w:r>
      <w:r>
        <w:rPr>
          <w:lang w:eastAsia="zh-CN"/>
        </w:rPr>
        <w:t>青海与西部均值投入产出指标对比图</w:t>
      </w:r>
      <w:bookmarkEnd w:id="181"/>
    </w:p>
    <w:p w14:paraId="312A6324" w14:textId="77777777" w:rsidR="00D53705" w:rsidRDefault="00000000">
      <w:pPr>
        <w:pStyle w:val="1"/>
        <w:pageBreakBefore/>
        <w:spacing w:before="0" w:afterLines="50" w:after="120"/>
        <w:ind w:firstLineChars="0" w:firstLine="0"/>
        <w:jc w:val="center"/>
        <w:rPr>
          <w:color w:val="auto"/>
          <w:sz w:val="28"/>
          <w:lang w:eastAsia="zh-CN"/>
        </w:rPr>
      </w:pPr>
      <w:bookmarkStart w:id="182" w:name="_Toc1534"/>
      <w:bookmarkStart w:id="183" w:name="_Toc19899"/>
      <w:bookmarkStart w:id="184" w:name="_Toc231447387"/>
      <w:r>
        <w:rPr>
          <w:color w:val="auto"/>
          <w:sz w:val="28"/>
          <w:lang w:eastAsia="zh-CN"/>
        </w:rPr>
        <w:lastRenderedPageBreak/>
        <w:t>致谢</w:t>
      </w:r>
      <w:bookmarkEnd w:id="182"/>
      <w:bookmarkEnd w:id="183"/>
      <w:bookmarkEnd w:id="184"/>
    </w:p>
    <w:p w14:paraId="422A2E80" w14:textId="77777777" w:rsidR="00D53705" w:rsidRDefault="00000000">
      <w:pPr>
        <w:ind w:firstLine="480"/>
        <w:rPr>
          <w:lang w:eastAsia="zh-CN"/>
        </w:rPr>
      </w:pPr>
      <w:r>
        <w:rPr>
          <w:lang w:eastAsia="zh-CN"/>
        </w:rPr>
        <w:t>在本论文的选题设计、研究开展和写作完成过程中，指导老师给予了我们耐心细致的指导与帮助。从研究思路的梳理、模型方法的选择，到论文结构的完善和文字内容的修改，老师都提出了许多宝贵意见，使我们受益良多。在此，谨向指导老师致以衷心的感谢。</w:t>
      </w:r>
    </w:p>
    <w:p w14:paraId="6746B6D8" w14:textId="77777777" w:rsidR="00D53705" w:rsidRDefault="00000000">
      <w:pPr>
        <w:ind w:firstLine="480"/>
        <w:rPr>
          <w:lang w:eastAsia="zh-CN"/>
        </w:rPr>
      </w:pPr>
      <w:r>
        <w:rPr>
          <w:lang w:eastAsia="zh-CN"/>
        </w:rPr>
        <w:t>同时，感谢小组成员在本次研究中的共同努力。论文撰写过程中，大家围绕数据整理、文献查阅、模型构建、结果分析和图表优化等工作分工协作、密切配合，保证了研究任务的顺利完成。</w:t>
      </w:r>
    </w:p>
    <w:p w14:paraId="1EE16E36" w14:textId="77777777" w:rsidR="00D53705" w:rsidRDefault="00000000">
      <w:pPr>
        <w:ind w:firstLine="480"/>
        <w:rPr>
          <w:lang w:eastAsia="zh-CN"/>
        </w:rPr>
      </w:pPr>
      <w:r>
        <w:rPr>
          <w:lang w:eastAsia="zh-CN"/>
        </w:rPr>
        <w:t>此外，谨向在比赛准备和论文写作过程中给予我们支持与帮助的老师、同学表示诚挚谢意。同时，感谢统计建模相关竞赛的主办单位与组织委员会为参赛团队提供良好的学术交流与实践平台，使我们能够在研究过程中不断提升数据分析、模型构建与论文写作能力。</w:t>
      </w:r>
    </w:p>
    <w:sectPr w:rsidR="00D53705">
      <w:pgSz w:w="12240" w:h="15840"/>
      <w:pgMar w:top="1440" w:right="1797" w:bottom="1440" w:left="1797" w:header="720" w:footer="720"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E896F" w14:textId="77777777" w:rsidR="004C4CCF" w:rsidRDefault="004C4CCF">
      <w:pPr>
        <w:spacing w:line="240" w:lineRule="auto"/>
        <w:ind w:firstLine="480"/>
      </w:pPr>
      <w:r>
        <w:separator/>
      </w:r>
    </w:p>
  </w:endnote>
  <w:endnote w:type="continuationSeparator" w:id="0">
    <w:p w14:paraId="6CA2B4C1" w14:textId="77777777" w:rsidR="004C4CCF" w:rsidRDefault="004C4CCF">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auto"/>
    <w:pitch w:val="default"/>
    <w:sig w:usb0="00000001" w:usb1="080E0000" w:usb2="00000000" w:usb3="00000000" w:csb0="00040000" w:csb1="00000000"/>
  </w:font>
  <w:font w:name="方正小标宋简体">
    <w:altName w:val="微软雅黑"/>
    <w:charset w:val="86"/>
    <w:family w:val="script"/>
    <w:pitch w:val="default"/>
    <w:sig w:usb0="A00002BF" w:usb1="184F6CFA" w:usb2="00000012"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方正小标宋_GBK">
    <w:altName w:val="微软雅黑"/>
    <w:charset w:val="86"/>
    <w:family w:val="script"/>
    <w:pitch w:val="default"/>
    <w:sig w:usb0="00000001" w:usb1="0800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A9C73" w14:textId="77777777" w:rsidR="00D53705" w:rsidRDefault="00D53705">
    <w:pPr>
      <w:pStyle w:val="af"/>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38217" w14:textId="77777777" w:rsidR="00D53705" w:rsidRDefault="00D53705">
    <w:pPr>
      <w:pStyle w:val="af"/>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65C8" w14:textId="77777777" w:rsidR="00D53705" w:rsidRDefault="00D53705">
    <w:pPr>
      <w:pStyle w:val="af"/>
      <w:ind w:firstLine="48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F39F9" w14:textId="77777777" w:rsidR="00D53705" w:rsidRDefault="00D53705">
    <w:pPr>
      <w:pStyle w:val="af"/>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DB20" w14:textId="77777777" w:rsidR="00D53705" w:rsidRDefault="00D53705">
    <w:pPr>
      <w:pStyle w:val="af"/>
      <w:ind w:firstLine="48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92FCE" w14:textId="77777777" w:rsidR="00D53705" w:rsidRDefault="00000000">
    <w:pPr>
      <w:pStyle w:val="af"/>
      <w:ind w:firstLine="480"/>
    </w:pPr>
    <w:r>
      <w:rPr>
        <w:noProof/>
        <w:lang w:eastAsia="zh-CN"/>
      </w:rPr>
      <mc:AlternateContent>
        <mc:Choice Requires="wps">
          <w:drawing>
            <wp:anchor distT="0" distB="0" distL="114300" distR="114300" simplePos="0" relativeHeight="251659264" behindDoc="0" locked="0" layoutInCell="1" allowOverlap="1" wp14:anchorId="2F9A899B" wp14:editId="569DC956">
              <wp:simplePos x="0" y="0"/>
              <wp:positionH relativeFrom="margin">
                <wp:posOffset>2667000</wp:posOffset>
              </wp:positionH>
              <wp:positionV relativeFrom="paragraph">
                <wp:posOffset>-88265</wp:posOffset>
              </wp:positionV>
              <wp:extent cx="309880" cy="222885"/>
              <wp:effectExtent l="0" t="0" r="13970" b="6350"/>
              <wp:wrapNone/>
              <wp:docPr id="1" name="文本框 1"/>
              <wp:cNvGraphicFramePr/>
              <a:graphic xmlns:a="http://schemas.openxmlformats.org/drawingml/2006/main">
                <a:graphicData uri="http://schemas.microsoft.com/office/word/2010/wordprocessingShape">
                  <wps:wsp>
                    <wps:cNvSpPr txBox="1"/>
                    <wps:spPr>
                      <a:xfrm>
                        <a:off x="0" y="0"/>
                        <a:ext cx="310101" cy="22263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24DEF4" w14:textId="77777777" w:rsidR="00D53705" w:rsidRDefault="00000000">
                          <w:pPr>
                            <w:pStyle w:val="af"/>
                            <w:ind w:firstLineChars="0" w:firstLine="0"/>
                          </w:pPr>
                          <w:r>
                            <w:fldChar w:fldCharType="begin"/>
                          </w:r>
                          <w:r>
                            <w:instrText xml:space="preserve"> PAGE  \* MERGEFORMAT </w:instrText>
                          </w:r>
                          <w:r>
                            <w:fldChar w:fldCharType="separate"/>
                          </w:r>
                          <w:r>
                            <w:t>18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2F9A899B" id="_x0000_t202" coordsize="21600,21600" o:spt="202" path="m,l,21600r21600,l21600,xe">
              <v:stroke joinstyle="miter"/>
              <v:path gradientshapeok="t" o:connecttype="rect"/>
            </v:shapetype>
            <v:shape id="文本框 1" o:spid="_x0000_s1026" type="#_x0000_t202" style="position:absolute;left:0;text-align:left;margin-left:210pt;margin-top:-6.95pt;width:24.4pt;height:17.5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" filled="f" stroked="f" strokeweight=".5pt">
              <v:textbox inset="0,0,0,0">
                <w:txbxContent>
                  <w:p w14:paraId="2224DEF4" w14:textId="77777777" w:rsidR="00D53705" w:rsidRDefault="00000000">
                    <w:pPr>
                      <w:pStyle w:val="af"/>
                      <w:ind w:firstLineChars="0" w:firstLine="0"/>
                    </w:pPr>
                    <w:r>
                      <w:fldChar w:fldCharType="begin"/>
                    </w:r>
                    <w:r>
                      <w:instrText xml:space="preserve"> PAGE  \* MERGEFORMAT </w:instrText>
                    </w:r>
                    <w:r>
                      <w:fldChar w:fldCharType="separate"/>
                    </w:r>
                    <w:r>
                      <w:t>18</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4676" w14:textId="77777777" w:rsidR="00D53705" w:rsidRDefault="00000000">
    <w:pPr>
      <w:pStyle w:val="af"/>
      <w:ind w:firstLine="480"/>
    </w:pPr>
    <w:r>
      <w:rPr>
        <w:noProof/>
        <w:lang w:eastAsia="zh-CN"/>
      </w:rPr>
      <mc:AlternateContent>
        <mc:Choice Requires="wps">
          <w:drawing>
            <wp:anchor distT="0" distB="0" distL="114300" distR="114300" simplePos="0" relativeHeight="251660288" behindDoc="0" locked="0" layoutInCell="1" allowOverlap="1" wp14:anchorId="7E41DF43" wp14:editId="401F0EF7">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8DFCDD" w14:textId="77777777" w:rsidR="00D53705" w:rsidRDefault="00000000">
                          <w:pPr>
                            <w:pStyle w:val="af"/>
                            <w:ind w:firstLine="480"/>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E41DF43" id="_x0000_t202" coordsize="21600,21600" o:spt="202" path="m,l,21600r21600,l21600,xe">
              <v:stroke joinstyle="miter"/>
              <v:path gradientshapeok="t" o:connecttype="rect"/>
            </v:shapetype>
            <v:shape id="文本框 3"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028DFCDD" w14:textId="77777777" w:rsidR="00D53705" w:rsidRDefault="00000000">
                    <w:pPr>
                      <w:pStyle w:val="af"/>
                      <w:ind w:firstLine="480"/>
                    </w:pPr>
                    <w:r>
                      <w:fldChar w:fldCharType="begin"/>
                    </w:r>
                    <w:r>
                      <w:instrText xml:space="preserve"> PAGE  \* MERGEFORMAT </w:instrText>
                    </w:r>
                    <w:r>
                      <w:fldChar w:fldCharType="separate"/>
                    </w:r>
                    <w:r>
                      <w:t>33</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0AF29" w14:textId="77777777" w:rsidR="004C4CCF" w:rsidRDefault="004C4CCF">
      <w:pPr>
        <w:spacing w:line="240" w:lineRule="auto"/>
        <w:ind w:firstLine="480"/>
      </w:pPr>
      <w:r>
        <w:separator/>
      </w:r>
    </w:p>
  </w:footnote>
  <w:footnote w:type="continuationSeparator" w:id="0">
    <w:p w14:paraId="1C06F4A8" w14:textId="77777777" w:rsidR="004C4CCF" w:rsidRDefault="004C4CCF">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76CF7" w14:textId="77777777" w:rsidR="00D53705" w:rsidRDefault="00D53705">
    <w:pPr>
      <w:pStyle w:val="af1"/>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91148" w14:textId="77777777" w:rsidR="00D53705" w:rsidRDefault="00D53705">
    <w:pPr>
      <w:pStyle w:val="af1"/>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A5813" w14:textId="77777777" w:rsidR="00D53705" w:rsidRDefault="00D53705">
    <w:pPr>
      <w:pStyle w:val="af1"/>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D285254"/>
    <w:multiLevelType w:val="singleLevel"/>
    <w:tmpl w:val="BD285254"/>
    <w:lvl w:ilvl="0">
      <w:start w:val="3"/>
      <w:numFmt w:val="chineseCounting"/>
      <w:suff w:val="nothing"/>
      <w:lvlText w:val="（%1）"/>
      <w:lvlJc w:val="left"/>
      <w:rPr>
        <w:rFonts w:hint="eastAsia"/>
      </w:rPr>
    </w:lvl>
  </w:abstractNum>
  <w:abstractNum w:abstractNumId="1" w15:restartNumberingAfterBreak="0">
    <w:nsid w:val="E75D7B24"/>
    <w:multiLevelType w:val="singleLevel"/>
    <w:tmpl w:val="E75D7B24"/>
    <w:lvl w:ilvl="0">
      <w:start w:val="3"/>
      <w:numFmt w:val="chineseCounting"/>
      <w:suff w:val="nothing"/>
      <w:lvlText w:val="（%1）"/>
      <w:lvlJc w:val="left"/>
      <w:rPr>
        <w:rFonts w:hint="eastAsia"/>
      </w:rPr>
    </w:lvl>
  </w:abstractNum>
  <w:abstractNum w:abstractNumId="2"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4"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5"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6"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7"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8" w15:restartNumberingAfterBreak="0">
    <w:nsid w:val="26B222F3"/>
    <w:multiLevelType w:val="multilevel"/>
    <w:tmpl w:val="26B222F3"/>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5AADA062"/>
    <w:multiLevelType w:val="singleLevel"/>
    <w:tmpl w:val="5AADA062"/>
    <w:lvl w:ilvl="0">
      <w:start w:val="1"/>
      <w:numFmt w:val="decimal"/>
      <w:suff w:val="nothing"/>
      <w:lvlText w:val="%1．"/>
      <w:lvlJc w:val="left"/>
      <w:pPr>
        <w:ind w:left="0" w:firstLine="400"/>
      </w:pPr>
      <w:rPr>
        <w:rFonts w:hint="default"/>
      </w:rPr>
    </w:lvl>
  </w:abstractNum>
  <w:num w:numId="1" w16cid:durableId="842550370">
    <w:abstractNumId w:val="3"/>
  </w:num>
  <w:num w:numId="2" w16cid:durableId="1456874786">
    <w:abstractNumId w:val="6"/>
  </w:num>
  <w:num w:numId="3" w16cid:durableId="2095515905">
    <w:abstractNumId w:val="7"/>
  </w:num>
  <w:num w:numId="4" w16cid:durableId="1421952516">
    <w:abstractNumId w:val="4"/>
  </w:num>
  <w:num w:numId="5" w16cid:durableId="257910723">
    <w:abstractNumId w:val="2"/>
  </w:num>
  <w:num w:numId="6" w16cid:durableId="597299213">
    <w:abstractNumId w:val="5"/>
  </w:num>
  <w:num w:numId="7" w16cid:durableId="1681424304">
    <w:abstractNumId w:val="1"/>
  </w:num>
  <w:num w:numId="8" w16cid:durableId="1959950947">
    <w:abstractNumId w:val="0"/>
  </w:num>
  <w:num w:numId="9" w16cid:durableId="1176194771">
    <w:abstractNumId w:val="9"/>
  </w:num>
  <w:num w:numId="10" w16cid:durableId="20147225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bordersDoNotSurroundHeader/>
  <w:bordersDoNotSurroundFooter/>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299D"/>
    <w:rsid w:val="00002F68"/>
    <w:rsid w:val="0000396D"/>
    <w:rsid w:val="00005CD2"/>
    <w:rsid w:val="0000608B"/>
    <w:rsid w:val="00012FD5"/>
    <w:rsid w:val="0002478F"/>
    <w:rsid w:val="00033298"/>
    <w:rsid w:val="00034616"/>
    <w:rsid w:val="00043E20"/>
    <w:rsid w:val="00045EF3"/>
    <w:rsid w:val="000464B5"/>
    <w:rsid w:val="000553A1"/>
    <w:rsid w:val="00055D92"/>
    <w:rsid w:val="0006063C"/>
    <w:rsid w:val="0006076A"/>
    <w:rsid w:val="00064970"/>
    <w:rsid w:val="0007441D"/>
    <w:rsid w:val="00074A47"/>
    <w:rsid w:val="00074F23"/>
    <w:rsid w:val="00075749"/>
    <w:rsid w:val="00085D93"/>
    <w:rsid w:val="00087A4D"/>
    <w:rsid w:val="000942BF"/>
    <w:rsid w:val="000A1219"/>
    <w:rsid w:val="000A3ED9"/>
    <w:rsid w:val="000A42D2"/>
    <w:rsid w:val="000B4007"/>
    <w:rsid w:val="000B48C8"/>
    <w:rsid w:val="000B5BE1"/>
    <w:rsid w:val="000B5FB9"/>
    <w:rsid w:val="000B7981"/>
    <w:rsid w:val="000C7E7C"/>
    <w:rsid w:val="000D27B9"/>
    <w:rsid w:val="000D644E"/>
    <w:rsid w:val="000E2A76"/>
    <w:rsid w:val="000F7B2D"/>
    <w:rsid w:val="00107F16"/>
    <w:rsid w:val="00113828"/>
    <w:rsid w:val="00122358"/>
    <w:rsid w:val="00124D0D"/>
    <w:rsid w:val="00125AED"/>
    <w:rsid w:val="00132D7C"/>
    <w:rsid w:val="0013796D"/>
    <w:rsid w:val="001442CD"/>
    <w:rsid w:val="00146C24"/>
    <w:rsid w:val="00147393"/>
    <w:rsid w:val="0015074B"/>
    <w:rsid w:val="00152EE6"/>
    <w:rsid w:val="00173169"/>
    <w:rsid w:val="00176ADE"/>
    <w:rsid w:val="00177C96"/>
    <w:rsid w:val="00187E8C"/>
    <w:rsid w:val="00187F75"/>
    <w:rsid w:val="00196EC6"/>
    <w:rsid w:val="001A02B8"/>
    <w:rsid w:val="001A0E8E"/>
    <w:rsid w:val="001A13C7"/>
    <w:rsid w:val="001A5D8C"/>
    <w:rsid w:val="001A647B"/>
    <w:rsid w:val="001B2A39"/>
    <w:rsid w:val="001C1342"/>
    <w:rsid w:val="001C5D60"/>
    <w:rsid w:val="001C6627"/>
    <w:rsid w:val="001D1C7E"/>
    <w:rsid w:val="001D3166"/>
    <w:rsid w:val="001D3BB0"/>
    <w:rsid w:val="001E170B"/>
    <w:rsid w:val="001E4554"/>
    <w:rsid w:val="001F18D5"/>
    <w:rsid w:val="001F4B5A"/>
    <w:rsid w:val="0020157B"/>
    <w:rsid w:val="00204B62"/>
    <w:rsid w:val="00205702"/>
    <w:rsid w:val="00213A09"/>
    <w:rsid w:val="00217B4A"/>
    <w:rsid w:val="0022166C"/>
    <w:rsid w:val="00234FB1"/>
    <w:rsid w:val="00236E30"/>
    <w:rsid w:val="002371C7"/>
    <w:rsid w:val="00251482"/>
    <w:rsid w:val="0027110C"/>
    <w:rsid w:val="00273807"/>
    <w:rsid w:val="0027763B"/>
    <w:rsid w:val="00286B80"/>
    <w:rsid w:val="0028728F"/>
    <w:rsid w:val="00293E5F"/>
    <w:rsid w:val="00294E23"/>
    <w:rsid w:val="0029639D"/>
    <w:rsid w:val="002A0EC1"/>
    <w:rsid w:val="002A1035"/>
    <w:rsid w:val="002B5854"/>
    <w:rsid w:val="002B7104"/>
    <w:rsid w:val="002C1BB0"/>
    <w:rsid w:val="002C584D"/>
    <w:rsid w:val="002E4560"/>
    <w:rsid w:val="002E5645"/>
    <w:rsid w:val="002F0884"/>
    <w:rsid w:val="002F18FD"/>
    <w:rsid w:val="002F38AC"/>
    <w:rsid w:val="0030311E"/>
    <w:rsid w:val="00306CD1"/>
    <w:rsid w:val="00310206"/>
    <w:rsid w:val="00326F90"/>
    <w:rsid w:val="00337C83"/>
    <w:rsid w:val="00350533"/>
    <w:rsid w:val="003531EB"/>
    <w:rsid w:val="00362144"/>
    <w:rsid w:val="00366A04"/>
    <w:rsid w:val="0037312B"/>
    <w:rsid w:val="003733AC"/>
    <w:rsid w:val="00373AAA"/>
    <w:rsid w:val="00375E9C"/>
    <w:rsid w:val="00382059"/>
    <w:rsid w:val="00385B3E"/>
    <w:rsid w:val="003975F2"/>
    <w:rsid w:val="003B58B3"/>
    <w:rsid w:val="003D30B7"/>
    <w:rsid w:val="003D4424"/>
    <w:rsid w:val="003F04BF"/>
    <w:rsid w:val="00400D4A"/>
    <w:rsid w:val="004142A7"/>
    <w:rsid w:val="00417178"/>
    <w:rsid w:val="004452E4"/>
    <w:rsid w:val="00445F66"/>
    <w:rsid w:val="004511DB"/>
    <w:rsid w:val="00474696"/>
    <w:rsid w:val="0048566C"/>
    <w:rsid w:val="004914F1"/>
    <w:rsid w:val="00495009"/>
    <w:rsid w:val="004967DE"/>
    <w:rsid w:val="004A73A5"/>
    <w:rsid w:val="004B46CF"/>
    <w:rsid w:val="004C0FB6"/>
    <w:rsid w:val="004C4CCF"/>
    <w:rsid w:val="004C5DEF"/>
    <w:rsid w:val="004D5FAB"/>
    <w:rsid w:val="004E0C5A"/>
    <w:rsid w:val="004E5011"/>
    <w:rsid w:val="004E59D6"/>
    <w:rsid w:val="004F054D"/>
    <w:rsid w:val="004F08AB"/>
    <w:rsid w:val="004F7A17"/>
    <w:rsid w:val="00501990"/>
    <w:rsid w:val="005030BA"/>
    <w:rsid w:val="00503DCA"/>
    <w:rsid w:val="00505D56"/>
    <w:rsid w:val="005114A6"/>
    <w:rsid w:val="0052413F"/>
    <w:rsid w:val="00524553"/>
    <w:rsid w:val="005257AC"/>
    <w:rsid w:val="00532B24"/>
    <w:rsid w:val="005358CB"/>
    <w:rsid w:val="00535CF2"/>
    <w:rsid w:val="00537935"/>
    <w:rsid w:val="00545EFB"/>
    <w:rsid w:val="00552C90"/>
    <w:rsid w:val="005530D8"/>
    <w:rsid w:val="00555C29"/>
    <w:rsid w:val="0055749D"/>
    <w:rsid w:val="00563086"/>
    <w:rsid w:val="00566392"/>
    <w:rsid w:val="00573099"/>
    <w:rsid w:val="0057597C"/>
    <w:rsid w:val="00583AE5"/>
    <w:rsid w:val="00584B38"/>
    <w:rsid w:val="00594AFF"/>
    <w:rsid w:val="00596F79"/>
    <w:rsid w:val="005C34E5"/>
    <w:rsid w:val="005D362B"/>
    <w:rsid w:val="005D40FE"/>
    <w:rsid w:val="005E6C2D"/>
    <w:rsid w:val="006109D1"/>
    <w:rsid w:val="00613253"/>
    <w:rsid w:val="0061458B"/>
    <w:rsid w:val="00621AB8"/>
    <w:rsid w:val="00622212"/>
    <w:rsid w:val="00634382"/>
    <w:rsid w:val="00664091"/>
    <w:rsid w:val="00665E70"/>
    <w:rsid w:val="006723A2"/>
    <w:rsid w:val="00672E69"/>
    <w:rsid w:val="00673626"/>
    <w:rsid w:val="00677613"/>
    <w:rsid w:val="00680A58"/>
    <w:rsid w:val="0068348C"/>
    <w:rsid w:val="00684E57"/>
    <w:rsid w:val="00695FAF"/>
    <w:rsid w:val="006A4122"/>
    <w:rsid w:val="006A4906"/>
    <w:rsid w:val="006B1A39"/>
    <w:rsid w:val="006B44C1"/>
    <w:rsid w:val="006B5BA5"/>
    <w:rsid w:val="006B5F7A"/>
    <w:rsid w:val="006B7EB5"/>
    <w:rsid w:val="006C1C29"/>
    <w:rsid w:val="006C69FB"/>
    <w:rsid w:val="006D367F"/>
    <w:rsid w:val="006D5F54"/>
    <w:rsid w:val="006E0030"/>
    <w:rsid w:val="006E1180"/>
    <w:rsid w:val="006F38CB"/>
    <w:rsid w:val="006F5D15"/>
    <w:rsid w:val="00700491"/>
    <w:rsid w:val="00701BD8"/>
    <w:rsid w:val="00711090"/>
    <w:rsid w:val="0071516F"/>
    <w:rsid w:val="00716672"/>
    <w:rsid w:val="00720911"/>
    <w:rsid w:val="0072422E"/>
    <w:rsid w:val="007268CF"/>
    <w:rsid w:val="00727926"/>
    <w:rsid w:val="00730CFE"/>
    <w:rsid w:val="00736E84"/>
    <w:rsid w:val="007372CC"/>
    <w:rsid w:val="007430B1"/>
    <w:rsid w:val="00744734"/>
    <w:rsid w:val="0075372D"/>
    <w:rsid w:val="00753916"/>
    <w:rsid w:val="00753A7E"/>
    <w:rsid w:val="0075617E"/>
    <w:rsid w:val="00756EA2"/>
    <w:rsid w:val="007613C4"/>
    <w:rsid w:val="00771541"/>
    <w:rsid w:val="007719A2"/>
    <w:rsid w:val="00772AE4"/>
    <w:rsid w:val="00774471"/>
    <w:rsid w:val="00785C88"/>
    <w:rsid w:val="00797850"/>
    <w:rsid w:val="007A0949"/>
    <w:rsid w:val="007A3AEA"/>
    <w:rsid w:val="007A5152"/>
    <w:rsid w:val="007A5AAE"/>
    <w:rsid w:val="007A742F"/>
    <w:rsid w:val="007B19E8"/>
    <w:rsid w:val="007C0680"/>
    <w:rsid w:val="007C1562"/>
    <w:rsid w:val="007C2389"/>
    <w:rsid w:val="007C246B"/>
    <w:rsid w:val="007D4B2E"/>
    <w:rsid w:val="007E2E2D"/>
    <w:rsid w:val="007F65EA"/>
    <w:rsid w:val="0080296C"/>
    <w:rsid w:val="00807BDE"/>
    <w:rsid w:val="008144C5"/>
    <w:rsid w:val="008152AD"/>
    <w:rsid w:val="00825596"/>
    <w:rsid w:val="00830A8F"/>
    <w:rsid w:val="0085214C"/>
    <w:rsid w:val="008544DA"/>
    <w:rsid w:val="008564C9"/>
    <w:rsid w:val="00863295"/>
    <w:rsid w:val="0086737F"/>
    <w:rsid w:val="0087439F"/>
    <w:rsid w:val="00886494"/>
    <w:rsid w:val="00890F7A"/>
    <w:rsid w:val="00893C01"/>
    <w:rsid w:val="00894286"/>
    <w:rsid w:val="00896F1F"/>
    <w:rsid w:val="008A68E2"/>
    <w:rsid w:val="008B7633"/>
    <w:rsid w:val="008C293A"/>
    <w:rsid w:val="008C3F18"/>
    <w:rsid w:val="008C4767"/>
    <w:rsid w:val="008C546F"/>
    <w:rsid w:val="008D050B"/>
    <w:rsid w:val="008D2097"/>
    <w:rsid w:val="008D5E47"/>
    <w:rsid w:val="008E6405"/>
    <w:rsid w:val="009029F2"/>
    <w:rsid w:val="00904261"/>
    <w:rsid w:val="00907C9C"/>
    <w:rsid w:val="00913261"/>
    <w:rsid w:val="00916887"/>
    <w:rsid w:val="00936ADA"/>
    <w:rsid w:val="00936D41"/>
    <w:rsid w:val="00942438"/>
    <w:rsid w:val="00960A48"/>
    <w:rsid w:val="00961903"/>
    <w:rsid w:val="00964B8B"/>
    <w:rsid w:val="00966650"/>
    <w:rsid w:val="00974EA1"/>
    <w:rsid w:val="0097705E"/>
    <w:rsid w:val="00995D30"/>
    <w:rsid w:val="009A35F1"/>
    <w:rsid w:val="009B64AF"/>
    <w:rsid w:val="009C29ED"/>
    <w:rsid w:val="009C4400"/>
    <w:rsid w:val="009C479F"/>
    <w:rsid w:val="009C7C42"/>
    <w:rsid w:val="009D045E"/>
    <w:rsid w:val="009D2BD2"/>
    <w:rsid w:val="009D4420"/>
    <w:rsid w:val="009E4CFE"/>
    <w:rsid w:val="009F0244"/>
    <w:rsid w:val="009F4436"/>
    <w:rsid w:val="009F5603"/>
    <w:rsid w:val="00A00B69"/>
    <w:rsid w:val="00A03003"/>
    <w:rsid w:val="00A03A1A"/>
    <w:rsid w:val="00A13568"/>
    <w:rsid w:val="00A15A06"/>
    <w:rsid w:val="00A15A2C"/>
    <w:rsid w:val="00A24CA1"/>
    <w:rsid w:val="00A36864"/>
    <w:rsid w:val="00A376E3"/>
    <w:rsid w:val="00A4302B"/>
    <w:rsid w:val="00A44B54"/>
    <w:rsid w:val="00A47253"/>
    <w:rsid w:val="00A55FEE"/>
    <w:rsid w:val="00A57AEF"/>
    <w:rsid w:val="00A60E59"/>
    <w:rsid w:val="00A62144"/>
    <w:rsid w:val="00A718AB"/>
    <w:rsid w:val="00A76982"/>
    <w:rsid w:val="00A76EE8"/>
    <w:rsid w:val="00A81465"/>
    <w:rsid w:val="00A82662"/>
    <w:rsid w:val="00A84041"/>
    <w:rsid w:val="00A866D4"/>
    <w:rsid w:val="00A90C38"/>
    <w:rsid w:val="00A9146D"/>
    <w:rsid w:val="00A945B5"/>
    <w:rsid w:val="00A96BA6"/>
    <w:rsid w:val="00AA000B"/>
    <w:rsid w:val="00AA0BBD"/>
    <w:rsid w:val="00AA1D8D"/>
    <w:rsid w:val="00AC673D"/>
    <w:rsid w:val="00AD0124"/>
    <w:rsid w:val="00AD0FA0"/>
    <w:rsid w:val="00AD5589"/>
    <w:rsid w:val="00AE1EBF"/>
    <w:rsid w:val="00AE688B"/>
    <w:rsid w:val="00AF09ED"/>
    <w:rsid w:val="00B004D7"/>
    <w:rsid w:val="00B06597"/>
    <w:rsid w:val="00B0774F"/>
    <w:rsid w:val="00B11374"/>
    <w:rsid w:val="00B11F0B"/>
    <w:rsid w:val="00B147A0"/>
    <w:rsid w:val="00B17FA9"/>
    <w:rsid w:val="00B30088"/>
    <w:rsid w:val="00B369B1"/>
    <w:rsid w:val="00B37559"/>
    <w:rsid w:val="00B44050"/>
    <w:rsid w:val="00B47730"/>
    <w:rsid w:val="00B53717"/>
    <w:rsid w:val="00B67F58"/>
    <w:rsid w:val="00B80733"/>
    <w:rsid w:val="00B819F3"/>
    <w:rsid w:val="00B84757"/>
    <w:rsid w:val="00B84E09"/>
    <w:rsid w:val="00B879F6"/>
    <w:rsid w:val="00B9076F"/>
    <w:rsid w:val="00B92C48"/>
    <w:rsid w:val="00B95622"/>
    <w:rsid w:val="00BA25F1"/>
    <w:rsid w:val="00BB3877"/>
    <w:rsid w:val="00BB50F5"/>
    <w:rsid w:val="00BD25C0"/>
    <w:rsid w:val="00BD5E98"/>
    <w:rsid w:val="00BE19B4"/>
    <w:rsid w:val="00BF1CD6"/>
    <w:rsid w:val="00C144CA"/>
    <w:rsid w:val="00C14900"/>
    <w:rsid w:val="00C24D43"/>
    <w:rsid w:val="00C26A11"/>
    <w:rsid w:val="00C358C1"/>
    <w:rsid w:val="00C35DD7"/>
    <w:rsid w:val="00C41DD6"/>
    <w:rsid w:val="00C4221A"/>
    <w:rsid w:val="00C559C3"/>
    <w:rsid w:val="00C63C53"/>
    <w:rsid w:val="00C64A7E"/>
    <w:rsid w:val="00C726B2"/>
    <w:rsid w:val="00C743D6"/>
    <w:rsid w:val="00C775D2"/>
    <w:rsid w:val="00C84737"/>
    <w:rsid w:val="00C87D6D"/>
    <w:rsid w:val="00CA75F8"/>
    <w:rsid w:val="00CB0664"/>
    <w:rsid w:val="00CB380C"/>
    <w:rsid w:val="00CB6EB3"/>
    <w:rsid w:val="00CB7E2F"/>
    <w:rsid w:val="00CC3357"/>
    <w:rsid w:val="00CC3C07"/>
    <w:rsid w:val="00CC790C"/>
    <w:rsid w:val="00CD7207"/>
    <w:rsid w:val="00CE4891"/>
    <w:rsid w:val="00CE50BA"/>
    <w:rsid w:val="00CE60BE"/>
    <w:rsid w:val="00CF6F4D"/>
    <w:rsid w:val="00CF7512"/>
    <w:rsid w:val="00D005FA"/>
    <w:rsid w:val="00D061EE"/>
    <w:rsid w:val="00D07BFE"/>
    <w:rsid w:val="00D07E2B"/>
    <w:rsid w:val="00D07F5F"/>
    <w:rsid w:val="00D1084C"/>
    <w:rsid w:val="00D11543"/>
    <w:rsid w:val="00D1225B"/>
    <w:rsid w:val="00D13D44"/>
    <w:rsid w:val="00D203A9"/>
    <w:rsid w:val="00D20D93"/>
    <w:rsid w:val="00D34BD0"/>
    <w:rsid w:val="00D4135B"/>
    <w:rsid w:val="00D4258C"/>
    <w:rsid w:val="00D45198"/>
    <w:rsid w:val="00D50665"/>
    <w:rsid w:val="00D52139"/>
    <w:rsid w:val="00D53705"/>
    <w:rsid w:val="00D712C6"/>
    <w:rsid w:val="00D83596"/>
    <w:rsid w:val="00D8517D"/>
    <w:rsid w:val="00DB4EAF"/>
    <w:rsid w:val="00DB5A06"/>
    <w:rsid w:val="00DD0AD7"/>
    <w:rsid w:val="00DD760A"/>
    <w:rsid w:val="00DE3D1C"/>
    <w:rsid w:val="00DE41D6"/>
    <w:rsid w:val="00DF3082"/>
    <w:rsid w:val="00DF41E6"/>
    <w:rsid w:val="00DF53C9"/>
    <w:rsid w:val="00DF5FF3"/>
    <w:rsid w:val="00E11FF5"/>
    <w:rsid w:val="00E14788"/>
    <w:rsid w:val="00E21304"/>
    <w:rsid w:val="00E277C9"/>
    <w:rsid w:val="00E35E09"/>
    <w:rsid w:val="00E43B30"/>
    <w:rsid w:val="00E45BCF"/>
    <w:rsid w:val="00E47C8C"/>
    <w:rsid w:val="00E62499"/>
    <w:rsid w:val="00E63B2F"/>
    <w:rsid w:val="00E6440A"/>
    <w:rsid w:val="00E64589"/>
    <w:rsid w:val="00E71236"/>
    <w:rsid w:val="00E716AA"/>
    <w:rsid w:val="00E804D9"/>
    <w:rsid w:val="00E81D15"/>
    <w:rsid w:val="00E83F0D"/>
    <w:rsid w:val="00E91808"/>
    <w:rsid w:val="00E92049"/>
    <w:rsid w:val="00E93ECE"/>
    <w:rsid w:val="00EA4341"/>
    <w:rsid w:val="00EB5E7C"/>
    <w:rsid w:val="00EB7E60"/>
    <w:rsid w:val="00EC67D2"/>
    <w:rsid w:val="00EE0AAD"/>
    <w:rsid w:val="00EE36B6"/>
    <w:rsid w:val="00EE5FCC"/>
    <w:rsid w:val="00EE7359"/>
    <w:rsid w:val="00F00FBE"/>
    <w:rsid w:val="00F11E1F"/>
    <w:rsid w:val="00F12BB5"/>
    <w:rsid w:val="00F20D9C"/>
    <w:rsid w:val="00F26F1C"/>
    <w:rsid w:val="00F3326E"/>
    <w:rsid w:val="00F45E63"/>
    <w:rsid w:val="00F47EAC"/>
    <w:rsid w:val="00F5534C"/>
    <w:rsid w:val="00F56170"/>
    <w:rsid w:val="00F66964"/>
    <w:rsid w:val="00F710BB"/>
    <w:rsid w:val="00F76A63"/>
    <w:rsid w:val="00F77304"/>
    <w:rsid w:val="00F821BF"/>
    <w:rsid w:val="00F853B4"/>
    <w:rsid w:val="00F8777B"/>
    <w:rsid w:val="00F91E51"/>
    <w:rsid w:val="00F92E66"/>
    <w:rsid w:val="00FB0A20"/>
    <w:rsid w:val="00FB60EF"/>
    <w:rsid w:val="00FC37CF"/>
    <w:rsid w:val="00FC693F"/>
    <w:rsid w:val="00FE310D"/>
    <w:rsid w:val="00FE3592"/>
    <w:rsid w:val="00FE7E85"/>
    <w:rsid w:val="00FF313E"/>
    <w:rsid w:val="00FF3BAD"/>
    <w:rsid w:val="00FF625F"/>
    <w:rsid w:val="03BE7AAE"/>
    <w:rsid w:val="067526A6"/>
    <w:rsid w:val="08B1373D"/>
    <w:rsid w:val="09DA7E56"/>
    <w:rsid w:val="0A583FCD"/>
    <w:rsid w:val="0AE56D05"/>
    <w:rsid w:val="0B1D330C"/>
    <w:rsid w:val="0B44010B"/>
    <w:rsid w:val="0B9F3D21"/>
    <w:rsid w:val="0CE35AE3"/>
    <w:rsid w:val="0D7A2C98"/>
    <w:rsid w:val="0DCF7995"/>
    <w:rsid w:val="0E4F7C80"/>
    <w:rsid w:val="0E5C5E75"/>
    <w:rsid w:val="124037F5"/>
    <w:rsid w:val="128F274C"/>
    <w:rsid w:val="12D31C87"/>
    <w:rsid w:val="12FE3A23"/>
    <w:rsid w:val="13FE3CA9"/>
    <w:rsid w:val="147572D6"/>
    <w:rsid w:val="14C36CD2"/>
    <w:rsid w:val="14DA401C"/>
    <w:rsid w:val="15AC7932"/>
    <w:rsid w:val="1890336F"/>
    <w:rsid w:val="1A5D3725"/>
    <w:rsid w:val="1BE531BE"/>
    <w:rsid w:val="1C1B2765"/>
    <w:rsid w:val="1D010AE6"/>
    <w:rsid w:val="1D490663"/>
    <w:rsid w:val="1E602825"/>
    <w:rsid w:val="1EF44DD2"/>
    <w:rsid w:val="1F06438B"/>
    <w:rsid w:val="200A3A07"/>
    <w:rsid w:val="20346CD6"/>
    <w:rsid w:val="20610ED2"/>
    <w:rsid w:val="21A96DC4"/>
    <w:rsid w:val="230706D2"/>
    <w:rsid w:val="233A4A47"/>
    <w:rsid w:val="23490CEA"/>
    <w:rsid w:val="237A41C3"/>
    <w:rsid w:val="23FE1AD5"/>
    <w:rsid w:val="25692295"/>
    <w:rsid w:val="25D30D3F"/>
    <w:rsid w:val="263537A8"/>
    <w:rsid w:val="269B15D8"/>
    <w:rsid w:val="27475541"/>
    <w:rsid w:val="27DD7C53"/>
    <w:rsid w:val="28147321"/>
    <w:rsid w:val="28221B0A"/>
    <w:rsid w:val="28CF1C92"/>
    <w:rsid w:val="290D27BA"/>
    <w:rsid w:val="293A5BCD"/>
    <w:rsid w:val="2C062248"/>
    <w:rsid w:val="2C302A48"/>
    <w:rsid w:val="2D844CC7"/>
    <w:rsid w:val="2DBC3E98"/>
    <w:rsid w:val="2E6613CC"/>
    <w:rsid w:val="2E9A689E"/>
    <w:rsid w:val="2F864924"/>
    <w:rsid w:val="3273368E"/>
    <w:rsid w:val="34483255"/>
    <w:rsid w:val="34E6283D"/>
    <w:rsid w:val="355157DD"/>
    <w:rsid w:val="368A544A"/>
    <w:rsid w:val="37B7226F"/>
    <w:rsid w:val="37BE781E"/>
    <w:rsid w:val="38EA21D0"/>
    <w:rsid w:val="391B05DB"/>
    <w:rsid w:val="396E4C10"/>
    <w:rsid w:val="3BFC52F7"/>
    <w:rsid w:val="3CBB3B07"/>
    <w:rsid w:val="3D0A2E41"/>
    <w:rsid w:val="3E8C0156"/>
    <w:rsid w:val="40102492"/>
    <w:rsid w:val="40DD4D35"/>
    <w:rsid w:val="413218AC"/>
    <w:rsid w:val="42075BA1"/>
    <w:rsid w:val="44E57B42"/>
    <w:rsid w:val="45BA70E9"/>
    <w:rsid w:val="4624093F"/>
    <w:rsid w:val="466065C6"/>
    <w:rsid w:val="46E41B62"/>
    <w:rsid w:val="474D22A8"/>
    <w:rsid w:val="4A3F2294"/>
    <w:rsid w:val="4A436561"/>
    <w:rsid w:val="4D0478AD"/>
    <w:rsid w:val="4E7E543D"/>
    <w:rsid w:val="4FB75FCF"/>
    <w:rsid w:val="506D5769"/>
    <w:rsid w:val="519D59DC"/>
    <w:rsid w:val="51C94C21"/>
    <w:rsid w:val="51D64B82"/>
    <w:rsid w:val="51EE6435"/>
    <w:rsid w:val="53B303F3"/>
    <w:rsid w:val="5412609C"/>
    <w:rsid w:val="546D5D37"/>
    <w:rsid w:val="549E05E6"/>
    <w:rsid w:val="55EB126A"/>
    <w:rsid w:val="57776ECD"/>
    <w:rsid w:val="58A11075"/>
    <w:rsid w:val="58F27FAE"/>
    <w:rsid w:val="5A2450EA"/>
    <w:rsid w:val="5B0D2022"/>
    <w:rsid w:val="5D101956"/>
    <w:rsid w:val="5DA86032"/>
    <w:rsid w:val="5E5B27EF"/>
    <w:rsid w:val="5E940365"/>
    <w:rsid w:val="5F311EB7"/>
    <w:rsid w:val="60143E36"/>
    <w:rsid w:val="6074044E"/>
    <w:rsid w:val="60C0250C"/>
    <w:rsid w:val="60CB79CD"/>
    <w:rsid w:val="619D39D4"/>
    <w:rsid w:val="61E843AE"/>
    <w:rsid w:val="625B18C5"/>
    <w:rsid w:val="62F15D85"/>
    <w:rsid w:val="641E2BAA"/>
    <w:rsid w:val="650C334B"/>
    <w:rsid w:val="651F307E"/>
    <w:rsid w:val="65DA224B"/>
    <w:rsid w:val="671004C9"/>
    <w:rsid w:val="67876CB8"/>
    <w:rsid w:val="67F1106C"/>
    <w:rsid w:val="680F1F02"/>
    <w:rsid w:val="68760E9A"/>
    <w:rsid w:val="69406D14"/>
    <w:rsid w:val="69A91168"/>
    <w:rsid w:val="69AA4EE0"/>
    <w:rsid w:val="6A955B90"/>
    <w:rsid w:val="6CB00A5F"/>
    <w:rsid w:val="6D1234C8"/>
    <w:rsid w:val="6D6D6950"/>
    <w:rsid w:val="6D9D5EE8"/>
    <w:rsid w:val="6E9879FD"/>
    <w:rsid w:val="6FF64095"/>
    <w:rsid w:val="70DB66DA"/>
    <w:rsid w:val="70F03A21"/>
    <w:rsid w:val="711315BD"/>
    <w:rsid w:val="71237A52"/>
    <w:rsid w:val="72545BE2"/>
    <w:rsid w:val="73123C82"/>
    <w:rsid w:val="743E2DF5"/>
    <w:rsid w:val="75364395"/>
    <w:rsid w:val="759251A6"/>
    <w:rsid w:val="75A86F24"/>
    <w:rsid w:val="76713933"/>
    <w:rsid w:val="768A0573"/>
    <w:rsid w:val="788C2381"/>
    <w:rsid w:val="789F41EC"/>
    <w:rsid w:val="78D34ABA"/>
    <w:rsid w:val="790D5A8C"/>
    <w:rsid w:val="79295CAB"/>
    <w:rsid w:val="79413BAE"/>
    <w:rsid w:val="7B114DBF"/>
    <w:rsid w:val="7BFA33E6"/>
    <w:rsid w:val="7C0B0C1C"/>
    <w:rsid w:val="7C653614"/>
    <w:rsid w:val="7C747DE5"/>
    <w:rsid w:val="7D9E3283"/>
    <w:rsid w:val="7E5F3B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70772B9"/>
  <w14:defaultImageDpi w14:val="330"/>
  <w15:docId w15:val="{561946A2-C6FC-42E1-9A48-52EECC3E1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unhideWhenUsed="1" w:qFormat="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480" w:lineRule="exact"/>
      <w:ind w:firstLineChars="200" w:firstLine="640"/>
      <w:jc w:val="both"/>
    </w:pPr>
    <w:rPr>
      <w:rFonts w:cstheme="minorBidi"/>
      <w:sz w:val="24"/>
      <w:szCs w:val="22"/>
      <w:lang w:eastAsia="en-US"/>
    </w:rPr>
  </w:style>
  <w:style w:type="paragraph" w:styleId="1">
    <w:name w:val="heading 1"/>
    <w:basedOn w:val="a1"/>
    <w:next w:val="a1"/>
    <w:link w:val="10"/>
    <w:uiPriority w:val="9"/>
    <w:qFormat/>
    <w:pPr>
      <w:keepNext/>
      <w:keepLines/>
      <w:spacing w:before="480"/>
      <w:outlineLvl w:val="0"/>
    </w:pPr>
    <w:rPr>
      <w:rFonts w:eastAsia="黑体" w:cstheme="majorBidi"/>
      <w:bCs/>
      <w:color w:val="000000" w:themeColor="text1"/>
      <w:sz w:val="30"/>
      <w:szCs w:val="28"/>
    </w:rPr>
  </w:style>
  <w:style w:type="paragraph" w:styleId="21">
    <w:name w:val="heading 2"/>
    <w:basedOn w:val="a1"/>
    <w:next w:val="a1"/>
    <w:link w:val="22"/>
    <w:uiPriority w:val="9"/>
    <w:unhideWhenUsed/>
    <w:qFormat/>
    <w:pPr>
      <w:keepNext/>
      <w:keepLines/>
      <w:spacing w:before="200"/>
      <w:ind w:firstLineChars="0" w:firstLine="0"/>
      <w:outlineLvl w:val="1"/>
    </w:pPr>
    <w:rPr>
      <w:rFonts w:eastAsia="楷体" w:cstheme="majorBidi"/>
      <w:bCs/>
      <w:color w:val="000000" w:themeColor="text1"/>
      <w:sz w:val="28"/>
      <w:szCs w:val="26"/>
    </w:rPr>
  </w:style>
  <w:style w:type="paragraph" w:styleId="31">
    <w:name w:val="heading 3"/>
    <w:basedOn w:val="a1"/>
    <w:next w:val="a1"/>
    <w:link w:val="32"/>
    <w:uiPriority w:val="9"/>
    <w:unhideWhenUsed/>
    <w:qFormat/>
    <w:pPr>
      <w:keepNext/>
      <w:keepLines/>
      <w:spacing w:before="200"/>
      <w:outlineLvl w:val="2"/>
    </w:pPr>
    <w:rPr>
      <w:rFonts w:cstheme="majorBidi"/>
      <w:b/>
      <w:bCs/>
      <w:color w:val="000000" w:themeColor="tex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unhideWhenUsed/>
    <w:qFormat/>
    <w:pPr>
      <w:jc w:val="center"/>
    </w:pPr>
    <w:rPr>
      <w:bCs/>
      <w:color w:val="000000" w:themeColor="text1"/>
      <w:szCs w:val="18"/>
    </w:rPr>
  </w:style>
  <w:style w:type="paragraph" w:styleId="a0">
    <w:name w:val="List Bullet"/>
    <w:basedOn w:val="a1"/>
    <w:uiPriority w:val="99"/>
    <w:unhideWhenUsed/>
    <w:qFormat/>
    <w:pPr>
      <w:numPr>
        <w:numId w:val="3"/>
      </w:numPr>
      <w:contextualSpacing/>
    </w:pPr>
  </w:style>
  <w:style w:type="paragraph" w:styleId="a8">
    <w:name w:val="annotation text"/>
    <w:basedOn w:val="a1"/>
    <w:link w:val="a9"/>
    <w:uiPriority w:val="99"/>
    <w:unhideWhenUsed/>
    <w:qFormat/>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a">
    <w:name w:val="Body Text"/>
    <w:basedOn w:val="a1"/>
    <w:link w:val="ab"/>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c">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3">
    <w:name w:val="toc 3"/>
    <w:basedOn w:val="a1"/>
    <w:next w:val="a1"/>
    <w:uiPriority w:val="39"/>
    <w:unhideWhenUsed/>
    <w:qFormat/>
    <w:pPr>
      <w:ind w:leftChars="400" w:left="840"/>
    </w:pPr>
  </w:style>
  <w:style w:type="paragraph" w:styleId="ad">
    <w:name w:val="Balloon Text"/>
    <w:basedOn w:val="a1"/>
    <w:link w:val="ae"/>
    <w:uiPriority w:val="99"/>
    <w:semiHidden/>
    <w:unhideWhenUsed/>
    <w:qFormat/>
    <w:pPr>
      <w:spacing w:line="240" w:lineRule="auto"/>
    </w:pPr>
    <w:rPr>
      <w:sz w:val="18"/>
      <w:szCs w:val="18"/>
    </w:rPr>
  </w:style>
  <w:style w:type="paragraph" w:styleId="af">
    <w:name w:val="footer"/>
    <w:basedOn w:val="a1"/>
    <w:link w:val="af0"/>
    <w:uiPriority w:val="99"/>
    <w:unhideWhenUsed/>
    <w:qFormat/>
    <w:pPr>
      <w:tabs>
        <w:tab w:val="center" w:pos="4680"/>
        <w:tab w:val="right" w:pos="9360"/>
      </w:tabs>
      <w:spacing w:line="240" w:lineRule="auto"/>
    </w:pPr>
  </w:style>
  <w:style w:type="paragraph" w:styleId="af1">
    <w:name w:val="header"/>
    <w:basedOn w:val="a1"/>
    <w:link w:val="af2"/>
    <w:uiPriority w:val="99"/>
    <w:unhideWhenUsed/>
    <w:qFormat/>
    <w:pPr>
      <w:tabs>
        <w:tab w:val="center" w:pos="4680"/>
        <w:tab w:val="right" w:pos="9360"/>
      </w:tabs>
      <w:spacing w:line="240" w:lineRule="auto"/>
    </w:pPr>
  </w:style>
  <w:style w:type="paragraph" w:styleId="TOC1">
    <w:name w:val="toc 1"/>
    <w:basedOn w:val="a1"/>
    <w:next w:val="a1"/>
    <w:autoRedefine/>
    <w:uiPriority w:val="39"/>
    <w:unhideWhenUsed/>
    <w:qFormat/>
    <w:pPr>
      <w:tabs>
        <w:tab w:val="right" w:leader="dot" w:pos="8636"/>
      </w:tabs>
    </w:pPr>
  </w:style>
  <w:style w:type="paragraph" w:styleId="af3">
    <w:name w:val="Subtitle"/>
    <w:basedOn w:val="a1"/>
    <w:next w:val="a1"/>
    <w:link w:val="af4"/>
    <w:uiPriority w:val="11"/>
    <w:qFormat/>
    <w:rPr>
      <w:rFonts w:asciiTheme="majorHAnsi" w:eastAsiaTheme="majorEastAsia" w:hAnsiTheme="majorHAnsi" w:cstheme="majorBidi"/>
      <w:i/>
      <w:iCs/>
      <w:color w:val="4F81BD" w:themeColor="accent1"/>
      <w:spacing w:val="15"/>
      <w:szCs w:val="24"/>
    </w:rPr>
  </w:style>
  <w:style w:type="paragraph" w:styleId="af5">
    <w:name w:val="List"/>
    <w:basedOn w:val="a1"/>
    <w:uiPriority w:val="99"/>
    <w:unhideWhenUsed/>
    <w:qFormat/>
    <w:pPr>
      <w:ind w:left="360" w:hanging="360"/>
      <w:contextualSpacing/>
    </w:pPr>
  </w:style>
  <w:style w:type="paragraph" w:styleId="af6">
    <w:name w:val="table of figures"/>
    <w:basedOn w:val="a1"/>
    <w:next w:val="a1"/>
    <w:uiPriority w:val="99"/>
    <w:unhideWhenUsed/>
    <w:qFormat/>
    <w:pPr>
      <w:ind w:leftChars="200" w:left="200" w:hangingChars="200" w:hanging="200"/>
    </w:pPr>
  </w:style>
  <w:style w:type="paragraph" w:styleId="TOC2">
    <w:name w:val="toc 2"/>
    <w:basedOn w:val="a1"/>
    <w:next w:val="a1"/>
    <w:autoRedefine/>
    <w:uiPriority w:val="39"/>
    <w:unhideWhenUsed/>
    <w:qFormat/>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7">
    <w:name w:val="Normal (Web)"/>
    <w:basedOn w:val="a1"/>
    <w:uiPriority w:val="99"/>
    <w:semiHidden/>
    <w:unhideWhenUsed/>
    <w:qFormat/>
    <w:pPr>
      <w:spacing w:beforeAutospacing="1" w:afterAutospacing="1"/>
    </w:pPr>
    <w:rPr>
      <w:rFonts w:cs="Times New Roman"/>
      <w:lang w:eastAsia="zh-CN"/>
    </w:rPr>
  </w:style>
  <w:style w:type="paragraph" w:styleId="36">
    <w:name w:val="List Continue 3"/>
    <w:basedOn w:val="a1"/>
    <w:uiPriority w:val="99"/>
    <w:unhideWhenUsed/>
    <w:qFormat/>
    <w:pPr>
      <w:spacing w:after="120"/>
      <w:ind w:left="1080"/>
      <w:contextualSpacing/>
    </w:pPr>
  </w:style>
  <w:style w:type="paragraph" w:styleId="af8">
    <w:name w:val="Title"/>
    <w:basedOn w:val="a1"/>
    <w:next w:val="a1"/>
    <w:link w:val="af9"/>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afa">
    <w:name w:val="annotation subject"/>
    <w:basedOn w:val="a8"/>
    <w:next w:val="a8"/>
    <w:link w:val="afb"/>
    <w:uiPriority w:val="99"/>
    <w:semiHidden/>
    <w:unhideWhenUsed/>
    <w:qFormat/>
    <w:rPr>
      <w:b/>
      <w:bCs/>
    </w:rPr>
  </w:style>
  <w:style w:type="table" w:styleId="afc">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d">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e">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f0">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1">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2">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3">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4">
    <w:name w:val="Strong"/>
    <w:basedOn w:val="a2"/>
    <w:uiPriority w:val="22"/>
    <w:qFormat/>
    <w:rPr>
      <w:b/>
      <w:bCs/>
    </w:rPr>
  </w:style>
  <w:style w:type="character" w:styleId="aff5">
    <w:name w:val="Emphasis"/>
    <w:basedOn w:val="a2"/>
    <w:uiPriority w:val="20"/>
    <w:qFormat/>
    <w:rPr>
      <w:i/>
      <w:iCs/>
    </w:rPr>
  </w:style>
  <w:style w:type="character" w:styleId="aff6">
    <w:name w:val="Hyperlink"/>
    <w:basedOn w:val="a2"/>
    <w:uiPriority w:val="99"/>
    <w:unhideWhenUsed/>
    <w:qFormat/>
    <w:rPr>
      <w:color w:val="0000FF" w:themeColor="hyperlink"/>
      <w:u w:val="single"/>
    </w:rPr>
  </w:style>
  <w:style w:type="character" w:styleId="aff7">
    <w:name w:val="annotation reference"/>
    <w:basedOn w:val="a2"/>
    <w:uiPriority w:val="99"/>
    <w:semiHidden/>
    <w:unhideWhenUsed/>
    <w:qFormat/>
    <w:rPr>
      <w:sz w:val="21"/>
      <w:szCs w:val="21"/>
    </w:rPr>
  </w:style>
  <w:style w:type="character" w:customStyle="1" w:styleId="af2">
    <w:name w:val="页眉 字符"/>
    <w:basedOn w:val="a2"/>
    <w:link w:val="af1"/>
    <w:uiPriority w:val="99"/>
    <w:qFormat/>
  </w:style>
  <w:style w:type="character" w:customStyle="1" w:styleId="af0">
    <w:name w:val="页脚 字符"/>
    <w:basedOn w:val="a2"/>
    <w:link w:val="af"/>
    <w:uiPriority w:val="99"/>
    <w:qFormat/>
  </w:style>
  <w:style w:type="paragraph" w:styleId="aff8">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imes New Roman" w:eastAsia="黑体" w:hAnsi="Times New Roman" w:cstheme="majorBidi"/>
      <w:bCs/>
      <w:color w:val="000000" w:themeColor="text1"/>
      <w:sz w:val="30"/>
      <w:szCs w:val="28"/>
    </w:rPr>
  </w:style>
  <w:style w:type="character" w:customStyle="1" w:styleId="22">
    <w:name w:val="标题 2 字符"/>
    <w:basedOn w:val="a2"/>
    <w:link w:val="21"/>
    <w:uiPriority w:val="9"/>
    <w:qFormat/>
    <w:rPr>
      <w:rFonts w:ascii="Times New Roman" w:eastAsia="楷体" w:hAnsi="Times New Roman" w:cstheme="majorBidi"/>
      <w:bCs/>
      <w:color w:val="000000" w:themeColor="text1"/>
      <w:sz w:val="26"/>
      <w:szCs w:val="26"/>
    </w:rPr>
  </w:style>
  <w:style w:type="character" w:customStyle="1" w:styleId="32">
    <w:name w:val="标题 3 字符"/>
    <w:basedOn w:val="a2"/>
    <w:link w:val="31"/>
    <w:uiPriority w:val="9"/>
    <w:qFormat/>
    <w:rPr>
      <w:rFonts w:ascii="Times New Roman" w:eastAsia="宋体" w:hAnsi="Times New Roman" w:cstheme="majorBidi"/>
      <w:b/>
      <w:bCs/>
      <w:color w:val="000000" w:themeColor="text1"/>
    </w:rPr>
  </w:style>
  <w:style w:type="character" w:customStyle="1" w:styleId="af9">
    <w:name w:val="标题 字符"/>
    <w:basedOn w:val="a2"/>
    <w:link w:val="af8"/>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4">
    <w:name w:val="副标题 字符"/>
    <w:basedOn w:val="a2"/>
    <w:link w:val="af3"/>
    <w:uiPriority w:val="11"/>
    <w:qFormat/>
    <w:rPr>
      <w:rFonts w:asciiTheme="majorHAnsi" w:eastAsiaTheme="majorEastAsia" w:hAnsiTheme="majorHAnsi" w:cstheme="majorBidi"/>
      <w:i/>
      <w:iCs/>
      <w:color w:val="4F81BD" w:themeColor="accent1"/>
      <w:spacing w:val="15"/>
      <w:sz w:val="24"/>
      <w:szCs w:val="24"/>
    </w:rPr>
  </w:style>
  <w:style w:type="paragraph" w:styleId="aff9">
    <w:name w:val="List Paragraph"/>
    <w:basedOn w:val="a1"/>
    <w:uiPriority w:val="34"/>
    <w:qFormat/>
    <w:pPr>
      <w:ind w:left="720"/>
      <w:contextualSpacing/>
    </w:pPr>
  </w:style>
  <w:style w:type="character" w:customStyle="1" w:styleId="ab">
    <w:name w:val="正文文本 字符"/>
    <w:basedOn w:val="a2"/>
    <w:link w:val="aa"/>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a">
    <w:name w:val="Quote"/>
    <w:basedOn w:val="a1"/>
    <w:next w:val="a1"/>
    <w:link w:val="affb"/>
    <w:uiPriority w:val="29"/>
    <w:qFormat/>
    <w:rPr>
      <w:i/>
      <w:iCs/>
      <w:color w:val="000000" w:themeColor="text1"/>
    </w:rPr>
  </w:style>
  <w:style w:type="character" w:customStyle="1" w:styleId="affb">
    <w:name w:val="引用 字符"/>
    <w:basedOn w:val="a2"/>
    <w:link w:val="affa"/>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c">
    <w:name w:val="Intense Quote"/>
    <w:basedOn w:val="a1"/>
    <w:next w:val="a1"/>
    <w:link w:val="affd"/>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d">
    <w:name w:val="明显引用 字符"/>
    <w:basedOn w:val="a2"/>
    <w:link w:val="affc"/>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paragraph" w:customStyle="1" w:styleId="111">
    <w:name w:val="图目录111"/>
    <w:basedOn w:val="a1"/>
    <w:qFormat/>
    <w:pPr>
      <w:jc w:val="center"/>
    </w:pPr>
    <w:rPr>
      <w:lang w:eastAsia="zh-CN"/>
    </w:rPr>
  </w:style>
  <w:style w:type="paragraph" w:customStyle="1" w:styleId="1110">
    <w:name w:val="表目录111"/>
    <w:basedOn w:val="a1"/>
    <w:qFormat/>
    <w:pPr>
      <w:jc w:val="center"/>
    </w:pPr>
    <w:rPr>
      <w:lang w:eastAsia="zh-CN"/>
    </w:rPr>
  </w:style>
  <w:style w:type="character" w:customStyle="1" w:styleId="font61">
    <w:name w:val="font61"/>
    <w:basedOn w:val="a2"/>
    <w:qFormat/>
    <w:rPr>
      <w:rFonts w:ascii="宋体" w:eastAsia="宋体" w:hAnsi="宋体" w:cs="宋体" w:hint="eastAsia"/>
      <w:b/>
      <w:bCs/>
      <w:color w:val="000000"/>
      <w:sz w:val="24"/>
      <w:szCs w:val="24"/>
      <w:u w:val="none"/>
    </w:rPr>
  </w:style>
  <w:style w:type="character" w:customStyle="1" w:styleId="font11">
    <w:name w:val="font11"/>
    <w:basedOn w:val="a2"/>
    <w:qFormat/>
    <w:rPr>
      <w:rFonts w:ascii="Times New Roman" w:hAnsi="Times New Roman" w:cs="Times New Roman" w:hint="default"/>
      <w:b/>
      <w:bCs/>
      <w:color w:val="000000"/>
      <w:sz w:val="24"/>
      <w:szCs w:val="24"/>
      <w:u w:val="none"/>
    </w:rPr>
  </w:style>
  <w:style w:type="paragraph" w:customStyle="1" w:styleId="affe">
    <w:name w:val="公式"/>
    <w:basedOn w:val="a1"/>
    <w:qFormat/>
    <w:pPr>
      <w:spacing w:after="120"/>
      <w:jc w:val="center"/>
    </w:pPr>
    <w:rPr>
      <w:sz w:val="22"/>
    </w:rPr>
  </w:style>
  <w:style w:type="character" w:customStyle="1" w:styleId="a9">
    <w:name w:val="批注文字 字符"/>
    <w:basedOn w:val="a2"/>
    <w:link w:val="a8"/>
    <w:uiPriority w:val="99"/>
    <w:qFormat/>
    <w:rPr>
      <w:rFonts w:cstheme="minorBidi"/>
      <w:sz w:val="24"/>
      <w:szCs w:val="22"/>
      <w:lang w:eastAsia="en-US"/>
    </w:rPr>
  </w:style>
  <w:style w:type="character" w:customStyle="1" w:styleId="afb">
    <w:name w:val="批注主题 字符"/>
    <w:basedOn w:val="a9"/>
    <w:link w:val="afa"/>
    <w:uiPriority w:val="99"/>
    <w:semiHidden/>
    <w:qFormat/>
    <w:rPr>
      <w:rFonts w:cstheme="minorBidi"/>
      <w:b/>
      <w:bCs/>
      <w:sz w:val="24"/>
      <w:szCs w:val="22"/>
      <w:lang w:eastAsia="en-US"/>
    </w:rPr>
  </w:style>
  <w:style w:type="paragraph" w:customStyle="1" w:styleId="afff">
    <w:name w:val="公文正文"/>
    <w:basedOn w:val="a1"/>
    <w:qFormat/>
    <w:pPr>
      <w:widowControl w:val="0"/>
      <w:spacing w:line="600" w:lineRule="exact"/>
    </w:pPr>
    <w:rPr>
      <w:rFonts w:ascii="仿宋_GB2312" w:eastAsia="仿宋_GB2312" w:hAnsi="仿宋_GB2312" w:cs="Times New Roman"/>
      <w:kern w:val="2"/>
      <w:sz w:val="32"/>
      <w:szCs w:val="24"/>
      <w:lang w:eastAsia="zh-CN"/>
    </w:rPr>
  </w:style>
  <w:style w:type="character" w:customStyle="1" w:styleId="ae">
    <w:name w:val="批注框文本 字符"/>
    <w:basedOn w:val="a2"/>
    <w:link w:val="ad"/>
    <w:uiPriority w:val="99"/>
    <w:semiHidden/>
    <w:qFormat/>
    <w:rPr>
      <w:rFonts w:cstheme="minorBidi"/>
      <w:sz w:val="18"/>
      <w:szCs w:val="18"/>
      <w:lang w:eastAsia="en-US"/>
    </w:rPr>
  </w:style>
  <w:style w:type="paragraph" w:customStyle="1" w:styleId="19">
    <w:name w:val="修订1"/>
    <w:hidden/>
    <w:uiPriority w:val="99"/>
    <w:unhideWhenUsed/>
    <w:qFormat/>
    <w:rPr>
      <w:rFonts w:cstheme="minorBidi"/>
      <w:sz w:val="24"/>
      <w:szCs w:val="22"/>
      <w:lang w:eastAsia="en-US"/>
    </w:rPr>
  </w:style>
  <w:style w:type="character" w:styleId="afff0">
    <w:name w:val="Placeholder Text"/>
    <w:basedOn w:val="a2"/>
    <w:uiPriority w:val="99"/>
    <w:unhideWhenUsed/>
    <w:qFormat/>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footer" Target="footer7.xm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7.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20" Type="http://schemas.openxmlformats.org/officeDocument/2006/relationships/image" Target="media/image4.png"/><Relationship Id="rId41"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6ABB1B5F-5F26-496A-B769-6E5DD6746B9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49</Pages>
  <Words>5651</Words>
  <Characters>32213</Characters>
  <Application>Microsoft Office Word</Application>
  <DocSecurity>0</DocSecurity>
  <Lines>268</Lines>
  <Paragraphs>75</Paragraphs>
  <ScaleCrop>false</ScaleCrop>
  <Company/>
  <LinksUpToDate>false</LinksUpToDate>
  <CharactersWithSpaces>37789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Wil Ziew</cp:lastModifiedBy>
  <cp:revision>20</cp:revision>
  <cp:lastPrinted>2026-06-01T13:43:00Z</cp:lastPrinted>
  <dcterms:created xsi:type="dcterms:W3CDTF">2026-06-03T19:13:00Z</dcterms:created>
  <dcterms:modified xsi:type="dcterms:W3CDTF">2026-06-03T22:36:00Z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eyJoZGlkIjoiNDQ4MGYxYjA3ODNjZjg5YzYwYjk0MjM0MjE5NWFiMDQiLCJ1c2VySWQiOiIxMjQyOTcxMzMzIn0=</vt:lpwstr>
  </property>
  <property fmtid="{D5CDD505-2E9C-101B-9397-08002B2CF9AE}" pid="3" name="KSOProductBuildVer">
    <vt:lpwstr>2052-12.1.0.26375</vt:lpwstr>
  </property>
  <property fmtid="{D5CDD505-2E9C-101B-9397-08002B2CF9AE}" pid="4" name="ICV">
    <vt:lpwstr>D8949C025E244047AD12BA34F74AC437_13</vt:lpwstr>
  </property>
</Properties>
</file>