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bookmarkStart w:id="0" w:name="t0"/>
      <w:bookmarkEnd w:id="0"/>
    </w:p>
    <w:p>
      <w:pPr>
        <w:pStyle w:val="5"/>
        <w:keepNext w:val="0"/>
        <w:keepLines w:val="0"/>
        <w:widowControl/>
        <w:suppressLineNumbers w:val="0"/>
        <w:spacing w:before="0" w:beforeAutospacing="0" w:after="0" w:afterAutospacing="0" w:line="570" w:lineRule="atLeast"/>
        <w:ind w:left="0" w:right="0"/>
      </w:pPr>
      <w:r>
        <w:rPr>
          <w:rFonts w:ascii="Arial" w:hAnsi="Arial" w:eastAsia="Arial" w:cs="Arial"/>
          <w:color w:val="2C3033"/>
          <w:sz w:val="24"/>
          <w:szCs w:val="24"/>
        </w:rPr>
        <w:t>1: 开源视频会议bigbluebutton开发（3）——架构体系图</w:t>
      </w:r>
    </w:p>
    <w:p>
      <w:pPr>
        <w:pStyle w:val="5"/>
        <w:keepNext w:val="0"/>
        <w:keepLines w:val="0"/>
        <w:widowControl/>
        <w:suppressLineNumbers w:val="0"/>
        <w:spacing w:before="0" w:beforeAutospacing="0" w:after="0" w:afterAutospacing="0" w:line="24" w:lineRule="atLeast"/>
        <w:ind w:left="0" w:right="0"/>
        <w:rPr>
          <w:color w:val="2C3033"/>
        </w:rPr>
      </w:pPr>
      <w:r>
        <w:rPr>
          <w:rFonts w:hint="default" w:ascii="Arial" w:hAnsi="Arial" w:eastAsia="Arial" w:cs="Arial"/>
          <w:color w:val="2C3033"/>
          <w:sz w:val="24"/>
          <w:szCs w:val="24"/>
        </w:rPr>
        <w:t>https://blog.csdn.net/u013488847/article/details/46540593</w:t>
      </w:r>
    </w:p>
    <w:p>
      <w:pPr>
        <w:pStyle w:val="5"/>
        <w:keepNext w:val="0"/>
        <w:keepLines w:val="0"/>
        <w:widowControl/>
        <w:suppressLineNumbers w:val="0"/>
        <w:spacing w:before="0" w:beforeAutospacing="0" w:after="0" w:afterAutospacing="0" w:line="24" w:lineRule="atLeast"/>
        <w:ind w:left="0" w:right="0"/>
        <w:rPr>
          <w:color w:val="2C3033"/>
        </w:rPr>
      </w:pPr>
      <w:r>
        <w:rPr>
          <w:rFonts w:hint="default" w:ascii="Arial" w:hAnsi="Arial" w:eastAsia="Arial" w:cs="Arial"/>
          <w:color w:val="2C3033"/>
          <w:sz w:val="24"/>
          <w:szCs w:val="24"/>
        </w:rPr>
        <w:t>2. </w:t>
      </w:r>
      <w:r>
        <w:rPr>
          <w:rStyle w:val="7"/>
          <w:rFonts w:hint="default" w:ascii="Arial" w:hAnsi="Arial" w:eastAsia="Arial" w:cs="Arial"/>
          <w:b/>
          <w:color w:val="2C3033"/>
          <w:sz w:val="30"/>
          <w:szCs w:val="30"/>
        </w:rPr>
        <w:t>开源/免费的视频会议：openmeetings的详细安装步骤</w:t>
      </w:r>
    </w:p>
    <w:p>
      <w:pPr>
        <w:pStyle w:val="4"/>
        <w:keepNext w:val="0"/>
        <w:keepLines w:val="0"/>
        <w:widowControl/>
        <w:suppressLineNumbers w:val="0"/>
        <w:shd w:val="clear" w:fill="FFFFFF"/>
        <w:spacing w:before="0" w:beforeAutospacing="0" w:after="0" w:afterAutospacing="0" w:line="23" w:lineRule="atLeast"/>
        <w:ind w:left="0" w:right="0"/>
        <w:rPr>
          <w:rFonts w:ascii="Arial" w:hAnsi="Arial" w:cs="Arial"/>
          <w:color w:val="333333"/>
          <w:sz w:val="21"/>
          <w:szCs w:val="21"/>
        </w:rPr>
      </w:pPr>
      <w:r>
        <w:rPr>
          <w:rFonts w:hint="default" w:ascii="Arial" w:hAnsi="Arial" w:cs="Arial"/>
          <w:color w:val="333333"/>
          <w:sz w:val="21"/>
          <w:szCs w:val="21"/>
          <w:shd w:val="clear" w:fill="FFFFFF"/>
        </w:rPr>
        <w:t>2. </w:t>
      </w:r>
      <w:r>
        <w:rPr>
          <w:rFonts w:hint="default" w:ascii="Arial" w:hAnsi="Arial" w:cs="Arial"/>
          <w:color w:val="333333"/>
          <w:sz w:val="21"/>
          <w:szCs w:val="21"/>
          <w:u w:val="none"/>
          <w:shd w:val="clear" w:fill="FFFFFF"/>
        </w:rPr>
        <w:fldChar w:fldCharType="begin"/>
      </w:r>
      <w:r>
        <w:rPr>
          <w:rFonts w:hint="default" w:ascii="Arial" w:hAnsi="Arial" w:cs="Arial"/>
          <w:color w:val="333333"/>
          <w:sz w:val="21"/>
          <w:szCs w:val="21"/>
          <w:u w:val="none"/>
          <w:shd w:val="clear" w:fill="FFFFFF"/>
        </w:rPr>
        <w:instrText xml:space="preserve"> HYPERLINK "https://www.baidu.com/link?url=jVP4QYkSiWs_e01uNWfCkVlNtxPjOCP70feyH80byvskH_eel4_h__MXoENwfGGT&amp;wd=&amp;eqid=bec1dcd100072427000000045ad73c64" \t "https://blog.csdn.net/fei33423/article/details/_blank" </w:instrText>
      </w:r>
      <w:r>
        <w:rPr>
          <w:rFonts w:hint="default" w:ascii="Arial" w:hAnsi="Arial" w:cs="Arial"/>
          <w:color w:val="333333"/>
          <w:sz w:val="21"/>
          <w:szCs w:val="21"/>
          <w:u w:val="none"/>
          <w:shd w:val="clear" w:fill="FFFFFF"/>
        </w:rPr>
        <w:fldChar w:fldCharType="separate"/>
      </w:r>
      <w:r>
        <w:rPr>
          <w:rStyle w:val="9"/>
          <w:rFonts w:hint="default" w:ascii="Arial" w:hAnsi="Arial" w:cs="Arial"/>
          <w:color w:val="333333"/>
          <w:sz w:val="21"/>
          <w:szCs w:val="21"/>
          <w:u w:val="none"/>
          <w:shd w:val="clear" w:fill="FFFFFF"/>
        </w:rPr>
        <w:t>基于web的视频会议系统的研究与实现 - 豆丁网</w:t>
      </w:r>
      <w:r>
        <w:rPr>
          <w:rFonts w:hint="default" w:ascii="Arial" w:hAnsi="Arial" w:cs="Arial"/>
          <w:color w:val="333333"/>
          <w:sz w:val="21"/>
          <w:szCs w:val="21"/>
          <w:u w:val="none"/>
          <w:shd w:val="clear" w:fill="FFFFFF"/>
        </w:rPr>
        <w:fldChar w:fldCharType="end"/>
      </w:r>
      <w:r>
        <w:rPr>
          <w:rFonts w:hint="default" w:ascii="Arial" w:hAnsi="Arial" w:cs="Arial"/>
          <w:color w:val="333333"/>
          <w:sz w:val="21"/>
          <w:szCs w:val="21"/>
          <w:shd w:val="clear" w:fill="FFFFFF"/>
        </w:rPr>
        <w:t> 对比了 </w:t>
      </w:r>
      <w:r>
        <w:rPr>
          <w:rFonts w:hint="default" w:ascii="Arial" w:hAnsi="Arial" w:cs="Arial"/>
          <w:color w:val="2C3033"/>
          <w:sz w:val="27"/>
          <w:szCs w:val="27"/>
          <w:shd w:val="clear" w:fill="FFFFFF"/>
        </w:rPr>
        <w:t>bigbluebutton 和 </w:t>
      </w:r>
      <w:r>
        <w:rPr>
          <w:rFonts w:hint="default" w:ascii="Arial" w:hAnsi="Arial" w:cs="Arial"/>
          <w:b/>
          <w:color w:val="2C3033"/>
          <w:sz w:val="30"/>
          <w:szCs w:val="30"/>
          <w:shd w:val="clear" w:fill="FFFFFF"/>
        </w:rPr>
        <w:t>openmeetings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Arial" w:hAnsi="Arial" w:eastAsia="Arial" w:cs="Arial"/>
          <w:color w:val="333333"/>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Arial" w:hAnsi="Arial" w:eastAsia="Arial" w:cs="Arial"/>
          <w:color w:val="333333"/>
          <w:sz w:val="21"/>
          <w:szCs w:val="21"/>
        </w:rPr>
      </w:pPr>
    </w:p>
    <w:p>
      <w:pPr>
        <w:pStyle w:val="5"/>
        <w:keepNext w:val="0"/>
        <w:keepLines w:val="0"/>
        <w:widowControl/>
        <w:suppressLineNumbers w:val="0"/>
        <w:spacing w:before="0" w:beforeAutospacing="0" w:after="0" w:afterAutospacing="0" w:line="24" w:lineRule="atLeast"/>
        <w:ind w:left="0" w:right="0"/>
        <w:rPr>
          <w:color w:val="2C3033"/>
        </w:rPr>
      </w:pPr>
      <w:r>
        <w:rPr>
          <w:rFonts w:hint="default" w:ascii="Arial" w:hAnsi="Arial" w:eastAsia="Arial" w:cs="Arial"/>
          <w:color w:val="2C3033"/>
          <w:sz w:val="24"/>
          <w:szCs w:val="24"/>
        </w:rPr>
        <w:t>2: </w:t>
      </w:r>
      <w:r>
        <w:rPr>
          <w:rStyle w:val="7"/>
          <w:rFonts w:hint="default" w:ascii="Arial" w:hAnsi="Arial" w:eastAsia="Arial" w:cs="Arial"/>
          <w:b/>
          <w:color w:val="333333"/>
          <w:sz w:val="36"/>
          <w:szCs w:val="36"/>
          <w:u w:val="none"/>
        </w:rPr>
        <w:fldChar w:fldCharType="begin"/>
      </w:r>
      <w:r>
        <w:rPr>
          <w:rStyle w:val="7"/>
          <w:rFonts w:hint="default" w:ascii="Arial" w:hAnsi="Arial" w:eastAsia="Arial" w:cs="Arial"/>
          <w:b/>
          <w:color w:val="333333"/>
          <w:sz w:val="36"/>
          <w:szCs w:val="36"/>
          <w:u w:val="none"/>
        </w:rPr>
        <w:instrText xml:space="preserve"> HYPERLINK "https://blog.csdn.net/voipmaker/article/details/44858231" \t "https://blog.csdn.net/fei33423/article/details/_blank" </w:instrText>
      </w:r>
      <w:r>
        <w:rPr>
          <w:rStyle w:val="7"/>
          <w:rFonts w:hint="default" w:ascii="Arial" w:hAnsi="Arial" w:eastAsia="Arial" w:cs="Arial"/>
          <w:b/>
          <w:color w:val="333333"/>
          <w:sz w:val="36"/>
          <w:szCs w:val="36"/>
          <w:u w:val="none"/>
        </w:rPr>
        <w:fldChar w:fldCharType="separate"/>
      </w:r>
      <w:r>
        <w:rPr>
          <w:rStyle w:val="9"/>
          <w:rFonts w:hint="default" w:ascii="Arial" w:hAnsi="Arial" w:eastAsia="Arial" w:cs="Arial"/>
          <w:b/>
          <w:color w:val="333333"/>
          <w:sz w:val="36"/>
          <w:szCs w:val="36"/>
          <w:u w:val="none"/>
        </w:rPr>
        <w:t>基于TeleMCU视频会议及RTMP构建在线教学系统方案</w:t>
      </w:r>
      <w:r>
        <w:rPr>
          <w:rStyle w:val="7"/>
          <w:rFonts w:hint="default" w:ascii="Arial" w:hAnsi="Arial" w:eastAsia="Arial" w:cs="Arial"/>
          <w:b/>
          <w:color w:val="333333"/>
          <w:sz w:val="36"/>
          <w:szCs w:val="36"/>
          <w:u w:val="none"/>
        </w:rPr>
        <w:fldChar w:fldCharType="end"/>
      </w:r>
    </w:p>
    <w:p>
      <w:pPr>
        <w:pStyle w:val="5"/>
        <w:keepNext w:val="0"/>
        <w:keepLines w:val="0"/>
        <w:widowControl/>
        <w:suppressLineNumbers w:val="0"/>
        <w:spacing w:before="0" w:beforeAutospacing="0" w:after="0" w:afterAutospacing="0" w:line="24" w:lineRule="atLeast"/>
        <w:ind w:left="0" w:right="0"/>
        <w:rPr>
          <w:color w:val="2C3033"/>
        </w:rPr>
      </w:pPr>
      <w:r>
        <w:rPr>
          <w:rStyle w:val="7"/>
          <w:rFonts w:hint="default" w:ascii="Arial" w:hAnsi="Arial" w:eastAsia="Arial" w:cs="Arial"/>
          <w:b/>
          <w:color w:val="2C3033"/>
          <w:sz w:val="36"/>
          <w:szCs w:val="36"/>
        </w:rPr>
        <w:t>3. </w:t>
      </w:r>
      <w:r>
        <w:rPr>
          <w:rStyle w:val="7"/>
          <w:rFonts w:hint="default" w:ascii="Arial" w:hAnsi="Arial" w:eastAsia="Arial" w:cs="Arial"/>
          <w:b/>
          <w:color w:val="333333"/>
          <w:sz w:val="36"/>
          <w:szCs w:val="36"/>
          <w:u w:val="none"/>
        </w:rPr>
        <w:fldChar w:fldCharType="begin"/>
      </w:r>
      <w:r>
        <w:rPr>
          <w:rStyle w:val="7"/>
          <w:rFonts w:hint="default" w:ascii="Arial" w:hAnsi="Arial" w:eastAsia="Arial" w:cs="Arial"/>
          <w:b/>
          <w:color w:val="333333"/>
          <w:sz w:val="36"/>
          <w:szCs w:val="36"/>
          <w:u w:val="none"/>
        </w:rPr>
        <w:instrText xml:space="preserve"> HYPERLINK "https://blog.csdn.net/u013488847/article/details/46452969" \t "https://blog.csdn.net/fei33423/article/details/_blank" </w:instrText>
      </w:r>
      <w:r>
        <w:rPr>
          <w:rStyle w:val="7"/>
          <w:rFonts w:hint="default" w:ascii="Arial" w:hAnsi="Arial" w:eastAsia="Arial" w:cs="Arial"/>
          <w:b/>
          <w:color w:val="333333"/>
          <w:sz w:val="36"/>
          <w:szCs w:val="36"/>
          <w:u w:val="none"/>
        </w:rPr>
        <w:fldChar w:fldCharType="separate"/>
      </w:r>
      <w:r>
        <w:rPr>
          <w:rStyle w:val="9"/>
          <w:rFonts w:hint="default" w:ascii="Arial" w:hAnsi="Arial" w:eastAsia="Arial" w:cs="Arial"/>
          <w:b/>
          <w:color w:val="333333"/>
          <w:sz w:val="36"/>
          <w:szCs w:val="36"/>
          <w:u w:val="none"/>
        </w:rPr>
        <w:t>26款 网络会议/视频会议开源软件</w:t>
      </w:r>
      <w:r>
        <w:rPr>
          <w:rStyle w:val="7"/>
          <w:rFonts w:hint="default" w:ascii="Arial" w:hAnsi="Arial" w:eastAsia="Arial" w:cs="Arial"/>
          <w:b/>
          <w:color w:val="333333"/>
          <w:sz w:val="36"/>
          <w:szCs w:val="36"/>
          <w:u w:val="none"/>
        </w:rPr>
        <w:fldChar w:fldCharType="end"/>
      </w:r>
      <w:r>
        <w:rPr>
          <w:rStyle w:val="7"/>
          <w:rFonts w:hint="default" w:ascii="Arial" w:hAnsi="Arial" w:eastAsia="Arial" w:cs="Arial"/>
          <w:b/>
          <w:color w:val="2C3033"/>
          <w:sz w:val="36"/>
          <w:szCs w:val="36"/>
        </w:rPr>
        <w:t> https://blog.csdn.net/u013488847/article/details/46452969</w:t>
      </w:r>
    </w:p>
    <w:p>
      <w:pPr>
        <w:pStyle w:val="5"/>
        <w:keepNext w:val="0"/>
        <w:keepLines w:val="0"/>
        <w:widowControl/>
        <w:suppressLineNumbers w:val="0"/>
        <w:spacing w:before="0" w:beforeAutospacing="0" w:after="0" w:afterAutospacing="0" w:line="24" w:lineRule="atLeast"/>
        <w:ind w:left="0" w:right="0"/>
        <w:rPr>
          <w:color w:val="2C3033"/>
        </w:rPr>
      </w:pPr>
      <w:r>
        <w:rPr>
          <w:rStyle w:val="7"/>
          <w:rFonts w:hint="default" w:ascii="Arial" w:hAnsi="Arial" w:eastAsia="Arial" w:cs="Arial"/>
          <w:b/>
          <w:color w:val="2C3033"/>
          <w:sz w:val="36"/>
          <w:szCs w:val="36"/>
        </w:rPr>
        <w:t>4. </w:t>
      </w:r>
      <w:r>
        <w:rPr>
          <w:rFonts w:ascii="微软雅黑" w:hAnsi="微软雅黑" w:eastAsia="微软雅黑" w:cs="微软雅黑"/>
          <w:b/>
          <w:color w:val="000000"/>
          <w:sz w:val="27"/>
          <w:szCs w:val="27"/>
          <w:u w:val="none"/>
        </w:rPr>
        <w:fldChar w:fldCharType="begin"/>
      </w:r>
      <w:r>
        <w:rPr>
          <w:rFonts w:ascii="微软雅黑" w:hAnsi="微软雅黑" w:eastAsia="微软雅黑" w:cs="微软雅黑"/>
          <w:b/>
          <w:color w:val="000000"/>
          <w:sz w:val="27"/>
          <w:szCs w:val="27"/>
          <w:u w:val="none"/>
        </w:rPr>
        <w:instrText xml:space="preserve"> HYPERLINK "https://blog.csdn.net/SoaringLee_fighting/article/details/64922455" \t "https://blog.csdn.net/fei33423/article/details/_blank" </w:instrText>
      </w:r>
      <w:r>
        <w:rPr>
          <w:rFonts w:ascii="微软雅黑" w:hAnsi="微软雅黑" w:eastAsia="微软雅黑" w:cs="微软雅黑"/>
          <w:b/>
          <w:color w:val="000000"/>
          <w:sz w:val="27"/>
          <w:szCs w:val="27"/>
          <w:u w:val="none"/>
        </w:rPr>
        <w:fldChar w:fldCharType="separate"/>
      </w:r>
      <w:r>
        <w:rPr>
          <w:rStyle w:val="9"/>
          <w:rFonts w:hint="eastAsia" w:ascii="微软雅黑" w:hAnsi="微软雅黑" w:eastAsia="微软雅黑" w:cs="微软雅黑"/>
          <w:b/>
          <w:color w:val="000000"/>
          <w:sz w:val="27"/>
          <w:szCs w:val="27"/>
          <w:u w:val="none"/>
        </w:rPr>
        <w:t>视频会议十大开源编解码项目排行</w:t>
      </w:r>
      <w:r>
        <w:rPr>
          <w:rFonts w:hint="eastAsia" w:ascii="微软雅黑" w:hAnsi="微软雅黑" w:eastAsia="微软雅黑" w:cs="微软雅黑"/>
          <w:b/>
          <w:color w:val="000000"/>
          <w:sz w:val="27"/>
          <w:szCs w:val="27"/>
          <w:u w:val="none"/>
        </w:rPr>
        <w:fldChar w:fldCharType="end"/>
      </w:r>
      <w:r>
        <w:rPr>
          <w:rFonts w:hint="default" w:ascii="Arial" w:hAnsi="Arial" w:eastAsia="Arial" w:cs="Arial"/>
          <w:color w:val="2C3033"/>
          <w:sz w:val="21"/>
          <w:szCs w:val="21"/>
        </w:rPr>
        <w:t> https://blog.csdn.net/SoaringLee_fighting/article/details/64922455</w:t>
      </w:r>
    </w:p>
    <w:p>
      <w:pPr>
        <w:pStyle w:val="5"/>
        <w:keepNext w:val="0"/>
        <w:keepLines w:val="0"/>
        <w:widowControl/>
        <w:suppressLineNumbers w:val="0"/>
        <w:spacing w:before="0" w:beforeAutospacing="0" w:after="0" w:afterAutospacing="0" w:line="24" w:lineRule="atLeast"/>
        <w:ind w:left="0" w:right="0"/>
      </w:pPr>
      <w:r>
        <w:rPr>
          <w:rStyle w:val="7"/>
          <w:rFonts w:hint="default" w:ascii="Arial" w:hAnsi="Arial" w:eastAsia="Arial" w:cs="Arial"/>
          <w:b/>
          <w:color w:val="2C3033"/>
          <w:sz w:val="36"/>
          <w:szCs w:val="36"/>
        </w:rPr>
        <w:t>5. </w:t>
      </w:r>
      <w:r>
        <w:rPr>
          <w:rStyle w:val="7"/>
          <w:rFonts w:hint="default" w:ascii="Arial" w:hAnsi="Arial" w:eastAsia="Arial" w:cs="Arial"/>
          <w:b/>
          <w:color w:val="333333"/>
          <w:sz w:val="30"/>
          <w:szCs w:val="30"/>
          <w:u w:val="none"/>
        </w:rPr>
        <w:fldChar w:fldCharType="begin"/>
      </w:r>
      <w:r>
        <w:rPr>
          <w:rStyle w:val="7"/>
          <w:rFonts w:hint="default" w:ascii="Arial" w:hAnsi="Arial" w:eastAsia="Arial" w:cs="Arial"/>
          <w:b/>
          <w:color w:val="333333"/>
          <w:sz w:val="30"/>
          <w:szCs w:val="30"/>
          <w:u w:val="none"/>
        </w:rPr>
        <w:instrText xml:space="preserve"> HYPERLINK "https://blog.csdn.net/blade2001/article/details/21971739" \t "https://blog.csdn.net/fei33423/article/details/_blank" </w:instrText>
      </w:r>
      <w:r>
        <w:rPr>
          <w:rStyle w:val="7"/>
          <w:rFonts w:hint="default" w:ascii="Arial" w:hAnsi="Arial" w:eastAsia="Arial" w:cs="Arial"/>
          <w:b/>
          <w:color w:val="333333"/>
          <w:sz w:val="30"/>
          <w:szCs w:val="30"/>
          <w:u w:val="none"/>
        </w:rPr>
        <w:fldChar w:fldCharType="separate"/>
      </w:r>
      <w:r>
        <w:rPr>
          <w:rStyle w:val="9"/>
          <w:rFonts w:hint="default" w:ascii="Arial" w:hAnsi="Arial" w:eastAsia="Arial" w:cs="Arial"/>
          <w:b/>
          <w:color w:val="333333"/>
          <w:sz w:val="30"/>
          <w:szCs w:val="30"/>
          <w:u w:val="none"/>
        </w:rPr>
        <w:t>SIP视频会议中的</w:t>
      </w:r>
      <w:bookmarkStart w:id="6" w:name="_GoBack"/>
      <w:bookmarkEnd w:id="6"/>
      <w:r>
        <w:rPr>
          <w:rStyle w:val="9"/>
          <w:rFonts w:hint="default" w:ascii="Arial" w:hAnsi="Arial" w:eastAsia="Arial" w:cs="Arial"/>
          <w:b/>
          <w:color w:val="333333"/>
          <w:sz w:val="30"/>
          <w:szCs w:val="30"/>
          <w:u w:val="none"/>
        </w:rPr>
        <w:t>双流实现</w:t>
      </w:r>
      <w:r>
        <w:rPr>
          <w:rStyle w:val="7"/>
          <w:rFonts w:hint="default" w:ascii="Arial" w:hAnsi="Arial" w:eastAsia="Arial" w:cs="Arial"/>
          <w:b/>
          <w:color w:val="333333"/>
          <w:sz w:val="30"/>
          <w:szCs w:val="30"/>
          <w:u w:val="none"/>
        </w:rPr>
        <w:fldChar w:fldCharType="end"/>
      </w:r>
    </w:p>
    <w:p/>
    <w:p/>
    <w:p>
      <w:pPr>
        <w:pStyle w:val="3"/>
      </w:pPr>
      <w:r>
        <w:t>基于webrtc人音视频的研究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eastAsia" w:ascii="Arial" w:hAnsi="Arial" w:eastAsia="Arial" w:cs="Arial"/>
          <w:color w:val="333333"/>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rPr>
          <w:color w:val="333333"/>
          <w:sz w:val="21"/>
          <w:szCs w:val="21"/>
        </w:rPr>
      </w:pPr>
      <w:r>
        <w:rPr>
          <w:rFonts w:hint="eastAsia" w:ascii="微软雅黑" w:hAnsi="微软雅黑" w:eastAsia="微软雅黑" w:cs="微软雅黑"/>
          <w:color w:val="333333"/>
          <w:sz w:val="21"/>
          <w:szCs w:val="21"/>
          <w:bdr w:val="none" w:color="auto" w:sz="0" w:space="0"/>
        </w:rPr>
        <w:t>众所周知，WebRTC非常适合点对点（即一对一）的音视频会话。然而，当我们的客户要求超越一对一，即一对多、多对一设置多对多的解决方案或者服务，那么问题就来了：“我们应该采用什么样的架构？” 。简单的呢有人会考虑copy多个p2p就完成了多人之间的会话，可并没有考虑到到来的问题：cpu、内存、尤其是流量问题；传统的解决方案是MCU服务器，利用服务器硬件的能力去mix音视频，然后传给各个参与者，这能到达预想的，这个亦能到达我们的需求；使用基于网状拓扑结构的结构可能是前两者的折中之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rPr>
          <w:color w:val="333333"/>
          <w:sz w:val="21"/>
          <w:szCs w:val="21"/>
        </w:rPr>
      </w:pPr>
      <w:r>
        <w:rPr>
          <w:rFonts w:hint="eastAsia" w:ascii="微软雅黑" w:hAnsi="微软雅黑" w:eastAsia="微软雅黑" w:cs="微软雅黑"/>
          <w:color w:val="333333"/>
          <w:sz w:val="21"/>
          <w:szCs w:val="21"/>
          <w:bdr w:val="none" w:color="auto" w:sz="0" w:space="0"/>
        </w:rPr>
        <w:t>尽管能实现WebRTC多人音视频的方案，该技术的最流行的用途不局限于多方视频会议场景。不要以为只是传统的音视频会议室，更多的情况包括：智能硬件、ipcamera、在线课堂，实时直播等。在每一种情况下，服务器的能力是能够从多个源的媒体流分发到多个客户端。所以...如果你是一个服务供应商如何才能在实现支持WebRTC的多方拓扑结构？</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有几种不同的架构根据您的要求，可能是合适的。这些架构基本上他们围绕二点：</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 集中VS对等网络（P2P）</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 混合VS路由。</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我将在这里介绍最流行的解决方案。如果你需要去深入到协议的影响和实施细则的架构，你可以找到所有的相关信息，</w:t>
      </w:r>
      <w:r>
        <w:rPr>
          <w:rFonts w:hint="eastAsia" w:ascii="微软雅黑" w:hAnsi="微软雅黑" w:eastAsia="微软雅黑" w:cs="微软雅黑"/>
          <w:color w:val="333333"/>
          <w:sz w:val="21"/>
          <w:szCs w:val="21"/>
          <w:u w:val="none"/>
        </w:rPr>
        <w:fldChar w:fldCharType="begin"/>
      </w:r>
      <w:r>
        <w:rPr>
          <w:rFonts w:hint="eastAsia" w:ascii="微软雅黑" w:hAnsi="微软雅黑" w:eastAsia="微软雅黑" w:cs="微软雅黑"/>
          <w:color w:val="333333"/>
          <w:sz w:val="21"/>
          <w:szCs w:val="21"/>
          <w:u w:val="none"/>
        </w:rPr>
        <w:instrText xml:space="preserve"> HYPERLINK "http://tools.ietf.org/html/draft-ietf-avtcore-rtp-topologies-update" \t "https://blog.csdn.net/gupar/article/details/_blank" </w:instrText>
      </w:r>
      <w:r>
        <w:rPr>
          <w:rFonts w:hint="eastAsia" w:ascii="微软雅黑" w:hAnsi="微软雅黑" w:eastAsia="微软雅黑" w:cs="微软雅黑"/>
          <w:color w:val="333333"/>
          <w:sz w:val="21"/>
          <w:szCs w:val="21"/>
          <w:u w:val="none"/>
        </w:rPr>
        <w:fldChar w:fldCharType="separate"/>
      </w:r>
      <w:r>
        <w:rPr>
          <w:rStyle w:val="9"/>
          <w:rFonts w:hint="eastAsia" w:ascii="微软雅黑" w:hAnsi="微软雅黑" w:eastAsia="微软雅黑" w:cs="微软雅黑"/>
          <w:color w:val="1F4FE2"/>
          <w:sz w:val="21"/>
          <w:szCs w:val="21"/>
          <w:u w:val="none"/>
        </w:rPr>
        <w:t>RTP拓扑IETF文档</w:t>
      </w:r>
      <w:r>
        <w:rPr>
          <w:rFonts w:hint="eastAsia" w:ascii="微软雅黑" w:hAnsi="微软雅黑" w:eastAsia="微软雅黑" w:cs="微软雅黑"/>
          <w:color w:val="333333"/>
          <w:sz w:val="21"/>
          <w:szCs w:val="21"/>
          <w:u w:val="none"/>
        </w:rPr>
        <w:fldChar w:fldCharType="end"/>
      </w:r>
      <w:r>
        <w:rPr>
          <w:rFonts w:hint="eastAsia" w:ascii="微软雅黑" w:hAnsi="微软雅黑" w:eastAsia="微软雅黑" w:cs="微软雅黑"/>
          <w:color w:val="333333"/>
          <w:sz w:val="21"/>
          <w:szCs w:val="21"/>
        </w:rPr>
        <w:t>。</w:t>
      </w:r>
    </w:p>
    <w:p>
      <w:pPr>
        <w:pStyle w:val="4"/>
        <w:keepNext w:val="0"/>
        <w:keepLines w:val="0"/>
        <w:widowControl/>
        <w:suppressLineNumbers w:val="0"/>
        <w:spacing w:before="0" w:beforeAutospacing="0" w:after="0" w:afterAutospacing="0" w:line="24" w:lineRule="atLeast"/>
        <w:ind w:left="0" w:right="0"/>
      </w:pPr>
      <w:bookmarkStart w:id="1" w:name="t1"/>
      <w:bookmarkEnd w:id="1"/>
      <w:r>
        <w:rPr>
          <w:rFonts w:hint="eastAsia" w:ascii="微软雅黑" w:hAnsi="微软雅黑" w:eastAsia="微软雅黑" w:cs="微软雅黑"/>
          <w:color w:val="101010"/>
          <w:sz w:val="27"/>
          <w:szCs w:val="27"/>
        </w:rPr>
        <w:t>Mesh解决方案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Mesh方法是最简单的解决方案。因为它不需要假设任何服务器，而且直接使用成熟的WebRTC传输方案。该体系结构基于从每一个发送者创建多个一对一的数据流到每一个接收端。</w:t>
      </w:r>
    </w:p>
    <w:p>
      <w:pPr>
        <w:pStyle w:val="5"/>
        <w:keepNext w:val="0"/>
        <w:keepLines w:val="0"/>
        <w:widowControl/>
        <w:suppressLineNumbers w:val="0"/>
        <w:spacing w:before="0" w:beforeAutospacing="0" w:after="0" w:afterAutospacing="0" w:line="24" w:lineRule="atLeast"/>
        <w:ind w:left="0" w:right="0"/>
        <w:jc w:val="center"/>
      </w:pPr>
      <w:r>
        <w:rPr>
          <w:rFonts w:hint="eastAsia" w:ascii="微软雅黑" w:hAnsi="微软雅黑" w:eastAsia="微软雅黑" w:cs="微软雅黑"/>
          <w:color w:val="333333"/>
          <w:sz w:val="21"/>
          <w:szCs w:val="21"/>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color w:val="333333"/>
          <w:sz w:val="21"/>
          <w:szCs w:val="21"/>
        </w:rPr>
        <w:t> </w:t>
      </w:r>
      <w:r>
        <w:rPr>
          <w:rFonts w:hint="eastAsia" w:eastAsia="微软雅黑"/>
          <w:lang w:eastAsia="zh-CN"/>
        </w:rPr>
        <w:drawing>
          <wp:inline distT="0" distB="0" distL="114300" distR="114300">
            <wp:extent cx="2255520" cy="1791970"/>
            <wp:effectExtent l="0" t="0" r="11430" b="17780"/>
            <wp:docPr id="6" name="图片 6" descr="20161109171633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61109171633911"/>
                    <pic:cNvPicPr>
                      <a:picLocks noChangeAspect="1"/>
                    </pic:cNvPicPr>
                  </pic:nvPicPr>
                  <pic:blipFill>
                    <a:blip r:embed="rId5"/>
                    <a:stretch>
                      <a:fillRect/>
                    </a:stretch>
                  </pic:blipFill>
                  <pic:spPr>
                    <a:xfrm>
                      <a:off x="0" y="0"/>
                      <a:ext cx="2255520" cy="1791970"/>
                    </a:xfrm>
                    <a:prstGeom prst="rect">
                      <a:avLst/>
                    </a:prstGeom>
                  </pic:spPr>
                </pic:pic>
              </a:graphicData>
            </a:graphic>
          </wp:inline>
        </w:drawing>
      </w:r>
    </w:p>
    <w:p>
      <w:pPr>
        <w:pStyle w:val="5"/>
        <w:keepNext w:val="0"/>
        <w:keepLines w:val="0"/>
        <w:widowControl/>
        <w:suppressLineNumbers w:val="0"/>
        <w:spacing w:before="0" w:beforeAutospacing="0" w:after="0" w:afterAutospacing="0" w:line="24" w:lineRule="atLeast"/>
        <w:ind w:left="0" w:right="0"/>
        <w:jc w:val="center"/>
      </w:pPr>
      <w:r>
        <w:rPr>
          <w:rFonts w:hint="eastAsia" w:ascii="微软雅黑" w:hAnsi="微软雅黑" w:eastAsia="微软雅黑" w:cs="微软雅黑"/>
          <w:color w:val="989EAE"/>
          <w:sz w:val="21"/>
          <w:szCs w:val="21"/>
        </w:rPr>
        <w:t>Mesh解决方案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即使它看起来像一个低效的解决方案，在实践中是非常有效的，并且延迟最低，每个接收端都会根据实际情况产生不同的比特率。</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唯一的问题是，这种解决方案需要大量的上行带宽将媒体流同时发送至所有目的地，现有的设备实现所需的CPU功率会显著上升。</w:t>
      </w:r>
    </w:p>
    <w:p>
      <w:pPr>
        <w:pStyle w:val="4"/>
        <w:keepNext w:val="0"/>
        <w:keepLines w:val="0"/>
        <w:widowControl/>
        <w:suppressLineNumbers w:val="0"/>
        <w:spacing w:before="0" w:beforeAutospacing="0" w:after="0" w:afterAutospacing="0" w:line="24" w:lineRule="atLeast"/>
        <w:ind w:left="0" w:right="0"/>
      </w:pPr>
      <w:bookmarkStart w:id="2" w:name="t2"/>
      <w:bookmarkEnd w:id="2"/>
      <w:r>
        <w:rPr>
          <w:rFonts w:hint="eastAsia" w:ascii="微软雅黑" w:hAnsi="微软雅黑" w:eastAsia="微软雅黑" w:cs="微软雅黑"/>
          <w:color w:val="101010"/>
          <w:sz w:val="27"/>
          <w:szCs w:val="27"/>
        </w:rPr>
        <w:t>Mixer解决方案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Mixer的做法是多人视频会议的传统解决方案，并且使用多年取得了巨大成功。这一成功可以归功于它需要客户端更少消耗这一事实。该架构基于具有中心点保持与每个参与者一对一的流的特性。中心元件接收并混合每个传入的音频流和视频流，以合成一个单一的流出到每一个参加者。在视频会议行业对于这些集中元件的一个常见术语是</w:t>
      </w:r>
      <w:r>
        <w:rPr>
          <w:rFonts w:hint="eastAsia" w:ascii="微软雅黑" w:hAnsi="微软雅黑" w:eastAsia="微软雅黑" w:cs="微软雅黑"/>
          <w:color w:val="333333"/>
          <w:sz w:val="21"/>
          <w:szCs w:val="21"/>
          <w:u w:val="none"/>
        </w:rPr>
        <w:fldChar w:fldCharType="begin"/>
      </w:r>
      <w:r>
        <w:rPr>
          <w:rFonts w:hint="eastAsia" w:ascii="微软雅黑" w:hAnsi="微软雅黑" w:eastAsia="微软雅黑" w:cs="微软雅黑"/>
          <w:color w:val="333333"/>
          <w:sz w:val="21"/>
          <w:szCs w:val="21"/>
          <w:u w:val="none"/>
        </w:rPr>
        <w:instrText xml:space="preserve"> HYPERLINK "http://en.wikipedia.org/wiki/Multipoint_control_unit" \t "https://blog.csdn.net/gupar/article/details/_blank" </w:instrText>
      </w:r>
      <w:r>
        <w:rPr>
          <w:rFonts w:hint="eastAsia" w:ascii="微软雅黑" w:hAnsi="微软雅黑" w:eastAsia="微软雅黑" w:cs="微软雅黑"/>
          <w:color w:val="333333"/>
          <w:sz w:val="21"/>
          <w:szCs w:val="21"/>
          <w:u w:val="none"/>
        </w:rPr>
        <w:fldChar w:fldCharType="separate"/>
      </w:r>
      <w:r>
        <w:rPr>
          <w:rStyle w:val="9"/>
          <w:rFonts w:hint="eastAsia" w:ascii="微软雅黑" w:hAnsi="微软雅黑" w:eastAsia="微软雅黑" w:cs="微软雅黑"/>
          <w:color w:val="1F4FE2"/>
          <w:sz w:val="21"/>
          <w:szCs w:val="21"/>
          <w:u w:val="none"/>
        </w:rPr>
        <w:t>多点控制单元（MCU）</w:t>
      </w:r>
      <w:r>
        <w:rPr>
          <w:rFonts w:hint="eastAsia" w:ascii="微软雅黑" w:hAnsi="微软雅黑" w:eastAsia="微软雅黑" w:cs="微软雅黑"/>
          <w:color w:val="333333"/>
          <w:sz w:val="21"/>
          <w:szCs w:val="21"/>
          <w:u w:val="none"/>
        </w:rPr>
        <w:fldChar w:fldCharType="end"/>
      </w:r>
      <w:r>
        <w:rPr>
          <w:rFonts w:hint="eastAsia" w:ascii="微软雅黑" w:hAnsi="微软雅黑" w:eastAsia="微软雅黑" w:cs="微软雅黑"/>
          <w:color w:val="333333"/>
          <w:sz w:val="21"/>
          <w:szCs w:val="21"/>
        </w:rPr>
        <w:t>。在实践中，使用一个MCU的通常是指一个混合器容器。</w:t>
      </w:r>
    </w:p>
    <w:p>
      <w:pPr>
        <w:pStyle w:val="5"/>
        <w:keepNext w:val="0"/>
        <w:keepLines w:val="0"/>
        <w:widowControl/>
        <w:suppressLineNumbers w:val="0"/>
        <w:spacing w:before="0" w:beforeAutospacing="0" w:after="0" w:afterAutospacing="0" w:line="24" w:lineRule="atLeast"/>
        <w:ind w:left="0" w:right="0"/>
        <w:jc w:val="center"/>
        <w:rPr>
          <w:rFonts w:hint="eastAsia" w:eastAsiaTheme="minorEastAsia"/>
          <w:lang w:eastAsia="zh-CN"/>
        </w:rPr>
      </w:pPr>
      <w:r>
        <w:rPr>
          <w:rFonts w:hint="eastAsia" w:eastAsiaTheme="minorEastAsia"/>
          <w:lang w:eastAsia="zh-CN"/>
        </w:rPr>
        <w:drawing>
          <wp:inline distT="0" distB="0" distL="114300" distR="114300">
            <wp:extent cx="3236595" cy="1749425"/>
            <wp:effectExtent l="0" t="0" r="1905" b="3175"/>
            <wp:docPr id="8" name="图片 8" descr="2016110917164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1109171643042"/>
                    <pic:cNvPicPr>
                      <a:picLocks noChangeAspect="1"/>
                    </pic:cNvPicPr>
                  </pic:nvPicPr>
                  <pic:blipFill>
                    <a:blip r:embed="rId6"/>
                    <a:stretch>
                      <a:fillRect/>
                    </a:stretch>
                  </pic:blipFill>
                  <pic:spPr>
                    <a:xfrm>
                      <a:off x="0" y="0"/>
                      <a:ext cx="3236595" cy="1749425"/>
                    </a:xfrm>
                    <a:prstGeom prst="rect">
                      <a:avLst/>
                    </a:prstGeom>
                  </pic:spPr>
                </pic:pic>
              </a:graphicData>
            </a:graphic>
          </wp:inline>
        </w:drawing>
      </w:r>
    </w:p>
    <w:p>
      <w:pPr>
        <w:pStyle w:val="5"/>
        <w:keepNext w:val="0"/>
        <w:keepLines w:val="0"/>
        <w:widowControl/>
        <w:suppressLineNumbers w:val="0"/>
        <w:spacing w:before="0" w:beforeAutospacing="0" w:after="0" w:afterAutospacing="0" w:line="24" w:lineRule="atLeast"/>
        <w:ind w:left="0" w:right="0"/>
        <w:jc w:val="center"/>
        <w:rPr>
          <w:rFonts w:hint="eastAsia" w:eastAsia="微软雅黑"/>
          <w:lang w:eastAsia="zh-CN"/>
        </w:rPr>
      </w:pPr>
      <w:r>
        <w:rPr>
          <w:rFonts w:hint="eastAsia" w:ascii="微软雅黑" w:hAnsi="微软雅黑" w:eastAsia="微软雅黑" w:cs="微软雅黑"/>
          <w:color w:val="333333"/>
          <w:sz w:val="21"/>
          <w:szCs w:val="21"/>
        </w:rPr>
        <w:t> </w:t>
      </w:r>
    </w:p>
    <w:p>
      <w:pPr>
        <w:pStyle w:val="5"/>
        <w:keepNext w:val="0"/>
        <w:keepLines w:val="0"/>
        <w:widowControl/>
        <w:suppressLineNumbers w:val="0"/>
        <w:spacing w:before="0" w:beforeAutospacing="0" w:after="0" w:afterAutospacing="0" w:line="24" w:lineRule="atLeast"/>
        <w:ind w:left="0" w:right="0"/>
        <w:jc w:val="center"/>
      </w:pPr>
      <w:r>
        <w:rPr>
          <w:rFonts w:hint="eastAsia" w:ascii="微软雅黑" w:hAnsi="微软雅黑" w:eastAsia="微软雅黑" w:cs="微软雅黑"/>
          <w:color w:val="989EAE"/>
          <w:sz w:val="21"/>
          <w:szCs w:val="21"/>
        </w:rPr>
        <w:t>Mixer解决方案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混频器是供传统设备操作间很好的解决方案。它们还允许全位速率适配，因为混频器可以产生不同的输出流，所以每个接收器有不同的品质。混合器解决方案的另一个优点是它可以利用硬件设备编解码。</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主要缺点是在MCU的基础设施成本高。此外，由于混合需要解码和再编码，这引入额外的延迟和质量的损失。最后，转码和组合物可在理论上导致对应用程序的用户界面的弹性较小（尽管有此问题的解决方法）。</w:t>
      </w:r>
    </w:p>
    <w:p>
      <w:pPr>
        <w:pStyle w:val="4"/>
        <w:keepNext w:val="0"/>
        <w:keepLines w:val="0"/>
        <w:widowControl/>
        <w:suppressLineNumbers w:val="0"/>
        <w:spacing w:before="0" w:beforeAutospacing="0" w:after="0" w:afterAutospacing="0" w:line="24" w:lineRule="atLeast"/>
        <w:ind w:left="0" w:right="0"/>
      </w:pPr>
      <w:bookmarkStart w:id="3" w:name="t3"/>
      <w:bookmarkEnd w:id="3"/>
      <w:r>
        <w:rPr>
          <w:rFonts w:hint="eastAsia" w:ascii="微软雅黑" w:hAnsi="微软雅黑" w:eastAsia="微软雅黑" w:cs="微软雅黑"/>
          <w:color w:val="101010"/>
          <w:sz w:val="27"/>
          <w:szCs w:val="27"/>
        </w:rPr>
        <w:t>Router解决方案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Router（或中继）的办法使得H.264 SVC基础设施普及，这也正是广泛应用的。该架构基于具有中心点从每个发送器接收一个流并发送出一个流到每一个参与者。这个中心点只做数据包检测和转发，而不是昂贵的编码和实际的媒体的解码。常见术语是SFU。</w:t>
      </w:r>
    </w:p>
    <w:p>
      <w:pPr>
        <w:pStyle w:val="5"/>
        <w:keepNext w:val="0"/>
        <w:keepLines w:val="0"/>
        <w:widowControl/>
        <w:suppressLineNumbers w:val="0"/>
        <w:spacing w:before="0" w:beforeAutospacing="0" w:after="0" w:afterAutospacing="0" w:line="24" w:lineRule="atLeast"/>
        <w:ind w:left="0" w:right="0"/>
        <w:jc w:val="center"/>
        <w:rPr>
          <w:rFonts w:hint="eastAsia" w:eastAsia="微软雅黑"/>
          <w:lang w:eastAsia="zh-CN"/>
        </w:rPr>
      </w:pPr>
      <w:r>
        <w:rPr>
          <w:rFonts w:hint="eastAsia" w:ascii="微软雅黑" w:hAnsi="微软雅黑" w:eastAsia="微软雅黑" w:cs="微软雅黑"/>
          <w:color w:val="333333"/>
          <w:sz w:val="21"/>
          <w:szCs w:val="21"/>
        </w:rPr>
        <w:t> </w:t>
      </w:r>
      <w:r>
        <w:rPr>
          <w:rFonts w:hint="eastAsia" w:eastAsia="微软雅黑"/>
          <w:lang w:eastAsia="zh-CN"/>
        </w:rPr>
        <w:drawing>
          <wp:inline distT="0" distB="0" distL="114300" distR="114300">
            <wp:extent cx="3425825" cy="1852930"/>
            <wp:effectExtent l="0" t="0" r="3175" b="13970"/>
            <wp:docPr id="9" name="图片 9" descr="2016110917165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1109171651057"/>
                    <pic:cNvPicPr>
                      <a:picLocks noChangeAspect="1"/>
                    </pic:cNvPicPr>
                  </pic:nvPicPr>
                  <pic:blipFill>
                    <a:blip r:embed="rId7"/>
                    <a:stretch>
                      <a:fillRect/>
                    </a:stretch>
                  </pic:blipFill>
                  <pic:spPr>
                    <a:xfrm>
                      <a:off x="0" y="0"/>
                      <a:ext cx="3425825" cy="1852930"/>
                    </a:xfrm>
                    <a:prstGeom prst="rect">
                      <a:avLst/>
                    </a:prstGeom>
                  </pic:spPr>
                </pic:pic>
              </a:graphicData>
            </a:graphic>
          </wp:inline>
        </w:drawing>
      </w:r>
    </w:p>
    <w:p>
      <w:pPr>
        <w:pStyle w:val="5"/>
        <w:keepNext w:val="0"/>
        <w:keepLines w:val="0"/>
        <w:widowControl/>
        <w:suppressLineNumbers w:val="0"/>
        <w:spacing w:before="0" w:beforeAutospacing="0" w:after="0" w:afterAutospacing="0" w:line="24" w:lineRule="atLeast"/>
        <w:ind w:left="0" w:right="0"/>
        <w:jc w:val="center"/>
      </w:pPr>
      <w:r>
        <w:rPr>
          <w:rFonts w:hint="eastAsia" w:ascii="微软雅黑" w:hAnsi="微软雅黑" w:eastAsia="微软雅黑" w:cs="微软雅黑"/>
          <w:color w:val="989EAE"/>
          <w:sz w:val="21"/>
          <w:szCs w:val="21"/>
        </w:rPr>
        <w:t>Router解决方案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Router提供一个便宜的可扩展的多方传输，具有较好的延迟性、与传统的mixer解决方案相比没有质量劣化。</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这种方案非常适合大并发的事实会议和直播。目前较成熟的服务提供商就是</w:t>
      </w:r>
      <w:r>
        <w:rPr>
          <w:rFonts w:hint="eastAsia" w:ascii="微软雅黑" w:hAnsi="微软雅黑" w:eastAsia="微软雅黑" w:cs="微软雅黑"/>
          <w:color w:val="333333"/>
          <w:sz w:val="21"/>
          <w:szCs w:val="21"/>
          <w:u w:val="none"/>
        </w:rPr>
        <w:fldChar w:fldCharType="begin"/>
      </w:r>
      <w:r>
        <w:rPr>
          <w:rFonts w:hint="eastAsia" w:ascii="微软雅黑" w:hAnsi="微软雅黑" w:eastAsia="微软雅黑" w:cs="微软雅黑"/>
          <w:color w:val="333333"/>
          <w:sz w:val="21"/>
          <w:szCs w:val="21"/>
          <w:u w:val="none"/>
        </w:rPr>
        <w:instrText xml:space="preserve"> HYPERLINK "http://www.agora.io/cn/" \t "https://blog.csdn.net/gupar/article/details/_blank" </w:instrText>
      </w:r>
      <w:r>
        <w:rPr>
          <w:rFonts w:hint="eastAsia" w:ascii="微软雅黑" w:hAnsi="微软雅黑" w:eastAsia="微软雅黑" w:cs="微软雅黑"/>
          <w:color w:val="333333"/>
          <w:sz w:val="21"/>
          <w:szCs w:val="21"/>
          <w:u w:val="none"/>
        </w:rPr>
        <w:fldChar w:fldCharType="separate"/>
      </w:r>
      <w:r>
        <w:rPr>
          <w:rStyle w:val="9"/>
          <w:rFonts w:hint="eastAsia" w:ascii="微软雅黑" w:hAnsi="微软雅黑" w:eastAsia="微软雅黑" w:cs="微软雅黑"/>
          <w:color w:val="333333"/>
          <w:sz w:val="21"/>
          <w:szCs w:val="21"/>
          <w:u w:val="none"/>
        </w:rPr>
        <w:t>声网</w:t>
      </w:r>
      <w:r>
        <w:rPr>
          <w:rFonts w:hint="eastAsia" w:ascii="微软雅黑" w:hAnsi="微软雅黑" w:eastAsia="微软雅黑" w:cs="微软雅黑"/>
          <w:color w:val="333333"/>
          <w:sz w:val="21"/>
          <w:szCs w:val="21"/>
          <w:u w:val="none"/>
        </w:rPr>
        <w:fldChar w:fldCharType="end"/>
      </w:r>
    </w:p>
    <w:p>
      <w:pPr>
        <w:pStyle w:val="4"/>
        <w:keepNext w:val="0"/>
        <w:keepLines w:val="0"/>
        <w:widowControl/>
        <w:suppressLineNumbers w:val="0"/>
        <w:spacing w:before="0" w:beforeAutospacing="0" w:after="0" w:afterAutospacing="0" w:line="24" w:lineRule="atLeast"/>
        <w:ind w:left="0" w:right="0"/>
      </w:pPr>
      <w:bookmarkStart w:id="4" w:name="t4"/>
      <w:bookmarkEnd w:id="4"/>
      <w:r>
        <w:rPr>
          <w:rFonts w:hint="eastAsia" w:ascii="微软雅黑" w:hAnsi="微软雅黑" w:eastAsia="微软雅黑" w:cs="微软雅黑"/>
          <w:color w:val="101010"/>
          <w:sz w:val="27"/>
          <w:szCs w:val="27"/>
        </w:rPr>
        <w:t>来一张各个解决方案的流量图？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default" w:ascii="Arial" w:hAnsi="Arial" w:eastAsia="Arial" w:cs="Arial"/>
          <w:color w:val="333333"/>
          <w:sz w:val="21"/>
          <w:szCs w:val="21"/>
        </w:rPr>
      </w:pPr>
      <w:r>
        <w:rPr>
          <w:rFonts w:hint="eastAsia" w:ascii="微软雅黑" w:hAnsi="微软雅黑" w:eastAsia="微软雅黑" w:cs="微软雅黑"/>
          <w:color w:val="101010"/>
          <w:kern w:val="0"/>
          <w:sz w:val="27"/>
          <w:szCs w:val="27"/>
          <w:bdr w:val="none" w:color="auto" w:sz="0" w:space="0"/>
          <w:lang w:val="en-US" w:eastAsia="zh-CN" w:bidi="ar"/>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hint="eastAsia" w:ascii="Arial" w:hAnsi="Arial" w:eastAsia="宋体" w:cs="Arial"/>
          <w:color w:val="333333"/>
          <w:sz w:val="21"/>
          <w:szCs w:val="21"/>
          <w:lang w:eastAsia="zh-CN"/>
        </w:rPr>
      </w:pPr>
      <w:r>
        <w:rPr>
          <w:rFonts w:hint="eastAsia" w:ascii="Arial" w:hAnsi="Arial" w:eastAsia="宋体" w:cs="Arial"/>
          <w:color w:val="333333"/>
          <w:sz w:val="21"/>
          <w:szCs w:val="21"/>
          <w:lang w:eastAsia="zh-CN"/>
        </w:rPr>
        <w:drawing>
          <wp:inline distT="0" distB="0" distL="114300" distR="114300">
            <wp:extent cx="5263515" cy="2541270"/>
            <wp:effectExtent l="0" t="0" r="13335" b="11430"/>
            <wp:docPr id="10" name="图片 10" descr="20170225204149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70225204149990"/>
                    <pic:cNvPicPr>
                      <a:picLocks noChangeAspect="1"/>
                    </pic:cNvPicPr>
                  </pic:nvPicPr>
                  <pic:blipFill>
                    <a:blip r:embed="rId8"/>
                    <a:stretch>
                      <a:fillRect/>
                    </a:stretch>
                  </pic:blipFill>
                  <pic:spPr>
                    <a:xfrm>
                      <a:off x="0" y="0"/>
                      <a:ext cx="5263515" cy="2541270"/>
                    </a:xfrm>
                    <a:prstGeom prst="rect">
                      <a:avLst/>
                    </a:prstGeom>
                  </pic:spPr>
                </pic:pic>
              </a:graphicData>
            </a:graphic>
          </wp:inline>
        </w:drawing>
      </w:r>
    </w:p>
    <w:p>
      <w:pPr>
        <w:pStyle w:val="4"/>
        <w:keepNext w:val="0"/>
        <w:keepLines w:val="0"/>
        <w:widowControl/>
        <w:suppressLineNumbers w:val="0"/>
        <w:spacing w:before="0" w:beforeAutospacing="0" w:after="0" w:afterAutospacing="0" w:line="24" w:lineRule="atLeast"/>
        <w:ind w:left="0" w:right="0"/>
      </w:pPr>
      <w:bookmarkStart w:id="5" w:name="t5"/>
      <w:bookmarkEnd w:id="5"/>
      <w:r>
        <w:rPr>
          <w:rFonts w:hint="eastAsia" w:ascii="微软雅黑" w:hAnsi="微软雅黑" w:eastAsia="微软雅黑" w:cs="微软雅黑"/>
          <w:color w:val="101010"/>
          <w:sz w:val="27"/>
          <w:szCs w:val="27"/>
        </w:rPr>
        <w:t>我应该使用哪种架构？</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这个就需要根据自己的项目的需要了。其实，商业解决方案，包括上述所有方案，往往需要根据客户的实际应用场景选择对于的方法。不过，也有经验，你可以使用一些通用规则。</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1、如果您仅是提供P2P音视频传输的服务，Mesh架构可能是最适合你的。另外，如果基础设施的成本不是问题，并且参与者具有异构连接，这可以是一个很好的解决方案。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2、假设你提供企业级服务，且有较好的宽带和高效的硬件（即一个企业内部服务），参加人数是有限的，那么你非常适合Mixer方案。</w:t>
      </w:r>
    </w:p>
    <w:p>
      <w:pPr>
        <w:pStyle w:val="5"/>
        <w:keepNext w:val="0"/>
        <w:keepLines w:val="0"/>
        <w:widowControl/>
        <w:suppressLineNumbers w:val="0"/>
        <w:spacing w:before="0" w:beforeAutospacing="0" w:after="0" w:afterAutospacing="0" w:line="24" w:lineRule="atLeast"/>
        <w:ind w:left="0" w:right="0"/>
      </w:pPr>
      <w:r>
        <w:rPr>
          <w:rFonts w:hint="eastAsia" w:ascii="微软雅黑" w:hAnsi="微软雅黑" w:eastAsia="微软雅黑" w:cs="微软雅黑"/>
          <w:color w:val="333333"/>
          <w:sz w:val="21"/>
          <w:szCs w:val="21"/>
        </w:rPr>
        <w:t>3、一般来说，如果你提供大规模服务的，应优先考虑到Router的方法。Router传输接近把情报在网络的边界，构建最终用户应用程序时，以达到更好的可扩展性和灵活性的网络的范例。</w:t>
      </w:r>
    </w:p>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5"/>
        <w:keepNext w:val="0"/>
        <w:keepLines w:val="0"/>
        <w:widowControl/>
        <w:suppressLineNumbers w:val="0"/>
      </w:pPr>
    </w:p>
    <w:p>
      <w:pPr>
        <w:pStyle w:val="3"/>
      </w:pPr>
      <w:r>
        <w:t>webrtc视频会议哪家做的比较好的，有没有推荐？</w:t>
      </w:r>
    </w:p>
    <w:p>
      <w:pPr>
        <w:pStyle w:val="5"/>
        <w:keepNext w:val="0"/>
        <w:keepLines w:val="0"/>
        <w:widowControl/>
        <w:suppressLineNumbers w:val="0"/>
      </w:pPr>
    </w:p>
    <w:p>
      <w:pPr>
        <w:pStyle w:val="5"/>
        <w:keepNext w:val="0"/>
        <w:keepLines w:val="0"/>
        <w:widowControl/>
        <w:suppressLineNumbers w:val="0"/>
      </w:pPr>
      <w:r>
        <w:t>目前WebRTC的视频会议在中国均处于不断发展阶段，WebRTC给用户带来的诱惑太多了，导致国内的很多厂商均投入到了各式各样的WebRTC PaaS研发中。</w:t>
      </w:r>
    </w:p>
    <w:p>
      <w:pPr>
        <w:pStyle w:val="5"/>
        <w:keepNext w:val="0"/>
        <w:keepLines w:val="0"/>
        <w:widowControl/>
        <w:suppressLineNumbers w:val="0"/>
      </w:pPr>
      <w:r>
        <w:t>如果你需要选择一家以WebRTC为主的视频会议系统，那么我建议你从以下几个方面来评判一个服务商的好坏：</w:t>
      </w:r>
    </w:p>
    <w:p>
      <w:pPr>
        <w:pStyle w:val="3"/>
        <w:keepNext w:val="0"/>
        <w:keepLines w:val="0"/>
        <w:widowControl/>
        <w:suppressLineNumbers w:val="0"/>
      </w:pPr>
      <w:r>
        <w:t>1.使用的是否是完全开源的技术标准。</w:t>
      </w:r>
    </w:p>
    <w:p>
      <w:pPr>
        <w:pStyle w:val="5"/>
        <w:keepNext w:val="0"/>
        <w:keepLines w:val="0"/>
        <w:widowControl/>
        <w:suppressLineNumbers w:val="0"/>
      </w:pPr>
      <w:r>
        <w:t>由于历史的局限性，视频会议系统门派林立，由于一些技术问题导致了很多厂商通过使用私有协议来构建产品，这样在短时间内是可以提供更好的服务，但是长时间看来，会出现一下问题：</w:t>
      </w:r>
    </w:p>
    <w:p>
      <w:pPr>
        <w:keepNext w:val="0"/>
        <w:keepLines w:val="0"/>
        <w:widowControl/>
        <w:numPr>
          <w:ilvl w:val="0"/>
          <w:numId w:val="1"/>
        </w:numPr>
        <w:suppressLineNumbers w:val="0"/>
        <w:spacing w:before="0" w:beforeAutospacing="1" w:after="0" w:afterAutospacing="1"/>
        <w:ind w:left="0" w:hanging="360"/>
      </w:pPr>
      <w:r>
        <w:rPr>
          <w:b/>
          <w:bdr w:val="none" w:color="auto" w:sz="0" w:space="0"/>
        </w:rPr>
        <w:t>私有协议对于其他系统的互操作行很差</w:t>
      </w:r>
      <w:r>
        <w:rPr>
          <w:bdr w:val="none" w:color="auto" w:sz="0" w:space="0"/>
        </w:rPr>
        <w:t>，这就意味着在今后和其他系统做对接的过程中，有很多的定制化需求，而主导这些定制化需求的往往不是集成商，而是通过私有协议来构建产品的厂商。</w:t>
      </w:r>
    </w:p>
    <w:p>
      <w:pPr>
        <w:keepNext w:val="0"/>
        <w:keepLines w:val="0"/>
        <w:widowControl/>
        <w:numPr>
          <w:ilvl w:val="0"/>
          <w:numId w:val="1"/>
        </w:numPr>
        <w:suppressLineNumbers w:val="0"/>
        <w:spacing w:before="0" w:beforeAutospacing="1" w:after="0" w:afterAutospacing="1"/>
        <w:ind w:left="0" w:hanging="360"/>
      </w:pPr>
      <w:r>
        <w:rPr>
          <w:b/>
          <w:bdr w:val="none" w:color="auto" w:sz="0" w:space="0"/>
        </w:rPr>
        <w:t>私有化协议不能保证服务的可持续性，</w:t>
      </w:r>
      <w:r>
        <w:rPr>
          <w:bdr w:val="none" w:color="auto" w:sz="0" w:space="0"/>
        </w:rPr>
        <w:t>2B产品一旦投入使用就停不下来，除非产品报废。在自己的系统中引用其他厂商的产品，该产品如果使用私有协议，日后导致的问题就是，如果该厂商出现服务不能保证、公司倒闭等不利影响的时候，作为用户的我们是否可以顺利的继续接盘正在运行的服务。是否可以使用开放开源的技术标准来进行自己系统的升级、换代。不要相信那些亲口说『我们服务很稳定，不会倒闭的厂商』，要相信开放技术在系统中的作用。</w:t>
      </w:r>
    </w:p>
    <w:p>
      <w:pPr>
        <w:pStyle w:val="5"/>
        <w:keepNext w:val="0"/>
        <w:keepLines w:val="0"/>
        <w:widowControl/>
        <w:suppressLineNumbers w:val="0"/>
      </w:pPr>
      <w:r>
        <w:t>使用开放的技术标准例如：视频通信使用WebRTC、信令传输使用Websocket、媒体流编码使用：VP9、H265、VP8、H264。有利于以后企业对于系统的集成、升级、维护。降低企业维护成本。</w:t>
      </w:r>
    </w:p>
    <w:p>
      <w:pPr>
        <w:pStyle w:val="3"/>
        <w:keepNext w:val="0"/>
        <w:keepLines w:val="0"/>
        <w:widowControl/>
        <w:suppressLineNumbers w:val="0"/>
      </w:pPr>
      <w:r>
        <w:t>2.确定WebRTC对于视频会议的支持状况</w:t>
      </w:r>
    </w:p>
    <w:p>
      <w:pPr>
        <w:pStyle w:val="5"/>
        <w:keepNext w:val="0"/>
        <w:keepLines w:val="0"/>
        <w:widowControl/>
        <w:suppressLineNumbers w:val="0"/>
      </w:pPr>
      <w:r>
        <w:t>首先要知道WebRTC对于人数支持的状况，目前</w:t>
      </w:r>
      <w:r>
        <w:fldChar w:fldCharType="begin"/>
      </w:r>
      <w:r>
        <w:instrText xml:space="preserve"> HYPERLINK "https://link.zhihu.com/?target=http://WebRTC.org" \t "https://www.zhihu.com/question/67726487/answer/_blank" </w:instrText>
      </w:r>
      <w:r>
        <w:fldChar w:fldCharType="separate"/>
      </w:r>
      <w:r>
        <w:rPr>
          <w:rStyle w:val="9"/>
        </w:rPr>
        <w:t>http://WebRTC.org</w:t>
      </w:r>
      <w:r>
        <w:fldChar w:fldCharType="end"/>
      </w:r>
      <w:r>
        <w:t>对于WebRTC最多支持多少路媒体流并没有做过多限制，但还实际情况而言，支持多少路流需要跟使用者所在的带宽、人数、联通方式（P2P、NAT）、浏览器性能有关。根据工程师测试目前WebRTC每个房间可支持6人。如需支持更多人数需要对服务器进行相应优化。</w:t>
      </w:r>
    </w:p>
    <w:p>
      <w:pPr>
        <w:pStyle w:val="3"/>
        <w:keepNext w:val="0"/>
        <w:keepLines w:val="0"/>
        <w:widowControl/>
        <w:suppressLineNumbers w:val="0"/>
      </w:pPr>
      <w:r>
        <w:t>3.会议使用者的使用场景</w:t>
      </w:r>
    </w:p>
    <w:p>
      <w:pPr>
        <w:pStyle w:val="5"/>
        <w:keepNext w:val="0"/>
        <w:keepLines w:val="0"/>
        <w:widowControl/>
        <w:suppressLineNumbers w:val="0"/>
      </w:pPr>
      <w:r>
        <w:t>WebRTC是支持网页浏览器进行实时语音通话或者视频通话的一项技术标准，但是同时也支持Android和iOS端进行实时视频通信。会议使用者的使用场景是否均在浏览器端，还是浏览器段、移动端有。出现后者情况，往往需要实现移动App和Web应用之间的互联互通。当然， 具体使用情况还是需要看贵司需要的使用条件。</w:t>
      </w:r>
    </w:p>
    <w:p/>
    <w:p/>
    <w:p>
      <w:pPr>
        <w:rPr>
          <w:rFonts w:hint="eastAsia" w:eastAsiaTheme="minorEastAsia"/>
          <w:lang w:val="en-US" w:eastAsia="zh-CN"/>
        </w:rPr>
      </w:pPr>
      <w:r>
        <w:rPr>
          <w:rFonts w:hint="eastAsia"/>
          <w:lang w:val="en-US" w:eastAsia="zh-CN"/>
        </w:rPr>
        <w:t>WebRTC多人方案</w:t>
      </w:r>
    </w:p>
    <w:p/>
    <w:p>
      <w:pPr>
        <w:pStyle w:val="5"/>
        <w:keepNext w:val="0"/>
        <w:keepLines w:val="0"/>
        <w:widowControl/>
        <w:suppressLineNumbers w:val="0"/>
      </w:pPr>
      <w:r>
        <w:t>webrtc基本应用逻辑使用，P2P的传输，也就是说除了除了Session建立过程，整个过程无需服务器，完全可以用p2p 的udp来传输所有视频内容。</w:t>
      </w:r>
    </w:p>
    <w:p>
      <w:pPr>
        <w:pStyle w:val="5"/>
        <w:keepNext w:val="0"/>
        <w:keepLines w:val="0"/>
        <w:widowControl/>
        <w:suppressLineNumbers w:val="0"/>
      </w:pPr>
      <w:r>
        <w:rPr>
          <w:b/>
        </w:rPr>
        <w:t>下面我们一个个场景来看可行的方法:</w:t>
      </w:r>
    </w:p>
    <w:p>
      <w:pPr>
        <w:pStyle w:val="5"/>
        <w:keepNext w:val="0"/>
        <w:keepLines w:val="0"/>
        <w:widowControl/>
        <w:suppressLineNumbers w:val="0"/>
      </w:pPr>
      <w:r>
        <w:rPr>
          <w:b/>
        </w:rPr>
        <w:t>1.1-&gt;5以下(直接点对点)</w:t>
      </w:r>
    </w:p>
    <w:p>
      <w:pPr>
        <w:pStyle w:val="5"/>
        <w:keepNext w:val="0"/>
        <w:keepLines w:val="0"/>
        <w:widowControl/>
        <w:suppressLineNumbers w:val="0"/>
      </w:pPr>
      <w:r>
        <w:t>1对10以下完全可用基本的传输逻辑进行，直播方直接将视频内容duplicate给不同的客户端。普遍电信网络均有2Mbps的上传带宽，每个客户端大概最多能得到400Kbps的直播带宽。由于存在部分不能直连的情况，需要tunnel来帮助不能直连情况的转发。</w:t>
      </w:r>
    </w:p>
    <w:p>
      <w:pPr>
        <w:pStyle w:val="5"/>
        <w:keepNext w:val="0"/>
        <w:keepLines w:val="0"/>
        <w:widowControl/>
        <w:suppressLineNumbers w:val="0"/>
      </w:pPr>
      <w:r>
        <w:rPr>
          <w:b/>
        </w:rPr>
        <w:t>2.1-&gt;5以上</w:t>
      </w:r>
    </w:p>
    <w:p>
      <w:pPr>
        <w:pStyle w:val="5"/>
        <w:keepNext w:val="0"/>
        <w:keepLines w:val="0"/>
        <w:widowControl/>
        <w:suppressLineNumbers w:val="0"/>
      </w:pPr>
      <w:r>
        <w:t>基本的传输逻辑由于主播方的带宽在超过5个客户端的情况下已经用尽带宽。所以不能直接完全通过直连的方式进行视频传输。因此在Session控制上可以引入类似BitTorrent的机制。把客户端同时作为视频服务端转发数据。从原理上说这是靠谱的，快播当年就用了类似技术。</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src="https://pic4.zhimg.com/v2-050602301a5705265f6c80ee8ea19f53_b.png" data-rawwidth="1316" data-rawheight="357" class="origin_image zh-lightbox-thumb" width="1316" data-original="https://pic4.zhimg.com/v2-050602301a5705265f6c80ee8ea19f53_r.jpg"&gt;</w:t>
      </w:r>
      <w:r>
        <w:rPr>
          <w:rFonts w:ascii="宋体" w:hAnsi="宋体" w:eastAsia="宋体" w:cs="宋体"/>
          <w:kern w:val="0"/>
          <w:sz w:val="24"/>
          <w:szCs w:val="24"/>
          <w:lang w:val="en-US" w:eastAsia="zh-CN" w:bidi="ar"/>
        </w:rPr>
        <w:drawing>
          <wp:inline distT="0" distB="0" distL="114300" distR="114300">
            <wp:extent cx="5232400" cy="1415415"/>
            <wp:effectExtent l="0" t="0" r="6350" b="1333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9"/>
                    <a:stretch>
                      <a:fillRect/>
                    </a:stretch>
                  </pic:blipFill>
                  <pic:spPr>
                    <a:xfrm>
                      <a:off x="0" y="0"/>
                      <a:ext cx="5232400" cy="1415415"/>
                    </a:xfrm>
                    <a:prstGeom prst="rect">
                      <a:avLst/>
                    </a:prstGeom>
                    <a:noFill/>
                    <a:ln w="9525">
                      <a:noFill/>
                    </a:ln>
                  </pic:spPr>
                </pic:pic>
              </a:graphicData>
            </a:graphic>
          </wp:inline>
        </w:drawing>
      </w:r>
    </w:p>
    <w:p>
      <w:pPr>
        <w:pStyle w:val="5"/>
        <w:keepNext w:val="0"/>
        <w:keepLines w:val="0"/>
        <w:widowControl/>
        <w:suppressLineNumbers w:val="0"/>
      </w:pPr>
      <w:r>
        <w:rPr>
          <w:b/>
        </w:rPr>
        <w:t>优点:</w:t>
      </w:r>
    </w:p>
    <w:p>
      <w:pPr>
        <w:pStyle w:val="5"/>
        <w:keepNext w:val="0"/>
        <w:keepLines w:val="0"/>
        <w:widowControl/>
        <w:suppressLineNumbers w:val="0"/>
      </w:pPr>
      <w:r>
        <w:rPr>
          <w:b/>
        </w:rPr>
        <w:t>1.去平台化，内容服务不依赖服务器</w:t>
      </w:r>
    </w:p>
    <w:p>
      <w:pPr>
        <w:pStyle w:val="5"/>
        <w:keepNext w:val="0"/>
        <w:keepLines w:val="0"/>
        <w:widowControl/>
        <w:suppressLineNumbers w:val="0"/>
      </w:pPr>
      <w:r>
        <w:rPr>
          <w:b/>
        </w:rPr>
        <w:t>2.工具化，可作为工具直接使用，可免除内容监管的麻烦。</w:t>
      </w:r>
    </w:p>
    <w:p>
      <w:pPr>
        <w:pStyle w:val="5"/>
        <w:keepNext w:val="0"/>
        <w:keepLines w:val="0"/>
        <w:widowControl/>
        <w:suppressLineNumbers w:val="0"/>
      </w:pPr>
      <w:r>
        <w:rPr>
          <w:b/>
        </w:rPr>
        <w:t>破迷信：</w:t>
      </w:r>
    </w:p>
    <w:p>
      <w:pPr>
        <w:pStyle w:val="5"/>
        <w:keepNext w:val="0"/>
        <w:keepLines w:val="0"/>
        <w:widowControl/>
        <w:suppressLineNumbers w:val="0"/>
      </w:pPr>
      <w:r>
        <w:rPr>
          <w:b/>
        </w:rPr>
        <w:t>1.直播是允许延迟的内容发放方式，实时性要求比网络会议低很多，天然规避掉难度最大的环节。(有个3-5秒的延迟您在乎么？)</w:t>
      </w:r>
    </w:p>
    <w:p>
      <w:pPr>
        <w:pStyle w:val="5"/>
        <w:keepNext w:val="0"/>
        <w:keepLines w:val="0"/>
        <w:widowControl/>
        <w:suppressLineNumbers w:val="0"/>
      </w:pPr>
      <w:r>
        <w:rPr>
          <w:b/>
        </w:rPr>
        <w:t>2.直播是单向信息传递，混音/画面混叠/网络回声混叠这些在webrtc中最麻烦的问题天然被规避掉了。</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"//www.zhihu.com/people/lu-qiang-61" \t "_blank"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鲁强</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双城生活男！</w:t>
      </w:r>
    </w:p>
    <w:p>
      <w:pPr>
        <w:keepNext w:val="0"/>
        <w:keepLines w:val="0"/>
        <w:widowControl/>
        <w:suppressLineNumbers w:val="0"/>
        <w:jc w:val="left"/>
      </w:pPr>
      <w:r>
        <w:rPr>
          <w:rFonts w:ascii="宋体" w:hAnsi="宋体" w:eastAsia="宋体" w:cs="宋体"/>
          <w:kern w:val="0"/>
          <w:sz w:val="24"/>
          <w:szCs w:val="24"/>
          <w:lang w:val="en-US" w:eastAsia="zh-CN" w:bidi="ar"/>
        </w:rPr>
        <w:t>2 人赞同了该回答</w:t>
      </w:r>
    </w:p>
    <w:p>
      <w:pPr>
        <w:pStyle w:val="5"/>
        <w:keepNext w:val="0"/>
        <w:keepLines w:val="0"/>
        <w:widowControl/>
        <w:suppressLineNumbers w:val="0"/>
      </w:pPr>
      <w:r>
        <w:t>补充一点，直播应该是流媒体处理及利用上早就有的概念。WebRTC只是提供了一种可以替换现有的直播系统中的流媒体传输及处理的框架。</w:t>
      </w:r>
    </w:p>
    <w:p>
      <w:pPr>
        <w:pStyle w:val="5"/>
        <w:keepNext w:val="0"/>
        <w:keepLines w:val="0"/>
        <w:widowControl/>
        <w:suppressLineNumbers w:val="0"/>
      </w:pPr>
      <w:r>
        <w:t>同时，其它答案也提到了，做直播或者视频内的服务，很多都会牵涉到对流媒体的Mix处理及转发。在这里我需要提醒大家，Video相关的mix在webrtc的底层框架中是没有的，</w:t>
      </w:r>
      <w:r>
        <w:rPr>
          <w:b/>
          <w:i/>
        </w:rPr>
        <w:t>这里有很大的坑</w:t>
      </w:r>
      <w:r>
        <w:t>，不是那么简单就能填起来的，请大家在做产品预言的时候深入考虑下哦：），Audio相关的Mix倒是在webrtc的底层音频相关的框架中已经有了，很容易就可以被大家拿来使用（虽然chrome啥的，都是只用来做p2p）。</w:t>
      </w:r>
    </w:p>
    <w:p>
      <w:pPr>
        <w:keepNext w:val="0"/>
        <w:keepLines w:val="0"/>
        <w:widowControl/>
        <w:suppressLineNumbers w:val="0"/>
        <w:jc w:val="left"/>
      </w:pPr>
      <w:r>
        <w:rPr>
          <w:rFonts w:ascii="宋体" w:hAnsi="宋体" w:eastAsia="宋体" w:cs="宋体"/>
          <w:kern w:val="0"/>
          <w:sz w:val="24"/>
          <w:szCs w:val="24"/>
          <w:lang w:val="en-US" w:eastAsia="zh-CN" w:bidi="ar"/>
        </w:rPr>
        <w:t>用WebRTC来实现一个支持直播的服务是完全可行的，但是，要做到直播的交互性，以及大规模的并发（比如一个主播，数以千计的观众）这是做直播最需要考虑的问题。WebRTC在这里点上只是提供了一个流媒体的传输途径包括音频、视频编解码的接入等，这些都是可以借鉴或者使用它来作为实现直播的一个部分。但是，只用webrtc，你也只能做一个简单的玩具，做产品的话，请更多考虑产品的应用场景，用户量，带宽需求，服务器搭设及运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9C3265"/>
    <w:multiLevelType w:val="multilevel"/>
    <w:tmpl w:val="D49C326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795C18"/>
    <w:rsid w:val="17602016"/>
    <w:rsid w:val="30266CD6"/>
    <w:rsid w:val="45EF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0" w:after="0" w:afterAutospacing="0"/>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character" w:customStyle="1" w:styleId="11">
    <w:name w:val="txt"/>
    <w:basedOn w:val="6"/>
    <w:uiPriority w:val="0"/>
  </w:style>
  <w:style w:type="character" w:customStyle="1" w:styleId="12">
    <w:name w:val="red"/>
    <w:basedOn w:val="6"/>
    <w:uiPriority w:val="0"/>
    <w:rPr>
      <w:color w:val="FF0000"/>
    </w:rPr>
  </w:style>
  <w:style w:type="character" w:customStyle="1" w:styleId="13">
    <w:name w:val="name"/>
    <w:basedOn w:val="6"/>
    <w:uiPriority w:val="0"/>
    <w:rPr>
      <w:b/>
      <w:color w:val="2E2E2E"/>
      <w:sz w:val="21"/>
      <w:szCs w:val="21"/>
    </w:rPr>
  </w:style>
  <w:style w:type="character" w:customStyle="1" w:styleId="14">
    <w:name w:val="article-type"/>
    <w:basedOn w:val="6"/>
    <w:uiPriority w:val="0"/>
    <w:rPr>
      <w:sz w:val="18"/>
      <w:szCs w:val="18"/>
    </w:rPr>
  </w:style>
  <w:style w:type="character" w:customStyle="1" w:styleId="15">
    <w:name w:val="article-type1"/>
    <w:basedOn w:val="6"/>
    <w:uiPriority w:val="0"/>
  </w:style>
  <w:style w:type="character" w:customStyle="1" w:styleId="16">
    <w:name w:val="tip"/>
    <w:basedOn w:val="6"/>
    <w:uiPriority w:val="0"/>
    <w:rPr>
      <w:color w:val="999999"/>
      <w:sz w:val="18"/>
      <w:szCs w:val="18"/>
    </w:rPr>
  </w:style>
  <w:style w:type="character" w:customStyle="1" w:styleId="17">
    <w:name w:val="quote"/>
    <w:basedOn w:val="6"/>
    <w:uiPriority w:val="0"/>
    <w:rPr>
      <w:color w:val="6B6B6B"/>
      <w:sz w:val="18"/>
      <w:szCs w:val="18"/>
    </w:rPr>
  </w:style>
  <w:style w:type="character" w:customStyle="1" w:styleId="18">
    <w:name w:val="last-child"/>
    <w:basedOn w:val="6"/>
    <w:uiPriority w:val="0"/>
    <w:rPr>
      <w:color w:val="175199"/>
    </w:rPr>
  </w:style>
  <w:style w:type="character" w:customStyle="1" w:styleId="19">
    <w:name w:val="first-child"/>
    <w:basedOn w:val="6"/>
    <w:uiPriority w:val="0"/>
    <w:rPr>
      <w:shd w:val="clear" w:fill="FFFFFF"/>
    </w:rPr>
  </w:style>
  <w:style w:type="character" w:customStyle="1" w:styleId="20">
    <w:name w:val="first-child1"/>
    <w:basedOn w:val="6"/>
    <w:uiPriority w:val="0"/>
    <w:rPr>
      <w:sz w:val="27"/>
      <w:szCs w:val="27"/>
    </w:rPr>
  </w:style>
  <w:style w:type="character" w:customStyle="1" w:styleId="21">
    <w:name w:val="first-child2"/>
    <w:basedOn w:val="6"/>
    <w:uiPriority w:val="0"/>
    <w:rPr>
      <w:sz w:val="27"/>
      <w:szCs w:val="27"/>
    </w:rPr>
  </w:style>
  <w:style w:type="character" w:customStyle="1" w:styleId="22">
    <w:name w:val="nth-child(2)"/>
    <w:basedOn w:val="6"/>
    <w:uiPriority w:val="0"/>
    <w:rPr>
      <w:color w:val="8590A6"/>
      <w:sz w:val="22"/>
      <w:szCs w:val="22"/>
    </w:rPr>
  </w:style>
  <w:style w:type="character" w:customStyle="1" w:styleId="23">
    <w:name w:val="name1"/>
    <w:basedOn w:val="6"/>
    <w:uiPriority w:val="0"/>
    <w:rPr>
      <w:b/>
      <w:color w:val="2E2E2E"/>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Jue</dc:creator>
  <cp:lastModifiedBy>Jue</cp:lastModifiedBy>
  <dcterms:modified xsi:type="dcterms:W3CDTF">2018-08-31T09:59:09Z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