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pct" w:w="100%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Number of included studies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Number of obeservations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... in experimental group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... in control group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 [Hedge's g]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 CI lower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 CI upper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SMD's standard errror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SMD's z-value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 (testing SMD differs from zero)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 CI lower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 CI upper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tau^2's standard 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I^2 [%]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I^2 CI lower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I^2 CI upper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Q-value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 (testing between-study heterogeneity)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0.2353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32.47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0.2236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0.2353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32.47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0.2236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0.2353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32.47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0.2236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0.2353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32.47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0.2236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(metafor;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0.2353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0.0361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32.48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0.2236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(metafor;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0.2353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0.0361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32.48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0.2236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(metafor;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0.1491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32.48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0.2236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(metafor;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-0.05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0.1491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65,0,38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0.0000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0,104,55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32.48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0.2236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2023-07-21T01:04:42Z</dcterms:created>
  <dcterms:modified xsi:type="dcterms:W3CDTF">2023-07-21T01:04:42Z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