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jc w:val="center"/>
        <w:rPr>
          <w:rFonts w:ascii="Sarabun" w:cs="Sarabun" w:eastAsia="Sarabun" w:hAnsi="Sarabun"/>
          <w:b w:val="1"/>
        </w:rPr>
      </w:pPr>
      <w:bookmarkStart w:colFirst="0" w:colLast="0" w:name="_ty19odhedaoc" w:id="0"/>
      <w:bookmarkEnd w:id="0"/>
      <w:r w:rsidDel="00000000" w:rsidR="00000000" w:rsidRPr="00000000">
        <w:rPr>
          <w:rFonts w:ascii="Sarabun" w:cs="Sarabun" w:eastAsia="Sarabun" w:hAnsi="Sarabun"/>
          <w:b w:val="1"/>
          <w:rtl w:val="0"/>
        </w:rPr>
        <w:t xml:space="preserve">Tutorial</w:t>
      </w:r>
    </w:p>
    <w:p w:rsidR="00000000" w:rsidDel="00000000" w:rsidP="00000000" w:rsidRDefault="00000000" w:rsidRPr="00000000" w14:paraId="00000002">
      <w:pPr>
        <w:rPr>
          <w:rFonts w:ascii="Sarabun" w:cs="Sarabun" w:eastAsia="Sarabun" w:hAnsi="Sarabun"/>
          <w:sz w:val="32"/>
          <w:szCs w:val="32"/>
        </w:rPr>
      </w:pPr>
      <w:r w:rsidDel="00000000" w:rsidR="00000000" w:rsidRPr="00000000">
        <w:rPr>
          <w:rFonts w:ascii="Sarabun" w:cs="Sarabun" w:eastAsia="Sarabun" w:hAnsi="Sarabun"/>
          <w:b w:val="1"/>
          <w:sz w:val="32"/>
          <w:szCs w:val="32"/>
          <w:rtl w:val="0"/>
        </w:rPr>
        <w:t xml:space="preserve">Goal:</w:t>
      </w:r>
      <w:r w:rsidDel="00000000" w:rsidR="00000000" w:rsidRPr="00000000">
        <w:rPr>
          <w:rFonts w:ascii="Sarabun" w:cs="Sarabun" w:eastAsia="Sarabun" w:hAnsi="Sarabun"/>
          <w:sz w:val="32"/>
          <w:szCs w:val="32"/>
          <w:rtl w:val="0"/>
        </w:rPr>
        <w:t xml:space="preserve"> Eat other creatures, grow up to eat stronger creatures, and gain score and satiate hunger.</w:t>
      </w:r>
    </w:p>
    <w:p w:rsidR="00000000" w:rsidDel="00000000" w:rsidP="00000000" w:rsidRDefault="00000000" w:rsidRPr="00000000" w14:paraId="00000003">
      <w:pPr>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04">
      <w:pPr>
        <w:rPr>
          <w:rFonts w:ascii="Sarabun" w:cs="Sarabun" w:eastAsia="Sarabun" w:hAnsi="Sarabun"/>
          <w:sz w:val="32"/>
          <w:szCs w:val="32"/>
        </w:rPr>
      </w:pPr>
      <w:r w:rsidDel="00000000" w:rsidR="00000000" w:rsidRPr="00000000">
        <w:rPr>
          <w:rFonts w:ascii="Sarabun" w:cs="Sarabun" w:eastAsia="Sarabun" w:hAnsi="Sarabun"/>
          <w:b w:val="1"/>
          <w:sz w:val="32"/>
          <w:szCs w:val="32"/>
          <w:rtl w:val="0"/>
        </w:rPr>
        <w:t xml:space="preserve">Control:</w:t>
      </w:r>
      <w:r w:rsidDel="00000000" w:rsidR="00000000" w:rsidRPr="00000000">
        <w:rPr>
          <w:rFonts w:ascii="Sarabun" w:cs="Sarabun" w:eastAsia="Sarabun" w:hAnsi="Sarabun"/>
          <w:sz w:val="32"/>
          <w:szCs w:val="32"/>
          <w:rtl w:val="0"/>
        </w:rPr>
        <w:t xml:space="preserve"> Use </w:t>
      </w:r>
      <w:r w:rsidDel="00000000" w:rsidR="00000000" w:rsidRPr="00000000">
        <w:rPr>
          <w:rFonts w:ascii="Sarabun" w:cs="Sarabun" w:eastAsia="Sarabun" w:hAnsi="Sarabun"/>
          <w:b w:val="1"/>
          <w:sz w:val="32"/>
          <w:szCs w:val="32"/>
          <w:rtl w:val="0"/>
        </w:rPr>
        <w:t xml:space="preserve">W A S D</w:t>
      </w:r>
      <w:r w:rsidDel="00000000" w:rsidR="00000000" w:rsidRPr="00000000">
        <w:rPr>
          <w:rFonts w:ascii="Sarabun" w:cs="Sarabun" w:eastAsia="Sarabun" w:hAnsi="Sarabun"/>
          <w:sz w:val="32"/>
          <w:szCs w:val="32"/>
          <w:rtl w:val="0"/>
        </w:rPr>
        <w:t xml:space="preserve"> keys to control the character movements and use the </w:t>
      </w:r>
      <w:r w:rsidDel="00000000" w:rsidR="00000000" w:rsidRPr="00000000">
        <w:rPr>
          <w:rFonts w:ascii="Sarabun" w:cs="Sarabun" w:eastAsia="Sarabun" w:hAnsi="Sarabun"/>
          <w:b w:val="1"/>
          <w:sz w:val="32"/>
          <w:szCs w:val="32"/>
          <w:rtl w:val="0"/>
        </w:rPr>
        <w:t xml:space="preserve">mouse</w:t>
      </w:r>
      <w:r w:rsidDel="00000000" w:rsidR="00000000" w:rsidRPr="00000000">
        <w:rPr>
          <w:rFonts w:ascii="Sarabun" w:cs="Sarabun" w:eastAsia="Sarabun" w:hAnsi="Sarabun"/>
          <w:sz w:val="32"/>
          <w:szCs w:val="32"/>
          <w:rtl w:val="0"/>
        </w:rPr>
        <w:t xml:space="preserve"> to control the direction of the spotlight.</w:t>
      </w:r>
    </w:p>
    <w:p w:rsidR="00000000" w:rsidDel="00000000" w:rsidP="00000000" w:rsidRDefault="00000000" w:rsidRPr="00000000" w14:paraId="00000005">
      <w:pPr>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06">
      <w:pPr>
        <w:rPr>
          <w:rFonts w:ascii="Sarabun" w:cs="Sarabun" w:eastAsia="Sarabun" w:hAnsi="Sarabun"/>
          <w:sz w:val="32"/>
          <w:szCs w:val="32"/>
        </w:rPr>
      </w:pPr>
      <w:r w:rsidDel="00000000" w:rsidR="00000000" w:rsidRPr="00000000">
        <w:rPr>
          <w:rFonts w:ascii="Sarabun" w:cs="Sarabun" w:eastAsia="Sarabun" w:hAnsi="Sarabun"/>
          <w:b w:val="1"/>
          <w:sz w:val="32"/>
          <w:szCs w:val="32"/>
          <w:rtl w:val="0"/>
        </w:rPr>
        <w:t xml:space="preserve">Buff:</w:t>
      </w:r>
      <w:r w:rsidDel="00000000" w:rsidR="00000000" w:rsidRPr="00000000">
        <w:rPr>
          <w:rFonts w:ascii="Sarabun" w:cs="Sarabun" w:eastAsia="Sarabun" w:hAnsi="Sarabun"/>
          <w:sz w:val="32"/>
          <w:szCs w:val="32"/>
          <w:rtl w:val="0"/>
        </w:rPr>
        <w:t xml:space="preserve"> </w:t>
      </w:r>
    </w:p>
    <w:tbl>
      <w:tblPr>
        <w:tblStyle w:val="Table1"/>
        <w:tblW w:w="7560.0" w:type="dxa"/>
        <w:jc w:val="left"/>
        <w:tblInd w:w="1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860"/>
        <w:gridCol w:w="5700"/>
        <w:tblGridChange w:id="0">
          <w:tblGrid>
            <w:gridCol w:w="1860"/>
            <w:gridCol w:w="570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Icon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Effect</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Sarabun" w:cs="Sarabun" w:eastAsia="Sarabun" w:hAnsi="Sarabun"/>
                <w:sz w:val="32"/>
                <w:szCs w:val="32"/>
              </w:rPr>
            </w:pPr>
            <w:r w:rsidDel="00000000" w:rsidR="00000000" w:rsidRPr="00000000">
              <w:rPr>
                <w:rFonts w:ascii="Sarabun" w:cs="Sarabun" w:eastAsia="Sarabun" w:hAnsi="Sarabun"/>
                <w:sz w:val="32"/>
                <w:szCs w:val="32"/>
              </w:rPr>
              <w:drawing>
                <wp:inline distB="0" distT="0" distL="0" distR="0">
                  <wp:extent cx="544068" cy="580339"/>
                  <wp:effectExtent b="0" l="0" r="0" t="0"/>
                  <wp:docPr id="6" name="image7.png"/>
                  <a:graphic>
                    <a:graphicData uri="http://schemas.openxmlformats.org/drawingml/2006/picture">
                      <pic:pic>
                        <pic:nvPicPr>
                          <pic:cNvPr id="0" name="image7.png"/>
                          <pic:cNvPicPr preferRelativeResize="0"/>
                        </pic:nvPicPr>
                        <pic:blipFill>
                          <a:blip r:embed="rId6"/>
                          <a:srcRect b="0" l="0" r="0" t="0"/>
                          <a:stretch>
                            <a:fillRect/>
                          </a:stretch>
                        </pic:blipFill>
                        <pic:spPr>
                          <a:xfrm>
                            <a:off x="0" y="0"/>
                            <a:ext cx="544068" cy="580339"/>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ind w:left="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Speed: Increase player's movement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32"/>
                <w:szCs w:val="32"/>
              </w:rPr>
            </w:pPr>
            <w:r w:rsidDel="00000000" w:rsidR="00000000" w:rsidRPr="00000000">
              <w:rPr>
                <w:rFonts w:ascii="Sarabun" w:cs="Sarabun" w:eastAsia="Sarabun" w:hAnsi="Sarabun"/>
                <w:sz w:val="32"/>
                <w:szCs w:val="32"/>
              </w:rPr>
              <w:drawing>
                <wp:inline distB="114300" distT="114300" distL="114300" distR="114300">
                  <wp:extent cx="544068" cy="544068"/>
                  <wp:effectExtent b="0" l="0" r="0" t="0"/>
                  <wp:docPr id="8" name="image6.png"/>
                  <a:graphic>
                    <a:graphicData uri="http://schemas.openxmlformats.org/drawingml/2006/picture">
                      <pic:pic>
                        <pic:nvPicPr>
                          <pic:cNvPr id="0" name="image6.png"/>
                          <pic:cNvPicPr preferRelativeResize="0"/>
                        </pic:nvPicPr>
                        <pic:blipFill>
                          <a:blip r:embed="rId7"/>
                          <a:srcRect b="0" l="0" r="0" t="0"/>
                          <a:stretch>
                            <a:fillRect/>
                          </a:stretch>
                        </pic:blipFill>
                        <pic:spPr>
                          <a:xfrm>
                            <a:off x="0" y="0"/>
                            <a:ext cx="544068" cy="54406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ind w:left="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Slow: Reduce player's movement speed.</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32"/>
                <w:szCs w:val="32"/>
              </w:rPr>
            </w:pPr>
            <w:r w:rsidDel="00000000" w:rsidR="00000000" w:rsidRPr="00000000">
              <w:rPr>
                <w:rFonts w:ascii="Sarabun" w:cs="Sarabun" w:eastAsia="Sarabun" w:hAnsi="Sarabun"/>
                <w:sz w:val="32"/>
                <w:szCs w:val="32"/>
              </w:rPr>
              <w:drawing>
                <wp:inline distB="114300" distT="114300" distL="114300" distR="114300">
                  <wp:extent cx="544068" cy="544068"/>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44068" cy="54406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ind w:left="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Brightness: Increase screen brightness.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32"/>
                <w:szCs w:val="32"/>
              </w:rPr>
            </w:pPr>
            <w:r w:rsidDel="00000000" w:rsidR="00000000" w:rsidRPr="00000000">
              <w:rPr>
                <w:rFonts w:ascii="Sarabun" w:cs="Sarabun" w:eastAsia="Sarabun" w:hAnsi="Sarabun"/>
                <w:sz w:val="32"/>
                <w:szCs w:val="32"/>
              </w:rPr>
              <w:drawing>
                <wp:inline distB="114300" distT="114300" distL="114300" distR="114300">
                  <wp:extent cx="544068" cy="544068"/>
                  <wp:effectExtent b="0" l="0" r="0" t="0"/>
                  <wp:docPr id="5" name="image8.png"/>
                  <a:graphic>
                    <a:graphicData uri="http://schemas.openxmlformats.org/drawingml/2006/picture">
                      <pic:pic>
                        <pic:nvPicPr>
                          <pic:cNvPr id="0" name="image8.png"/>
                          <pic:cNvPicPr preferRelativeResize="0"/>
                        </pic:nvPicPr>
                        <pic:blipFill>
                          <a:blip r:embed="rId9"/>
                          <a:srcRect b="0" l="0" r="0" t="0"/>
                          <a:stretch>
                            <a:fillRect/>
                          </a:stretch>
                        </pic:blipFill>
                        <pic:spPr>
                          <a:xfrm>
                            <a:off x="0" y="0"/>
                            <a:ext cx="544068" cy="54406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ind w:left="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Point x 2: Double the multiplier for the score.</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Sarabun" w:cs="Sarabun" w:eastAsia="Sarabun" w:hAnsi="Sarabun"/>
                <w:sz w:val="32"/>
                <w:szCs w:val="32"/>
              </w:rPr>
            </w:pPr>
            <w:r w:rsidDel="00000000" w:rsidR="00000000" w:rsidRPr="00000000">
              <w:rPr>
                <w:rFonts w:ascii="Sarabun" w:cs="Sarabun" w:eastAsia="Sarabun" w:hAnsi="Sarabun"/>
                <w:sz w:val="32"/>
                <w:szCs w:val="32"/>
              </w:rPr>
              <w:drawing>
                <wp:inline distB="114300" distT="114300" distL="114300" distR="114300">
                  <wp:extent cx="544068" cy="544068"/>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44068" cy="544068"/>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ind w:left="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Barrier: Once, Gain immunity from being eaten by other bigger monsters and bombs.</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Sarabun" w:cs="Sarabun" w:eastAsia="Sarabun" w:hAnsi="Sarabun"/>
                <w:sz w:val="32"/>
                <w:szCs w:val="32"/>
              </w:rPr>
            </w:pPr>
            <w:r w:rsidDel="00000000" w:rsidR="00000000" w:rsidRPr="00000000">
              <w:rPr>
                <w:rFonts w:ascii="Sarabun" w:cs="Sarabun" w:eastAsia="Sarabun" w:hAnsi="Sarabun"/>
                <w:sz w:val="32"/>
                <w:szCs w:val="32"/>
              </w:rPr>
              <w:drawing>
                <wp:inline distB="114300" distT="114300" distL="114300" distR="114300">
                  <wp:extent cx="461772" cy="497293"/>
                  <wp:effectExtent b="0" l="0" r="0" t="0"/>
                  <wp:docPr id="3" name="image4.png"/>
                  <a:graphic>
                    <a:graphicData uri="http://schemas.openxmlformats.org/drawingml/2006/picture">
                      <pic:pic>
                        <pic:nvPicPr>
                          <pic:cNvPr id="0" name="image4.png"/>
                          <pic:cNvPicPr preferRelativeResize="0"/>
                        </pic:nvPicPr>
                        <pic:blipFill>
                          <a:blip r:embed="rId11"/>
                          <a:srcRect b="0" l="4782" r="7391" t="0"/>
                          <a:stretch>
                            <a:fillRect/>
                          </a:stretch>
                        </pic:blipFill>
                        <pic:spPr>
                          <a:xfrm>
                            <a:off x="0" y="0"/>
                            <a:ext cx="461772" cy="497293"/>
                          </a:xfrm>
                          <a:prstGeom prst="rect"/>
                          <a:ln/>
                        </pic:spPr>
                      </pic:pic>
                    </a:graphicData>
                  </a:graphic>
                </wp:inline>
              </w:drawing>
            </w:r>
            <w:r w:rsidDel="00000000" w:rsidR="00000000" w:rsidRPr="00000000">
              <w:rPr>
                <w:rFonts w:ascii="Sarabun" w:cs="Sarabun" w:eastAsia="Sarabun" w:hAnsi="Sarabun"/>
                <w:sz w:val="32"/>
                <w:szCs w:val="32"/>
              </w:rPr>
              <w:drawing>
                <wp:inline distB="114300" distT="114300" distL="114300" distR="114300">
                  <wp:extent cx="487680" cy="487680"/>
                  <wp:effectExtent b="0" l="0" r="0" t="0"/>
                  <wp:docPr id="4" name="image3.png"/>
                  <a:graphic>
                    <a:graphicData uri="http://schemas.openxmlformats.org/drawingml/2006/picture">
                      <pic:pic>
                        <pic:nvPicPr>
                          <pic:cNvPr id="0" name="image3.png"/>
                          <pic:cNvPicPr preferRelativeResize="0"/>
                        </pic:nvPicPr>
                        <pic:blipFill>
                          <a:blip r:embed="rId12"/>
                          <a:srcRect b="0" l="0" r="0" t="0"/>
                          <a:stretch>
                            <a:fillRect/>
                          </a:stretch>
                        </pic:blipFill>
                        <pic:spPr>
                          <a:xfrm>
                            <a:off x="0" y="0"/>
                            <a:ext cx="487680" cy="48768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ind w:left="0" w:firstLine="0"/>
              <w:rPr>
                <w:rFonts w:ascii="Sarabun" w:cs="Sarabun" w:eastAsia="Sarabun" w:hAnsi="Sarabun"/>
                <w:sz w:val="32"/>
                <w:szCs w:val="32"/>
              </w:rPr>
            </w:pPr>
            <w:r w:rsidDel="00000000" w:rsidR="00000000" w:rsidRPr="00000000">
              <w:rPr>
                <w:rFonts w:ascii="Sarabun" w:cs="Sarabun" w:eastAsia="Sarabun" w:hAnsi="Sarabun"/>
                <w:sz w:val="32"/>
                <w:szCs w:val="32"/>
                <w:rtl w:val="0"/>
              </w:rPr>
              <w:t xml:space="preserve">Glutton: Gain tremendously amount of fullness, but also increase a hunger consumption rate by double.</w:t>
            </w:r>
          </w:p>
        </w:tc>
      </w:tr>
    </w:tbl>
    <w:p w:rsidR="00000000" w:rsidDel="00000000" w:rsidP="00000000" w:rsidRDefault="00000000" w:rsidRPr="00000000" w14:paraId="00000015">
      <w:pPr>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16">
      <w:pPr>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17">
      <w:pPr>
        <w:rPr>
          <w:rFonts w:ascii="Sarabun" w:cs="Sarabun" w:eastAsia="Sarabun" w:hAnsi="Sarabun"/>
          <w:sz w:val="32"/>
          <w:szCs w:val="32"/>
        </w:rPr>
      </w:pPr>
      <w:r w:rsidDel="00000000" w:rsidR="00000000" w:rsidRPr="00000000">
        <w:rPr>
          <w:rFonts w:ascii="Sarabun" w:cs="Sarabun" w:eastAsia="Sarabun" w:hAnsi="Sarabun"/>
          <w:b w:val="1"/>
          <w:sz w:val="32"/>
          <w:szCs w:val="32"/>
          <w:rtl w:val="0"/>
        </w:rPr>
        <w:t xml:space="preserve">Summary:</w:t>
      </w:r>
      <w:r w:rsidDel="00000000" w:rsidR="00000000" w:rsidRPr="00000000">
        <w:rPr>
          <w:rFonts w:ascii="Sarabun" w:cs="Sarabun" w:eastAsia="Sarabun" w:hAnsi="Sarabun"/>
          <w:sz w:val="32"/>
          <w:szCs w:val="32"/>
          <w:rtl w:val="0"/>
        </w:rPr>
        <w:t xml:space="preserve"> The Player will start at state 1, the player has to eat other living things to increase the growth bar while avoiding the obstacles which are the higher level creatures. If the player collides with them, the player will be eaten and the game is over. When the player’s state increases, the player will be able to eat the higher level creatures that give higher scores and fullness. But the player has to be more careful. During the game there will be various buffs and debuffs, when the player eats them, the player will also receive the status based on that buff or debuff type.</w:t>
      </w:r>
    </w:p>
    <w:p w:rsidR="00000000" w:rsidDel="00000000" w:rsidP="00000000" w:rsidRDefault="00000000" w:rsidRPr="00000000" w14:paraId="00000018">
      <w:pPr>
        <w:rPr>
          <w:rFonts w:ascii="Sarabun" w:cs="Sarabun" w:eastAsia="Sarabun" w:hAnsi="Sarabun"/>
          <w:sz w:val="32"/>
          <w:szCs w:val="32"/>
        </w:rPr>
      </w:pPr>
      <w:r w:rsidDel="00000000" w:rsidR="00000000" w:rsidRPr="00000000">
        <w:rPr>
          <w:rtl w:val="0"/>
        </w:rPr>
      </w:r>
    </w:p>
    <w:p w:rsidR="00000000" w:rsidDel="00000000" w:rsidP="00000000" w:rsidRDefault="00000000" w:rsidRPr="00000000" w14:paraId="00000019">
      <w:pPr>
        <w:jc w:val="center"/>
        <w:rPr>
          <w:rFonts w:ascii="Sarabun" w:cs="Sarabun" w:eastAsia="Sarabun" w:hAnsi="Sarabun"/>
          <w:b w:val="1"/>
          <w:sz w:val="32"/>
          <w:szCs w:val="32"/>
        </w:rPr>
      </w:pPr>
      <w:r w:rsidDel="00000000" w:rsidR="00000000" w:rsidRPr="00000000">
        <w:rPr>
          <w:rFonts w:ascii="Sarabun" w:cs="Sarabun" w:eastAsia="Sarabun" w:hAnsi="Sarabun"/>
          <w:b w:val="1"/>
          <w:sz w:val="32"/>
          <w:szCs w:val="32"/>
          <w:rtl w:val="0"/>
        </w:rPr>
        <w:t xml:space="preserve">UI Description</w:t>
      </w:r>
      <w:r w:rsidDel="00000000" w:rsidR="00000000" w:rsidRPr="00000000">
        <w:drawing>
          <wp:anchor allowOverlap="1" behindDoc="0" distB="114300" distT="114300" distL="114300" distR="114300" hidden="0" layoutInCell="1" locked="0" relativeHeight="0" simplePos="0">
            <wp:simplePos x="0" y="0"/>
            <wp:positionH relativeFrom="column">
              <wp:posOffset>19051</wp:posOffset>
            </wp:positionH>
            <wp:positionV relativeFrom="paragraph">
              <wp:posOffset>381000</wp:posOffset>
            </wp:positionV>
            <wp:extent cx="5731200" cy="3352800"/>
            <wp:effectExtent b="0" l="0" r="0" t="0"/>
            <wp:wrapSquare wrapText="bothSides" distB="114300" distT="114300" distL="114300" distR="114300"/>
            <wp:docPr id="7" name="image5.png"/>
            <a:graphic>
              <a:graphicData uri="http://schemas.openxmlformats.org/drawingml/2006/picture">
                <pic:pic>
                  <pic:nvPicPr>
                    <pic:cNvPr id="0" name="image5.png"/>
                    <pic:cNvPicPr preferRelativeResize="0"/>
                  </pic:nvPicPr>
                  <pic:blipFill>
                    <a:blip r:embed="rId13"/>
                    <a:srcRect b="0" l="0" r="0" t="0"/>
                    <a:stretch>
                      <a:fillRect/>
                    </a:stretch>
                  </pic:blipFill>
                  <pic:spPr>
                    <a:xfrm>
                      <a:off x="0" y="0"/>
                      <a:ext cx="5731200" cy="3352800"/>
                    </a:xfrm>
                    <a:prstGeom prst="rect"/>
                    <a:ln/>
                  </pic:spPr>
                </pic:pic>
              </a:graphicData>
            </a:graphic>
          </wp:anchor>
        </w:drawing>
      </w:r>
    </w:p>
    <w:sectPr>
      <w:headerReference r:id="rId14"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arabun">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A">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0" Type="http://schemas.openxmlformats.org/officeDocument/2006/relationships/image" Target="media/image1.png"/><Relationship Id="rId13" Type="http://schemas.openxmlformats.org/officeDocument/2006/relationships/image" Target="media/image5.png"/><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8.png"/><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7.png"/><Relationship Id="rId7" Type="http://schemas.openxmlformats.org/officeDocument/2006/relationships/image" Target="media/image6.png"/><Relationship Id="rId8" Type="http://schemas.openxmlformats.org/officeDocument/2006/relationships/image" Target="media/image2.png"/></Relationships>
</file>

<file path=word/_rels/fontTable.xml.rels><?xml version="1.0" encoding="UTF-8" standalone="yes"?><Relationships xmlns="http://schemas.openxmlformats.org/package/2006/relationships"><Relationship Id="rId1" Type="http://schemas.openxmlformats.org/officeDocument/2006/relationships/font" Target="fonts/Sarabun-regular.ttf"/><Relationship Id="rId2" Type="http://schemas.openxmlformats.org/officeDocument/2006/relationships/font" Target="fonts/Sarabun-bold.ttf"/><Relationship Id="rId3" Type="http://schemas.openxmlformats.org/officeDocument/2006/relationships/font" Target="fonts/Sarabun-italic.ttf"/><Relationship Id="rId4" Type="http://schemas.openxmlformats.org/officeDocument/2006/relationships/font" Target="fonts/Sarabun-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