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5F6C" w14:textId="2C6C9F97" w:rsidR="00577482" w:rsidRPr="00577482" w:rsidRDefault="00577482" w:rsidP="00577482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</w:pPr>
      <w:r w:rsidRPr="00577482">
        <w:rPr>
          <w:rFonts w:ascii="宋体" w:eastAsia="宋体" w:hAnsi="宋体" w:cs="宋体" w:hint="eastAsia"/>
          <w:b/>
          <w:bCs/>
          <w:kern w:val="0"/>
          <w:sz w:val="32"/>
          <w:szCs w:val="32"/>
          <w14:ligatures w14:val="none"/>
        </w:rPr>
        <w:t>学习者个性画像系统建设规划</w:t>
      </w:r>
    </w:p>
    <w:p w14:paraId="5077B3CD" w14:textId="5B8D594A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构建一个能够动态更新超过200个维度的学习者画像系统，是实现真正“超级学伴”和个性化教育的核心基石。</w:t>
      </w:r>
    </w:p>
    <w:p w14:paraId="1B3990FF" w14:textId="5F677B2D" w:rsidR="00577482" w:rsidRPr="00577482" w:rsidRDefault="00577482" w:rsidP="00577482">
      <w:pPr>
        <w:widowControl/>
        <w:spacing w:before="100" w:beforeAutospacing="1" w:after="100" w:afterAutospacing="1"/>
        <w:jc w:val="left"/>
        <w:outlineLvl w:val="2"/>
        <w:rPr>
          <w:rFonts w:ascii="Segoe UI Emoji" w:eastAsia="宋体" w:hAnsi="Segoe UI Emoji" w:cs="Segoe UI Emoji" w:hint="eastAsia"/>
          <w:b/>
          <w:bCs/>
          <w:kern w:val="0"/>
          <w:szCs w:val="21"/>
          <w14:ligatures w14:val="none"/>
        </w:rPr>
      </w:pPr>
      <w:r>
        <w:rPr>
          <w:rFonts w:ascii="Segoe UI Emoji" w:eastAsia="宋体" w:hAnsi="Segoe UI Emoji" w:cs="Segoe UI Emoji" w:hint="eastAsia"/>
          <w:b/>
          <w:bCs/>
          <w:kern w:val="0"/>
          <w:szCs w:val="21"/>
          <w14:ligatures w14:val="none"/>
        </w:rPr>
        <w:t>一、</w:t>
      </w:r>
      <w:r w:rsidRPr="00577482">
        <w:rPr>
          <w:rFonts w:ascii="Segoe UI Emoji" w:eastAsia="宋体" w:hAnsi="Segoe UI Emoji" w:cs="Segoe UI Emoji"/>
          <w:b/>
          <w:bCs/>
          <w:kern w:val="0"/>
          <w:szCs w:val="21"/>
          <w14:ligatures w14:val="none"/>
        </w:rPr>
        <w:t>系统架构</w:t>
      </w:r>
      <w:r w:rsidRPr="00577482">
        <w:rPr>
          <w:rFonts w:ascii="Segoe UI Emoji" w:eastAsia="宋体" w:hAnsi="Segoe UI Emoji" w:cs="Segoe UI Emoji" w:hint="eastAsia"/>
          <w:b/>
          <w:bCs/>
          <w:kern w:val="0"/>
          <w:szCs w:val="21"/>
          <w14:ligatures w14:val="none"/>
        </w:rPr>
        <w:t>：</w:t>
      </w:r>
    </w:p>
    <w:p w14:paraId="0A7C5218" w14:textId="507C2082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drawing>
          <wp:inline distT="0" distB="0" distL="0" distR="0" wp14:anchorId="44F807F3" wp14:editId="72F6F088">
            <wp:extent cx="4083970" cy="6101862"/>
            <wp:effectExtent l="0" t="0" r="0" b="0"/>
            <wp:docPr id="282713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3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8780" cy="610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12D2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flowchart TD</w:t>
      </w:r>
    </w:p>
    <w:p w14:paraId="0CECF3A9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A[“多源数据接入&lt;br&gt;学习行为、社交互动、设备数据等”] --&gt; B(数据湖与处理层)</w:t>
      </w:r>
    </w:p>
    <w:p w14:paraId="794C470C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</w:t>
      </w:r>
    </w:p>
    <w:p w14:paraId="7E4EA173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B --&gt; C{画像计算引擎}</w:t>
      </w:r>
    </w:p>
    <w:p w14:paraId="2994AFFD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</w:t>
      </w:r>
    </w:p>
    <w:p w14:paraId="48305673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subgraph C [画像计算引擎]</w:t>
      </w:r>
    </w:p>
    <w:p w14:paraId="017155F1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    C1[静态画像模型]</w:t>
      </w:r>
    </w:p>
    <w:p w14:paraId="73FAC20F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    C2[动态画像模型]</w:t>
      </w:r>
    </w:p>
    <w:p w14:paraId="75F3AC8A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    C3[实时更新引擎]</w:t>
      </w:r>
    </w:p>
    <w:p w14:paraId="202F0F83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end</w:t>
      </w:r>
    </w:p>
    <w:p w14:paraId="4872E54A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</w:t>
      </w:r>
    </w:p>
    <w:p w14:paraId="7AD31368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C --&gt; D[“画像存储与管理系统&lt;br&gt;（特征库+画像库）”]</w:t>
      </w:r>
    </w:p>
    <w:p w14:paraId="0E9C8095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</w:t>
      </w:r>
    </w:p>
    <w:p w14:paraId="24FD9B17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D --&gt; E[画像应用层]</w:t>
      </w:r>
    </w:p>
    <w:p w14:paraId="3033755B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</w:t>
      </w:r>
    </w:p>
    <w:p w14:paraId="412A0025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E --&gt; F[“超级学伴&lt;br&gt;（精准推荐与交互）”]</w:t>
      </w:r>
    </w:p>
    <w:p w14:paraId="03546E5A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E --&gt; G[学情分析预警]</w:t>
      </w:r>
    </w:p>
    <w:p w14:paraId="591A1D2E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E --&gt; H[成长路径规划]</w:t>
      </w:r>
    </w:p>
    <w:p w14:paraId="59DE472D" w14:textId="388AE5B2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上图展示了系统的核心数据流。</w:t>
      </w:r>
    </w:p>
    <w:p w14:paraId="3F5D758B" w14:textId="7006E91F" w:rsidR="00577482" w:rsidRPr="00577482" w:rsidRDefault="00577482" w:rsidP="0057748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二、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学习者画像维度：树形结构设计</w:t>
      </w:r>
    </w:p>
    <w:p w14:paraId="7BD8D155" w14:textId="070FE41F" w:rsidR="00577482" w:rsidRPr="00577482" w:rsidRDefault="00577482" w:rsidP="003B77A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lastRenderedPageBreak/>
        <w:t>超过200个维度的树形结构设计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。这是系统的“灵魂”，定义了我们要刻画一个怎样的学习者。本设计采用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五层树形结构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，从宏观到微观，全面刻画学习者。五大根节点（一级维度）包括：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基础属性、学习行为、认知能力、兴趣特质、心理与元认知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。其下细分出超过200个具体维度（树叶）。</w:t>
      </w:r>
    </w:p>
    <w:tbl>
      <w:tblPr>
        <w:tblStyle w:val="af2"/>
        <w:tblW w:w="8520" w:type="dxa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2126"/>
        <w:gridCol w:w="2175"/>
      </w:tblGrid>
      <w:tr w:rsidR="003B77AF" w14:paraId="466A0289" w14:textId="77777777" w:rsidTr="002330E0">
        <w:tc>
          <w:tcPr>
            <w:tcW w:w="1384" w:type="dxa"/>
            <w:vAlign w:val="center"/>
          </w:tcPr>
          <w:p w14:paraId="6913BC69" w14:textId="34B30DAA" w:rsidR="003B77AF" w:rsidRDefault="003B77AF" w:rsidP="003B77AF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一级维度 (根节点)</w:t>
            </w:r>
          </w:p>
        </w:tc>
        <w:tc>
          <w:tcPr>
            <w:tcW w:w="1418" w:type="dxa"/>
            <w:vAlign w:val="center"/>
          </w:tcPr>
          <w:p w14:paraId="352FF9D0" w14:textId="54201177" w:rsidR="003B77AF" w:rsidRDefault="003B77AF" w:rsidP="003B77AF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二级维度 (主干)</w:t>
            </w:r>
          </w:p>
        </w:tc>
        <w:tc>
          <w:tcPr>
            <w:tcW w:w="1417" w:type="dxa"/>
            <w:vAlign w:val="center"/>
          </w:tcPr>
          <w:p w14:paraId="0C8F6919" w14:textId="6D4AF2D8" w:rsidR="003B77AF" w:rsidRDefault="003B77AF" w:rsidP="003B77AF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三级维度 (分枝)</w:t>
            </w:r>
          </w:p>
        </w:tc>
        <w:tc>
          <w:tcPr>
            <w:tcW w:w="2126" w:type="dxa"/>
            <w:vAlign w:val="center"/>
          </w:tcPr>
          <w:p w14:paraId="74BF90F6" w14:textId="6F5348E5" w:rsidR="003B77AF" w:rsidRDefault="003B77AF" w:rsidP="003B77AF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四级/五级维度示例 (树叶，共200+)</w:t>
            </w:r>
          </w:p>
        </w:tc>
        <w:tc>
          <w:tcPr>
            <w:tcW w:w="2175" w:type="dxa"/>
            <w:vAlign w:val="center"/>
          </w:tcPr>
          <w:p w14:paraId="74292600" w14:textId="69205FEA" w:rsidR="003B77AF" w:rsidRDefault="003B77AF" w:rsidP="003B77AF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维度说明与采集方式</w:t>
            </w:r>
          </w:p>
        </w:tc>
      </w:tr>
      <w:tr w:rsidR="003B77AF" w14:paraId="4F61E328" w14:textId="77777777" w:rsidTr="002330E0">
        <w:tc>
          <w:tcPr>
            <w:tcW w:w="1384" w:type="dxa"/>
            <w:vMerge w:val="restart"/>
            <w:vAlign w:val="center"/>
          </w:tcPr>
          <w:p w14:paraId="6BF013E3" w14:textId="1A0C9569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1. 基础属性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8" w:type="dxa"/>
            <w:vMerge w:val="restart"/>
            <w:vAlign w:val="center"/>
          </w:tcPr>
          <w:p w14:paraId="7437EEA9" w14:textId="6FCCAB38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1.1 人口统计学属性</w:t>
            </w:r>
          </w:p>
        </w:tc>
        <w:tc>
          <w:tcPr>
            <w:tcW w:w="1417" w:type="dxa"/>
            <w:vAlign w:val="center"/>
          </w:tcPr>
          <w:p w14:paraId="20CBCBB2" w14:textId="19D1678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1.1.1 基本信息</w:t>
            </w:r>
          </w:p>
        </w:tc>
        <w:tc>
          <w:tcPr>
            <w:tcW w:w="2126" w:type="dxa"/>
            <w:vAlign w:val="center"/>
          </w:tcPr>
          <w:p w14:paraId="455240B5" w14:textId="117D53FA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年龄、年级、性别、地区</w:t>
            </w:r>
          </w:p>
        </w:tc>
        <w:tc>
          <w:tcPr>
            <w:tcW w:w="2175" w:type="dxa"/>
            <w:vAlign w:val="center"/>
          </w:tcPr>
          <w:p w14:paraId="7F893FCF" w14:textId="100B5E90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相对静态信息，注册时获取或从学校信息系统同步。</w:t>
            </w:r>
          </w:p>
        </w:tc>
      </w:tr>
      <w:tr w:rsidR="003B77AF" w14:paraId="6B732279" w14:textId="77777777" w:rsidTr="002330E0">
        <w:tc>
          <w:tcPr>
            <w:tcW w:w="1384" w:type="dxa"/>
            <w:vMerge/>
            <w:vAlign w:val="center"/>
          </w:tcPr>
          <w:p w14:paraId="79545237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32E2FC45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48F4B94F" w14:textId="1F376B65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1.1.2 学校与班级</w:t>
            </w:r>
          </w:p>
        </w:tc>
        <w:tc>
          <w:tcPr>
            <w:tcW w:w="2126" w:type="dxa"/>
            <w:vAlign w:val="center"/>
          </w:tcPr>
          <w:p w14:paraId="6F75E828" w14:textId="2C1FB432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学校ID、班级ID、班主任</w:t>
            </w:r>
          </w:p>
        </w:tc>
        <w:tc>
          <w:tcPr>
            <w:tcW w:w="2175" w:type="dxa"/>
            <w:vAlign w:val="center"/>
          </w:tcPr>
          <w:p w14:paraId="19584C48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539EBB4A" w14:textId="77777777" w:rsidTr="002330E0">
        <w:tc>
          <w:tcPr>
            <w:tcW w:w="1384" w:type="dxa"/>
            <w:vMerge/>
            <w:vAlign w:val="center"/>
          </w:tcPr>
          <w:p w14:paraId="3AFE5E43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4B73162B" w14:textId="5750A5F9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1.2 学籍学术属性</w:t>
            </w:r>
          </w:p>
        </w:tc>
        <w:tc>
          <w:tcPr>
            <w:tcW w:w="1417" w:type="dxa"/>
            <w:vAlign w:val="center"/>
          </w:tcPr>
          <w:p w14:paraId="192643B1" w14:textId="4BFC2A0E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1.2.1 学科背景</w:t>
            </w:r>
          </w:p>
        </w:tc>
        <w:tc>
          <w:tcPr>
            <w:tcW w:w="2126" w:type="dxa"/>
            <w:vAlign w:val="center"/>
          </w:tcPr>
          <w:p w14:paraId="6BFFAF7F" w14:textId="23E64ACE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选科组合、文理倾向</w:t>
            </w:r>
          </w:p>
        </w:tc>
        <w:tc>
          <w:tcPr>
            <w:tcW w:w="2175" w:type="dxa"/>
            <w:vAlign w:val="center"/>
          </w:tcPr>
          <w:p w14:paraId="4AFC7EF1" w14:textId="54D09401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动态变化，但频率较低。</w:t>
            </w:r>
          </w:p>
        </w:tc>
      </w:tr>
      <w:tr w:rsidR="003B77AF" w14:paraId="6EE3C2AF" w14:textId="77777777" w:rsidTr="002330E0">
        <w:tc>
          <w:tcPr>
            <w:tcW w:w="1384" w:type="dxa"/>
            <w:vMerge/>
            <w:vAlign w:val="center"/>
          </w:tcPr>
          <w:p w14:paraId="0B83FAA0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61327F73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695048E0" w14:textId="60CADC0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1.2.2 成绩档案</w:t>
            </w:r>
          </w:p>
        </w:tc>
        <w:tc>
          <w:tcPr>
            <w:tcW w:w="2126" w:type="dxa"/>
            <w:vAlign w:val="center"/>
          </w:tcPr>
          <w:p w14:paraId="48089B02" w14:textId="6167E76F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历次大考总分与排名趋势</w:t>
            </w:r>
          </w:p>
        </w:tc>
        <w:tc>
          <w:tcPr>
            <w:tcW w:w="2175" w:type="dxa"/>
            <w:vAlign w:val="center"/>
          </w:tcPr>
          <w:p w14:paraId="0D2F6935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34821CFD" w14:textId="77777777" w:rsidTr="002330E0">
        <w:tc>
          <w:tcPr>
            <w:tcW w:w="1384" w:type="dxa"/>
            <w:vMerge w:val="restart"/>
            <w:vAlign w:val="center"/>
          </w:tcPr>
          <w:p w14:paraId="32B0A8C3" w14:textId="6A2686EE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2. 学习行为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8" w:type="dxa"/>
            <w:vMerge w:val="restart"/>
            <w:vAlign w:val="center"/>
          </w:tcPr>
          <w:p w14:paraId="3E471DFA" w14:textId="63135118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2.1 线上学习行为</w:t>
            </w:r>
          </w:p>
        </w:tc>
        <w:tc>
          <w:tcPr>
            <w:tcW w:w="1417" w:type="dxa"/>
            <w:vAlign w:val="center"/>
          </w:tcPr>
          <w:p w14:paraId="4955D131" w14:textId="771AF07D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2.1.1 资源交互</w:t>
            </w:r>
          </w:p>
        </w:tc>
        <w:tc>
          <w:tcPr>
            <w:tcW w:w="2126" w:type="dxa"/>
            <w:vAlign w:val="center"/>
          </w:tcPr>
          <w:p w14:paraId="7C4728AD" w14:textId="5F88E564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视频观看完成率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题目停留时长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资源类型偏好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（视频/图文/互动）</w:t>
            </w:r>
          </w:p>
        </w:tc>
        <w:tc>
          <w:tcPr>
            <w:tcW w:w="2175" w:type="dxa"/>
            <w:vAlign w:val="center"/>
          </w:tcPr>
          <w:p w14:paraId="50F079EB" w14:textId="21D52271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通过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埋点技术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实时采集，是动态更新的主要数据源。</w:t>
            </w:r>
          </w:p>
        </w:tc>
      </w:tr>
      <w:tr w:rsidR="003B77AF" w14:paraId="5F9019AE" w14:textId="77777777" w:rsidTr="002330E0">
        <w:tc>
          <w:tcPr>
            <w:tcW w:w="1384" w:type="dxa"/>
            <w:vMerge/>
            <w:vAlign w:val="center"/>
          </w:tcPr>
          <w:p w14:paraId="7E9EEFF8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32690A09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02B2C860" w14:textId="08971F39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2.1.2 互动行为</w:t>
            </w:r>
          </w:p>
        </w:tc>
        <w:tc>
          <w:tcPr>
            <w:tcW w:w="2126" w:type="dxa"/>
            <w:vAlign w:val="center"/>
          </w:tcPr>
          <w:p w14:paraId="1FBDBAD5" w14:textId="28957CD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提问频率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讨论区发言质量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向AI</w:t>
            </w:r>
            <w:proofErr w:type="gramStart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学伴求助</w:t>
            </w:r>
            <w:proofErr w:type="gramEnd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的时机与方式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75" w:type="dxa"/>
            <w:vAlign w:val="center"/>
          </w:tcPr>
          <w:p w14:paraId="4CB53A73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311C89D1" w14:textId="77777777" w:rsidTr="002330E0">
        <w:tc>
          <w:tcPr>
            <w:tcW w:w="1384" w:type="dxa"/>
            <w:vMerge/>
            <w:vAlign w:val="center"/>
          </w:tcPr>
          <w:p w14:paraId="36360220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50FC5E44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7CB92BF8" w14:textId="09E30140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2.1.3 测评行为</w:t>
            </w:r>
          </w:p>
        </w:tc>
        <w:tc>
          <w:tcPr>
            <w:tcW w:w="2126" w:type="dxa"/>
            <w:vAlign w:val="center"/>
          </w:tcPr>
          <w:p w14:paraId="66D8BE0E" w14:textId="64B3B01E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答题速度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错题重做正确率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草稿纸使用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（通过智能笔或图像识别）</w:t>
            </w:r>
          </w:p>
        </w:tc>
        <w:tc>
          <w:tcPr>
            <w:tcW w:w="2175" w:type="dxa"/>
            <w:vAlign w:val="center"/>
          </w:tcPr>
          <w:p w14:paraId="24000DC2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3A4692DB" w14:textId="77777777" w:rsidTr="002330E0">
        <w:tc>
          <w:tcPr>
            <w:tcW w:w="1384" w:type="dxa"/>
            <w:vMerge/>
            <w:vAlign w:val="center"/>
          </w:tcPr>
          <w:p w14:paraId="2EDFF590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60DC5899" w14:textId="5C784DC2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2.2 线下学习行为（可选）</w:t>
            </w:r>
          </w:p>
        </w:tc>
        <w:tc>
          <w:tcPr>
            <w:tcW w:w="1417" w:type="dxa"/>
            <w:vAlign w:val="center"/>
          </w:tcPr>
          <w:p w14:paraId="003FC3C5" w14:textId="0E4BE3AC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2.2.1 课堂表现</w:t>
            </w:r>
          </w:p>
        </w:tc>
        <w:tc>
          <w:tcPr>
            <w:tcW w:w="2126" w:type="dxa"/>
            <w:vAlign w:val="center"/>
          </w:tcPr>
          <w:p w14:paraId="29461C68" w14:textId="1069E8F2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抬头率、互动频次（通过智能教室传感器）</w:t>
            </w:r>
          </w:p>
        </w:tc>
        <w:tc>
          <w:tcPr>
            <w:tcW w:w="2175" w:type="dxa"/>
            <w:vAlign w:val="center"/>
          </w:tcPr>
          <w:p w14:paraId="01BC9256" w14:textId="4A1A4CE0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依赖物联网设备，精度和隐私需重点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考量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。</w:t>
            </w:r>
          </w:p>
        </w:tc>
      </w:tr>
      <w:tr w:rsidR="003B77AF" w14:paraId="5FC9A3EB" w14:textId="77777777" w:rsidTr="002330E0">
        <w:tc>
          <w:tcPr>
            <w:tcW w:w="1384" w:type="dxa"/>
            <w:vMerge/>
            <w:vAlign w:val="center"/>
          </w:tcPr>
          <w:p w14:paraId="407CBC72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0C562694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6012A1FA" w14:textId="6E0419B8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2.2.2 作业习惯</w:t>
            </w:r>
          </w:p>
        </w:tc>
        <w:tc>
          <w:tcPr>
            <w:tcW w:w="2126" w:type="dxa"/>
            <w:vAlign w:val="center"/>
          </w:tcPr>
          <w:p w14:paraId="45DCE616" w14:textId="2E5B9AB6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作业完成时间段、字迹工整度变化</w:t>
            </w:r>
          </w:p>
        </w:tc>
        <w:tc>
          <w:tcPr>
            <w:tcW w:w="2175" w:type="dxa"/>
            <w:vAlign w:val="center"/>
          </w:tcPr>
          <w:p w14:paraId="4673B3E8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287C55CE" w14:textId="77777777" w:rsidTr="002330E0">
        <w:tc>
          <w:tcPr>
            <w:tcW w:w="1384" w:type="dxa"/>
            <w:vMerge w:val="restart"/>
            <w:vAlign w:val="center"/>
          </w:tcPr>
          <w:p w14:paraId="55A26A00" w14:textId="0B4AFD21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3. 认知能力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8" w:type="dxa"/>
            <w:vMerge w:val="restart"/>
            <w:vAlign w:val="center"/>
          </w:tcPr>
          <w:p w14:paraId="52C976F6" w14:textId="56DD99A1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3.1 知识状态</w:t>
            </w:r>
          </w:p>
        </w:tc>
        <w:tc>
          <w:tcPr>
            <w:tcW w:w="1417" w:type="dxa"/>
            <w:vAlign w:val="center"/>
          </w:tcPr>
          <w:p w14:paraId="15E5A9F7" w14:textId="0E5B89A3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3.1.1 知识点掌握度</w:t>
            </w:r>
          </w:p>
        </w:tc>
        <w:tc>
          <w:tcPr>
            <w:tcW w:w="2126" w:type="dxa"/>
            <w:vAlign w:val="center"/>
          </w:tcPr>
          <w:p w14:paraId="26B6201B" w14:textId="68BBE504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动态知识图谱掌握度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（如“三角函数”掌握度为75%）、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知识漏洞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75" w:type="dxa"/>
            <w:vAlign w:val="center"/>
          </w:tcPr>
          <w:p w14:paraId="33FA6834" w14:textId="0B4DAA24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核心维度！通过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项目反应理论、BKT、DINA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等教育测量模型，结合学习行为数据动态计算。</w:t>
            </w:r>
          </w:p>
        </w:tc>
      </w:tr>
      <w:tr w:rsidR="003B77AF" w14:paraId="7737BB06" w14:textId="77777777" w:rsidTr="002330E0">
        <w:tc>
          <w:tcPr>
            <w:tcW w:w="1384" w:type="dxa"/>
            <w:vMerge/>
            <w:vAlign w:val="center"/>
          </w:tcPr>
          <w:p w14:paraId="44F47B2E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72266827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46769535" w14:textId="3D84D8D5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3.1.2 能力层级</w:t>
            </w:r>
          </w:p>
        </w:tc>
        <w:tc>
          <w:tcPr>
            <w:tcW w:w="2126" w:type="dxa"/>
            <w:vAlign w:val="center"/>
          </w:tcPr>
          <w:p w14:paraId="4E46E19A" w14:textId="2C7F2E3C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记忆、理解、应用、分析、评价、创造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（布鲁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姆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目标分类）</w:t>
            </w:r>
          </w:p>
        </w:tc>
        <w:tc>
          <w:tcPr>
            <w:tcW w:w="2175" w:type="dxa"/>
            <w:vAlign w:val="center"/>
          </w:tcPr>
          <w:p w14:paraId="1049B880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2963D3D3" w14:textId="77777777" w:rsidTr="002330E0">
        <w:tc>
          <w:tcPr>
            <w:tcW w:w="1384" w:type="dxa"/>
            <w:vMerge/>
            <w:vAlign w:val="center"/>
          </w:tcPr>
          <w:p w14:paraId="300EBBAF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4042EEA2" w14:textId="261D78E2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3.2 思维模式</w:t>
            </w:r>
          </w:p>
        </w:tc>
        <w:tc>
          <w:tcPr>
            <w:tcW w:w="1417" w:type="dxa"/>
            <w:vAlign w:val="center"/>
          </w:tcPr>
          <w:p w14:paraId="62C99052" w14:textId="53B33BB6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3.2.1 认知风格</w:t>
            </w:r>
          </w:p>
        </w:tc>
        <w:tc>
          <w:tcPr>
            <w:tcW w:w="2126" w:type="dxa"/>
            <w:vAlign w:val="center"/>
          </w:tcPr>
          <w:p w14:paraId="69B280F7" w14:textId="1E068525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场依存/场独立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冲动/沉思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型</w:t>
            </w:r>
          </w:p>
        </w:tc>
        <w:tc>
          <w:tcPr>
            <w:tcW w:w="2175" w:type="dxa"/>
            <w:vAlign w:val="center"/>
          </w:tcPr>
          <w:p w14:paraId="000A6225" w14:textId="7B2E8F9D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通过特定题型（如一题多解、图形推理）和交互行为模式推断。</w:t>
            </w:r>
          </w:p>
        </w:tc>
      </w:tr>
      <w:tr w:rsidR="003B77AF" w14:paraId="550B8A0D" w14:textId="77777777" w:rsidTr="002330E0">
        <w:tc>
          <w:tcPr>
            <w:tcW w:w="1384" w:type="dxa"/>
            <w:vMerge/>
            <w:vAlign w:val="center"/>
          </w:tcPr>
          <w:p w14:paraId="75C209D6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30004975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160EEAF1" w14:textId="44487C8F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3.2.2 思维策略</w:t>
            </w:r>
          </w:p>
        </w:tc>
        <w:tc>
          <w:tcPr>
            <w:tcW w:w="2126" w:type="dxa"/>
            <w:vAlign w:val="center"/>
          </w:tcPr>
          <w:p w14:paraId="5557E66F" w14:textId="2BDF63F9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归纳/演绎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偏好、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批判性思维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倾向</w:t>
            </w:r>
          </w:p>
        </w:tc>
        <w:tc>
          <w:tcPr>
            <w:tcW w:w="2175" w:type="dxa"/>
            <w:vAlign w:val="center"/>
          </w:tcPr>
          <w:p w14:paraId="283003B9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10BFE178" w14:textId="77777777" w:rsidTr="002330E0">
        <w:tc>
          <w:tcPr>
            <w:tcW w:w="1384" w:type="dxa"/>
            <w:vMerge/>
            <w:vAlign w:val="center"/>
          </w:tcPr>
          <w:p w14:paraId="36BBF741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64094CFB" w14:textId="340B221F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3.3 学习力</w:t>
            </w:r>
          </w:p>
        </w:tc>
        <w:tc>
          <w:tcPr>
            <w:tcW w:w="1417" w:type="dxa"/>
            <w:vAlign w:val="center"/>
          </w:tcPr>
          <w:p w14:paraId="53DB2741" w14:textId="2A28D0DC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3.3.1 信息处理</w:t>
            </w:r>
          </w:p>
        </w:tc>
        <w:tc>
          <w:tcPr>
            <w:tcW w:w="2126" w:type="dxa"/>
            <w:vAlign w:val="center"/>
          </w:tcPr>
          <w:p w14:paraId="197DBBF0" w14:textId="7AE15A5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工作记忆容量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注意力集中周期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75" w:type="dxa"/>
            <w:vAlign w:val="center"/>
          </w:tcPr>
          <w:p w14:paraId="079F9911" w14:textId="3253B451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通过认知游戏或特定任务的表现来评估。</w:t>
            </w:r>
          </w:p>
        </w:tc>
      </w:tr>
      <w:tr w:rsidR="003B77AF" w14:paraId="315CFA8D" w14:textId="77777777" w:rsidTr="002330E0">
        <w:tc>
          <w:tcPr>
            <w:tcW w:w="1384" w:type="dxa"/>
            <w:vMerge/>
            <w:vAlign w:val="center"/>
          </w:tcPr>
          <w:p w14:paraId="596EC2EB" w14:textId="77777777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0938AA3C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5DE772BF" w14:textId="5704B143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3.3.2 迁移能力</w:t>
            </w:r>
          </w:p>
        </w:tc>
        <w:tc>
          <w:tcPr>
            <w:tcW w:w="2126" w:type="dxa"/>
            <w:vAlign w:val="center"/>
          </w:tcPr>
          <w:p w14:paraId="1329F703" w14:textId="6A114076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跨学科知识应用能力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75" w:type="dxa"/>
            <w:vAlign w:val="center"/>
          </w:tcPr>
          <w:p w14:paraId="4BF5D79A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2583A2E8" w14:textId="77777777" w:rsidTr="002330E0">
        <w:tc>
          <w:tcPr>
            <w:tcW w:w="1384" w:type="dxa"/>
            <w:vMerge w:val="restart"/>
            <w:vAlign w:val="center"/>
          </w:tcPr>
          <w:p w14:paraId="48E55566" w14:textId="460D5F78" w:rsidR="003B77AF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lastRenderedPageBreak/>
              <w:t>4. 兴趣特质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8" w:type="dxa"/>
            <w:vMerge w:val="restart"/>
            <w:vAlign w:val="center"/>
          </w:tcPr>
          <w:p w14:paraId="2109F450" w14:textId="0A14597C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4.1 学科兴趣</w:t>
            </w:r>
          </w:p>
        </w:tc>
        <w:tc>
          <w:tcPr>
            <w:tcW w:w="1417" w:type="dxa"/>
            <w:vAlign w:val="center"/>
          </w:tcPr>
          <w:p w14:paraId="15EE54C4" w14:textId="49B9AA2F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4.1.1 显性兴趣</w:t>
            </w:r>
          </w:p>
        </w:tc>
        <w:tc>
          <w:tcPr>
            <w:tcW w:w="2126" w:type="dxa"/>
            <w:vAlign w:val="center"/>
          </w:tcPr>
          <w:p w14:paraId="7336A36A" w14:textId="72C2B97E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主动探索某学科相关拓展资源的频率与深度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75" w:type="dxa"/>
            <w:vAlign w:val="center"/>
          </w:tcPr>
          <w:p w14:paraId="12280CE7" w14:textId="3353109C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结合主动行为（点击、搜索）和被动行为（停留、重复观看）综合判断。</w:t>
            </w:r>
          </w:p>
        </w:tc>
      </w:tr>
      <w:tr w:rsidR="003B77AF" w14:paraId="758A67B4" w14:textId="77777777" w:rsidTr="002330E0">
        <w:tc>
          <w:tcPr>
            <w:tcW w:w="1384" w:type="dxa"/>
            <w:vMerge/>
            <w:vAlign w:val="center"/>
          </w:tcPr>
          <w:p w14:paraId="0C661F59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44CD4BC3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12E04030" w14:textId="59B966FD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4.1.2 隐性兴趣</w:t>
            </w:r>
          </w:p>
        </w:tc>
        <w:tc>
          <w:tcPr>
            <w:tcW w:w="2126" w:type="dxa"/>
            <w:vAlign w:val="center"/>
          </w:tcPr>
          <w:p w14:paraId="400B200B" w14:textId="38B0E8D4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在特定学科内容上表现出更高的愉悦度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（通过面部表情分析）</w:t>
            </w:r>
          </w:p>
        </w:tc>
        <w:tc>
          <w:tcPr>
            <w:tcW w:w="2175" w:type="dxa"/>
            <w:vAlign w:val="center"/>
          </w:tcPr>
          <w:p w14:paraId="05D91F17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713A6FD1" w14:textId="77777777" w:rsidTr="002330E0">
        <w:tc>
          <w:tcPr>
            <w:tcW w:w="1384" w:type="dxa"/>
            <w:vMerge/>
            <w:vAlign w:val="center"/>
          </w:tcPr>
          <w:p w14:paraId="708703C5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06A885D8" w14:textId="69E0A161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4.2 内容主题兴趣</w:t>
            </w:r>
          </w:p>
        </w:tc>
        <w:tc>
          <w:tcPr>
            <w:tcW w:w="1417" w:type="dxa"/>
            <w:vAlign w:val="center"/>
          </w:tcPr>
          <w:p w14:paraId="0A236AE4" w14:textId="699BFB33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4.2.1 主题偏好</w:t>
            </w:r>
          </w:p>
        </w:tc>
        <w:tc>
          <w:tcPr>
            <w:tcW w:w="2126" w:type="dxa"/>
            <w:vAlign w:val="center"/>
          </w:tcPr>
          <w:p w14:paraId="0BC861E2" w14:textId="2000C220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偏好“历史人物”还是“科技前沿”，偏好“逻辑推理”还是“人文故事”</w:t>
            </w:r>
          </w:p>
        </w:tc>
        <w:tc>
          <w:tcPr>
            <w:tcW w:w="2175" w:type="dxa"/>
            <w:vAlign w:val="center"/>
          </w:tcPr>
          <w:p w14:paraId="215FBF4B" w14:textId="5823FCFF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基于NLP技术对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交互内容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进行主题提取和分类。</w:t>
            </w:r>
          </w:p>
        </w:tc>
      </w:tr>
      <w:tr w:rsidR="003B77AF" w14:paraId="3B4D3B25" w14:textId="77777777" w:rsidTr="002330E0">
        <w:tc>
          <w:tcPr>
            <w:tcW w:w="1384" w:type="dxa"/>
            <w:vMerge/>
            <w:vAlign w:val="center"/>
          </w:tcPr>
          <w:p w14:paraId="27C0D405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2B929A0F" w14:textId="1CE2BE1B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4.3 非学术兴趣</w:t>
            </w:r>
          </w:p>
        </w:tc>
        <w:tc>
          <w:tcPr>
            <w:tcW w:w="1417" w:type="dxa"/>
            <w:vAlign w:val="center"/>
          </w:tcPr>
          <w:p w14:paraId="322D0DE9" w14:textId="41A3C61C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4.3.1 社团活动</w:t>
            </w:r>
          </w:p>
        </w:tc>
        <w:tc>
          <w:tcPr>
            <w:tcW w:w="2126" w:type="dxa"/>
            <w:vAlign w:val="center"/>
          </w:tcPr>
          <w:p w14:paraId="057B8308" w14:textId="42F3F1C5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参与编程、机器人、辩论等社团的记录</w:t>
            </w:r>
          </w:p>
        </w:tc>
        <w:tc>
          <w:tcPr>
            <w:tcW w:w="2175" w:type="dxa"/>
            <w:vAlign w:val="center"/>
          </w:tcPr>
          <w:p w14:paraId="6E5E8625" w14:textId="238EE4FD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从综合素质评价平台或学生自行填报获取。</w:t>
            </w:r>
          </w:p>
        </w:tc>
      </w:tr>
      <w:tr w:rsidR="003B77AF" w14:paraId="368903F9" w14:textId="77777777" w:rsidTr="002330E0">
        <w:tc>
          <w:tcPr>
            <w:tcW w:w="1384" w:type="dxa"/>
            <w:vMerge/>
            <w:vAlign w:val="center"/>
          </w:tcPr>
          <w:p w14:paraId="5DDE4F1C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348DCA8D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3EA053D9" w14:textId="416A3E60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4.3.2 阅读兴趣</w:t>
            </w:r>
          </w:p>
        </w:tc>
        <w:tc>
          <w:tcPr>
            <w:tcW w:w="2126" w:type="dxa"/>
            <w:vAlign w:val="center"/>
          </w:tcPr>
          <w:p w14:paraId="27BD7065" w14:textId="23E7B754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在数字图书馆的借阅偏好</w:t>
            </w:r>
          </w:p>
        </w:tc>
        <w:tc>
          <w:tcPr>
            <w:tcW w:w="2175" w:type="dxa"/>
            <w:vAlign w:val="center"/>
          </w:tcPr>
          <w:p w14:paraId="298D8DE3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1C3CE42F" w14:textId="77777777" w:rsidTr="002330E0">
        <w:tc>
          <w:tcPr>
            <w:tcW w:w="1384" w:type="dxa"/>
            <w:vMerge w:val="restart"/>
            <w:vAlign w:val="center"/>
          </w:tcPr>
          <w:p w14:paraId="6623E0C9" w14:textId="670AB205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5. 心理与元认知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8" w:type="dxa"/>
            <w:vMerge w:val="restart"/>
            <w:vAlign w:val="center"/>
          </w:tcPr>
          <w:p w14:paraId="09737154" w14:textId="205C4694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5.1 学习心态</w:t>
            </w:r>
          </w:p>
        </w:tc>
        <w:tc>
          <w:tcPr>
            <w:tcW w:w="1417" w:type="dxa"/>
            <w:vAlign w:val="center"/>
          </w:tcPr>
          <w:p w14:paraId="2CCF4755" w14:textId="0F0C70AA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5.1.1 成就目标</w:t>
            </w:r>
          </w:p>
        </w:tc>
        <w:tc>
          <w:tcPr>
            <w:tcW w:w="2126" w:type="dxa"/>
            <w:vAlign w:val="center"/>
          </w:tcPr>
          <w:p w14:paraId="26F05AFA" w14:textId="6B4AD583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掌握目标导向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（为学习而学）vs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表现目标导向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（为表现而学）</w:t>
            </w:r>
          </w:p>
        </w:tc>
        <w:tc>
          <w:tcPr>
            <w:tcW w:w="2175" w:type="dxa"/>
            <w:vAlign w:val="center"/>
          </w:tcPr>
          <w:p w14:paraId="6DDEED27" w14:textId="30EE05CA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通过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简短、嵌入学习过程的心理量表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和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行为分析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相结合的方式动态评估。</w:t>
            </w:r>
          </w:p>
        </w:tc>
      </w:tr>
      <w:tr w:rsidR="003B77AF" w14:paraId="2D28C5BC" w14:textId="77777777" w:rsidTr="002330E0">
        <w:tc>
          <w:tcPr>
            <w:tcW w:w="1384" w:type="dxa"/>
            <w:vMerge/>
            <w:vAlign w:val="center"/>
          </w:tcPr>
          <w:p w14:paraId="107192A9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70140E3F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4C737136" w14:textId="103681EF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5.1.2 归因方式</w:t>
            </w:r>
          </w:p>
        </w:tc>
        <w:tc>
          <w:tcPr>
            <w:tcW w:w="2126" w:type="dxa"/>
            <w:vAlign w:val="center"/>
          </w:tcPr>
          <w:p w14:paraId="03CAF4DF" w14:textId="16236FFD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将成功/失败归因于“能力”还是“努力”</w:t>
            </w:r>
          </w:p>
        </w:tc>
        <w:tc>
          <w:tcPr>
            <w:tcW w:w="2175" w:type="dxa"/>
            <w:vAlign w:val="center"/>
          </w:tcPr>
          <w:p w14:paraId="1C20B0BB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1289FB0A" w14:textId="77777777" w:rsidTr="002330E0">
        <w:tc>
          <w:tcPr>
            <w:tcW w:w="1384" w:type="dxa"/>
            <w:vMerge/>
            <w:vAlign w:val="center"/>
          </w:tcPr>
          <w:p w14:paraId="393A370A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095E50BB" w14:textId="52706C00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5.2 元认知能力</w:t>
            </w:r>
          </w:p>
        </w:tc>
        <w:tc>
          <w:tcPr>
            <w:tcW w:w="1417" w:type="dxa"/>
            <w:vAlign w:val="center"/>
          </w:tcPr>
          <w:p w14:paraId="024BBE19" w14:textId="3DEC0CC6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5.2.1 计划与监控</w:t>
            </w:r>
          </w:p>
        </w:tc>
        <w:tc>
          <w:tcPr>
            <w:tcW w:w="2126" w:type="dxa"/>
            <w:vAlign w:val="center"/>
          </w:tcPr>
          <w:p w14:paraId="2EC88659" w14:textId="23B2DA6E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学习计划制定合理性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学习过程自我监控能力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75" w:type="dxa"/>
            <w:vAlign w:val="center"/>
          </w:tcPr>
          <w:p w14:paraId="5DD6BFD3" w14:textId="1F7260EA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通过分析其“学习路径规划”的调整、对“错因分析”的深度来判断。</w:t>
            </w:r>
          </w:p>
        </w:tc>
      </w:tr>
      <w:tr w:rsidR="003B77AF" w14:paraId="3BCA5E87" w14:textId="77777777" w:rsidTr="002330E0">
        <w:tc>
          <w:tcPr>
            <w:tcW w:w="1384" w:type="dxa"/>
            <w:vMerge/>
            <w:vAlign w:val="center"/>
          </w:tcPr>
          <w:p w14:paraId="6D394788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497A2F61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6F78898E" w14:textId="5D99309E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5.2.2 调节与评估</w:t>
            </w:r>
          </w:p>
        </w:tc>
        <w:tc>
          <w:tcPr>
            <w:tcW w:w="2126" w:type="dxa"/>
            <w:vAlign w:val="center"/>
          </w:tcPr>
          <w:p w14:paraId="7E420D4F" w14:textId="58EAF37D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遇到困难时的策略调整灵活性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学习效果自评准确性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75" w:type="dxa"/>
            <w:vAlign w:val="center"/>
          </w:tcPr>
          <w:p w14:paraId="4705924D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  <w:tr w:rsidR="003B77AF" w14:paraId="2D79E44E" w14:textId="77777777" w:rsidTr="002330E0">
        <w:tc>
          <w:tcPr>
            <w:tcW w:w="1384" w:type="dxa"/>
            <w:vMerge/>
            <w:vAlign w:val="center"/>
          </w:tcPr>
          <w:p w14:paraId="484A357B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61F28241" w14:textId="38385423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5.3 情感状态</w:t>
            </w:r>
          </w:p>
        </w:tc>
        <w:tc>
          <w:tcPr>
            <w:tcW w:w="1417" w:type="dxa"/>
            <w:vAlign w:val="center"/>
          </w:tcPr>
          <w:p w14:paraId="2F7BD7E6" w14:textId="64008759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5.3.1 学习情绪</w:t>
            </w:r>
          </w:p>
        </w:tc>
        <w:tc>
          <w:tcPr>
            <w:tcW w:w="2126" w:type="dxa"/>
            <w:vAlign w:val="center"/>
          </w:tcPr>
          <w:p w14:paraId="3D1655B1" w14:textId="035549DC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学习过程中的情绪波动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（挫败、困惑、流畅、自豪）</w:t>
            </w:r>
          </w:p>
        </w:tc>
        <w:tc>
          <w:tcPr>
            <w:tcW w:w="2175" w:type="dxa"/>
            <w:vAlign w:val="center"/>
          </w:tcPr>
          <w:p w14:paraId="1CE2378D" w14:textId="79FF3F4E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采用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多模态情感计算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，分析语音语调、表情、交互速度等。</w:t>
            </w:r>
          </w:p>
        </w:tc>
      </w:tr>
      <w:tr w:rsidR="003B77AF" w14:paraId="2144D097" w14:textId="77777777" w:rsidTr="002330E0">
        <w:tc>
          <w:tcPr>
            <w:tcW w:w="1384" w:type="dxa"/>
            <w:vMerge/>
            <w:vAlign w:val="center"/>
          </w:tcPr>
          <w:p w14:paraId="7A134739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</w:p>
        </w:tc>
        <w:tc>
          <w:tcPr>
            <w:tcW w:w="1418" w:type="dxa"/>
            <w:vMerge/>
            <w:vAlign w:val="center"/>
          </w:tcPr>
          <w:p w14:paraId="50A047BF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  <w:tc>
          <w:tcPr>
            <w:tcW w:w="1417" w:type="dxa"/>
            <w:vAlign w:val="center"/>
          </w:tcPr>
          <w:p w14:paraId="2FED55E9" w14:textId="6802E321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5.3.2 学习毅力</w:t>
            </w:r>
          </w:p>
        </w:tc>
        <w:tc>
          <w:tcPr>
            <w:tcW w:w="2126" w:type="dxa"/>
            <w:vAlign w:val="center"/>
          </w:tcPr>
          <w:p w14:paraId="3F059839" w14:textId="51D0649F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挑战性任务上的坚持时长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面对错误的情绪恢复速度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75" w:type="dxa"/>
            <w:vAlign w:val="center"/>
          </w:tcPr>
          <w:p w14:paraId="54AD8E9C" w14:textId="77777777" w:rsidR="003B77AF" w:rsidRPr="00577482" w:rsidRDefault="003B77AF" w:rsidP="003B77A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</w:p>
        </w:tc>
      </w:tr>
    </w:tbl>
    <w:p w14:paraId="1969BFB2" w14:textId="2A23CDD1" w:rsidR="003B77AF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以上就是该系统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最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核心的“维度蓝图”。</w:t>
      </w:r>
    </w:p>
    <w:p w14:paraId="47E3B505" w14:textId="22A4C4CF" w:rsidR="00577482" w:rsidRPr="00577482" w:rsidRDefault="003B77AF" w:rsidP="003B77A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</w:pPr>
      <w:r w:rsidRPr="003B77AF"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三、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技术方案与选型</w:t>
      </w:r>
    </w:p>
    <w:p w14:paraId="47981973" w14:textId="18C5B94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技术实现</w:t>
      </w:r>
      <w:r w:rsidR="003B77AF"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：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支撑200+维度动态更新的全链路技术架构与数据流转过程。</w:t>
      </w:r>
    </w:p>
    <w:p w14:paraId="31152419" w14:textId="036CC7C9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lastRenderedPageBreak/>
        <w:drawing>
          <wp:inline distT="0" distB="0" distL="0" distR="0" wp14:anchorId="7F391C11" wp14:editId="05ECE0A3">
            <wp:extent cx="5274310" cy="4945380"/>
            <wp:effectExtent l="0" t="0" r="0" b="0"/>
            <wp:docPr id="306235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AC53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flowchart TD</w:t>
      </w:r>
    </w:p>
    <w:p w14:paraId="67DDAC70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A[“多源数据接入&lt;br&gt;行为日志、音视频、交互内容”] –&gt; B[“数据湖与流批一体处理层&lt;br&gt;Apache Kafka, Apache Flink”]</w:t>
      </w:r>
    </w:p>
    <w:p w14:paraId="3E2D3F0C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</w:p>
    <w:p w14:paraId="68D87A96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B –&gt; C[“画像计算引擎&lt;br&gt;核心!”]</w:t>
      </w:r>
    </w:p>
    <w:p w14:paraId="53E3B46B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</w:p>
    <w:p w14:paraId="618D443C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subgraph C [画像计算引擎]</w:t>
      </w:r>
    </w:p>
    <w:p w14:paraId="037FAA10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C1[“静态画像服务&lt;br&gt;e.g., 基础属性”]</w:t>
      </w:r>
    </w:p>
    <w:p w14:paraId="53ABC961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C2[“动态画像模型&lt;br&gt;e.g., 认知能力、兴趣”]</w:t>
      </w:r>
    </w:p>
    <w:p w14:paraId="00597678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C3[“实时更新引擎&lt;br&gt;e.g., 实时情感状态”]</w:t>
      </w:r>
    </w:p>
    <w:p w14:paraId="0322801C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end</w:t>
      </w:r>
    </w:p>
    <w:p w14:paraId="5D997396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</w:p>
    <w:p w14:paraId="62F4194B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C –&gt; D[“画像存储与管理系统&lt;br&gt;MySQL, Redis, Neo4j”]</w:t>
      </w:r>
    </w:p>
    <w:p w14:paraId="497B4E07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</w:t>
      </w:r>
    </w:p>
    <w:p w14:paraId="1A6D3F15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D –&gt; E[“画像应用层”]</w:t>
      </w:r>
    </w:p>
    <w:p w14:paraId="6C19C89E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</w:t>
      </w:r>
    </w:p>
    <w:p w14:paraId="343233E2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E –&gt; F[“超级学伴&lt;br&gt;精准推荐与交互”]</w:t>
      </w:r>
    </w:p>
    <w:p w14:paraId="04FD40E5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E –&gt; G[“学情分析预警”]</w:t>
      </w:r>
    </w:p>
    <w:p w14:paraId="02AF31DD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E –&gt; H[“成长路径规划”]</w:t>
      </w:r>
    </w:p>
    <w:p w14:paraId="1618A642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</w:t>
      </w:r>
    </w:p>
    <w:p w14:paraId="4AAEE395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B -.-&gt;|“批量处理&lt;br&gt;低频维度”| C2</w:t>
      </w:r>
    </w:p>
    <w:p w14:paraId="325D9F0D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B ==&gt;|“实时流处理&lt;br&gt;高频维度”| C3</w:t>
      </w:r>
    </w:p>
    <w:p w14:paraId="4CAB79FB" w14:textId="337A5E2E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上图是系统的技术顶层设计。</w:t>
      </w:r>
      <w:r w:rsidR="003B77AF">
        <w:rPr>
          <w:rFonts w:ascii="宋体" w:eastAsia="宋体" w:hAnsi="宋体" w:cs="宋体" w:hint="eastAsia"/>
          <w:kern w:val="0"/>
          <w:szCs w:val="21"/>
          <w14:ligatures w14:val="none"/>
        </w:rPr>
        <w:t>以下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详细解析每个核心模块的技术方案与选型。</w:t>
      </w:r>
    </w:p>
    <w:p w14:paraId="0EBE746E" w14:textId="2058072A" w:rsidR="00577482" w:rsidRPr="00577482" w:rsidRDefault="003B77AF" w:rsidP="0057748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四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、技术方案与选型：让画像“活”起来</w:t>
      </w:r>
    </w:p>
    <w:p w14:paraId="3B854F04" w14:textId="7777777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本系统采用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分层解耦、</w:t>
      </w:r>
      <w:proofErr w:type="gramStart"/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流批一体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的架构，以平衡实时性、准确性与计算成本。</w:t>
      </w:r>
    </w:p>
    <w:p w14:paraId="043528FE" w14:textId="6C178935" w:rsidR="00577482" w:rsidRPr="00577482" w:rsidRDefault="003B77AF" w:rsidP="0057748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4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.1 数据采集与接入层</w:t>
      </w:r>
    </w:p>
    <w:p w14:paraId="06725844" w14:textId="7777777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这是系统的感官神经，负责全方位、无侵入地采集数据。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1984"/>
        <w:gridCol w:w="3311"/>
      </w:tblGrid>
      <w:tr w:rsidR="003B77AF" w14:paraId="2EE8411F" w14:textId="77777777" w:rsidTr="003B77AF">
        <w:tc>
          <w:tcPr>
            <w:tcW w:w="1526" w:type="dxa"/>
            <w:vAlign w:val="center"/>
          </w:tcPr>
          <w:p w14:paraId="49968EC6" w14:textId="1333D725" w:rsidR="003B77AF" w:rsidRDefault="003B77AF" w:rsidP="003B77AF">
            <w:pPr>
              <w:widowControl/>
              <w:spacing w:before="100" w:beforeAutospacing="1" w:after="100" w:afterAutospacing="1"/>
              <w:jc w:val="center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数据类别</w:t>
            </w:r>
          </w:p>
        </w:tc>
        <w:tc>
          <w:tcPr>
            <w:tcW w:w="1701" w:type="dxa"/>
            <w:vAlign w:val="center"/>
          </w:tcPr>
          <w:p w14:paraId="2FF02895" w14:textId="46D170EC" w:rsidR="003B77AF" w:rsidRDefault="003B77AF" w:rsidP="003B77AF">
            <w:pPr>
              <w:widowControl/>
              <w:spacing w:before="100" w:beforeAutospacing="1" w:after="100" w:afterAutospacing="1"/>
              <w:jc w:val="center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具体数据项示例</w:t>
            </w:r>
          </w:p>
        </w:tc>
        <w:tc>
          <w:tcPr>
            <w:tcW w:w="1984" w:type="dxa"/>
            <w:vAlign w:val="center"/>
          </w:tcPr>
          <w:p w14:paraId="2B51B020" w14:textId="6BE5D656" w:rsidR="003B77AF" w:rsidRDefault="003B77AF" w:rsidP="003B77AF">
            <w:pPr>
              <w:widowControl/>
              <w:spacing w:before="100" w:beforeAutospacing="1" w:after="100" w:afterAutospacing="1"/>
              <w:jc w:val="center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采集技术方案</w:t>
            </w:r>
          </w:p>
        </w:tc>
        <w:tc>
          <w:tcPr>
            <w:tcW w:w="3311" w:type="dxa"/>
            <w:vAlign w:val="center"/>
          </w:tcPr>
          <w:p w14:paraId="77DE86DA" w14:textId="6B5CA1D1" w:rsidR="003B77AF" w:rsidRDefault="003B77AF" w:rsidP="003B77AF">
            <w:pPr>
              <w:widowControl/>
              <w:spacing w:before="100" w:beforeAutospacing="1" w:after="100" w:afterAutospacing="1"/>
              <w:jc w:val="center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技术选型建议</w:t>
            </w:r>
          </w:p>
        </w:tc>
      </w:tr>
      <w:tr w:rsidR="003B77AF" w14:paraId="7AA5CA1D" w14:textId="77777777" w:rsidTr="003B77AF">
        <w:tc>
          <w:tcPr>
            <w:tcW w:w="1526" w:type="dxa"/>
            <w:vAlign w:val="center"/>
          </w:tcPr>
          <w:p w14:paraId="1F1719B5" w14:textId="5BB8C370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显性行为数据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701" w:type="dxa"/>
            <w:vAlign w:val="center"/>
          </w:tcPr>
          <w:p w14:paraId="5441E741" w14:textId="5A2E8AE9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点击、播放、暂停、答题、搜索</w:t>
            </w:r>
          </w:p>
        </w:tc>
        <w:tc>
          <w:tcPr>
            <w:tcW w:w="1984" w:type="dxa"/>
            <w:vAlign w:val="center"/>
          </w:tcPr>
          <w:p w14:paraId="7F5192C8" w14:textId="4693E3B6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前端埋点SDK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：自动捕获用户界面交互事件。</w:t>
            </w:r>
          </w:p>
        </w:tc>
        <w:tc>
          <w:tcPr>
            <w:tcW w:w="3311" w:type="dxa"/>
            <w:vAlign w:val="center"/>
          </w:tcPr>
          <w:p w14:paraId="7779119E" w14:textId="32939981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开源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：Apache 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SkyWalking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（无侵入式）、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ClickStream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（轻量级）。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商业平台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GrowingIO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、神策数据（可快速上线，但需付费）。</w:t>
            </w:r>
          </w:p>
        </w:tc>
      </w:tr>
      <w:tr w:rsidR="003B77AF" w14:paraId="362DD579" w14:textId="77777777" w:rsidTr="003B77AF">
        <w:tc>
          <w:tcPr>
            <w:tcW w:w="1526" w:type="dxa"/>
            <w:vAlign w:val="center"/>
          </w:tcPr>
          <w:p w14:paraId="4547B425" w14:textId="6374C247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隐性行为数据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701" w:type="dxa"/>
            <w:vAlign w:val="center"/>
          </w:tcPr>
          <w:p w14:paraId="6AD6C1C9" w14:textId="114E0486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题目停留时长、草稿纸笔迹、鼠标移动轨迹</w:t>
            </w:r>
          </w:p>
        </w:tc>
        <w:tc>
          <w:tcPr>
            <w:tcW w:w="1984" w:type="dxa"/>
            <w:vAlign w:val="center"/>
          </w:tcPr>
          <w:p w14:paraId="4BD52DC3" w14:textId="79103D47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特殊SDK/硬件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：笔迹画布（Canvas）记录、眼球追踪（可选配外设）。</w:t>
            </w:r>
          </w:p>
        </w:tc>
        <w:tc>
          <w:tcPr>
            <w:tcW w:w="3311" w:type="dxa"/>
            <w:vAlign w:val="center"/>
          </w:tcPr>
          <w:p w14:paraId="4C49617D" w14:textId="7F0BBA42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自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研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笔迹记录组件；Tobii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等眼动仪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SDK（用于深度研究）。</w:t>
            </w:r>
          </w:p>
        </w:tc>
      </w:tr>
      <w:tr w:rsidR="003B77AF" w14:paraId="7CDBD73A" w14:textId="77777777" w:rsidTr="003B77AF">
        <w:tc>
          <w:tcPr>
            <w:tcW w:w="1526" w:type="dxa"/>
            <w:vAlign w:val="center"/>
          </w:tcPr>
          <w:p w14:paraId="17634D5D" w14:textId="7FF584B6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lastRenderedPageBreak/>
              <w:t>内容数据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701" w:type="dxa"/>
            <w:vAlign w:val="center"/>
          </w:tcPr>
          <w:p w14:paraId="579BAA6C" w14:textId="08F13B5F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作答内容、提问文本、作文、讨论区发言</w:t>
            </w:r>
          </w:p>
        </w:tc>
        <w:tc>
          <w:tcPr>
            <w:tcW w:w="1984" w:type="dxa"/>
            <w:vAlign w:val="center"/>
          </w:tcPr>
          <w:p w14:paraId="09E5CF93" w14:textId="297F6BBA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业务数据库同步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：直接拉取业务数据库（如题目、答案、帖子）。</w:t>
            </w:r>
          </w:p>
        </w:tc>
        <w:tc>
          <w:tcPr>
            <w:tcW w:w="3311" w:type="dxa"/>
            <w:vAlign w:val="center"/>
          </w:tcPr>
          <w:p w14:paraId="5058E1D0" w14:textId="18548B99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业务系统MySQL 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Binlog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 -&gt; 同步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至数据湖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。</w:t>
            </w:r>
          </w:p>
        </w:tc>
      </w:tr>
      <w:tr w:rsidR="003B77AF" w14:paraId="3FA6FA18" w14:textId="77777777" w:rsidTr="003B77AF">
        <w:tc>
          <w:tcPr>
            <w:tcW w:w="1526" w:type="dxa"/>
            <w:vAlign w:val="center"/>
          </w:tcPr>
          <w:p w14:paraId="18DCD724" w14:textId="7E7C3BED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音视频数据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701" w:type="dxa"/>
            <w:vAlign w:val="center"/>
          </w:tcPr>
          <w:p w14:paraId="6B363859" w14:textId="7F140102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与AI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学伴语音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交互的音视频流</w:t>
            </w:r>
          </w:p>
        </w:tc>
        <w:tc>
          <w:tcPr>
            <w:tcW w:w="1984" w:type="dxa"/>
            <w:vAlign w:val="center"/>
          </w:tcPr>
          <w:p w14:paraId="1A1C97FC" w14:textId="3D77AB21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终端录音/录屏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：用户授权后，录制互动过程用于情感分析。</w:t>
            </w:r>
          </w:p>
        </w:tc>
        <w:tc>
          <w:tcPr>
            <w:tcW w:w="3311" w:type="dxa"/>
            <w:vAlign w:val="center"/>
          </w:tcPr>
          <w:p w14:paraId="55FF5684" w14:textId="32ECDF24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终端设备API（如浏览器WebRTC）、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FFmpeg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（编码）。</w:t>
            </w:r>
          </w:p>
        </w:tc>
      </w:tr>
    </w:tbl>
    <w:p w14:paraId="62DCDB77" w14:textId="390CB161" w:rsidR="00577482" w:rsidRPr="00577482" w:rsidRDefault="003B77AF" w:rsidP="0057748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4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.2 数据存储与处理层</w:t>
      </w:r>
    </w:p>
    <w:p w14:paraId="4DDC5D2A" w14:textId="7777777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这是系统的消化系统，负责海量、异构数据的清洗、整合与存储。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4"/>
        <w:gridCol w:w="1985"/>
        <w:gridCol w:w="1984"/>
        <w:gridCol w:w="3169"/>
      </w:tblGrid>
      <w:tr w:rsidR="003B77AF" w14:paraId="70C537C6" w14:textId="77777777" w:rsidTr="003B77AF">
        <w:tc>
          <w:tcPr>
            <w:tcW w:w="1384" w:type="dxa"/>
            <w:vAlign w:val="center"/>
          </w:tcPr>
          <w:p w14:paraId="45C78CBC" w14:textId="46A33D1D" w:rsidR="003B77AF" w:rsidRDefault="003B77AF" w:rsidP="003B77AF">
            <w:pPr>
              <w:widowControl/>
              <w:spacing w:before="100" w:beforeAutospacing="1" w:after="100" w:afterAutospacing="1"/>
              <w:jc w:val="center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层级</w:t>
            </w:r>
          </w:p>
        </w:tc>
        <w:tc>
          <w:tcPr>
            <w:tcW w:w="1985" w:type="dxa"/>
            <w:vAlign w:val="center"/>
          </w:tcPr>
          <w:p w14:paraId="136ED9D2" w14:textId="7F6C65DC" w:rsidR="003B77AF" w:rsidRDefault="003B77AF" w:rsidP="003B77AF">
            <w:pPr>
              <w:widowControl/>
              <w:spacing w:before="100" w:beforeAutospacing="1" w:after="100" w:afterAutospacing="1"/>
              <w:jc w:val="center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核心任务</w:t>
            </w:r>
          </w:p>
        </w:tc>
        <w:tc>
          <w:tcPr>
            <w:tcW w:w="1984" w:type="dxa"/>
            <w:vAlign w:val="center"/>
          </w:tcPr>
          <w:p w14:paraId="1EA718BF" w14:textId="7C8CB170" w:rsidR="003B77AF" w:rsidRDefault="003B77AF" w:rsidP="003B77AF">
            <w:pPr>
              <w:widowControl/>
              <w:spacing w:before="100" w:beforeAutospacing="1" w:after="100" w:afterAutospacing="1"/>
              <w:jc w:val="center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技术方案</w:t>
            </w:r>
          </w:p>
        </w:tc>
        <w:tc>
          <w:tcPr>
            <w:tcW w:w="3169" w:type="dxa"/>
            <w:vAlign w:val="center"/>
          </w:tcPr>
          <w:p w14:paraId="0B6D077F" w14:textId="3C801418" w:rsidR="003B77AF" w:rsidRDefault="003B77AF" w:rsidP="003B77AF">
            <w:pPr>
              <w:widowControl/>
              <w:spacing w:before="100" w:beforeAutospacing="1" w:after="100" w:afterAutospacing="1"/>
              <w:jc w:val="center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技术选型建议</w:t>
            </w:r>
          </w:p>
        </w:tc>
      </w:tr>
      <w:tr w:rsidR="003B77AF" w14:paraId="007DA09F" w14:textId="77777777" w:rsidTr="003B77AF">
        <w:tc>
          <w:tcPr>
            <w:tcW w:w="1384" w:type="dxa"/>
            <w:vAlign w:val="center"/>
          </w:tcPr>
          <w:p w14:paraId="58F9A050" w14:textId="188FA0AE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proofErr w:type="gramStart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数据湖</w:t>
            </w:r>
            <w:proofErr w:type="gramEnd"/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985" w:type="dxa"/>
            <w:vAlign w:val="center"/>
          </w:tcPr>
          <w:p w14:paraId="7B8800CA" w14:textId="59140362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存储所有原始数据，避免数据孤岛。</w:t>
            </w:r>
          </w:p>
        </w:tc>
        <w:tc>
          <w:tcPr>
            <w:tcW w:w="1984" w:type="dxa"/>
            <w:vAlign w:val="center"/>
          </w:tcPr>
          <w:p w14:paraId="2B933C85" w14:textId="6FD2AE13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采用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分层存储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（ODS原始层 -&gt; DWD明细层 -&gt; DWS汇总层）。</w:t>
            </w:r>
          </w:p>
        </w:tc>
        <w:tc>
          <w:tcPr>
            <w:tcW w:w="3169" w:type="dxa"/>
            <w:vAlign w:val="center"/>
          </w:tcPr>
          <w:p w14:paraId="4A858CF6" w14:textId="006D0931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对象存储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：AWS S3、阿里云OSS、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腾讯云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COS（存原始文件）。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大数据组件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：Apache Hudi / Apache Iceberg（构建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数据湖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表格式）。</w:t>
            </w:r>
          </w:p>
        </w:tc>
      </w:tr>
      <w:tr w:rsidR="003B77AF" w14:paraId="029AA47D" w14:textId="77777777" w:rsidTr="003B77AF">
        <w:tc>
          <w:tcPr>
            <w:tcW w:w="1384" w:type="dxa"/>
            <w:vAlign w:val="center"/>
          </w:tcPr>
          <w:p w14:paraId="6E87B2C6" w14:textId="72063AB2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流批处理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985" w:type="dxa"/>
            <w:vAlign w:val="center"/>
          </w:tcPr>
          <w:p w14:paraId="66E24CEA" w14:textId="7406AAB5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实时处理高频行为，批量计算复杂模型。</w:t>
            </w:r>
          </w:p>
        </w:tc>
        <w:tc>
          <w:tcPr>
            <w:tcW w:w="1984" w:type="dxa"/>
            <w:vAlign w:val="center"/>
          </w:tcPr>
          <w:p w14:paraId="12ADA379" w14:textId="3ECFEAA6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Lambda架构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或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Kappa架构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。</w:t>
            </w:r>
          </w:p>
        </w:tc>
        <w:tc>
          <w:tcPr>
            <w:tcW w:w="3169" w:type="dxa"/>
            <w:vAlign w:val="center"/>
          </w:tcPr>
          <w:p w14:paraId="2A65131A" w14:textId="4969B6C0" w:rsidR="003B77AF" w:rsidRDefault="003B77AF" w:rsidP="003B77AF">
            <w:pPr>
              <w:widowControl/>
              <w:spacing w:before="100" w:beforeAutospacing="1" w:after="100" w:afterAutospacing="1"/>
              <w:jc w:val="left"/>
              <w:outlineLvl w:val="3"/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流处理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：Apache Flink（首选，吞吐量大、延迟低、状态管理强）。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批处理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：Apache Spark SQL（处理T+1的复杂ETL和模型计算）。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消息队列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：Apache Kafka（作为数据总线，解耦采集与处理）。</w:t>
            </w:r>
          </w:p>
        </w:tc>
      </w:tr>
    </w:tbl>
    <w:p w14:paraId="46C607E9" w14:textId="75F5D6DC" w:rsidR="00577482" w:rsidRPr="00577482" w:rsidRDefault="003B77AF" w:rsidP="0057748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4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.3 画像计算引擎 </w:t>
      </w:r>
    </w:p>
    <w:p w14:paraId="362A599A" w14:textId="77777777" w:rsid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这是系统的大脑，是</w:t>
      </w:r>
      <w:proofErr w:type="gramStart"/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最</w:t>
      </w:r>
      <w:proofErr w:type="gramEnd"/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核心、技术含量最高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的部分，负责从数据中提炼出200多个维度的画像标签。</w:t>
      </w:r>
    </w:p>
    <w:tbl>
      <w:tblPr>
        <w:tblStyle w:val="af2"/>
        <w:tblW w:w="8520" w:type="dxa"/>
        <w:tblLook w:val="04A0" w:firstRow="1" w:lastRow="0" w:firstColumn="1" w:lastColumn="0" w:noHBand="0" w:noVBand="1"/>
      </w:tblPr>
      <w:tblGrid>
        <w:gridCol w:w="1668"/>
        <w:gridCol w:w="1275"/>
        <w:gridCol w:w="2977"/>
        <w:gridCol w:w="2600"/>
      </w:tblGrid>
      <w:tr w:rsidR="002330E0" w14:paraId="44275B1F" w14:textId="77777777" w:rsidTr="002330E0">
        <w:tc>
          <w:tcPr>
            <w:tcW w:w="1668" w:type="dxa"/>
            <w:vAlign w:val="center"/>
          </w:tcPr>
          <w:p w14:paraId="26380572" w14:textId="0DBF05A9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画像类型</w:t>
            </w:r>
          </w:p>
        </w:tc>
        <w:tc>
          <w:tcPr>
            <w:tcW w:w="1275" w:type="dxa"/>
            <w:vAlign w:val="center"/>
          </w:tcPr>
          <w:p w14:paraId="4E35A594" w14:textId="7448D65E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更新频率</w:t>
            </w:r>
          </w:p>
        </w:tc>
        <w:tc>
          <w:tcPr>
            <w:tcW w:w="2977" w:type="dxa"/>
            <w:vAlign w:val="center"/>
          </w:tcPr>
          <w:p w14:paraId="7B1DFD52" w14:textId="2954DA46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计算逻辑与模型</w:t>
            </w:r>
          </w:p>
        </w:tc>
        <w:tc>
          <w:tcPr>
            <w:tcW w:w="2600" w:type="dxa"/>
            <w:vAlign w:val="center"/>
          </w:tcPr>
          <w:p w14:paraId="488C3BD5" w14:textId="3746684D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技术选型建议</w:t>
            </w:r>
          </w:p>
        </w:tc>
      </w:tr>
      <w:tr w:rsidR="002330E0" w14:paraId="04557890" w14:textId="77777777" w:rsidTr="002330E0">
        <w:tc>
          <w:tcPr>
            <w:tcW w:w="1668" w:type="dxa"/>
            <w:vAlign w:val="center"/>
          </w:tcPr>
          <w:p w14:paraId="2387CB46" w14:textId="231C26A5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静态/低频画像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275" w:type="dxa"/>
            <w:vAlign w:val="center"/>
          </w:tcPr>
          <w:p w14:paraId="2B8E0C61" w14:textId="0A034529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天/周</w:t>
            </w:r>
          </w:p>
        </w:tc>
        <w:tc>
          <w:tcPr>
            <w:tcW w:w="2977" w:type="dxa"/>
            <w:vAlign w:val="center"/>
          </w:tcPr>
          <w:p w14:paraId="037DB7D0" w14:textId="3A80F8BB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规则 + 统计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：如“基础属性”、“学校信息”。直接从业务数据库同步。</w:t>
            </w:r>
          </w:p>
        </w:tc>
        <w:tc>
          <w:tcPr>
            <w:tcW w:w="2600" w:type="dxa"/>
            <w:vAlign w:val="center"/>
          </w:tcPr>
          <w:p w14:paraId="0901607C" w14:textId="00D2F8AD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常规ETL工具、SQL。</w:t>
            </w:r>
          </w:p>
        </w:tc>
      </w:tr>
      <w:tr w:rsidR="002330E0" w14:paraId="49D2A11D" w14:textId="77777777" w:rsidTr="002330E0">
        <w:tc>
          <w:tcPr>
            <w:tcW w:w="1668" w:type="dxa"/>
            <w:vAlign w:val="center"/>
          </w:tcPr>
          <w:p w14:paraId="527B3352" w14:textId="389AB70D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动态/高频画像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275" w:type="dxa"/>
            <w:vAlign w:val="center"/>
          </w:tcPr>
          <w:p w14:paraId="5B6CBF3B" w14:textId="226D3C07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分钟/小时</w:t>
            </w:r>
          </w:p>
        </w:tc>
        <w:tc>
          <w:tcPr>
            <w:tcW w:w="2977" w:type="dxa"/>
            <w:vAlign w:val="center"/>
          </w:tcPr>
          <w:p w14:paraId="75F13098" w14:textId="53A4905D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1. 机器学习/深度学习模型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-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知识状态类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：使用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BKT（贝叶</w:t>
            </w:r>
            <w:proofErr w:type="gramStart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斯知识</w:t>
            </w:r>
            <w:proofErr w:type="gramEnd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追踪）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、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DKT（深度知识追踪）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 模型，根据答题序列预测知识点掌握度。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-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兴趣标签类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：使用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NLP（主题模型LDA、BERT）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 分析搜索词、讨论内容，提取兴趣主题。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-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情感状态类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：使用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多模态情感分析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，结合ASR转写文本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lastRenderedPageBreak/>
              <w:t>（NLP）、语音语调（声学特征）、面部表情（CV）综合判断。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2. 图计算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>- 使用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图神经网络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，基于“用户-知识点-题目”关系图，更精准挖掘潜在知识漏洞。</w:t>
            </w:r>
          </w:p>
        </w:tc>
        <w:tc>
          <w:tcPr>
            <w:tcW w:w="2600" w:type="dxa"/>
            <w:vAlign w:val="center"/>
          </w:tcPr>
          <w:p w14:paraId="40E22237" w14:textId="6B4325FC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lastRenderedPageBreak/>
              <w:t>机器学习框架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：Scikit-learn（传统模型）、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PyTorch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 / TensorFlow（深度学习）。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图数据库与计算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：Neo4j（存储知识图谱和关系）、Deep Graph Library（图神经网络）。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NLP工具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：Hugging Face Transformers（BERT等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预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lastRenderedPageBreak/>
              <w:t>训练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模型）、Spacy。</w:t>
            </w:r>
          </w:p>
        </w:tc>
      </w:tr>
      <w:tr w:rsidR="002330E0" w14:paraId="4401A171" w14:textId="77777777" w:rsidTr="002330E0">
        <w:tc>
          <w:tcPr>
            <w:tcW w:w="1668" w:type="dxa"/>
            <w:vAlign w:val="center"/>
          </w:tcPr>
          <w:p w14:paraId="5819BD9D" w14:textId="0A152B76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lastRenderedPageBreak/>
              <w:t>实时画像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275" w:type="dxa"/>
            <w:vAlign w:val="center"/>
          </w:tcPr>
          <w:p w14:paraId="6E8C0753" w14:textId="69310B88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秒级</w:t>
            </w:r>
          </w:p>
        </w:tc>
        <w:tc>
          <w:tcPr>
            <w:tcW w:w="2977" w:type="dxa"/>
            <w:vAlign w:val="center"/>
          </w:tcPr>
          <w:p w14:paraId="0D01EC73" w14:textId="19944D0E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流式处理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：如“实时专注度”（基于最近N秒的交互事件频率）、“当前情绪波动”。</w:t>
            </w:r>
          </w:p>
        </w:tc>
        <w:tc>
          <w:tcPr>
            <w:tcW w:w="2600" w:type="dxa"/>
            <w:vAlign w:val="center"/>
          </w:tcPr>
          <w:p w14:paraId="1DD89D78" w14:textId="695CD418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Apache Flink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：实时计算引擎，内置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CEP（复杂事件处理）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 库，可定义规则（如“5秒内无操作则判定为分心”）。</w:t>
            </w:r>
          </w:p>
        </w:tc>
      </w:tr>
    </w:tbl>
    <w:p w14:paraId="2B8209D2" w14:textId="7C4208AF" w:rsidR="00577482" w:rsidRPr="00577482" w:rsidRDefault="002330E0" w:rsidP="0057748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4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.4 画像存储与管理系统</w:t>
      </w:r>
    </w:p>
    <w:p w14:paraId="36BF8FDC" w14:textId="77777777" w:rsid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这是系统的记忆中枢，负责高效存储和查询画像数据。</w:t>
      </w:r>
    </w:p>
    <w:tbl>
      <w:tblPr>
        <w:tblStyle w:val="af2"/>
        <w:tblW w:w="8520" w:type="dxa"/>
        <w:tblLook w:val="04A0" w:firstRow="1" w:lastRow="0" w:firstColumn="1" w:lastColumn="0" w:noHBand="0" w:noVBand="1"/>
      </w:tblPr>
      <w:tblGrid>
        <w:gridCol w:w="1101"/>
        <w:gridCol w:w="1984"/>
        <w:gridCol w:w="2410"/>
        <w:gridCol w:w="3025"/>
      </w:tblGrid>
      <w:tr w:rsidR="002330E0" w14:paraId="1CB5FA26" w14:textId="77777777" w:rsidTr="002330E0">
        <w:tc>
          <w:tcPr>
            <w:tcW w:w="1101" w:type="dxa"/>
            <w:vAlign w:val="center"/>
          </w:tcPr>
          <w:p w14:paraId="796B4CAC" w14:textId="22F93C7F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存储类型</w:t>
            </w:r>
          </w:p>
        </w:tc>
        <w:tc>
          <w:tcPr>
            <w:tcW w:w="1984" w:type="dxa"/>
            <w:vAlign w:val="center"/>
          </w:tcPr>
          <w:p w14:paraId="246963BD" w14:textId="4E928A62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存储内容</w:t>
            </w:r>
          </w:p>
        </w:tc>
        <w:tc>
          <w:tcPr>
            <w:tcW w:w="2410" w:type="dxa"/>
            <w:vAlign w:val="center"/>
          </w:tcPr>
          <w:p w14:paraId="7A2409DF" w14:textId="66D3BEEB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技术方案</w:t>
            </w:r>
          </w:p>
        </w:tc>
        <w:tc>
          <w:tcPr>
            <w:tcW w:w="3025" w:type="dxa"/>
            <w:vAlign w:val="center"/>
          </w:tcPr>
          <w:p w14:paraId="539BA367" w14:textId="64503E19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技术选型建议</w:t>
            </w:r>
          </w:p>
        </w:tc>
      </w:tr>
      <w:tr w:rsidR="002330E0" w14:paraId="660BEE96" w14:textId="77777777" w:rsidTr="002330E0">
        <w:tc>
          <w:tcPr>
            <w:tcW w:w="1101" w:type="dxa"/>
            <w:vAlign w:val="center"/>
          </w:tcPr>
          <w:p w14:paraId="4F2AC7C1" w14:textId="756B212A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特征库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984" w:type="dxa"/>
            <w:vAlign w:val="center"/>
          </w:tcPr>
          <w:p w14:paraId="373E1201" w14:textId="29E45187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清洗后的原始特征值，如“最近10次答题时长”。</w:t>
            </w:r>
          </w:p>
        </w:tc>
        <w:tc>
          <w:tcPr>
            <w:tcW w:w="2410" w:type="dxa"/>
            <w:vAlign w:val="center"/>
          </w:tcPr>
          <w:p w14:paraId="63457080" w14:textId="371878E4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proofErr w:type="gramStart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宽表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或</w:t>
            </w:r>
            <w:proofErr w:type="gramEnd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特征平台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。</w:t>
            </w:r>
          </w:p>
        </w:tc>
        <w:tc>
          <w:tcPr>
            <w:tcW w:w="3025" w:type="dxa"/>
            <w:vAlign w:val="center"/>
          </w:tcPr>
          <w:p w14:paraId="79F9CAEB" w14:textId="40E29C4B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离线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：Apache Hive、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ClickHouse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实时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：Redis（缓存高频特征）、Apache HBase。</w:t>
            </w:r>
          </w:p>
        </w:tc>
      </w:tr>
      <w:tr w:rsidR="002330E0" w14:paraId="08D97843" w14:textId="77777777" w:rsidTr="002330E0">
        <w:tc>
          <w:tcPr>
            <w:tcW w:w="1101" w:type="dxa"/>
            <w:vAlign w:val="center"/>
          </w:tcPr>
          <w:p w14:paraId="081E1938" w14:textId="5092BE70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画像库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984" w:type="dxa"/>
            <w:vAlign w:val="center"/>
          </w:tcPr>
          <w:p w14:paraId="05BA3F68" w14:textId="28A0BCAF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加工后的标签结果，如“数学函数掌握度：75%”。</w:t>
            </w:r>
          </w:p>
        </w:tc>
        <w:tc>
          <w:tcPr>
            <w:tcW w:w="2410" w:type="dxa"/>
            <w:vAlign w:val="center"/>
          </w:tcPr>
          <w:p w14:paraId="551F25E3" w14:textId="397351ED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Schema设计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：采用“横表+纵表”结合。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-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横表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：存储最常用、查询最快的核心标签（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UserID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, 知识点掌握度JSON）。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-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纵表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存储全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量标签，方便灵活扩展（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UserID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, 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TagKey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, 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TagValue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, </w:t>
            </w:r>
            <w:proofErr w:type="spell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UpdateTime</w:t>
            </w:r>
            <w:proofErr w:type="spell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）。</w:t>
            </w:r>
          </w:p>
        </w:tc>
        <w:tc>
          <w:tcPr>
            <w:tcW w:w="3025" w:type="dxa"/>
            <w:vAlign w:val="center"/>
          </w:tcPr>
          <w:p w14:paraId="26FD5CA5" w14:textId="181ACE76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关系型数据库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：MySQL/PostgreSQL（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存核心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画像，支持复杂查询）。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NoSQL数据库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：Redis（缓存热数据）、HBase（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存全量历史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画像，支持海量数据）。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图数据库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：Neo4j（存储用户-知识点的掌握关系网络）。</w:t>
            </w:r>
          </w:p>
        </w:tc>
      </w:tr>
    </w:tbl>
    <w:p w14:paraId="4D69DD8A" w14:textId="1DE4B1D6" w:rsidR="00577482" w:rsidRPr="00577482" w:rsidRDefault="002330E0" w:rsidP="0057748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4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.5 画像应用与服务层</w:t>
      </w:r>
    </w:p>
    <w:p w14:paraId="7164D59D" w14:textId="7777777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这是系统的价值出口，通过API为上层应用提供画像服务。</w:t>
      </w:r>
    </w:p>
    <w:p w14:paraId="4463EA1C" w14:textId="77777777" w:rsidR="00577482" w:rsidRPr="00577482" w:rsidRDefault="00577482" w:rsidP="0057748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API设计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：提供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RESTful API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，支持按用户ID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查询全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量画像，或按标签维度批量查询。</w:t>
      </w:r>
    </w:p>
    <w:p w14:paraId="48191A99" w14:textId="77777777" w:rsidR="00577482" w:rsidRPr="00577482" w:rsidRDefault="00577482" w:rsidP="0057748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性能要求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：核心画像查询接口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P99延迟 &lt; 50ms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061E450A" w14:textId="77777777" w:rsidR="00577482" w:rsidRPr="00577482" w:rsidRDefault="00577482" w:rsidP="0057748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技术选型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Spring Boot / Django REST Framework</w:t>
      </w:r>
      <w:r w:rsidRPr="00577482">
        <w:rPr>
          <w:rFonts w:ascii="Times New Roman" w:eastAsia="宋体" w:hAnsi="Times New Roman" w:cs="Times New Roman"/>
          <w:kern w:val="0"/>
          <w:szCs w:val="21"/>
          <w14:ligatures w14:val="none"/>
        </w:rPr>
        <w:t>​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 xml:space="preserve"> 构建API网关，使用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Redis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做缓存，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MySQL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做持久化。</w:t>
      </w:r>
    </w:p>
    <w:p w14:paraId="2C2A7BBA" w14:textId="541DBE78" w:rsidR="00577482" w:rsidRPr="00577482" w:rsidRDefault="002330E0" w:rsidP="0057748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五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、数据流转与动态更新逻辑</w:t>
      </w:r>
    </w:p>
    <w:p w14:paraId="74D94A23" w14:textId="0E73A619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以一次具体的答题事件为例，看数据如何流动并更新画像：</w:t>
      </w:r>
    </w:p>
    <w:p w14:paraId="4EFE0A10" w14:textId="77777777" w:rsidR="00577482" w:rsidRPr="00577482" w:rsidRDefault="00577482" w:rsidP="0057748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lastRenderedPageBreak/>
        <w:t>事件发生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：学生小明在20:05答错了一道关于“二次函数求最值”的题目，耗时30秒。</w:t>
      </w:r>
    </w:p>
    <w:p w14:paraId="02D4F0A4" w14:textId="77777777" w:rsidR="00577482" w:rsidRPr="00577482" w:rsidRDefault="00577482" w:rsidP="0057748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数据采集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：前端SDK立即采集“答题事件”（题目ID、答案、对错、耗时），通过Kafka消息队列发送。</w:t>
      </w:r>
    </w:p>
    <w:p w14:paraId="3E207B7A" w14:textId="77777777" w:rsidR="00577482" w:rsidRPr="00577482" w:rsidRDefault="00577482" w:rsidP="0057748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实时处理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：Flink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流处理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作业消费该消息。</w:t>
      </w:r>
    </w:p>
    <w:p w14:paraId="7F2DBE20" w14:textId="77777777" w:rsidR="00577482" w:rsidRPr="00577482" w:rsidRDefault="00577482" w:rsidP="0057748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触发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实时画像更新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：计算“最近5题平均答题速度”并更新。</w:t>
      </w:r>
    </w:p>
    <w:p w14:paraId="18E3DB6C" w14:textId="77777777" w:rsidR="00577482" w:rsidRPr="00577482" w:rsidRDefault="00577482" w:rsidP="0057748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存入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实时特征库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（Redis）。</w:t>
      </w:r>
    </w:p>
    <w:p w14:paraId="78657335" w14:textId="77777777" w:rsidR="00577482" w:rsidRPr="00577482" w:rsidRDefault="00577482" w:rsidP="0057748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批量处理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：夜间，Spark批量作业启动。</w:t>
      </w:r>
    </w:p>
    <w:p w14:paraId="6701A233" w14:textId="77777777" w:rsidR="00577482" w:rsidRPr="00577482" w:rsidRDefault="00577482" w:rsidP="0057748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读取小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明过去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一段时间所有关于“二次函数”的答题记录。</w:t>
      </w:r>
    </w:p>
    <w:p w14:paraId="44B878BC" w14:textId="77777777" w:rsidR="00577482" w:rsidRPr="00577482" w:rsidRDefault="00577482" w:rsidP="0057748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调用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DKT模型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，重新计算“二次函数”知识点的掌握度，从70%下调至65%。</w:t>
      </w:r>
    </w:p>
    <w:p w14:paraId="73FCA7F3" w14:textId="77777777" w:rsidR="00577482" w:rsidRPr="00577482" w:rsidRDefault="00577482" w:rsidP="0057748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识别出“求最值”是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该知识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点的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薄弱子节点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3EC40572" w14:textId="77777777" w:rsidR="00577482" w:rsidRPr="00577482" w:rsidRDefault="00577482" w:rsidP="0057748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将最新画像标签更新到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画像库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0111BD1C" w14:textId="77777777" w:rsidR="00577482" w:rsidRPr="00577482" w:rsidRDefault="00577482" w:rsidP="0057748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应用反馈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：次日，AI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学伴为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小明推荐时，会优先推荐关于“二次函数求最值”的讲解视频和练习题目。</w:t>
      </w:r>
    </w:p>
    <w:p w14:paraId="61AE7C91" w14:textId="39D90249" w:rsidR="00577482" w:rsidRPr="00577482" w:rsidRDefault="002330E0" w:rsidP="0057748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五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、隐私、安全与合</w:t>
      </w:r>
      <w:proofErr w:type="gramStart"/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规</w:t>
      </w:r>
      <w:proofErr w:type="gramEnd"/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性设计 </w:t>
      </w:r>
    </w:p>
    <w:p w14:paraId="7DEDB50B" w14:textId="1381F1AB" w:rsidR="00577482" w:rsidRDefault="002330E0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重点阐述该画像系统如何确保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安全合</w:t>
      </w:r>
      <w:proofErr w:type="gramStart"/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规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、如何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平滑扩展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，以及最终如何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赋能业务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，形成完整的闭环。</w:t>
      </w:r>
      <w:r w:rsidR="00577482" w:rsidRPr="00577482">
        <w:rPr>
          <w:rFonts w:ascii="宋体" w:eastAsia="宋体" w:hAnsi="宋体" w:cs="宋体"/>
          <w:kern w:val="0"/>
          <w:szCs w:val="21"/>
          <w14:ligatures w14:val="none"/>
        </w:rPr>
        <w:t>处理如此敏感的教育数据，安全与隐私是系统设计的生命线。我们采用“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数据最小化、权限分级、全程可审计</w:t>
      </w:r>
      <w:r w:rsidR="00577482" w:rsidRPr="00577482">
        <w:rPr>
          <w:rFonts w:ascii="宋体" w:eastAsia="宋体" w:hAnsi="宋体" w:cs="宋体"/>
          <w:kern w:val="0"/>
          <w:szCs w:val="21"/>
          <w14:ligatures w14:val="none"/>
        </w:rPr>
        <w:t>”的核心原则。</w:t>
      </w:r>
    </w:p>
    <w:tbl>
      <w:tblPr>
        <w:tblStyle w:val="af2"/>
        <w:tblW w:w="8520" w:type="dxa"/>
        <w:tblLook w:val="04A0" w:firstRow="1" w:lastRow="0" w:firstColumn="1" w:lastColumn="0" w:noHBand="0" w:noVBand="1"/>
      </w:tblPr>
      <w:tblGrid>
        <w:gridCol w:w="1101"/>
        <w:gridCol w:w="2126"/>
        <w:gridCol w:w="5293"/>
      </w:tblGrid>
      <w:tr w:rsidR="002330E0" w14:paraId="6E29AA70" w14:textId="77777777" w:rsidTr="002330E0">
        <w:tc>
          <w:tcPr>
            <w:tcW w:w="1101" w:type="dxa"/>
            <w:vAlign w:val="center"/>
          </w:tcPr>
          <w:p w14:paraId="06A9D422" w14:textId="1618B811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风险维度</w:t>
            </w:r>
          </w:p>
        </w:tc>
        <w:tc>
          <w:tcPr>
            <w:tcW w:w="2126" w:type="dxa"/>
            <w:vAlign w:val="center"/>
          </w:tcPr>
          <w:p w14:paraId="3C3BD573" w14:textId="4D5A2224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具体风险</w:t>
            </w:r>
          </w:p>
        </w:tc>
        <w:tc>
          <w:tcPr>
            <w:tcW w:w="5293" w:type="dxa"/>
            <w:vAlign w:val="center"/>
          </w:tcPr>
          <w:p w14:paraId="5E785FFD" w14:textId="15DCAEE5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应对策略与设计方案</w:t>
            </w:r>
          </w:p>
        </w:tc>
      </w:tr>
      <w:tr w:rsidR="002330E0" w14:paraId="767CDEC8" w14:textId="77777777" w:rsidTr="002330E0">
        <w:tc>
          <w:tcPr>
            <w:tcW w:w="1101" w:type="dxa"/>
            <w:vAlign w:val="center"/>
          </w:tcPr>
          <w:p w14:paraId="70CD69F2" w14:textId="4E2E3319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数据隐私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26" w:type="dxa"/>
            <w:vAlign w:val="center"/>
          </w:tcPr>
          <w:p w14:paraId="13665F74" w14:textId="5D6B30DA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过度收集、数据滥用、未经授权访问。</w:t>
            </w:r>
          </w:p>
        </w:tc>
        <w:tc>
          <w:tcPr>
            <w:tcW w:w="5293" w:type="dxa"/>
            <w:vAlign w:val="center"/>
          </w:tcPr>
          <w:p w14:paraId="5968A667" w14:textId="743E152D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1.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数据分级分类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：将200+维度分为P0（核心身份）、P1（学习行为）、P2（心理情感）等级别，实施不同加密和访问控制。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2.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匿名化与假名化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：在模型训练和数据分析时，使用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假名ID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 替代直接身份信息。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3.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用户授权与透明化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：提供清晰的隐私协议，允许用户通过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隐私控制台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 查看、管理甚至导出自己的画像数据，并对敏感维度（如情绪分析）的采集提供开关。</w:t>
            </w:r>
          </w:p>
        </w:tc>
      </w:tr>
      <w:tr w:rsidR="002330E0" w14:paraId="3680F6F8" w14:textId="77777777" w:rsidTr="002330E0">
        <w:tc>
          <w:tcPr>
            <w:tcW w:w="1101" w:type="dxa"/>
            <w:vAlign w:val="center"/>
          </w:tcPr>
          <w:p w14:paraId="781F22CF" w14:textId="0CBF5477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数据安全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26" w:type="dxa"/>
            <w:vAlign w:val="center"/>
          </w:tcPr>
          <w:p w14:paraId="5D874BFE" w14:textId="2318091D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数据泄露、篡改、丢失。</w:t>
            </w:r>
          </w:p>
        </w:tc>
        <w:tc>
          <w:tcPr>
            <w:tcW w:w="5293" w:type="dxa"/>
            <w:vAlign w:val="center"/>
          </w:tcPr>
          <w:p w14:paraId="2A7B4596" w14:textId="6C2253A2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1.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端到端加密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：数据传输全程使用TLS 1.3，静态数据使用AES-256加密存储。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2.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访问控制与审计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：基于RBAC（角色权限控制）模型，所有数据访问操作留痕，实现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全链路审计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3.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数据脱敏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：向数据分析师或算法工程师提供的数据，需经过脱敏处理，避免直接暴露个人身份。</w:t>
            </w:r>
          </w:p>
        </w:tc>
      </w:tr>
      <w:tr w:rsidR="002330E0" w14:paraId="116AAE57" w14:textId="77777777" w:rsidTr="002330E0">
        <w:tc>
          <w:tcPr>
            <w:tcW w:w="1101" w:type="dxa"/>
            <w:vAlign w:val="center"/>
          </w:tcPr>
          <w:p w14:paraId="0C0A6C19" w14:textId="7BEF4D3B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合</w:t>
            </w:r>
            <w:proofErr w:type="gramStart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规</w:t>
            </w:r>
            <w:proofErr w:type="gramEnd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性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126" w:type="dxa"/>
            <w:vAlign w:val="center"/>
          </w:tcPr>
          <w:p w14:paraId="06E1BE39" w14:textId="2672D97B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违反《个人信息保护法》、《网络安全法》、《儿童个人信息网络保护规定》等。</w:t>
            </w:r>
          </w:p>
        </w:tc>
        <w:tc>
          <w:tcPr>
            <w:tcW w:w="5293" w:type="dxa"/>
            <w:vAlign w:val="center"/>
          </w:tcPr>
          <w:p w14:paraId="1D4B3A98" w14:textId="1F0DFFB4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1.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合</w:t>
            </w:r>
            <w:proofErr w:type="gramStart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规</w:t>
            </w:r>
            <w:proofErr w:type="gramEnd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设计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：在系统设计阶段即内嵌隐私保护要求。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2.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本地化部署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：核心用户数据存储于中国境内。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3.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第三方审计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：定期邀请权威第三方进行安全与合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规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审计。</w:t>
            </w:r>
          </w:p>
        </w:tc>
      </w:tr>
    </w:tbl>
    <w:p w14:paraId="0313564D" w14:textId="36CE1A68" w:rsidR="00577482" w:rsidRPr="00577482" w:rsidRDefault="002330E0" w:rsidP="0057748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六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、系统的扩展性、性能与成本规划</w:t>
      </w:r>
    </w:p>
    <w:p w14:paraId="17E285A4" w14:textId="77777777" w:rsid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为确保系统能支撑亿级用户和长期演进，需在架构上预留充足弹性。</w:t>
      </w:r>
    </w:p>
    <w:tbl>
      <w:tblPr>
        <w:tblStyle w:val="af2"/>
        <w:tblW w:w="8520" w:type="dxa"/>
        <w:tblLook w:val="04A0" w:firstRow="1" w:lastRow="0" w:firstColumn="1" w:lastColumn="0" w:noHBand="0" w:noVBand="1"/>
      </w:tblPr>
      <w:tblGrid>
        <w:gridCol w:w="1101"/>
        <w:gridCol w:w="2409"/>
        <w:gridCol w:w="5010"/>
      </w:tblGrid>
      <w:tr w:rsidR="002330E0" w14:paraId="67C906D1" w14:textId="77777777" w:rsidTr="002330E0">
        <w:tc>
          <w:tcPr>
            <w:tcW w:w="1101" w:type="dxa"/>
            <w:vAlign w:val="center"/>
          </w:tcPr>
          <w:p w14:paraId="78F1CD4D" w14:textId="20722E16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方面</w:t>
            </w:r>
          </w:p>
        </w:tc>
        <w:tc>
          <w:tcPr>
            <w:tcW w:w="2409" w:type="dxa"/>
            <w:vAlign w:val="center"/>
          </w:tcPr>
          <w:p w14:paraId="6F5DEBB8" w14:textId="575EB94A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挑战</w:t>
            </w:r>
          </w:p>
        </w:tc>
        <w:tc>
          <w:tcPr>
            <w:tcW w:w="5010" w:type="dxa"/>
            <w:vAlign w:val="center"/>
          </w:tcPr>
          <w:p w14:paraId="0128EFA7" w14:textId="67F727AB" w:rsidR="002330E0" w:rsidRDefault="002330E0" w:rsidP="002330E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设计方案与规划</w:t>
            </w:r>
          </w:p>
        </w:tc>
      </w:tr>
      <w:tr w:rsidR="002330E0" w14:paraId="3669C6B7" w14:textId="77777777" w:rsidTr="002330E0">
        <w:tc>
          <w:tcPr>
            <w:tcW w:w="1101" w:type="dxa"/>
            <w:vAlign w:val="center"/>
          </w:tcPr>
          <w:p w14:paraId="03D717AC" w14:textId="0FB9B885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lastRenderedPageBreak/>
              <w:t>扩展性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409" w:type="dxa"/>
            <w:vAlign w:val="center"/>
          </w:tcPr>
          <w:p w14:paraId="6DB3C4BC" w14:textId="62E88148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维度增加、用户量暴涨、新数据源接入。</w:t>
            </w:r>
          </w:p>
        </w:tc>
        <w:tc>
          <w:tcPr>
            <w:tcW w:w="5010" w:type="dxa"/>
            <w:vAlign w:val="center"/>
          </w:tcPr>
          <w:p w14:paraId="248F5F0A" w14:textId="0CB4A57D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1. </w:t>
            </w:r>
            <w:proofErr w:type="gramStart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微服务</w:t>
            </w:r>
            <w:proofErr w:type="gramEnd"/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架构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：将“数据采集”、“特征计算”、“标签更新”等服务拆分解耦，可独立扩缩容。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2.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云原生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：采用Kubernetes进行容器编排，实现弹性伸缩。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3.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Schema-free存储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：对于画像结果，使用支持动态列的HBase等，便于随时新增维度而无须修改表结构。</w:t>
            </w:r>
          </w:p>
        </w:tc>
      </w:tr>
      <w:tr w:rsidR="002330E0" w14:paraId="4EE467FC" w14:textId="77777777" w:rsidTr="002330E0">
        <w:tc>
          <w:tcPr>
            <w:tcW w:w="1101" w:type="dxa"/>
            <w:vAlign w:val="center"/>
          </w:tcPr>
          <w:p w14:paraId="7DCA3070" w14:textId="093D6955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性能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409" w:type="dxa"/>
            <w:vAlign w:val="center"/>
          </w:tcPr>
          <w:p w14:paraId="50B13717" w14:textId="13FE88D8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海量数据实时处理、画像查询低延迟。</w:t>
            </w:r>
          </w:p>
        </w:tc>
        <w:tc>
          <w:tcPr>
            <w:tcW w:w="5010" w:type="dxa"/>
            <w:vAlign w:val="center"/>
          </w:tcPr>
          <w:p w14:paraId="399B57AE" w14:textId="26D48B54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1.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读写分离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：实时写入高速NoSQL（如HBase），高频查询走缓存（Redis）和关系型数据库（MySQL）。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2.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预计算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：对复杂的深度画像模型（如知识状态），采用T+1的批量预计算模式，平衡实时性与计算成本。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3.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CDN加速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：静态资源（如用户画像报告）通过CDN分发。</w:t>
            </w:r>
          </w:p>
        </w:tc>
      </w:tr>
      <w:tr w:rsidR="002330E0" w14:paraId="78034509" w14:textId="77777777" w:rsidTr="002330E0">
        <w:tc>
          <w:tcPr>
            <w:tcW w:w="1101" w:type="dxa"/>
            <w:vAlign w:val="center"/>
          </w:tcPr>
          <w:p w14:paraId="11205D15" w14:textId="42F1EC95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成本</w:t>
            </w:r>
            <w:r w:rsidRPr="00577482"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2409" w:type="dxa"/>
            <w:vAlign w:val="center"/>
          </w:tcPr>
          <w:p w14:paraId="219F9C30" w14:textId="560DEC84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算力与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存储成本</w:t>
            </w:r>
            <w:proofErr w:type="gramStart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随数据量指数级</w:t>
            </w:r>
            <w:proofErr w:type="gramEnd"/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增长。</w:t>
            </w:r>
          </w:p>
        </w:tc>
        <w:tc>
          <w:tcPr>
            <w:tcW w:w="5010" w:type="dxa"/>
            <w:vAlign w:val="center"/>
          </w:tcPr>
          <w:p w14:paraId="0337A1B4" w14:textId="6F375C5E" w:rsidR="002330E0" w:rsidRDefault="002330E0" w:rsidP="002330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 xml:space="preserve">1.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冷热数据分离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：将3个月前的历史画像数据转入更低成本的对象存储（如S3 Glacier）。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2.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计算资源调度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：对离线训练任务，使用Spot Instance（抢占式实例）大幅降低成本。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br/>
              <w:t xml:space="preserve">3. </w:t>
            </w:r>
            <w:r w:rsidRPr="00577482">
              <w:rPr>
                <w:rFonts w:ascii="宋体" w:eastAsia="宋体" w:hAnsi="宋体" w:cs="宋体"/>
                <w:b/>
                <w:bCs/>
                <w:kern w:val="0"/>
                <w:szCs w:val="21"/>
                <w14:ligatures w14:val="none"/>
              </w:rPr>
              <w:t>成本监控与优化</w:t>
            </w:r>
            <w:r w:rsidRPr="00577482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：建立详细的成本分摊模型，监控各环节消耗。</w:t>
            </w:r>
          </w:p>
        </w:tc>
      </w:tr>
    </w:tbl>
    <w:p w14:paraId="22A20D21" w14:textId="24088427" w:rsidR="00577482" w:rsidRPr="00577482" w:rsidRDefault="002330E0" w:rsidP="0057748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六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、实施路线图与演进策略 </w:t>
      </w:r>
    </w:p>
    <w:p w14:paraId="3DDE729F" w14:textId="1FB6E373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画像系统的建设分阶段推进，快速验证，持续迭代。</w:t>
      </w:r>
    </w:p>
    <w:p w14:paraId="19E00A1E" w14:textId="67784A05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drawing>
          <wp:inline distT="0" distB="0" distL="0" distR="0" wp14:anchorId="0CBC7E82" wp14:editId="0607BDFC">
            <wp:extent cx="5274310" cy="1714500"/>
            <wp:effectExtent l="0" t="0" r="0" b="0"/>
            <wp:docPr id="1011394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4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D7E5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timeline</w:t>
      </w:r>
    </w:p>
    <w:p w14:paraId="2C975278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title 画像系统实施路线图</w:t>
      </w:r>
    </w:p>
    <w:p w14:paraId="44439D1C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section 第一阶段 (1-6个月) </w:t>
      </w:r>
    </w:p>
    <w:p w14:paraId="70EF1B01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MVP核心画像 : 目标: 验证闭环</w:t>
      </w:r>
    </w:p>
    <w:p w14:paraId="1FEBDB6B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MVP核心画像 : 范围: 聚焦“学习行为”&lt;br&gt;与“知识状态”维度</w:t>
      </w:r>
    </w:p>
    <w:p w14:paraId="364D5AA2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MVP核心画像 : 输出: 实现基于画像的&lt;br&gt;简单题目推荐</w:t>
      </w:r>
    </w:p>
    <w:p w14:paraId="509ACC9F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section 第二阶段 (7-18个月)</w:t>
      </w:r>
    </w:p>
    <w:p w14:paraId="5DA8CC72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丰富与深化 : 目标: 提升精准度</w:t>
      </w:r>
    </w:p>
    <w:p w14:paraId="2FB825B4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丰富与深化 : 范围: 引入“认知能力”&lt;br&gt;与“兴趣特质”维度</w:t>
      </w:r>
    </w:p>
    <w:p w14:paraId="468B40A2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丰富与深化 : 输出: 个性化学习路径&lt;br&gt;与内容推荐</w:t>
      </w:r>
    </w:p>
    <w:p w14:paraId="673B6350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>section 第三阶段 (19-36个月)</w:t>
      </w:r>
    </w:p>
    <w:p w14:paraId="6C5DD372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成熟与赋能 : 目标: 实现智能化</w:t>
      </w:r>
    </w:p>
    <w:p w14:paraId="66859F05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成熟与赋能 : 范围: 引入“心理与元认知”&lt;br&gt;实现情感交互</w:t>
      </w:r>
    </w:p>
    <w:p w14:paraId="2F325E28" w14:textId="77777777" w:rsidR="00577482" w:rsidRPr="00577482" w:rsidRDefault="00577482" w:rsidP="00577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vanish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vanish/>
          <w:kern w:val="0"/>
          <w:szCs w:val="21"/>
          <w14:ligatures w14:val="none"/>
        </w:rPr>
        <w:t xml:space="preserve">    成熟与赋能 : 输出: 主动干预的&lt;br&gt;“超级学伴”</w:t>
      </w:r>
    </w:p>
    <w:p w14:paraId="3A52E81E" w14:textId="7777777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第一阶段（1-6个月）：MVP验证，跑通核心闭环</w:t>
      </w:r>
    </w:p>
    <w:p w14:paraId="199F9A99" w14:textId="77777777" w:rsidR="00577482" w:rsidRPr="00577482" w:rsidRDefault="00577482" w:rsidP="0057748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目标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：验证画像系统对业务的核心价值。</w:t>
      </w:r>
    </w:p>
    <w:p w14:paraId="1AFA8EF0" w14:textId="77777777" w:rsidR="00577482" w:rsidRPr="00577482" w:rsidRDefault="00577482" w:rsidP="0057748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范围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：聚焦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最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核心的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学习行为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（如答题正误、耗时）和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知识状态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（基于BKT模型）维度（约30-50个）。</w:t>
      </w:r>
    </w:p>
    <w:p w14:paraId="194A5F3D" w14:textId="77777777" w:rsidR="00577482" w:rsidRPr="00577482" w:rsidRDefault="00577482" w:rsidP="0057748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输出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：实现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最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简版本的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个性化题目推荐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，证明“基于画像的推荐效果优于随机推荐”。</w:t>
      </w:r>
    </w:p>
    <w:p w14:paraId="553456AA" w14:textId="77777777" w:rsidR="00577482" w:rsidRPr="00577482" w:rsidRDefault="00577482" w:rsidP="0057748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技术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：以规则和统计模型为主，快速上线。</w:t>
      </w:r>
    </w:p>
    <w:p w14:paraId="53ED97BD" w14:textId="7777777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第二阶段（7-18个月）：丰富维度，深化应用</w:t>
      </w:r>
    </w:p>
    <w:p w14:paraId="5CE321A6" w14:textId="77777777" w:rsidR="00577482" w:rsidRPr="00577482" w:rsidRDefault="00577482" w:rsidP="0057748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目标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：提升画像的丰富度和精准度，支持更复杂的业务场景。</w:t>
      </w:r>
    </w:p>
    <w:p w14:paraId="108EBE0A" w14:textId="77777777" w:rsidR="00577482" w:rsidRPr="00577482" w:rsidRDefault="00577482" w:rsidP="0057748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lastRenderedPageBreak/>
        <w:t>范围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：引入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认知能力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（思维模式）、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兴趣特质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等维度，总数扩充至100+。</w:t>
      </w:r>
    </w:p>
    <w:p w14:paraId="4F1D4C37" w14:textId="77777777" w:rsidR="00577482" w:rsidRPr="00577482" w:rsidRDefault="00577482" w:rsidP="0057748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输出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：支持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个性化学习路径规划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、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动态学习资源打包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3201B7DE" w14:textId="77777777" w:rsidR="00577482" w:rsidRPr="00577482" w:rsidRDefault="00577482" w:rsidP="0057748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技术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：引入深度学习模型（DKT）、NLP技术。</w:t>
      </w:r>
    </w:p>
    <w:p w14:paraId="06F789FB" w14:textId="7777777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第三阶段（19-36个月）：全面赋能，生态开放</w:t>
      </w:r>
    </w:p>
    <w:p w14:paraId="61751CDA" w14:textId="77777777" w:rsidR="00577482" w:rsidRPr="00577482" w:rsidRDefault="00577482" w:rsidP="005774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目标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：建成行业领先的画像系统，成为公司核心资产。</w:t>
      </w:r>
    </w:p>
    <w:p w14:paraId="64E0B9A6" w14:textId="77777777" w:rsidR="00577482" w:rsidRPr="00577482" w:rsidRDefault="00577482" w:rsidP="005774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范围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：引入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心理与元认知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维度，完成200+维度全覆盖，实现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多模态情感计算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1C3F0912" w14:textId="77777777" w:rsidR="00577482" w:rsidRPr="00577482" w:rsidRDefault="00577482" w:rsidP="005774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输出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：赋能“超级学伴”实现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前瞻性干预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和</w:t>
      </w:r>
      <w:proofErr w:type="gramStart"/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共情式对话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，并向第三方开发者开放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安全脱敏的画像能力API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394BC35E" w14:textId="77777777" w:rsidR="00577482" w:rsidRPr="00577482" w:rsidRDefault="00577482" w:rsidP="0057748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技术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：应用先进的多模态大模型、图神经网络等。</w:t>
      </w:r>
    </w:p>
    <w:p w14:paraId="5AE0357B" w14:textId="2FF5D968" w:rsidR="00577482" w:rsidRPr="00577482" w:rsidRDefault="002330E0" w:rsidP="0057748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Cs w:val="21"/>
          <w14:ligatures w14:val="none"/>
        </w:rPr>
        <w:t>七</w:t>
      </w:r>
      <w:r w:rsidR="00577482"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 xml:space="preserve">、总结与展望 </w:t>
      </w:r>
    </w:p>
    <w:p w14:paraId="66708493" w14:textId="77777777" w:rsidR="00577482" w:rsidRPr="00577482" w:rsidRDefault="00577482" w:rsidP="0057748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kern w:val="0"/>
          <w:szCs w:val="21"/>
          <w14:ligatures w14:val="none"/>
        </w:rPr>
        <w:t>这套动态学习者画像系统，是“上清北AI智学机”从“优秀工具”演进为“不可替代的成长伙伴”的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核心引擎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059AF3E4" w14:textId="77777777" w:rsidR="00577482" w:rsidRPr="00577482" w:rsidRDefault="00577482" w:rsidP="0057748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它的价值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在于将传统的、模糊的“因材施教”理念，变成了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可测量、可计算、可优化的科学实践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。</w:t>
      </w:r>
    </w:p>
    <w:p w14:paraId="248B284E" w14:textId="77777777" w:rsidR="00577482" w:rsidRPr="00577482" w:rsidRDefault="00577482" w:rsidP="0057748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它的实现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是一个复杂的系统工程，需要在数据、算法、工程、隐私和安全之间取得精妙平衡。</w:t>
      </w:r>
    </w:p>
    <w:p w14:paraId="0995EDD7" w14:textId="77777777" w:rsidR="00577482" w:rsidRPr="00577482" w:rsidRDefault="00577482" w:rsidP="0057748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它的未来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是成为一个开放的“教育大脑”，不仅服务</w:t>
      </w:r>
      <w:proofErr w:type="gramStart"/>
      <w:r w:rsidRPr="00577482">
        <w:rPr>
          <w:rFonts w:ascii="宋体" w:eastAsia="宋体" w:hAnsi="宋体" w:cs="宋体"/>
          <w:kern w:val="0"/>
          <w:szCs w:val="21"/>
          <w14:ligatures w14:val="none"/>
        </w:rPr>
        <w:t>于智学机</w:t>
      </w:r>
      <w:proofErr w:type="gramEnd"/>
      <w:r w:rsidRPr="00577482">
        <w:rPr>
          <w:rFonts w:ascii="宋体" w:eastAsia="宋体" w:hAnsi="宋体" w:cs="宋体"/>
          <w:kern w:val="0"/>
          <w:szCs w:val="21"/>
          <w14:ligatures w14:val="none"/>
        </w:rPr>
        <w:t>本身，未来更可赋能教师、学校乃至整个教育生态，最终实现“</w:t>
      </w:r>
      <w:r w:rsidRPr="00577482">
        <w:rPr>
          <w:rFonts w:ascii="宋体" w:eastAsia="宋体" w:hAnsi="宋体" w:cs="宋体"/>
          <w:b/>
          <w:bCs/>
          <w:kern w:val="0"/>
          <w:szCs w:val="21"/>
          <w14:ligatures w14:val="none"/>
        </w:rPr>
        <w:t>为每个学习者创造独一无二的最优教育路径</w:t>
      </w:r>
      <w:r w:rsidRPr="00577482">
        <w:rPr>
          <w:rFonts w:ascii="宋体" w:eastAsia="宋体" w:hAnsi="宋体" w:cs="宋体"/>
          <w:kern w:val="0"/>
          <w:szCs w:val="21"/>
          <w14:ligatures w14:val="none"/>
        </w:rPr>
        <w:t>”的愿景。</w:t>
      </w:r>
    </w:p>
    <w:p w14:paraId="631D99E9" w14:textId="77777777" w:rsidR="00E669D0" w:rsidRPr="00577482" w:rsidRDefault="00E669D0">
      <w:pPr>
        <w:rPr>
          <w:rFonts w:hint="eastAsia"/>
          <w:szCs w:val="21"/>
        </w:rPr>
      </w:pPr>
    </w:p>
    <w:sectPr w:rsidR="00E669D0" w:rsidRPr="005774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F734" w14:textId="77777777" w:rsidR="00F0255A" w:rsidRDefault="00F0255A" w:rsidP="00577482">
      <w:pPr>
        <w:rPr>
          <w:rFonts w:hint="eastAsia"/>
        </w:rPr>
      </w:pPr>
      <w:r>
        <w:separator/>
      </w:r>
    </w:p>
  </w:endnote>
  <w:endnote w:type="continuationSeparator" w:id="0">
    <w:p w14:paraId="011D388B" w14:textId="77777777" w:rsidR="00F0255A" w:rsidRDefault="00F0255A" w:rsidP="005774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7714" w14:textId="77777777" w:rsidR="00F0255A" w:rsidRDefault="00F0255A" w:rsidP="00577482">
      <w:pPr>
        <w:rPr>
          <w:rFonts w:hint="eastAsia"/>
        </w:rPr>
      </w:pPr>
      <w:r>
        <w:separator/>
      </w:r>
    </w:p>
  </w:footnote>
  <w:footnote w:type="continuationSeparator" w:id="0">
    <w:p w14:paraId="4A6E1F4C" w14:textId="77777777" w:rsidR="00F0255A" w:rsidRDefault="00F0255A" w:rsidP="005774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590C"/>
    <w:multiLevelType w:val="multilevel"/>
    <w:tmpl w:val="CD4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341FD"/>
    <w:multiLevelType w:val="multilevel"/>
    <w:tmpl w:val="766C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B5606"/>
    <w:multiLevelType w:val="multilevel"/>
    <w:tmpl w:val="C8C2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462F0"/>
    <w:multiLevelType w:val="multilevel"/>
    <w:tmpl w:val="D2C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53E3F"/>
    <w:multiLevelType w:val="multilevel"/>
    <w:tmpl w:val="894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96DA0"/>
    <w:multiLevelType w:val="multilevel"/>
    <w:tmpl w:val="B54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022652">
    <w:abstractNumId w:val="5"/>
  </w:num>
  <w:num w:numId="2" w16cid:durableId="1764256161">
    <w:abstractNumId w:val="1"/>
  </w:num>
  <w:num w:numId="3" w16cid:durableId="1549804392">
    <w:abstractNumId w:val="2"/>
  </w:num>
  <w:num w:numId="4" w16cid:durableId="161240081">
    <w:abstractNumId w:val="0"/>
  </w:num>
  <w:num w:numId="5" w16cid:durableId="1706323223">
    <w:abstractNumId w:val="3"/>
  </w:num>
  <w:num w:numId="6" w16cid:durableId="2046784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5F9"/>
    <w:rsid w:val="002330E0"/>
    <w:rsid w:val="003370A5"/>
    <w:rsid w:val="003B77AF"/>
    <w:rsid w:val="00577482"/>
    <w:rsid w:val="009E04C4"/>
    <w:rsid w:val="00A665F9"/>
    <w:rsid w:val="00E669D0"/>
    <w:rsid w:val="00F0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FAC58"/>
  <w15:chartTrackingRefBased/>
  <w15:docId w15:val="{EBF05859-4E08-42BB-A74F-81658526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65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5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5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5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5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5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5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5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5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5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5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65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5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5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5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5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5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5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5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5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5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5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65F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74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74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74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7482"/>
    <w:rPr>
      <w:sz w:val="18"/>
      <w:szCs w:val="18"/>
    </w:rPr>
  </w:style>
  <w:style w:type="table" w:styleId="af2">
    <w:name w:val="Table Grid"/>
    <w:basedOn w:val="a1"/>
    <w:uiPriority w:val="39"/>
    <w:rsid w:val="005774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1095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甜甜 胡</dc:creator>
  <cp:keywords/>
  <dc:description/>
  <cp:lastModifiedBy>甜甜 胡</cp:lastModifiedBy>
  <cp:revision>2</cp:revision>
  <dcterms:created xsi:type="dcterms:W3CDTF">2026-01-13T09:32:00Z</dcterms:created>
  <dcterms:modified xsi:type="dcterms:W3CDTF">2026-01-13T10:04:00Z</dcterms:modified>
</cp:coreProperties>
</file>