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F853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艾乐学伴智学体PRD执行与设计蓝图V1.0</w:t>
      </w:r>
    </w:p>
    <w:p w14:paraId="4CCAC2B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确保《艾乐学伴智学体PRD总纲V2.0》所定义的颠覆性理念（C2M、五大引擎、四层境界等）能高效、精准地落地为可交付开发的成果，特规划以下三级文档体系。本体系旨在建立从战略到代码的清晰、连贯、可协作的信息流。</w:t>
      </w:r>
    </w:p>
    <w:p w14:paraId="14472D0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一、 文档体系总览（金字塔结构）</w:t>
      </w:r>
    </w:p>
    <w:p w14:paraId="4AA405E6">
      <w:pPr>
        <w:rPr>
          <w:rFonts w:hint="eastAsia"/>
        </w:rPr>
      </w:pPr>
      <w:r>
        <w:rPr>
          <w:rFonts w:hint="eastAsia"/>
        </w:rPr>
        <w:t>层级一：战略与架构蓝图</w:t>
      </w:r>
    </w:p>
    <w:p w14:paraId="39662B74">
      <w:pPr>
        <w:rPr>
          <w:rFonts w:hint="eastAsia"/>
        </w:rPr>
      </w:pPr>
      <w:r>
        <w:rPr>
          <w:rFonts w:hint="eastAsia"/>
        </w:rPr>
        <w:t>├── 《艾乐学伴智学体PRD总纲V2.0》</w:t>
      </w:r>
    </w:p>
    <w:p w14:paraId="1A922F06">
      <w:pPr>
        <w:ind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└── 核心输入：公司战略、市场洞察、创始人</w:t>
      </w:r>
      <w:r>
        <w:rPr>
          <w:rFonts w:hint="eastAsia"/>
          <w:lang w:val="en-US" w:eastAsia="zh-CN"/>
        </w:rPr>
        <w:t>产业与技术洞察</w:t>
      </w:r>
    </w:p>
    <w:p w14:paraId="3F81F927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└── 核心产出：产品愿景、商业模式、核心范式、系统架构、技术路线</w:t>
      </w:r>
    </w:p>
    <w:p w14:paraId="112F5C3C">
      <w:pPr>
        <w:rPr>
          <w:rFonts w:hint="eastAsia"/>
        </w:rPr>
      </w:pPr>
    </w:p>
    <w:p w14:paraId="6F218A3A">
      <w:pPr>
        <w:rPr>
          <w:rFonts w:hint="eastAsia"/>
        </w:rPr>
      </w:pPr>
      <w:r>
        <w:rPr>
          <w:rFonts w:hint="eastAsia"/>
        </w:rPr>
        <w:t>层级二：执行与设计蓝图</w:t>
      </w:r>
    </w:p>
    <w:p w14:paraId="31699C26">
      <w:pPr>
        <w:rPr>
          <w:rFonts w:hint="eastAsia"/>
        </w:rPr>
      </w:pPr>
      <w:r>
        <w:rPr>
          <w:rFonts w:hint="eastAsia"/>
        </w:rPr>
        <w:t>├── 2.1 《产品功能全景与核心场景定义》</w:t>
      </w:r>
    </w:p>
    <w:p w14:paraId="35A77BFE">
      <w:pPr>
        <w:rPr>
          <w:rFonts w:hint="eastAsia"/>
        </w:rPr>
      </w:pPr>
      <w:r>
        <w:rPr>
          <w:rFonts w:hint="eastAsia"/>
        </w:rPr>
        <w:t>├── 2.2 《C2M智能中枢详细需求说明书》</w:t>
      </w:r>
    </w:p>
    <w:p w14:paraId="162187FE">
      <w:pPr>
        <w:rPr>
          <w:rFonts w:hint="eastAsia"/>
        </w:rPr>
      </w:pPr>
      <w:r>
        <w:rPr>
          <w:rFonts w:hint="eastAsia"/>
        </w:rPr>
        <w:t>├── 2.3 《七维数字孪生与数据接口规范》</w:t>
      </w:r>
    </w:p>
    <w:p w14:paraId="16F111D4">
      <w:pPr>
        <w:rPr>
          <w:rFonts w:hint="eastAsia"/>
        </w:rPr>
      </w:pPr>
      <w:r>
        <w:rPr>
          <w:rFonts w:hint="eastAsia"/>
        </w:rPr>
        <w:t>├── 2.4 《多端用户体验与交互设计文档》</w:t>
      </w:r>
    </w:p>
    <w:p w14:paraId="714E4745">
      <w:pPr>
        <w:rPr>
          <w:rFonts w:hint="eastAsia"/>
        </w:rPr>
      </w:pPr>
      <w:r>
        <w:rPr>
          <w:rFonts w:hint="eastAsia"/>
        </w:rPr>
        <w:t>├── 2.5 《业务运营与商业化启动手册》</w:t>
      </w:r>
    </w:p>
    <w:p w14:paraId="778C53A9">
      <w:pPr>
        <w:rPr>
          <w:rFonts w:hint="eastAsia"/>
          <w:b/>
          <w:bCs/>
          <w:u w:val="single"/>
        </w:rPr>
      </w:pPr>
      <w:r>
        <w:rPr>
          <w:rFonts w:hint="eastAsia"/>
        </w:rPr>
        <w:t xml:space="preserve">└── </w:t>
      </w:r>
      <w:r>
        <w:rPr>
          <w:rFonts w:hint="eastAsia"/>
          <w:b/>
          <w:bCs/>
          <w:u w:val="single"/>
        </w:rPr>
        <w:t>2.6 《第一阶段MVP实施路线图》</w:t>
      </w:r>
    </w:p>
    <w:p w14:paraId="343B7AA3">
      <w:pPr>
        <w:rPr>
          <w:rFonts w:hint="eastAsia"/>
        </w:rPr>
      </w:pPr>
    </w:p>
    <w:p w14:paraId="386C54F2">
      <w:pPr>
        <w:rPr>
          <w:rFonts w:hint="eastAsia"/>
        </w:rPr>
      </w:pPr>
      <w:r>
        <w:rPr>
          <w:rFonts w:hint="eastAsia"/>
        </w:rPr>
        <w:t>层级三：开发与交付物</w:t>
      </w:r>
    </w:p>
    <w:p w14:paraId="22B2B12D">
      <w:pPr>
        <w:rPr>
          <w:rFonts w:hint="eastAsia"/>
        </w:rPr>
      </w:pPr>
      <w:r>
        <w:rPr>
          <w:rFonts w:hint="eastAsia"/>
        </w:rPr>
        <w:t>└── （基于层级二文档，由各职能团队产出的具体交付物，如：UI视觉稿、</w:t>
      </w:r>
      <w:r>
        <w:rPr>
          <w:rFonts w:hint="eastAsia"/>
          <w:lang w:val="en-US" w:eastAsia="zh-CN"/>
        </w:rPr>
        <w:t>产品设计文档、高保真原型、</w:t>
      </w:r>
      <w:r>
        <w:rPr>
          <w:rFonts w:hint="eastAsia"/>
        </w:rPr>
        <w:t>API接口文档、测试用例、部署清单等）</w:t>
      </w:r>
    </w:p>
    <w:p w14:paraId="507F5906">
      <w:pPr>
        <w:pStyle w:val="2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b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二、 第二层级：六大核心执行文档详解</w:t>
      </w:r>
    </w:p>
    <w:p w14:paraId="617E688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Style w:val="11"/>
          <w:rFonts w:hint="eastAsia" w:ascii="宋体" w:hAnsi="宋体" w:eastAsia="宋体" w:cs="宋体"/>
          <w:b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文档2.1：《产品功能全景与核心场景定义》</w:t>
      </w:r>
    </w:p>
    <w:p w14:paraId="0DF79B4A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定位：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“做什么”的图谱。将总纲的理念与真实世界的高中生学习全场景进行映射，定义出产品需要支持的所有功能模块与用户意图，是所有后续设计的需求总池和校验清单。</w:t>
      </w:r>
    </w:p>
    <w:p w14:paraId="191946A7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核心输入：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总纲V2.0、竞品分析、用户调研、</w:t>
      </w:r>
      <w:r>
        <w:rPr>
          <w:rStyle w:val="11"/>
          <w:rFonts w:hint="eastAsia" w:cs="宋体"/>
          <w:b w:val="0"/>
          <w:bCs w:val="0"/>
          <w:sz w:val="21"/>
          <w:szCs w:val="21"/>
          <w:lang w:val="en-US" w:eastAsia="zh-CN"/>
        </w:rPr>
        <w:t>李凯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文档</w:t>
      </w:r>
      <w:r>
        <w:rPr>
          <w:rStyle w:val="11"/>
          <w:rFonts w:hint="eastAsia" w:cs="宋体"/>
          <w:b w:val="0"/>
          <w:bCs w:val="0"/>
          <w:sz w:val="21"/>
          <w:szCs w:val="21"/>
          <w:lang w:eastAsia="zh-CN"/>
        </w:rPr>
        <w:t>《新型AI大模型高中生学习机功能与模块设计方案》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。</w:t>
      </w:r>
    </w:p>
    <w:p w14:paraId="65EBAD25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核心内容：</w:t>
      </w:r>
    </w:p>
    <w:p w14:paraId="6F1EBAA7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功能全景地图：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以用户旅程（日、周、学期、年）为轴，可视化呈现所有功能模块（如日规划、课时学习、作业辅助、复习备考、考试分析、素质拓展等）及其关联关系。</w:t>
      </w:r>
    </w:p>
    <w:p w14:paraId="18A3854E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核心场景剧本库：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定义20-30个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关键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场景剧本（如“攻克一道导数压轴题”、“考前一周突击复习”、“家长会前生成学情报告”），每个剧本明确：触发条件、参与角色（学生、学伴、家长）、成功标准、涉及的功能模块。</w:t>
      </w:r>
    </w:p>
    <w:p w14:paraId="590D781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“四层境界”能力指标体系：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将“知晓、方法、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思维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、融通”逐级分解为可观察、可测量的行为指标和产品能力，明确各功能模块对境界提升的贡献。</w:t>
      </w:r>
    </w:p>
    <w:p w14:paraId="73CEBB9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产出物：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XMind功能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全景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图、场景剧本Wiki页面、境界指标映射表。</w:t>
      </w:r>
    </w:p>
    <w:p w14:paraId="55D7A5E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11"/>
          <w:rFonts w:hint="eastAsia" w:ascii="宋体" w:hAnsi="宋体" w:eastAsia="宋体" w:cs="宋体"/>
          <w:b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文档2.2：《C2M智能中枢详细需求说明书》</w:t>
      </w:r>
    </w:p>
    <w:p w14:paraId="32C5E274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定位：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“如何思考”的蓝图。定义“五大引擎”及“内容生产平台”的内部运作逻辑，是AI算法团队和核心后端开发的直接依据。</w:t>
      </w:r>
    </w:p>
    <w:p w14:paraId="0B0B562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核心输入：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文档2.1、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总纲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V2.0（第6、8、10章）。</w:t>
      </w:r>
    </w:p>
    <w:p w14:paraId="6CB3B84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核心内容：</w:t>
      </w:r>
    </w:p>
    <w:p w14:paraId="3DA71462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五大引擎规格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说明书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</w:p>
    <w:p w14:paraId="28D7E5E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PIOPPE引擎：主动介入的决策矩阵、时机、策略库及话术模板。</w:t>
      </w:r>
    </w:p>
    <w:p w14:paraId="79DDEF87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意图/对话引擎：多轮对话的状态机设计、意图识别模型的需求定义。</w:t>
      </w:r>
    </w:p>
    <w:p w14:paraId="3ACFA7F3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规划/设计引擎：动态规划算法的输入/输出规格、优化目标（如“境界提升最大化”）。</w:t>
      </w:r>
    </w:p>
    <w:p w14:paraId="5DA1B33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推荐引擎：内容、题目、策略的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推荐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算法需求。</w:t>
      </w:r>
    </w:p>
    <w:p w14:paraId="54D9DC6D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内容即时生产平台需求书：“五层级系统”的详细工作流，包括任务拆解规则、多模型调度策略、质量与安全审核规则、个性化打包规则。</w:t>
      </w:r>
    </w:p>
    <w:p w14:paraId="2C31EA4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引擎协同协议：定义引擎间如何调用、数据交换格式、冲突解决机制。</w:t>
      </w:r>
    </w:p>
    <w:p w14:paraId="176DEE3E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产出物：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引擎API伪代码/接口草案、决策逻辑规则集、生产平台工作流图。</w:t>
      </w:r>
    </w:p>
    <w:p w14:paraId="4A68913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11"/>
          <w:rFonts w:hint="eastAsia" w:ascii="宋体" w:hAnsi="宋体" w:eastAsia="宋体" w:cs="宋体"/>
          <w:b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文档2.3：《七维数字孪生与数据接口规范》</w:t>
      </w:r>
    </w:p>
    <w:p w14:paraId="6170C87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定位：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“数据血液”的契约。定义系统所有核心数据的结构、生命周期、流转方式，是前后端、算法、数据分析团队协作的基石。</w:t>
      </w:r>
    </w:p>
    <w:p w14:paraId="26F9028C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核心输入：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文档2.1， 文档2.2， 总纲V2.0（第11章）。</w:t>
      </w:r>
    </w:p>
    <w:p w14:paraId="2B83D63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核心内容：</w:t>
      </w:r>
    </w:p>
    <w:p w14:paraId="630D1C2E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七维数字孪生数据字典：每个维度（基础、能力、状态、知识、偏好、环境、需求）的字段精确定义、类型、更新频率、计算逻辑。</w:t>
      </w:r>
    </w:p>
    <w:p w14:paraId="67D1B11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领域知识图谱Schema：高中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数学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（可扩展）知识点、能力点、方法论、题目的实体关系定义。</w:t>
      </w:r>
    </w:p>
    <w:p w14:paraId="4BDE10A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 xml:space="preserve">全局API与事件规范：业务REST 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API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、实时通信（WebSocket）协议、内部gRPC服务接口、数据埋点事件的全套详细规范。</w:t>
      </w:r>
    </w:p>
    <w:p w14:paraId="503D6EF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产出物：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数据库ER图、Protobuf/GraphQL Schema文件、Swagger API文档、埋点事件表。</w:t>
      </w:r>
    </w:p>
    <w:p w14:paraId="66D8A4C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11"/>
          <w:rFonts w:hint="eastAsia" w:ascii="宋体" w:hAnsi="宋体" w:eastAsia="宋体" w:cs="宋体"/>
          <w:b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文档2.4：《多端用户体验与交互设计文档》</w:t>
      </w:r>
    </w:p>
    <w:p w14:paraId="7D90B07A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定位：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“如何交互”的指南。定义用户与学伴跨终端交互的每一个界面、每一次反馈，是前端、客户端、UI/UX开发的直接指南。</w:t>
      </w:r>
    </w:p>
    <w:p w14:paraId="5CC9A944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核心输入：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文档2.1中的场景剧本， 总纲V2.0的交互理念。</w:t>
      </w:r>
    </w:p>
    <w:p w14:paraId="37389A32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核心内容：</w:t>
      </w:r>
    </w:p>
    <w:p w14:paraId="1F0C975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跨端信息架构与导航：H5（平板/PC/手机）及家长端小程序的信息组织与全局导航设计。</w:t>
      </w:r>
    </w:p>
    <w:p w14:paraId="533685B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核心交互流程与原型：基于文档2.1的场景，制作高保真可交互原型，重点呈现：</w:t>
      </w:r>
    </w:p>
    <w:p w14:paraId="0C5D20CB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“主动同步与共商”流程。</w:t>
      </w:r>
    </w:p>
    <w:p w14:paraId="72E6381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“实时生成式教学”多模态交互（语音+板书+操控）。</w:t>
      </w:r>
    </w:p>
    <w:p w14:paraId="3825FFEE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“境界成长看板”的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可视化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探索。</w:t>
      </w:r>
    </w:p>
    <w:p w14:paraId="2BF3E42C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设计系统与语音交互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规范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：包含UI组件库、动效规范、学伴语音语调与人格化设定指南。</w:t>
      </w:r>
    </w:p>
    <w:p w14:paraId="6DA4DE9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产出物：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Figma/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Sketch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高保真交互原型库、设计系统组件库、语音脚本范例。</w:t>
      </w:r>
    </w:p>
    <w:p w14:paraId="265BF15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11"/>
          <w:rFonts w:hint="eastAsia" w:ascii="宋体" w:hAnsi="宋体" w:eastAsia="宋体" w:cs="宋体"/>
          <w:b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文档2.5：《业务运营与商业化启动手册》</w:t>
      </w:r>
    </w:p>
    <w:p w14:paraId="1571F25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定位：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“如何运营”的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计划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。规划产品上线所需的运营流程、内容生态、市场推广与客户成功体系，确保产品“活得好”。</w:t>
      </w:r>
    </w:p>
    <w:p w14:paraId="295C419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核心输入：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总纲V2.0（第13、14章）。</w:t>
      </w:r>
    </w:p>
    <w:p w14:paraId="37EB0FC7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核心内容：</w:t>
      </w:r>
    </w:p>
    <w:p w14:paraId="401930AB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内容与教研运营体系：初始知识图谱、题库、教学策略的构建与持续迭代流程。</w:t>
      </w:r>
    </w:p>
    <w:p w14:paraId="089459A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市场发布与增长策略：针对“C2M智能体”新范式的GTM策略、定价测试计划、种子用户获取方案。</w:t>
      </w:r>
    </w:p>
    <w:p w14:paraId="10B9ACD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客户成功与服务体系：用户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生命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周期管理（Onboarding-留存-续费）的SOP、客服培训材料、效果评估机制。</w:t>
      </w:r>
    </w:p>
    <w:p w14:paraId="640D8C5E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产出物：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运营SOP文档、市场发布Checklist、客服QA手册。</w:t>
      </w:r>
    </w:p>
    <w:p w14:paraId="30B99F0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11"/>
          <w:rFonts w:hint="eastAsia" w:ascii="宋体" w:hAnsi="宋体" w:eastAsia="宋体" w:cs="宋体"/>
          <w:b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文档2.6：《第一阶段MVP实施路线图》</w:t>
      </w:r>
    </w:p>
    <w:p w14:paraId="5D9CDFD9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定位：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“先做什么”的行动令。在无限需求中定义出最小可行产品的范围、迭代阶段和验收标准，对齐团队资源与预期。</w:t>
      </w:r>
    </w:p>
    <w:p w14:paraId="6BBA7634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核心输入：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上述所有文档2.1-2.5。</w:t>
      </w:r>
    </w:p>
    <w:p w14:paraId="0DB758A9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核心内容：</w:t>
      </w:r>
    </w:p>
    <w:p w14:paraId="1C6615E1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MVP范围界定：明确首期发布支持的核心场景（如“高中数学-函数模块的日规划与实时解题”）、核心引擎能力（如PIOPPE、意图、</w:t>
      </w:r>
      <w:r>
        <w:rPr>
          <w:rStyle w:val="11"/>
          <w:rFonts w:hint="eastAsia" w:cs="宋体"/>
          <w:b w:val="0"/>
          <w:bCs w:val="0"/>
          <w:sz w:val="21"/>
          <w:szCs w:val="21"/>
          <w:lang w:val="en-US" w:eastAsia="zh-CN"/>
        </w:rPr>
        <w:t>拍卷/题诊断/解析、知识图谱、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基础</w:t>
      </w:r>
      <w:r>
        <w:rPr>
          <w:rStyle w:val="11"/>
          <w:rFonts w:hint="eastAsia" w:cs="宋体"/>
          <w:b w:val="0"/>
          <w:bCs w:val="0"/>
          <w:sz w:val="21"/>
          <w:szCs w:val="21"/>
          <w:lang w:val="en-US" w:eastAsia="zh-CN"/>
        </w:rPr>
        <w:t>内容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生成）、</w:t>
      </w:r>
      <w:r>
        <w:rPr>
          <w:rStyle w:val="11"/>
          <w:rFonts w:hint="eastAsia" w:cs="宋体"/>
          <w:b w:val="0"/>
          <w:bCs w:val="0"/>
          <w:sz w:val="21"/>
          <w:szCs w:val="21"/>
          <w:lang w:val="en-US" w:eastAsia="zh-CN"/>
        </w:rPr>
        <w:t>核心交互、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终端平台（H5平板优先）。</w:t>
      </w:r>
    </w:p>
    <w:p w14:paraId="79A4314A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版本迭代计划：定义后续3-4个版本的迭代主题、功能增量、数据指标目标。</w:t>
      </w:r>
    </w:p>
    <w:p w14:paraId="3C2BB731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资源与里程碑：跨职能团队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资源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安排、关键里程碑时间点、技术风险评估。</w:t>
      </w:r>
    </w:p>
    <w:p w14:paraId="2415145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产出物：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MVP功能清单、甘特图、资源计划表。</w:t>
      </w:r>
    </w:p>
    <w:p w14:paraId="3797562A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left"/>
        <w:outlineLvl w:val="0"/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结论：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此六级文档体系，确保了从“为什么”（总纲）到“做什么”（场景），再到“怎么做”（需求、数据、设计）的清晰传递，是驾驭“艾乐学伴”此类复杂创新项目的必要管理工具。</w:t>
      </w:r>
    </w:p>
    <w:p w14:paraId="56F1784B">
      <w:pPr>
        <w:pStyle w:val="2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192D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文档2.1：产品功能全景与核心场景定义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EAD779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宋体" w:hAnsi="宋体" w:eastAsia="宋体" w:cs="宋体"/>
          <w:sz w:val="21"/>
          <w:szCs w:val="21"/>
        </w:rPr>
        <w:t>1.0</w:t>
      </w:r>
    </w:p>
    <w:p w14:paraId="6D9EF1E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状态：</w:t>
      </w:r>
      <w:r>
        <w:rPr>
          <w:rFonts w:hint="eastAsia" w:ascii="宋体" w:hAnsi="宋体" w:eastAsia="宋体" w:cs="宋体"/>
          <w:sz w:val="21"/>
          <w:szCs w:val="21"/>
        </w:rPr>
        <w:t>草案</w:t>
      </w:r>
    </w:p>
    <w:p w14:paraId="58C1DD3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撰写人：</w:t>
      </w:r>
      <w:r>
        <w:rPr>
          <w:rFonts w:hint="eastAsia" w:ascii="宋体" w:hAnsi="宋体" w:eastAsia="宋体" w:cs="宋体"/>
          <w:sz w:val="21"/>
          <w:szCs w:val="21"/>
        </w:rPr>
        <w:t>产品团队</w:t>
      </w:r>
    </w:p>
    <w:p w14:paraId="4F54E07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日期：</w:t>
      </w:r>
      <w:r>
        <w:rPr>
          <w:rFonts w:hint="eastAsia" w:ascii="宋体" w:hAnsi="宋体" w:eastAsia="宋体" w:cs="宋体"/>
          <w:sz w:val="21"/>
          <w:szCs w:val="21"/>
        </w:rPr>
        <w:t>2026年4月13日</w:t>
      </w:r>
    </w:p>
    <w:p w14:paraId="13E88CB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关联文档：</w:t>
      </w:r>
      <w:r>
        <w:rPr>
          <w:rFonts w:hint="eastAsia" w:ascii="宋体" w:hAnsi="宋体" w:eastAsia="宋体" w:cs="宋体"/>
          <w:sz w:val="21"/>
          <w:szCs w:val="21"/>
        </w:rPr>
        <w:t>《艾乐学伴智学体PRD总纲V2.0》</w:t>
      </w:r>
    </w:p>
    <w:p w14:paraId="59C271E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 文档概述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C4C65A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1.1 文档目标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4AD554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本文档旨在将《艾乐学伴智学体PRD总纲V2.0》中提出的“C2M（消费驱动智造）”、“五大引擎”、“四层境界”等核心战略理念，</w:t>
      </w:r>
      <w:r>
        <w:rPr>
          <w:rStyle w:val="11"/>
          <w:rFonts w:hint="eastAsia" w:ascii="宋体" w:hAnsi="宋体" w:eastAsia="宋体" w:cs="宋体"/>
          <w:sz w:val="21"/>
          <w:szCs w:val="21"/>
        </w:rPr>
        <w:t>转化并锚定到真实、具体的高中生学习全场景中</w:t>
      </w:r>
      <w:r>
        <w:rPr>
          <w:rFonts w:hint="eastAsia" w:ascii="宋体" w:hAnsi="宋体" w:eastAsia="宋体" w:cs="宋体"/>
          <w:sz w:val="21"/>
          <w:szCs w:val="21"/>
        </w:rPr>
        <w:t>。它系统性地定义了艾乐学伴需要支持的所有功能范畴、用户意图与关键交互剧本，是后续所有详细需求、技术设计与体验设计的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统一需求源与校验基准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D7C3BD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1.2 核心读者</w:t>
      </w:r>
    </w:p>
    <w:p w14:paraId="548CC4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产品团队</w:t>
      </w:r>
      <w:r>
        <w:rPr>
          <w:rFonts w:hint="eastAsia" w:ascii="宋体" w:hAnsi="宋体" w:eastAsia="宋体" w:cs="宋体"/>
          <w:sz w:val="21"/>
          <w:szCs w:val="21"/>
        </w:rPr>
        <w:t>：用</w:t>
      </w:r>
      <w:r>
        <w:rPr>
          <w:rFonts w:hint="eastAsia" w:ascii="宋体" w:hAnsi="宋体" w:eastAsia="宋体" w:cs="宋体"/>
          <w:sz w:val="21"/>
          <w:szCs w:val="21"/>
        </w:rPr>
        <w:t>于</w:t>
      </w:r>
      <w:r>
        <w:rPr>
          <w:rFonts w:hint="eastAsia" w:ascii="宋体" w:hAnsi="宋体" w:eastAsia="宋体" w:cs="宋体"/>
          <w:sz w:val="21"/>
          <w:szCs w:val="21"/>
        </w:rPr>
        <w:t>细化产品需求、设计用户旅程、定义功能优先级。</w:t>
      </w:r>
    </w:p>
    <w:p w14:paraId="7520CC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技术团队</w:t>
      </w:r>
      <w:r>
        <w:rPr>
          <w:rFonts w:hint="eastAsia" w:ascii="宋体" w:hAnsi="宋体" w:eastAsia="宋体" w:cs="宋体"/>
          <w:sz w:val="21"/>
          <w:szCs w:val="21"/>
        </w:rPr>
        <w:t>：用于</w:t>
      </w:r>
      <w:r>
        <w:rPr>
          <w:rFonts w:hint="eastAsia" w:ascii="宋体" w:hAnsi="宋体" w:eastAsia="宋体" w:cs="宋体"/>
          <w:sz w:val="21"/>
          <w:szCs w:val="21"/>
        </w:rPr>
        <w:t>理解</w:t>
      </w:r>
      <w:r>
        <w:rPr>
          <w:rFonts w:hint="eastAsia" w:ascii="宋体" w:hAnsi="宋体" w:eastAsia="宋体" w:cs="宋体"/>
          <w:sz w:val="21"/>
          <w:szCs w:val="21"/>
        </w:rPr>
        <w:t>业务场景全貌，指导系统模块划分与数据模型设计。</w:t>
      </w:r>
    </w:p>
    <w:p w14:paraId="4EC95B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AI/算法团队</w:t>
      </w:r>
      <w:r>
        <w:rPr>
          <w:rFonts w:hint="eastAsia" w:ascii="宋体" w:hAnsi="宋体" w:eastAsia="宋体" w:cs="宋体"/>
          <w:sz w:val="21"/>
          <w:szCs w:val="21"/>
        </w:rPr>
        <w:t>：用于明确“五大</w:t>
      </w:r>
      <w:r>
        <w:rPr>
          <w:rFonts w:hint="eastAsia" w:ascii="宋体" w:hAnsi="宋体" w:eastAsia="宋体" w:cs="宋体"/>
          <w:sz w:val="21"/>
          <w:szCs w:val="21"/>
        </w:rPr>
        <w:t>引擎</w:t>
      </w:r>
      <w:r>
        <w:rPr>
          <w:rFonts w:hint="eastAsia" w:ascii="宋体" w:hAnsi="宋体" w:eastAsia="宋体" w:cs="宋体"/>
          <w:sz w:val="21"/>
          <w:szCs w:val="21"/>
        </w:rPr>
        <w:t>”所需支撑的具体决策场景与输出要求。</w:t>
      </w:r>
    </w:p>
    <w:p w14:paraId="5B96CC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设计团队</w:t>
      </w:r>
      <w:r>
        <w:rPr>
          <w:rFonts w:hint="eastAsia" w:ascii="宋体" w:hAnsi="宋体" w:eastAsia="宋体" w:cs="宋体"/>
          <w:sz w:val="21"/>
          <w:szCs w:val="21"/>
        </w:rPr>
        <w:t>：用于理解用户任务与</w:t>
      </w:r>
      <w:r>
        <w:rPr>
          <w:rFonts w:hint="eastAsia" w:ascii="宋体" w:hAnsi="宋体" w:eastAsia="宋体" w:cs="宋体"/>
          <w:sz w:val="21"/>
          <w:szCs w:val="21"/>
        </w:rPr>
        <w:t>核心</w:t>
      </w:r>
      <w:r>
        <w:rPr>
          <w:rFonts w:hint="eastAsia" w:ascii="宋体" w:hAnsi="宋体" w:eastAsia="宋体" w:cs="宋体"/>
          <w:sz w:val="21"/>
          <w:szCs w:val="21"/>
        </w:rPr>
        <w:t>交互流程，进行界面与体验设计。</w:t>
      </w:r>
    </w:p>
    <w:p w14:paraId="399216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运营与市场团队</w:t>
      </w:r>
      <w:r>
        <w:rPr>
          <w:rFonts w:hint="eastAsia" w:ascii="宋体" w:hAnsi="宋体" w:eastAsia="宋体" w:cs="宋体"/>
          <w:sz w:val="21"/>
          <w:szCs w:val="21"/>
        </w:rPr>
        <w:t>：用于理解产品核心价值与用户场景，制定运营与推广策略。</w:t>
      </w:r>
    </w:p>
    <w:p w14:paraId="5207BBC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1.3 关键产出物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6A4BF61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功能全景地图</w:t>
      </w:r>
      <w:r>
        <w:rPr>
          <w:rFonts w:hint="eastAsia" w:ascii="宋体" w:hAnsi="宋体" w:eastAsia="宋体" w:cs="宋体"/>
          <w:sz w:val="21"/>
          <w:szCs w:val="21"/>
        </w:rPr>
        <w:t>：基于用户学习旅程的完整功能模块可视化图谱。</w:t>
      </w:r>
    </w:p>
    <w:p w14:paraId="49D36D3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核心场景剧本库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定义</w:t>
      </w:r>
      <w:r>
        <w:rPr>
          <w:rFonts w:hint="eastAsia" w:ascii="宋体" w:hAnsi="宋体" w:eastAsia="宋体" w:cs="宋体"/>
          <w:sz w:val="21"/>
          <w:szCs w:val="21"/>
        </w:rPr>
        <w:t>20+个关键用户场景的标准化剧本。</w:t>
      </w:r>
    </w:p>
    <w:p w14:paraId="48E0FE2B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“四层境界”能力指标体系</w:t>
      </w:r>
      <w:r>
        <w:rPr>
          <w:rFonts w:hint="eastAsia" w:ascii="宋体" w:hAnsi="宋体" w:eastAsia="宋体" w:cs="宋体"/>
          <w:sz w:val="21"/>
          <w:szCs w:val="21"/>
        </w:rPr>
        <w:t>：将抽象</w:t>
      </w:r>
      <w:r>
        <w:rPr>
          <w:rFonts w:hint="eastAsia" w:ascii="宋体" w:hAnsi="宋体" w:eastAsia="宋体" w:cs="宋体"/>
          <w:sz w:val="21"/>
          <w:szCs w:val="21"/>
        </w:rPr>
        <w:t>境界</w:t>
      </w:r>
      <w:r>
        <w:rPr>
          <w:rFonts w:hint="eastAsia" w:ascii="宋体" w:hAnsi="宋体" w:eastAsia="宋体" w:cs="宋体"/>
          <w:sz w:val="21"/>
          <w:szCs w:val="21"/>
        </w:rPr>
        <w:t>转化为可观测、可衡量的产品能力与用户行为指标。</w:t>
      </w:r>
    </w:p>
    <w:p w14:paraId="2879E55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 核心设计思想（C2M视角重构）</w:t>
      </w:r>
    </w:p>
    <w:p w14:paraId="3455804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在定义具体功能前，必须明确所有功能场景都遵循以下源于总纲V2.0的核心设计思想：</w:t>
      </w:r>
    </w:p>
    <w:p w14:paraId="1A7E8222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C2M驱动，而非功能堆砌</w:t>
      </w:r>
      <w:r>
        <w:rPr>
          <w:rFonts w:hint="eastAsia" w:ascii="宋体" w:hAnsi="宋体" w:eastAsia="宋体" w:cs="宋体"/>
          <w:sz w:val="21"/>
          <w:szCs w:val="21"/>
        </w:rPr>
        <w:t>：任何学习活动（学、练、测、复习）的启动、内容、节奏，均由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用户实时的“消费”行为与状态数据</w:t>
      </w:r>
      <w:r>
        <w:rPr>
          <w:rFonts w:hint="eastAsia" w:ascii="宋体" w:hAnsi="宋体" w:eastAsia="宋体" w:cs="宋体"/>
          <w:sz w:val="21"/>
          <w:szCs w:val="21"/>
        </w:rPr>
        <w:t>驱动系统“智造”生成，而非用户主动寻找和调用某个孤立功能。产品是“服务流”，而非“功能集”。</w:t>
      </w:r>
    </w:p>
    <w:p w14:paraId="607B606C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PIOPPE引擎主动引领</w:t>
      </w:r>
      <w:r>
        <w:rPr>
          <w:rFonts w:hint="eastAsia" w:ascii="宋体" w:hAnsi="宋体" w:eastAsia="宋体" w:cs="宋体"/>
          <w:sz w:val="21"/>
          <w:szCs w:val="21"/>
        </w:rPr>
        <w:t>：学伴（</w:t>
      </w:r>
      <w:r>
        <w:rPr>
          <w:rFonts w:hint="eastAsia" w:ascii="宋体" w:hAnsi="宋体" w:eastAsia="宋体" w:cs="宋体"/>
          <w:sz w:val="21"/>
          <w:szCs w:val="21"/>
        </w:rPr>
        <w:t>通过</w:t>
      </w:r>
      <w:r>
        <w:rPr>
          <w:rFonts w:hint="eastAsia" w:ascii="宋体" w:hAnsi="宋体" w:eastAsia="宋体" w:cs="宋体"/>
          <w:sz w:val="21"/>
          <w:szCs w:val="21"/>
        </w:rPr>
        <w:t>PIOPPE引擎）在关键节点（如学习开始、停滞、挫折、完成）主动发起交互、提供建议、调整路径，是体验的起点和主线。</w:t>
      </w:r>
    </w:p>
    <w:p w14:paraId="516C239D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实时生成与个性化打包</w:t>
      </w:r>
      <w:r>
        <w:rPr>
          <w:rFonts w:hint="eastAsia" w:ascii="宋体" w:hAnsi="宋体" w:eastAsia="宋体" w:cs="宋体"/>
          <w:sz w:val="21"/>
          <w:szCs w:val="21"/>
        </w:rPr>
        <w:t>：所有</w:t>
      </w:r>
      <w:r>
        <w:rPr>
          <w:rFonts w:hint="eastAsia" w:ascii="宋体" w:hAnsi="宋体" w:eastAsia="宋体" w:cs="宋体"/>
          <w:sz w:val="21"/>
          <w:szCs w:val="21"/>
        </w:rPr>
        <w:t>教学</w:t>
      </w:r>
      <w:r>
        <w:rPr>
          <w:rFonts w:hint="eastAsia" w:ascii="宋体" w:hAnsi="宋体" w:eastAsia="宋体" w:cs="宋体"/>
          <w:sz w:val="21"/>
          <w:szCs w:val="21"/>
        </w:rPr>
        <w:t>内容（讲解、例题、图表）均应为满足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当前用户、当前卡点、当前认知层级</w:t>
      </w:r>
      <w:r>
        <w:rPr>
          <w:rFonts w:hint="eastAsia" w:ascii="宋体" w:hAnsi="宋体" w:eastAsia="宋体" w:cs="宋体"/>
          <w:sz w:val="21"/>
          <w:szCs w:val="21"/>
        </w:rPr>
        <w:t>的需求而实时生成或动态组装，实现真正的“一对一”。</w:t>
      </w:r>
    </w:p>
    <w:p w14:paraId="447B466B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“四层境界”贯穿始终</w:t>
      </w:r>
      <w:r>
        <w:rPr>
          <w:rFonts w:hint="eastAsia" w:ascii="宋体" w:hAnsi="宋体" w:eastAsia="宋体" w:cs="宋体"/>
          <w:sz w:val="21"/>
          <w:szCs w:val="21"/>
        </w:rPr>
        <w:t>：所有学习活动的设计与评估，其深层目标都是引导用户从“知识知晓”向“方法掌握”、“思维悟知”乃至“底层融通”演进。产品需提供境界演进的可视化与获得感。</w:t>
      </w:r>
    </w:p>
    <w:p w14:paraId="76B7D82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 功能全景地图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5302AD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以下地图以高中生的“学习旅程”为轴线，展示了艾乐学伴在C2M范式下所支持的核心功能范畴。这些功能并非并列的菜单，而是在旅程中被“智造”和触发的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服务环节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44B3EE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27320" cy="1017905"/>
            <wp:effectExtent l="0" t="0" r="0" b="3175"/>
            <wp:docPr id="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2390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>timeline</w:t>
      </w:r>
    </w:p>
    <w:p w14:paraId="63932879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title 艾乐学伴功能全景地图 (基于学习旅程)</w:t>
      </w:r>
    </w:p>
    <w:p w14:paraId="0D60C613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section 日度学习循环</w:t>
      </w:r>
    </w:p>
    <w:p w14:paraId="74F8F553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学习启动 : PIOPPE主动同步与共商&lt;br&gt;生成/确认当日学习计划</w:t>
      </w:r>
    </w:p>
    <w:p w14:paraId="435E0C9B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核心学习 : 实时生成式教学&lt;br&gt;嵌入式练习与巩固&lt;br&gt;多模态互动答疑</w:t>
      </w:r>
    </w:p>
    <w:p w14:paraId="51297E13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过程护航 : 动机状态识别与激励&lt;br&gt;专注力守护与休息提醒</w:t>
      </w:r>
    </w:p>
    <w:p w14:paraId="0669CFF6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当日闭环 : 学习小结与成就确认&lt;br&gt;数据同步至数字孪生</w:t>
      </w:r>
    </w:p>
    <w:p w14:paraId="7BB0BC44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section 周度/单元循环</w:t>
      </w:r>
    </w:p>
    <w:p w14:paraId="631CABC5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规划调整 : 基于周目标的计划复审&lt;br&gt;与动态调整</w:t>
      </w:r>
    </w:p>
    <w:p w14:paraId="5695EB11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专项突破 : 薄弱知识点定向攻坚&lt;br&gt;错题重练与方法归纳</w:t>
      </w:r>
    </w:p>
    <w:p w14:paraId="09479AB2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复习巩固 : 基于遗忘曲线的智能复习&lt;br&gt;单元知识体系梳理</w:t>
      </w:r>
    </w:p>
    <w:p w14:paraId="4A066E15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学习回顾 : 生成周度学情简报&lt;br&gt;同步境界进展</w:t>
      </w:r>
    </w:p>
    <w:p w14:paraId="5388A74A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section 学期/备考循环</w:t>
      </w:r>
    </w:p>
    <w:p w14:paraId="4FE99CF3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目标管理与路径规划 : 绑定大考目标&lt;br&gt;生成倒计时学习路径</w:t>
      </w:r>
    </w:p>
    <w:p w14:paraId="602A487A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备考专项训练 : 考点精讲与能力突破&lt;br&gt;模拟考试与适应性训练</w:t>
      </w:r>
    </w:p>
    <w:p w14:paraId="4665A01C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考情分析与冲刺 : 历年真题分析与演练&lt;br&gt;应试策略与心理调适</w:t>
      </w:r>
    </w:p>
    <w:p w14:paraId="1581C52B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考后分析与归因 : 试卷深度诊断&lt;br&gt;规划下一阶段目标</w:t>
      </w:r>
    </w:p>
    <w:p w14:paraId="53749CF1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section 长期发展与支撑</w:t>
      </w:r>
    </w:p>
    <w:p w14:paraId="6F0033B0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境界成长体系 : 境界定位与演进可视化&lt;br&gt;成就勋章与能力认证</w:t>
      </w:r>
    </w:p>
    <w:p w14:paraId="75CAEB6B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探索与拓展 : 跨学科项目式学习&lt;br&gt;兴趣驱动的拓展内容</w:t>
      </w:r>
    </w:p>
    <w:p w14:paraId="5AD34D5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家校协同看板 : (家长端)学情透明化报告&lt;br&gt;关键节点通知与共庆</w:t>
      </w:r>
    </w:p>
    <w:p w14:paraId="3DC9D76A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地图解读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6C7C9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纵向为时间尺度</w:t>
      </w:r>
      <w:r>
        <w:rPr>
          <w:rFonts w:hint="eastAsia" w:ascii="宋体" w:hAnsi="宋体" w:eastAsia="宋体" w:cs="宋体"/>
          <w:sz w:val="21"/>
          <w:szCs w:val="21"/>
        </w:rPr>
        <w:t>：从高频的“日循环”到长期的“学期循环”，体现了学习的不同节奏。</w:t>
      </w:r>
    </w:p>
    <w:p w14:paraId="5BF292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功能即服务</w:t>
      </w:r>
      <w:r>
        <w:rPr>
          <w:rFonts w:hint="eastAsia" w:ascii="宋体" w:hAnsi="宋体" w:eastAsia="宋体" w:cs="宋体"/>
          <w:sz w:val="21"/>
          <w:szCs w:val="21"/>
        </w:rPr>
        <w:t>：每个环节都是“C2M智造平台”在特定旅程阶段可能输出的“服务包”。例如，“备考专项训练”不是功能按钮，而是当“规划引擎”判断用户进入备考期后，持续生成的一系列针对性学习任务组合。</w:t>
      </w:r>
    </w:p>
    <w:p w14:paraId="373429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引擎支撑</w:t>
      </w:r>
      <w:r>
        <w:rPr>
          <w:rFonts w:hint="eastAsia" w:ascii="宋体" w:hAnsi="宋体" w:eastAsia="宋体" w:cs="宋体"/>
          <w:sz w:val="21"/>
          <w:szCs w:val="21"/>
        </w:rPr>
        <w:t>：所有</w:t>
      </w:r>
      <w:r>
        <w:rPr>
          <w:rFonts w:hint="eastAsia" w:ascii="宋体" w:hAnsi="宋体" w:eastAsia="宋体" w:cs="宋体"/>
          <w:sz w:val="21"/>
          <w:szCs w:val="21"/>
        </w:rPr>
        <w:t>环节</w:t>
      </w:r>
      <w:r>
        <w:rPr>
          <w:rFonts w:hint="eastAsia" w:ascii="宋体" w:hAnsi="宋体" w:eastAsia="宋体" w:cs="宋体"/>
          <w:sz w:val="21"/>
          <w:szCs w:val="21"/>
        </w:rPr>
        <w:t>均由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五大引擎</w:t>
      </w:r>
      <w:r>
        <w:rPr>
          <w:rFonts w:hint="eastAsia" w:ascii="宋体" w:hAnsi="宋体" w:eastAsia="宋体" w:cs="宋体"/>
          <w:sz w:val="21"/>
          <w:szCs w:val="21"/>
        </w:rPr>
        <w:t>协同支撑。例如，“学习启动”环节是PIOPPE、意图、规划引擎的协同；“核心学习”环节是意图、对话、内容生产平台的协同。</w:t>
      </w:r>
    </w:p>
    <w:p w14:paraId="732ED6C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 核心场景剧本库</w:t>
      </w:r>
    </w:p>
    <w:p w14:paraId="41D0F820"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下面</w:t>
      </w:r>
      <w:r>
        <w:rPr>
          <w:rFonts w:hint="eastAsia" w:ascii="宋体" w:hAnsi="宋体" w:eastAsia="宋体" w:cs="宋体"/>
          <w:sz w:val="21"/>
          <w:szCs w:val="21"/>
        </w:rPr>
        <w:t xml:space="preserve">定义20个关键场景剧本，用于具象化“功能全景地图”中的各个环节。每个剧本均采用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“C2M场景剧本”</w:t>
      </w:r>
      <w:r>
        <w:rPr>
          <w:rFonts w:hint="eastAsia" w:ascii="宋体" w:hAnsi="宋体" w:eastAsia="宋体" w:cs="宋体"/>
          <w:sz w:val="21"/>
          <w:szCs w:val="21"/>
        </w:rPr>
        <w:t>格式编写，强调学伴的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主动角色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数据驱动决策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实时服务智造</w:t>
      </w:r>
      <w:r>
        <w:rPr>
          <w:rFonts w:hint="eastAsia" w:ascii="宋体" w:hAnsi="宋体" w:eastAsia="宋体" w:cs="宋体"/>
          <w:sz w:val="21"/>
          <w:szCs w:val="21"/>
        </w:rPr>
        <w:t>的过程。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要注意的一点是，这些场景主要用于理解，而非必须原封不动实现，真正的实现应在理解的基础上更优化。</w:t>
      </w:r>
    </w:p>
    <w:p w14:paraId="1BDA3F8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cs="宋体"/>
          <w:b/>
          <w:sz w:val="21"/>
          <w:szCs w:val="21"/>
          <w:lang w:val="en-US" w:eastAsia="zh-CN"/>
        </w:rPr>
        <w:t xml:space="preserve">4.1 </w:t>
      </w: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场景分组一：日度学习启动与执行（聚焦“启动”与“核心教学”）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3472E1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1）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S1：拖延启动与日计划共商</w:t>
      </w:r>
    </w:p>
    <w:p w14:paraId="4CD1CD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：周末上午，学生有学习意愿但动力不足，在学伴多源触发下启动，并共同商定当日学习计划。</w:t>
      </w:r>
    </w:p>
    <w:p w14:paraId="4F9443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：高二学生，数学</w:t>
      </w:r>
      <w:r>
        <w:rPr>
          <w:rFonts w:hint="eastAsia" w:ascii="宋体" w:hAnsi="宋体" w:eastAsia="宋体" w:cs="宋体"/>
          <w:sz w:val="21"/>
          <w:szCs w:val="21"/>
        </w:rPr>
        <w:t>中等</w:t>
      </w:r>
      <w:r>
        <w:rPr>
          <w:rFonts w:hint="eastAsia" w:ascii="宋体" w:hAnsi="宋体" w:eastAsia="宋体" w:cs="宋体"/>
          <w:sz w:val="21"/>
          <w:szCs w:val="21"/>
        </w:rPr>
        <w:t>，略有拖延。</w:t>
      </w:r>
    </w:p>
    <w:p w14:paraId="061767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：学生在低压力下完成状态同步，确认一份愿意执行的、清晰的当日计划，并开始第一个学习任务。</w:t>
      </w:r>
    </w:p>
    <w:p w14:paraId="173CE2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B0B1544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jc w:val="left"/>
        <w:outlineLvl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触发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PIOPPE引擎基于</w:t>
      </w: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多源信号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（如时间规律、设备唤醒、摄像头感知到用户在书房</w:t>
      </w:r>
      <w:r>
        <w:rPr>
          <w:rStyle w:val="11"/>
          <w:rFonts w:hint="eastAsia" w:ascii="宋体" w:hAnsi="宋体" w:eastAsia="宋体" w:cs="宋体"/>
          <w:b w:val="0"/>
          <w:bCs w:val="0"/>
          <w:sz w:val="21"/>
          <w:szCs w:val="21"/>
        </w:rPr>
        <w:t>徘徊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）判断为“学习启动窗口期”，主动发起破冰。</w:t>
      </w:r>
    </w:p>
    <w:p w14:paraId="79EAF1D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诊断与同步</w:t>
      </w:r>
      <w:r>
        <w:rPr>
          <w:rFonts w:hint="eastAsia" w:ascii="宋体" w:hAnsi="宋体" w:eastAsia="宋体" w:cs="宋体"/>
          <w:sz w:val="21"/>
          <w:szCs w:val="21"/>
        </w:rPr>
        <w:t>：学伴通过轻松对话引导用户同步“昨日遗留问题”、“本周大体目标”、“当下精力值”。意图引擎快速捕捉用户模糊焦点（如“想搞懂上周留下的三角函数题”）。</w:t>
      </w:r>
    </w:p>
    <w:p w14:paraId="3BD06CD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智造与共商</w:t>
      </w:r>
      <w:r>
        <w:rPr>
          <w:rFonts w:hint="eastAsia" w:ascii="宋体" w:hAnsi="宋体" w:eastAsia="宋体" w:cs="宋体"/>
          <w:sz w:val="21"/>
          <w:szCs w:val="21"/>
        </w:rPr>
        <w:t>：规划引擎综合“七维数字孪生”与实时输入，生成一份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可视化的、可拖拽调整的</w:t>
      </w:r>
      <w:r>
        <w:rPr>
          <w:rFonts w:hint="eastAsia" w:ascii="宋体" w:hAnsi="宋体" w:eastAsia="宋体" w:cs="宋体"/>
          <w:sz w:val="21"/>
          <w:szCs w:val="21"/>
        </w:rPr>
        <w:t>当日计划草案（如：主攻“三角恒等变换”30分钟，预习“向量”20分钟）。学伴以询问口吻呈现：“这是草稿，你觉得需要怎么调？”</w:t>
      </w:r>
    </w:p>
    <w:p w14:paraId="36880D8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确认与启动</w:t>
      </w:r>
      <w:r>
        <w:rPr>
          <w:rFonts w:hint="eastAsia" w:ascii="宋体" w:hAnsi="宋体" w:eastAsia="宋体" w:cs="宋体"/>
          <w:sz w:val="21"/>
          <w:szCs w:val="21"/>
        </w:rPr>
        <w:t>：用户微调并确认计划。PIOPPE引擎标记状态为“计划确认”，并推送第一个诊断性任务，引导进入学习流。</w:t>
      </w:r>
    </w:p>
    <w:p w14:paraId="71C67BC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2）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S2：攻克一道典型难题（实时生成式教学）</w:t>
      </w:r>
    </w:p>
    <w:p w14:paraId="1FD5CB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：学生在执行计划时，被一道综合题卡住，求助学伴，获得实时生成的个性化讲解。</w:t>
      </w:r>
    </w:p>
    <w:p w14:paraId="1E1219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：正在学习的高二学生。</w:t>
      </w:r>
    </w:p>
    <w:p w14:paraId="2E8106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：学生不仅听懂了该题的解法，更掌握了解决此类问题的关键思路（方法论），并能完成一道变式题。</w:t>
      </w:r>
    </w:p>
    <w:p w14:paraId="682A3B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5917FA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触发</w:t>
      </w:r>
      <w:r>
        <w:rPr>
          <w:rFonts w:hint="eastAsia" w:ascii="宋体" w:hAnsi="宋体" w:eastAsia="宋体" w:cs="宋体"/>
          <w:sz w:val="21"/>
          <w:szCs w:val="21"/>
        </w:rPr>
        <w:t>：用户点击“求助”或系统检测到长时间无进展。</w:t>
      </w:r>
    </w:p>
    <w:p w14:paraId="0E58EA6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多轮诊断</w:t>
      </w:r>
      <w:r>
        <w:rPr>
          <w:rFonts w:hint="eastAsia" w:ascii="宋体" w:hAnsi="宋体" w:eastAsia="宋体" w:cs="宋体"/>
          <w:sz w:val="21"/>
          <w:szCs w:val="21"/>
        </w:rPr>
        <w:t>：对话/</w:t>
      </w:r>
      <w:r>
        <w:rPr>
          <w:rFonts w:hint="eastAsia" w:ascii="宋体" w:hAnsi="宋体" w:eastAsia="宋体" w:cs="宋体"/>
          <w:sz w:val="21"/>
          <w:szCs w:val="21"/>
        </w:rPr>
        <w:t>意图</w:t>
      </w:r>
      <w:r>
        <w:rPr>
          <w:rFonts w:hint="eastAsia" w:ascii="宋体" w:hAnsi="宋体" w:eastAsia="宋体" w:cs="宋体"/>
          <w:sz w:val="21"/>
          <w:szCs w:val="21"/>
        </w:rPr>
        <w:t>引擎通过2-3轮引导性提问（“卡在哪一步？”“你尝试用了哪个公式？”），定位卡点根源（如：未能将“二面角”问题转化为“向量夹角”）。</w:t>
      </w:r>
    </w:p>
    <w:p w14:paraId="7649B66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实时内容智造</w:t>
      </w:r>
      <w:r>
        <w:rPr>
          <w:rFonts w:hint="eastAsia" w:ascii="宋体" w:hAnsi="宋体" w:eastAsia="宋体" w:cs="宋体"/>
          <w:sz w:val="21"/>
          <w:szCs w:val="21"/>
        </w:rPr>
        <w:t>：内容生产平台接收诊断结果（卡点：空间想象与代数转化衔接），拆解任务，调度模型生成：① 一个将“二面角”比喻为“书本开合”的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动态3D示意图</w:t>
      </w:r>
      <w:r>
        <w:rPr>
          <w:rFonts w:hint="eastAsia" w:ascii="宋体" w:hAnsi="宋体" w:eastAsia="宋体" w:cs="宋体"/>
          <w:sz w:val="21"/>
          <w:szCs w:val="21"/>
        </w:rPr>
        <w:t>；② 一段讲解转化思路的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语音</w:t>
      </w:r>
      <w:r>
        <w:rPr>
          <w:rFonts w:hint="eastAsia" w:ascii="宋体" w:hAnsi="宋体" w:eastAsia="宋体" w:cs="宋体"/>
          <w:sz w:val="21"/>
          <w:szCs w:val="21"/>
        </w:rPr>
        <w:t>；③ 一道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关键步骤填空</w:t>
      </w:r>
      <w:r>
        <w:rPr>
          <w:rFonts w:hint="eastAsia" w:ascii="宋体" w:hAnsi="宋体" w:eastAsia="宋体" w:cs="宋体"/>
          <w:sz w:val="21"/>
          <w:szCs w:val="21"/>
        </w:rPr>
        <w:t>题。</w:t>
      </w:r>
    </w:p>
    <w:p w14:paraId="7DBDC36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个性化打包与交付</w:t>
      </w:r>
      <w:r>
        <w:rPr>
          <w:rFonts w:hint="eastAsia" w:ascii="宋体" w:hAnsi="宋体" w:eastAsia="宋体" w:cs="宋体"/>
          <w:sz w:val="21"/>
          <w:szCs w:val="21"/>
        </w:rPr>
        <w:t>：系统根据用户偏好（如喜欢视觉化学习），将生成的动画与语音打包为一段流畅的“微课”播放，并嵌入互动提问。</w:t>
      </w:r>
    </w:p>
    <w:p w14:paraId="1FA5AB4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巩固与闭环</w:t>
      </w:r>
      <w:r>
        <w:rPr>
          <w:rFonts w:hint="eastAsia" w:ascii="宋体" w:hAnsi="宋体" w:eastAsia="宋体" w:cs="宋体"/>
          <w:sz w:val="21"/>
          <w:szCs w:val="21"/>
        </w:rPr>
        <w:t>：讲解后立即推送一道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场景变式题</w:t>
      </w:r>
      <w:r>
        <w:rPr>
          <w:rFonts w:hint="eastAsia" w:ascii="宋体" w:hAnsi="宋体" w:eastAsia="宋体" w:cs="宋体"/>
          <w:sz w:val="21"/>
          <w:szCs w:val="21"/>
        </w:rPr>
        <w:t>（如求“线面角”）。学生完成练习后，学伴总结刚运用的“空间问题代数化”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方法论</w:t>
      </w:r>
      <w:r>
        <w:rPr>
          <w:rFonts w:hint="eastAsia" w:ascii="宋体" w:hAnsi="宋体" w:eastAsia="宋体" w:cs="宋体"/>
          <w:sz w:val="21"/>
          <w:szCs w:val="21"/>
        </w:rPr>
        <w:t>，并将其存入用户的“方法锦囊”，同时在成长看板中标记该知识点向“方法掌握”层迈进了一步。</w:t>
      </w:r>
    </w:p>
    <w:p w14:paraId="04616CB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3）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S3：学习过程中的动机护航</w:t>
      </w:r>
    </w:p>
    <w:p w14:paraId="769329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：学生因连续出错变烦躁，学伴及时识别并干预，调整任务以恢复信心。</w:t>
      </w:r>
    </w:p>
    <w:p w14:paraId="25ED70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：受挫的高中生。</w:t>
      </w:r>
    </w:p>
    <w:p w14:paraId="324672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：学生的</w:t>
      </w:r>
      <w:r>
        <w:rPr>
          <w:rFonts w:hint="eastAsia" w:ascii="宋体" w:hAnsi="宋体" w:eastAsia="宋体" w:cs="宋体"/>
          <w:sz w:val="21"/>
          <w:szCs w:val="21"/>
        </w:rPr>
        <w:t>挫败</w:t>
      </w:r>
      <w:r>
        <w:rPr>
          <w:rFonts w:hint="eastAsia" w:ascii="宋体" w:hAnsi="宋体" w:eastAsia="宋体" w:cs="宋体"/>
          <w:sz w:val="21"/>
          <w:szCs w:val="21"/>
        </w:rPr>
        <w:t>感得到共情与疏导，愿意在学伴建议下继续学习，而非放弃。</w:t>
      </w:r>
    </w:p>
    <w:p w14:paraId="3E00AB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835E9F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状态识别</w:t>
      </w:r>
      <w:r>
        <w:rPr>
          <w:rFonts w:hint="eastAsia" w:ascii="宋体" w:hAnsi="宋体" w:eastAsia="宋体" w:cs="宋体"/>
          <w:sz w:val="21"/>
          <w:szCs w:val="21"/>
        </w:rPr>
        <w:t>：动机状态机</w:t>
      </w:r>
      <w:r>
        <w:rPr>
          <w:rFonts w:hint="eastAsia" w:ascii="宋体" w:hAnsi="宋体" w:eastAsia="宋体" w:cs="宋体"/>
          <w:sz w:val="21"/>
          <w:szCs w:val="21"/>
        </w:rPr>
        <w:t>根据</w:t>
      </w:r>
      <w:r>
        <w:rPr>
          <w:rFonts w:hint="eastAsia" w:ascii="宋体" w:hAnsi="宋体" w:eastAsia="宋体" w:cs="宋体"/>
          <w:sz w:val="21"/>
          <w:szCs w:val="21"/>
        </w:rPr>
        <w:t>“连续答题错误”、“答题速度变慢”、“叹气语音”等多源信号，判定状态为“挫败”。</w:t>
      </w:r>
    </w:p>
    <w:p w14:paraId="59A15A3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策略匹配与执行</w:t>
      </w:r>
      <w:r>
        <w:rPr>
          <w:rFonts w:hint="eastAsia" w:ascii="宋体" w:hAnsi="宋体" w:eastAsia="宋体" w:cs="宋体"/>
          <w:sz w:val="21"/>
          <w:szCs w:val="21"/>
        </w:rPr>
        <w:t>：推荐</w:t>
      </w:r>
      <w:r>
        <w:rPr>
          <w:rFonts w:hint="eastAsia" w:ascii="宋体" w:hAnsi="宋体" w:eastAsia="宋体" w:cs="宋体"/>
          <w:sz w:val="21"/>
          <w:szCs w:val="21"/>
        </w:rPr>
        <w:t>引擎</w:t>
      </w:r>
      <w:r>
        <w:rPr>
          <w:rFonts w:hint="eastAsia" w:ascii="宋体" w:hAnsi="宋体" w:eastAsia="宋体" w:cs="宋体"/>
          <w:sz w:val="21"/>
          <w:szCs w:val="21"/>
        </w:rPr>
        <w:t>匹配策略“共情认可+降低难度+成长型话术”。PIOPPE引擎触发介入。</w:t>
      </w:r>
    </w:p>
    <w:p w14:paraId="4C2FBA4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主动介入</w:t>
      </w:r>
      <w:r>
        <w:rPr>
          <w:rFonts w:hint="eastAsia" w:ascii="宋体" w:hAnsi="宋体" w:eastAsia="宋体" w:cs="宋体"/>
          <w:sz w:val="21"/>
          <w:szCs w:val="21"/>
        </w:rPr>
        <w:t>：学伴在题目反馈时说：“刚才的尝试很有价值，它告诉我们这个思路需要更扎实的基础。</w:t>
      </w:r>
      <w:r>
        <w:rPr>
          <w:rFonts w:hint="eastAsia" w:ascii="宋体" w:hAnsi="宋体" w:eastAsia="宋体" w:cs="宋体"/>
          <w:sz w:val="21"/>
          <w:szCs w:val="21"/>
        </w:rPr>
        <w:t>我们</w:t>
      </w:r>
      <w:r>
        <w:rPr>
          <w:rFonts w:hint="eastAsia" w:ascii="宋体" w:hAnsi="宋体" w:eastAsia="宋体" w:cs="宋体"/>
          <w:sz w:val="21"/>
          <w:szCs w:val="21"/>
        </w:rPr>
        <w:t>退一步，先把‘导数的运算法则’这个基本功过一遍，怎么样？” 同时，规划引擎自动将下一个任务替换为更基础的练习题。</w:t>
      </w:r>
    </w:p>
    <w:p w14:paraId="07F90FD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闭环</w:t>
      </w:r>
      <w:r>
        <w:rPr>
          <w:rFonts w:hint="eastAsia" w:ascii="宋体" w:hAnsi="宋体" w:eastAsia="宋体" w:cs="宋体"/>
          <w:sz w:val="21"/>
          <w:szCs w:val="21"/>
        </w:rPr>
        <w:t>：用户完成基础练习后，学伴给予积极反馈，强调“基础夯实”的价值，并询问是否愿意再次挑战原任务。</w:t>
      </w:r>
    </w:p>
    <w:p w14:paraId="1AFDF33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cs="宋体"/>
          <w:b/>
          <w:sz w:val="21"/>
          <w:szCs w:val="21"/>
          <w:lang w:val="en-US" w:eastAsia="zh-CN"/>
        </w:rPr>
        <w:t xml:space="preserve">4.2 </w:t>
      </w: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场景分组二：周度/单元复习与备考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F63EA2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1）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S4：单元复习与薄弱点专项突破</w:t>
      </w:r>
    </w:p>
    <w:p w14:paraId="3DB351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：学伴在</w:t>
      </w:r>
      <w:r>
        <w:rPr>
          <w:rFonts w:hint="eastAsia" w:ascii="宋体" w:hAnsi="宋体" w:eastAsia="宋体" w:cs="宋体"/>
          <w:sz w:val="21"/>
          <w:szCs w:val="21"/>
        </w:rPr>
        <w:t>单元</w:t>
      </w:r>
      <w:r>
        <w:rPr>
          <w:rFonts w:hint="eastAsia" w:ascii="宋体" w:hAnsi="宋体" w:eastAsia="宋体" w:cs="宋体"/>
          <w:sz w:val="21"/>
          <w:szCs w:val="21"/>
        </w:rPr>
        <w:t>学习结束后，主动引导学生进行复习，并智能聚焦于薄弱环节。</w:t>
      </w:r>
    </w:p>
    <w:p w14:paraId="45B49F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：完成一个单元学习的学生。</w:t>
      </w:r>
    </w:p>
    <w:p w14:paraId="066C20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：学生高效</w:t>
      </w:r>
      <w:r>
        <w:rPr>
          <w:rFonts w:hint="eastAsia" w:ascii="宋体" w:hAnsi="宋体" w:eastAsia="宋体" w:cs="宋体"/>
          <w:sz w:val="21"/>
          <w:szCs w:val="21"/>
        </w:rPr>
        <w:t>巩固</w:t>
      </w:r>
      <w:r>
        <w:rPr>
          <w:rFonts w:hint="eastAsia" w:ascii="宋体" w:hAnsi="宋体" w:eastAsia="宋体" w:cs="宋体"/>
          <w:sz w:val="21"/>
          <w:szCs w:val="21"/>
        </w:rPr>
        <w:t>了单元知识，薄弱知识点的掌握度得到显著提升。</w:t>
      </w:r>
    </w:p>
    <w:p w14:paraId="5ADC42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111013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触发</w:t>
      </w:r>
      <w:r>
        <w:rPr>
          <w:rFonts w:hint="eastAsia" w:ascii="宋体" w:hAnsi="宋体" w:eastAsia="宋体" w:cs="宋体"/>
          <w:sz w:val="21"/>
          <w:szCs w:val="21"/>
        </w:rPr>
        <w:t>：规划引擎检测到</w:t>
      </w:r>
      <w:r>
        <w:rPr>
          <w:rFonts w:hint="eastAsia" w:ascii="宋体" w:hAnsi="宋体" w:eastAsia="宋体" w:cs="宋体"/>
          <w:sz w:val="21"/>
          <w:szCs w:val="21"/>
        </w:rPr>
        <w:t>某个</w:t>
      </w:r>
      <w:r>
        <w:rPr>
          <w:rFonts w:hint="eastAsia" w:ascii="宋体" w:hAnsi="宋体" w:eastAsia="宋体" w:cs="宋体"/>
          <w:sz w:val="21"/>
          <w:szCs w:val="21"/>
        </w:rPr>
        <w:t>单元学习完成，或PIOPPE引擎在周末建议进行“阶段性复习”。</w:t>
      </w:r>
    </w:p>
    <w:p w14:paraId="1055D5A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诊断与规划</w:t>
      </w:r>
      <w:r>
        <w:rPr>
          <w:rFonts w:hint="eastAsia" w:ascii="宋体" w:hAnsi="宋体" w:eastAsia="宋体" w:cs="宋体"/>
          <w:sz w:val="21"/>
          <w:szCs w:val="21"/>
        </w:rPr>
        <w:t>：系统调用“七维数字孪生”中的单元知识掌握度图谱，自动定位1-2个“薄弱”和“不稳固”的知识点。规划引擎生成一个“单元复习专项计划”，其中70%任务聚焦于薄弱点。</w:t>
      </w:r>
    </w:p>
    <w:p w14:paraId="483DAC5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执行</w:t>
      </w:r>
      <w:r>
        <w:rPr>
          <w:rFonts w:hint="eastAsia" w:ascii="宋体" w:hAnsi="宋体" w:eastAsia="宋体" w:cs="宋体"/>
          <w:sz w:val="21"/>
          <w:szCs w:val="21"/>
        </w:rPr>
        <w:t>：学生执行该复习计划。对于薄弱点，内容生产平台会生成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综合性的讲解</w:t>
      </w:r>
      <w:r>
        <w:rPr>
          <w:rFonts w:hint="eastAsia" w:ascii="宋体" w:hAnsi="宋体" w:eastAsia="宋体" w:cs="宋体"/>
          <w:sz w:val="21"/>
          <w:szCs w:val="21"/>
        </w:rPr>
        <w:t>（串联前后知识），并推送</w:t>
      </w:r>
      <w:r>
        <w:rPr>
          <w:rStyle w:val="11"/>
          <w:rFonts w:hint="eastAsia" w:ascii="宋体" w:hAnsi="宋体" w:eastAsia="宋体" w:cs="宋体"/>
          <w:sz w:val="21"/>
          <w:szCs w:val="21"/>
        </w:rPr>
        <w:t>高区分度的练习题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8EAD36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评估与报告</w:t>
      </w:r>
      <w:r>
        <w:rPr>
          <w:rFonts w:hint="eastAsia" w:ascii="宋体" w:hAnsi="宋体" w:eastAsia="宋体" w:cs="宋体"/>
          <w:sz w:val="21"/>
          <w:szCs w:val="21"/>
        </w:rPr>
        <w:t>：复习完成后，系统生成单元复习报告，对比复习前后掌握度变化，并可视化展示在“境界成长看板”中。</w:t>
      </w:r>
    </w:p>
    <w:p w14:paraId="489DD0F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2）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S5：模拟考试与考后深度诊断</w:t>
      </w:r>
    </w:p>
    <w:p w14:paraId="035D82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：为备战</w:t>
      </w:r>
      <w:r>
        <w:rPr>
          <w:rFonts w:hint="eastAsia" w:ascii="宋体" w:hAnsi="宋体" w:eastAsia="宋体" w:cs="宋体"/>
          <w:sz w:val="21"/>
          <w:szCs w:val="21"/>
        </w:rPr>
        <w:t>大考</w:t>
      </w:r>
      <w:r>
        <w:rPr>
          <w:rFonts w:hint="eastAsia" w:ascii="宋体" w:hAnsi="宋体" w:eastAsia="宋体" w:cs="宋体"/>
          <w:sz w:val="21"/>
          <w:szCs w:val="21"/>
        </w:rPr>
        <w:t>，学生进行模拟考试，学伴提供智能阅卷与多维度诊断。</w:t>
      </w:r>
    </w:p>
    <w:p w14:paraId="303812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：备考的</w:t>
      </w:r>
      <w:r>
        <w:rPr>
          <w:rFonts w:hint="eastAsia" w:ascii="宋体" w:hAnsi="宋体" w:eastAsia="宋体" w:cs="宋体"/>
          <w:sz w:val="21"/>
          <w:szCs w:val="21"/>
        </w:rPr>
        <w:t>高三</w:t>
      </w:r>
      <w:r>
        <w:rPr>
          <w:rFonts w:hint="eastAsia" w:ascii="宋体" w:hAnsi="宋体" w:eastAsia="宋体" w:cs="宋体"/>
          <w:sz w:val="21"/>
          <w:szCs w:val="21"/>
        </w:rPr>
        <w:t>学生。</w:t>
      </w:r>
    </w:p>
    <w:p w14:paraId="408C69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</w:t>
      </w:r>
      <w:r>
        <w:rPr>
          <w:rFonts w:hint="eastAsia" w:ascii="宋体" w:hAnsi="宋体" w:eastAsia="宋体" w:cs="宋体"/>
          <w:sz w:val="21"/>
          <w:szCs w:val="21"/>
        </w:rPr>
        <w:t>清晰</w:t>
      </w:r>
      <w:r>
        <w:rPr>
          <w:rFonts w:hint="eastAsia" w:ascii="宋体" w:hAnsi="宋体" w:eastAsia="宋体" w:cs="宋体"/>
          <w:sz w:val="21"/>
          <w:szCs w:val="21"/>
        </w:rPr>
        <w:t>了解自己的得分构成、知识短板、能力弱项和应试问题，并获得明确的后续改进计划。</w:t>
      </w:r>
    </w:p>
    <w:p w14:paraId="1F91F3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7FFC2A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组卷与考试</w:t>
      </w:r>
      <w:r>
        <w:rPr>
          <w:rFonts w:hint="eastAsia" w:ascii="宋体" w:hAnsi="宋体" w:eastAsia="宋体" w:cs="宋体"/>
          <w:sz w:val="21"/>
          <w:szCs w:val="21"/>
        </w:rPr>
        <w:t>：规划引擎基于目标考试大纲和用户历史错题，智能组装一份模拟卷。学生在规定时间内</w:t>
      </w:r>
      <w:r>
        <w:rPr>
          <w:rFonts w:hint="eastAsia" w:ascii="宋体" w:hAnsi="宋体" w:eastAsia="宋体" w:cs="宋体"/>
          <w:sz w:val="21"/>
          <w:szCs w:val="21"/>
        </w:rPr>
        <w:t>完成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1E7FCC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智能批改与归因</w:t>
      </w:r>
      <w:r>
        <w:rPr>
          <w:rFonts w:hint="eastAsia" w:ascii="宋体" w:hAnsi="宋体" w:eastAsia="宋体" w:cs="宋体"/>
          <w:sz w:val="21"/>
          <w:szCs w:val="21"/>
        </w:rPr>
        <w:t>：系统完成</w:t>
      </w:r>
      <w:r>
        <w:rPr>
          <w:rFonts w:hint="eastAsia" w:ascii="宋体" w:hAnsi="宋体" w:eastAsia="宋体" w:cs="宋体"/>
          <w:sz w:val="21"/>
          <w:szCs w:val="21"/>
        </w:rPr>
        <w:t>客观</w:t>
      </w:r>
      <w:r>
        <w:rPr>
          <w:rFonts w:hint="eastAsia" w:ascii="宋体" w:hAnsi="宋体" w:eastAsia="宋体" w:cs="宋体"/>
          <w:sz w:val="21"/>
          <w:szCs w:val="21"/>
        </w:rPr>
        <w:t>题自动批改和主观题AI辅助评分。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核心环节</w:t>
      </w:r>
      <w:r>
        <w:rPr>
          <w:rFonts w:hint="eastAsia" w:ascii="宋体" w:hAnsi="宋体" w:eastAsia="宋体" w:cs="宋体"/>
          <w:sz w:val="21"/>
          <w:szCs w:val="21"/>
        </w:rPr>
        <w:t>：对每道错题，系统不仅给出正确答案，更通过知识图谱归因到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具体知识点</w:t>
      </w:r>
      <w:r>
        <w:rPr>
          <w:rFonts w:hint="eastAsia" w:ascii="宋体" w:hAnsi="宋体" w:eastAsia="宋体" w:cs="宋体"/>
          <w:sz w:val="21"/>
          <w:szCs w:val="21"/>
        </w:rPr>
        <w:t>，并判断错误类型（“概念混淆”、“计算失误”、“思路偏差”）。</w:t>
      </w:r>
    </w:p>
    <w:p w14:paraId="0B9D25D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生成诊断报告</w:t>
      </w:r>
      <w:r>
        <w:rPr>
          <w:rFonts w:hint="eastAsia" w:ascii="宋体" w:hAnsi="宋体" w:eastAsia="宋体" w:cs="宋体"/>
          <w:sz w:val="21"/>
          <w:szCs w:val="21"/>
        </w:rPr>
        <w:t>：系统生成可视化诊断报告，包含：分数分析、知识点漏洞热力图、能力维度（运算、逻辑、</w:t>
      </w:r>
      <w:r>
        <w:rPr>
          <w:rFonts w:hint="eastAsia" w:ascii="宋体" w:hAnsi="宋体" w:eastAsia="宋体" w:cs="宋体"/>
          <w:sz w:val="21"/>
          <w:szCs w:val="21"/>
        </w:rPr>
        <w:t>空间</w:t>
      </w:r>
      <w:r>
        <w:rPr>
          <w:rFonts w:hint="eastAsia" w:ascii="宋体" w:hAnsi="宋体" w:eastAsia="宋体" w:cs="宋体"/>
          <w:sz w:val="21"/>
          <w:szCs w:val="21"/>
        </w:rPr>
        <w:t>）雷达图、应试问题（如时间分配、粗心）分析。</w:t>
      </w:r>
    </w:p>
    <w:p w14:paraId="6156E84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规划后续路径</w:t>
      </w:r>
      <w:r>
        <w:rPr>
          <w:rFonts w:hint="eastAsia" w:ascii="宋体" w:hAnsi="宋体" w:eastAsia="宋体" w:cs="宋体"/>
          <w:sz w:val="21"/>
          <w:szCs w:val="21"/>
        </w:rPr>
        <w:t>：规划引擎根据诊断报告，自动在后续学习计划中插入“专题突破”任务，并可能调整长期备考策略。</w:t>
      </w:r>
    </w:p>
    <w:p w14:paraId="46934E7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cs="宋体"/>
          <w:b/>
          <w:sz w:val="21"/>
          <w:szCs w:val="21"/>
          <w:lang w:val="en-US" w:eastAsia="zh-CN"/>
        </w:rPr>
        <w:t xml:space="preserve">4.3 </w:t>
      </w: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场景分组三：学期规划、目标管理与长期发展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288E1B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1）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S6：学期目标设定与长期学习路径规划</w:t>
      </w:r>
    </w:p>
    <w:p w14:paraId="0D1A42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：新学期开始或新学年伊始，学伴引导学生共同设定宏观学业目标，并生成一份动态的、导向目标的长期学习路径图。</w:t>
      </w:r>
    </w:p>
    <w:p w14:paraId="6CCBA0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：新学期的</w:t>
      </w:r>
      <w:r>
        <w:rPr>
          <w:rFonts w:hint="eastAsia" w:ascii="宋体" w:hAnsi="宋体" w:eastAsia="宋体" w:cs="宋体"/>
          <w:sz w:val="21"/>
          <w:szCs w:val="21"/>
        </w:rPr>
        <w:t>高二</w:t>
      </w:r>
      <w:r>
        <w:rPr>
          <w:rFonts w:hint="eastAsia" w:ascii="宋体" w:hAnsi="宋体" w:eastAsia="宋体" w:cs="宋体"/>
          <w:sz w:val="21"/>
          <w:szCs w:val="21"/>
        </w:rPr>
        <w:t>/高三学生及其家长。</w:t>
      </w:r>
    </w:p>
    <w:p w14:paraId="26C7FE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：学生与家长对一学期/学年的核心目标、关键里程碑、大致路径达成共识，并对实现过程建立清晰预期。</w:t>
      </w:r>
    </w:p>
    <w:p w14:paraId="495B4D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FCF126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触发</w:t>
      </w:r>
      <w:r>
        <w:rPr>
          <w:rFonts w:hint="eastAsia" w:ascii="宋体" w:hAnsi="宋体" w:eastAsia="宋体" w:cs="宋体"/>
          <w:sz w:val="21"/>
          <w:szCs w:val="21"/>
        </w:rPr>
        <w:t>：PIOPPE引擎在新学期开始、或检测到用户无长期目标时，主动发起“目标共设”对话。</w:t>
      </w:r>
    </w:p>
    <w:p w14:paraId="4A8A1A1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目标探索与设定</w:t>
      </w:r>
      <w:r>
        <w:rPr>
          <w:rFonts w:hint="eastAsia" w:ascii="宋体" w:hAnsi="宋体" w:eastAsia="宋体" w:cs="宋体"/>
          <w:sz w:val="21"/>
          <w:szCs w:val="21"/>
        </w:rPr>
        <w:t>：学伴通过对话引导学生思考并明确目标（如“期末数学稳定在125分”、“通过物理竞赛初赛”）。同时，在家长端同步邀请家长参与意见。</w:t>
      </w:r>
    </w:p>
    <w:p w14:paraId="3FABDCF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路径智造与可视化</w:t>
      </w:r>
      <w:r>
        <w:rPr>
          <w:rFonts w:hint="eastAsia" w:ascii="宋体" w:hAnsi="宋体" w:eastAsia="宋体" w:cs="宋体"/>
          <w:sz w:val="21"/>
          <w:szCs w:val="21"/>
        </w:rPr>
        <w:t>：规划引擎结合目标、当前学情（七维数字孪生）、时间周期，生成一个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可视化的长期路径图</w:t>
      </w:r>
      <w:r>
        <w:rPr>
          <w:rFonts w:hint="eastAsia" w:ascii="宋体" w:hAnsi="宋体" w:eastAsia="宋体" w:cs="宋体"/>
          <w:sz w:val="21"/>
          <w:szCs w:val="21"/>
        </w:rPr>
        <w:t>。图中标注关键里程碑（如“期中前完成函数模块”、“寒假专项突破解析几何”），并预估每个阶段的能力要求。</w:t>
      </w:r>
    </w:p>
    <w:p w14:paraId="44E605F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共识与确认</w:t>
      </w:r>
      <w:r>
        <w:rPr>
          <w:rFonts w:hint="eastAsia" w:ascii="宋体" w:hAnsi="宋体" w:eastAsia="宋体" w:cs="宋体"/>
          <w:sz w:val="21"/>
          <w:szCs w:val="21"/>
        </w:rPr>
        <w:t>：学伴将路径图同步给学生与家长，解释其内在逻辑，并确认。此后，该系统路径将成为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生成所有短期计划</w:t>
      </w:r>
      <w:r>
        <w:rPr>
          <w:rFonts w:hint="eastAsia" w:ascii="宋体" w:hAnsi="宋体" w:eastAsia="宋体" w:cs="宋体"/>
          <w:sz w:val="21"/>
          <w:szCs w:val="21"/>
        </w:rPr>
        <w:t>的总纲领。</w:t>
      </w:r>
    </w:p>
    <w:p w14:paraId="6F382B4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2）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S7：大考（期中/期末/模考）前冲刺规划</w:t>
      </w:r>
    </w:p>
    <w:p w14:paraId="0B2772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：距离大考约2-4周，学伴主动介入，将学习模式切换至“冲刺状态”，制定并执行高强度的针对性复习计划。</w:t>
      </w:r>
    </w:p>
    <w:p w14:paraId="52F3C0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：即将面临</w:t>
      </w:r>
      <w:r>
        <w:rPr>
          <w:rFonts w:hint="eastAsia" w:ascii="宋体" w:hAnsi="宋体" w:eastAsia="宋体" w:cs="宋体"/>
          <w:sz w:val="21"/>
          <w:szCs w:val="21"/>
        </w:rPr>
        <w:t>重要</w:t>
      </w:r>
      <w:r>
        <w:rPr>
          <w:rFonts w:hint="eastAsia" w:ascii="宋体" w:hAnsi="宋体" w:eastAsia="宋体" w:cs="宋体"/>
          <w:sz w:val="21"/>
          <w:szCs w:val="21"/>
        </w:rPr>
        <w:t>考试的学生。</w:t>
      </w:r>
    </w:p>
    <w:p w14:paraId="6D4EAA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：在有限时间内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复习效率最大化，学生对自身准备情况和冲刺重点有清晰把握，焦虑感因有计划而降低。</w:t>
      </w:r>
    </w:p>
    <w:p w14:paraId="51ABC5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101C20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触发</w:t>
      </w:r>
      <w:r>
        <w:rPr>
          <w:rFonts w:hint="eastAsia" w:ascii="宋体" w:hAnsi="宋体" w:eastAsia="宋体" w:cs="宋体"/>
          <w:sz w:val="21"/>
          <w:szCs w:val="21"/>
        </w:rPr>
        <w:t>：规划引擎根据校历和考试日期，在预设时间窗口自动触发“冲刺模式”建议，PIOPPE引擎主动发起通知。</w:t>
      </w:r>
    </w:p>
    <w:p w14:paraId="5859808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诊断与聚焦</w:t>
      </w:r>
      <w:r>
        <w:rPr>
          <w:rFonts w:hint="eastAsia" w:ascii="宋体" w:hAnsi="宋体" w:eastAsia="宋体" w:cs="宋体"/>
          <w:sz w:val="21"/>
          <w:szCs w:val="21"/>
        </w:rPr>
        <w:t>：系统综合近期学情和历年考情大数据，诊断出</w:t>
      </w:r>
      <w:r>
        <w:rPr>
          <w:rStyle w:val="11"/>
          <w:rFonts w:hint="eastAsia" w:ascii="宋体" w:hAnsi="宋体" w:eastAsia="宋体" w:cs="宋体"/>
          <w:sz w:val="21"/>
          <w:szCs w:val="21"/>
        </w:rPr>
        <w:t>高频考点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用户当前薄弱点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潜在提分空间最大</w:t>
      </w:r>
      <w:r>
        <w:rPr>
          <w:rFonts w:hint="eastAsia" w:ascii="宋体" w:hAnsi="宋体" w:eastAsia="宋体" w:cs="宋体"/>
          <w:sz w:val="21"/>
          <w:szCs w:val="21"/>
        </w:rPr>
        <w:t>的知识模块。</w:t>
      </w:r>
    </w:p>
    <w:p w14:paraId="7E2CF58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生成冲刺计划</w:t>
      </w:r>
      <w:r>
        <w:rPr>
          <w:rFonts w:hint="eastAsia" w:ascii="宋体" w:hAnsi="宋体" w:eastAsia="宋体" w:cs="宋体"/>
          <w:sz w:val="21"/>
          <w:szCs w:val="21"/>
        </w:rPr>
        <w:t>：规划引擎生成一份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时间高度压缩、任务高度密集</w:t>
      </w:r>
      <w:r>
        <w:rPr>
          <w:rFonts w:hint="eastAsia" w:ascii="宋体" w:hAnsi="宋体" w:eastAsia="宋体" w:cs="宋体"/>
          <w:sz w:val="21"/>
          <w:szCs w:val="21"/>
        </w:rPr>
        <w:t>的冲刺计划。计划特点：以“专题-套题”交替进行；大量使用“快速诊断-精准讲解-同类题轰炸”的闭环；每日包含应试技巧训练（如时间分配）。</w:t>
      </w:r>
    </w:p>
    <w:p w14:paraId="3935FE0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高强度执行与心理支持</w:t>
      </w:r>
      <w:r>
        <w:rPr>
          <w:rFonts w:hint="eastAsia" w:ascii="宋体" w:hAnsi="宋体" w:eastAsia="宋体" w:cs="宋体"/>
          <w:sz w:val="21"/>
          <w:szCs w:val="21"/>
        </w:rPr>
        <w:t>：执行期间，PIOPPE引擎提高监控频率，强化激励；动机状态机在用户压力过大时提供简短的</w:t>
      </w:r>
      <w:r>
        <w:rPr>
          <w:rFonts w:hint="eastAsia" w:ascii="宋体" w:hAnsi="宋体" w:eastAsia="宋体" w:cs="宋体"/>
          <w:sz w:val="21"/>
          <w:szCs w:val="21"/>
        </w:rPr>
        <w:t>放松</w:t>
      </w:r>
      <w:r>
        <w:rPr>
          <w:rFonts w:hint="eastAsia" w:ascii="宋体" w:hAnsi="宋体" w:eastAsia="宋体" w:cs="宋体"/>
          <w:sz w:val="21"/>
          <w:szCs w:val="21"/>
        </w:rPr>
        <w:t>引导或信心喊话。</w:t>
      </w:r>
    </w:p>
    <w:p w14:paraId="0AD9D04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3）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S8：境界跃迁感知与成就庆祝</w:t>
      </w:r>
    </w:p>
    <w:p w14:paraId="326D2A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：用户在某个知识领域或能力维度上，实现了从低阶境界向高阶境界的关键突破，学伴敏锐捕捉并引导用户进行庆祝与升华。</w:t>
      </w:r>
    </w:p>
    <w:p w14:paraId="0D7ECA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：在特定领域取得实质性进步的学生。</w:t>
      </w:r>
    </w:p>
    <w:p w14:paraId="0D1253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：用户清晰</w:t>
      </w:r>
      <w:r>
        <w:rPr>
          <w:rFonts w:hint="eastAsia" w:ascii="宋体" w:hAnsi="宋体" w:eastAsia="宋体" w:cs="宋体"/>
          <w:sz w:val="21"/>
          <w:szCs w:val="21"/>
        </w:rPr>
        <w:t>感知</w:t>
      </w:r>
      <w:r>
        <w:rPr>
          <w:rFonts w:hint="eastAsia" w:ascii="宋体" w:hAnsi="宋体" w:eastAsia="宋体" w:cs="宋体"/>
          <w:sz w:val="21"/>
          <w:szCs w:val="21"/>
        </w:rPr>
        <w:t>到自己不仅仅是“会做题了”，而是“掌握了方法”或“想通了本质”，产生强烈的成就感与自我效能感，并渴望挑战更高境界。</w:t>
      </w:r>
    </w:p>
    <w:p w14:paraId="0873C7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AB57CC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识别</w:t>
      </w:r>
      <w:r>
        <w:rPr>
          <w:rFonts w:hint="eastAsia" w:ascii="宋体" w:hAnsi="宋体" w:eastAsia="宋体" w:cs="宋体"/>
          <w:sz w:val="21"/>
          <w:szCs w:val="21"/>
        </w:rPr>
        <w:t>：系统基于“四层境界”指标体系（见第5章），检测到用户达到了某个境界跃迁的阈值（如：在“函数性质”领域，连续解决多个变式题并能概述通法，标志着从“知晓”进入“掌握”）。</w:t>
      </w:r>
    </w:p>
    <w:p w14:paraId="1E9AA49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隆重通知与阐释</w:t>
      </w:r>
      <w:r>
        <w:rPr>
          <w:rFonts w:hint="eastAsia" w:ascii="宋体" w:hAnsi="宋体" w:eastAsia="宋体" w:cs="宋体"/>
          <w:sz w:val="21"/>
          <w:szCs w:val="21"/>
        </w:rPr>
        <w:t>：学伴以特别的方式（如特殊</w:t>
      </w:r>
      <w:r>
        <w:rPr>
          <w:rFonts w:hint="eastAsia" w:ascii="宋体" w:hAnsi="宋体" w:eastAsia="宋体" w:cs="宋体"/>
          <w:sz w:val="21"/>
          <w:szCs w:val="21"/>
        </w:rPr>
        <w:t>音效</w:t>
      </w:r>
      <w:r>
        <w:rPr>
          <w:rFonts w:hint="eastAsia" w:ascii="宋体" w:hAnsi="宋体" w:eastAsia="宋体" w:cs="宋体"/>
          <w:sz w:val="21"/>
          <w:szCs w:val="21"/>
        </w:rPr>
        <w:t>、动画）通知用户：“恭喜！在‘函数奇偶性与周期性’领域，你已成功构建了自己的方法体系，正式从‘知晓者’晋级为‘掌握者’！”</w:t>
      </w:r>
    </w:p>
    <w:p w14:paraId="162C3DF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回顾与升华</w:t>
      </w:r>
      <w:r>
        <w:rPr>
          <w:rFonts w:hint="eastAsia" w:ascii="宋体" w:hAnsi="宋体" w:eastAsia="宋体" w:cs="宋体"/>
          <w:sz w:val="21"/>
          <w:szCs w:val="21"/>
        </w:rPr>
        <w:t>：引导用户回顾达成此境界的关键瞬间（如播放当时攻克的难题讲解片段），并阐释新境界意味着什么（“现在，你已能看透这类题目的共性，而非记住单一道题的解法”）。</w:t>
      </w:r>
    </w:p>
    <w:p w14:paraId="31EB33D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记录与分享</w:t>
      </w:r>
      <w:r>
        <w:rPr>
          <w:rFonts w:hint="eastAsia" w:ascii="宋体" w:hAnsi="宋体" w:eastAsia="宋体" w:cs="宋体"/>
          <w:sz w:val="21"/>
          <w:szCs w:val="21"/>
        </w:rPr>
        <w:t>：在“成长看板”中永久记录此次跃迁，解锁虚拟徽章或证书。提供便捷的分享功能，鼓励用户与家人分享喜悦。</w:t>
      </w:r>
    </w:p>
    <w:p w14:paraId="46C6C0A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4）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S9：跨学科主题探索（指向“融通”境界）</w:t>
      </w:r>
    </w:p>
    <w:p w14:paraId="720E06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：学伴</w:t>
      </w:r>
      <w:r>
        <w:rPr>
          <w:rFonts w:hint="eastAsia" w:ascii="宋体" w:hAnsi="宋体" w:eastAsia="宋体" w:cs="宋体"/>
          <w:sz w:val="21"/>
          <w:szCs w:val="21"/>
        </w:rPr>
        <w:t>基于</w:t>
      </w:r>
      <w:r>
        <w:rPr>
          <w:rFonts w:hint="eastAsia" w:ascii="宋体" w:hAnsi="宋体" w:eastAsia="宋体" w:cs="宋体"/>
          <w:sz w:val="21"/>
          <w:szCs w:val="21"/>
        </w:rPr>
        <w:t>用户兴趣，设计一个融合多学科知识的趣味探索项目，让学生在解决真实问题的过程中体验知识联结的乐趣。</w:t>
      </w:r>
    </w:p>
    <w:p w14:paraId="512E34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：对某个主题（如“航天”、“游戏设计”、“经济现象”）感兴趣，且学有余力的学生。</w:t>
      </w:r>
    </w:p>
    <w:p w14:paraId="74B2A2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：学生完成</w:t>
      </w:r>
      <w:r>
        <w:rPr>
          <w:rFonts w:hint="eastAsia" w:ascii="宋体" w:hAnsi="宋体" w:eastAsia="宋体" w:cs="宋体"/>
          <w:sz w:val="21"/>
          <w:szCs w:val="21"/>
        </w:rPr>
        <w:t>一个</w:t>
      </w:r>
      <w:r>
        <w:rPr>
          <w:rFonts w:hint="eastAsia" w:ascii="宋体" w:hAnsi="宋体" w:eastAsia="宋体" w:cs="宋体"/>
          <w:sz w:val="21"/>
          <w:szCs w:val="21"/>
        </w:rPr>
        <w:t>小型探索项目，感受到数学/物理等学科知识在真实世界中的应用，激发内在学习动机，并对“知识是相通”的有初步体验。</w:t>
      </w:r>
    </w:p>
    <w:p w14:paraId="0E241F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A0E0B3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触发</w:t>
      </w:r>
      <w:r>
        <w:rPr>
          <w:rFonts w:hint="eastAsia" w:ascii="宋体" w:hAnsi="宋体" w:eastAsia="宋体" w:cs="宋体"/>
          <w:sz w:val="21"/>
          <w:szCs w:val="21"/>
        </w:rPr>
        <w:t>：PIOPPE引擎在用户状态松弛、或表达出对某事物的浓厚兴趣时，主动提议：“看你最近对‘加密货币’很感兴趣，想不想用数学和经济学知识，一起设计一个简单的‘虚拟经济模型’？”</w:t>
      </w:r>
    </w:p>
    <w:p w14:paraId="42524CA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项目设计与拆解</w:t>
      </w:r>
      <w:r>
        <w:rPr>
          <w:rFonts w:hint="eastAsia" w:ascii="宋体" w:hAnsi="宋体" w:eastAsia="宋体" w:cs="宋体"/>
          <w:sz w:val="21"/>
          <w:szCs w:val="21"/>
        </w:rPr>
        <w:t>：规划/设计</w:t>
      </w:r>
      <w:r>
        <w:rPr>
          <w:rFonts w:hint="eastAsia" w:ascii="宋体" w:hAnsi="宋体" w:eastAsia="宋体" w:cs="宋体"/>
          <w:sz w:val="21"/>
          <w:szCs w:val="21"/>
        </w:rPr>
        <w:t>引擎</w:t>
      </w:r>
      <w:r>
        <w:rPr>
          <w:rFonts w:hint="eastAsia" w:ascii="宋体" w:hAnsi="宋体" w:eastAsia="宋体" w:cs="宋体"/>
          <w:sz w:val="21"/>
          <w:szCs w:val="21"/>
        </w:rPr>
        <w:t>生成一个</w:t>
      </w:r>
      <w:r>
        <w:rPr>
          <w:rStyle w:val="11"/>
          <w:rFonts w:hint="eastAsia" w:ascii="宋体" w:hAnsi="宋体" w:eastAsia="宋体" w:cs="宋体"/>
          <w:sz w:val="21"/>
          <w:szCs w:val="21"/>
        </w:rPr>
        <w:t>迷你项目蓝图</w:t>
      </w:r>
      <w:r>
        <w:rPr>
          <w:rFonts w:hint="eastAsia" w:ascii="宋体" w:hAnsi="宋体" w:eastAsia="宋体" w:cs="宋体"/>
          <w:sz w:val="21"/>
          <w:szCs w:val="21"/>
        </w:rPr>
        <w:t>，将大问题拆解为一系列涉及不同学科知识的小任务（如：用指数函数模拟增长、用概率论设计随机事件、用图表呈现经济指标）。</w:t>
      </w:r>
    </w:p>
    <w:p w14:paraId="2B6A87F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引导式探索</w:t>
      </w:r>
      <w:r>
        <w:rPr>
          <w:rFonts w:hint="eastAsia" w:ascii="宋体" w:hAnsi="宋体" w:eastAsia="宋体" w:cs="宋体"/>
          <w:sz w:val="21"/>
          <w:szCs w:val="21"/>
        </w:rPr>
        <w:t>：在执行每个小任务时，学伴提供必要的知识支架和实时生成的教学内容，但</w:t>
      </w:r>
      <w:r>
        <w:rPr>
          <w:rStyle w:val="11"/>
          <w:rFonts w:hint="eastAsia" w:ascii="宋体" w:hAnsi="宋体" w:eastAsia="宋体" w:cs="宋体"/>
          <w:sz w:val="21"/>
          <w:szCs w:val="21"/>
        </w:rPr>
        <w:t>鼓励用户自主搜索、尝试和犯错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35D91B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整合与展示</w:t>
      </w:r>
      <w:r>
        <w:rPr>
          <w:rFonts w:hint="eastAsia" w:ascii="宋体" w:hAnsi="宋体" w:eastAsia="宋体" w:cs="宋体"/>
          <w:sz w:val="21"/>
          <w:szCs w:val="21"/>
        </w:rPr>
        <w:t>：项目完成后，学伴帮助学生将各模块整合，形成一份简单的“研究报告”或可运行的模型，并引导其反思其中跨学科思维的运用。</w:t>
      </w:r>
    </w:p>
    <w:p w14:paraId="642F071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cs="宋体"/>
          <w:b/>
          <w:sz w:val="21"/>
          <w:szCs w:val="21"/>
          <w:lang w:val="en-US" w:eastAsia="zh-CN"/>
        </w:rPr>
        <w:t xml:space="preserve">4.4 </w:t>
      </w: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场景分组四：家校协同与生态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84EBBB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1）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S10：家长端学情透明化与关键节点参与</w:t>
      </w:r>
    </w:p>
    <w:p w14:paraId="0771A8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：家长通过小程序，在不打扰孩子的情况下，了解其学习进展、努力程度和真实困境，并在孩子取得突破时共同庆祝。</w:t>
      </w:r>
    </w:p>
    <w:p w14:paraId="6207EE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：关心孩子但力求科学的家长。</w:t>
      </w:r>
    </w:p>
    <w:p w14:paraId="12CAD8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：家长获得“知情”的安心，减少盲目焦虑；能基于客观数据给予孩子更有效的支持；亲子关系因共同关注进步而更和谐。</w:t>
      </w:r>
    </w:p>
    <w:p w14:paraId="663C71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8355B0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数据同步</w:t>
      </w:r>
      <w:r>
        <w:rPr>
          <w:rFonts w:hint="eastAsia" w:ascii="宋体" w:hAnsi="宋体" w:eastAsia="宋体" w:cs="宋体"/>
          <w:sz w:val="21"/>
          <w:szCs w:val="21"/>
        </w:rPr>
        <w:t>：系统定期（如每日）将脱敏后的核心学情数据（学习时长分布、任务完成率、境界跃迁里程碑）同步至家长端。</w:t>
      </w:r>
    </w:p>
    <w:p w14:paraId="1BBD2BB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主动推送关键洞察</w:t>
      </w:r>
      <w:r>
        <w:rPr>
          <w:rFonts w:hint="eastAsia" w:ascii="宋体" w:hAnsi="宋体" w:eastAsia="宋体" w:cs="宋体"/>
          <w:sz w:val="21"/>
          <w:szCs w:val="21"/>
        </w:rPr>
        <w:t>：当系统识别到</w:t>
      </w:r>
      <w:r>
        <w:rPr>
          <w:rStyle w:val="11"/>
          <w:rFonts w:hint="eastAsia" w:ascii="宋体" w:hAnsi="宋体" w:eastAsia="宋体" w:cs="宋体"/>
          <w:sz w:val="21"/>
          <w:szCs w:val="21"/>
        </w:rPr>
        <w:t>重大进展</w:t>
      </w:r>
      <w:r>
        <w:rPr>
          <w:rFonts w:hint="eastAsia" w:ascii="宋体" w:hAnsi="宋体" w:eastAsia="宋体" w:cs="宋体"/>
          <w:sz w:val="21"/>
          <w:szCs w:val="21"/>
        </w:rPr>
        <w:t>（如境界跃迁）或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潜在风险</w:t>
      </w:r>
      <w:r>
        <w:rPr>
          <w:rFonts w:hint="eastAsia" w:ascii="宋体" w:hAnsi="宋体" w:eastAsia="宋体" w:cs="宋体"/>
          <w:sz w:val="21"/>
          <w:szCs w:val="21"/>
        </w:rPr>
        <w:t>（如连续多日计划未完成、动力明显</w:t>
      </w:r>
      <w:r>
        <w:rPr>
          <w:rFonts w:hint="eastAsia" w:ascii="宋体" w:hAnsi="宋体" w:eastAsia="宋体" w:cs="宋体"/>
          <w:sz w:val="21"/>
          <w:szCs w:val="21"/>
        </w:rPr>
        <w:t>下滑</w:t>
      </w:r>
      <w:r>
        <w:rPr>
          <w:rFonts w:hint="eastAsia" w:ascii="宋体" w:hAnsi="宋体" w:eastAsia="宋体" w:cs="宋体"/>
          <w:sz w:val="21"/>
          <w:szCs w:val="21"/>
        </w:rPr>
        <w:t>）时，PIOPPE引擎触发，向家长端推送结构化通知，包含现象、可能原因、建议的沟通方式。</w:t>
      </w:r>
    </w:p>
    <w:p w14:paraId="7DC1A0DD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“庆祝时刻”共享</w:t>
      </w:r>
      <w:r>
        <w:rPr>
          <w:rFonts w:hint="eastAsia" w:ascii="宋体" w:hAnsi="宋体" w:eastAsia="宋体" w:cs="宋体"/>
          <w:sz w:val="21"/>
          <w:szCs w:val="21"/>
        </w:rPr>
        <w:t>：当学生获得重大成就时，学伴在学生端生成庆祝海报的同时，会同步邀请家长发送一句祝贺语音或文字，学伴将其整合进庆祝环节，营造家庭共同支持的氛围。</w:t>
      </w:r>
    </w:p>
    <w:p w14:paraId="218A82F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cs="宋体"/>
          <w:b/>
          <w:sz w:val="21"/>
          <w:szCs w:val="21"/>
          <w:lang w:val="en-US" w:eastAsia="zh-CN"/>
        </w:rPr>
        <w:t xml:space="preserve">4.5 </w:t>
      </w: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场景分组五：课堂同步与作业支持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218054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1）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S11：课前智能预习引导</w:t>
      </w:r>
    </w:p>
    <w:p w14:paraId="55F8BC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：在新课开始前，学伴基于学校教学进度，主动引导学生进行高效预习，帮助其建立知识预期，降低课堂听讲难度。</w:t>
      </w:r>
    </w:p>
    <w:p w14:paraId="7F4E91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：需预习新课的学生。</w:t>
      </w:r>
    </w:p>
    <w:p w14:paraId="0E4A76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：学生对新课的核心概念、关键公式有初步印象，能明确课堂听讲的重点，带着问题进课堂。</w:t>
      </w:r>
    </w:p>
    <w:p w14:paraId="63BE24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63CFC6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触发</w:t>
      </w:r>
      <w:r>
        <w:rPr>
          <w:rFonts w:hint="eastAsia" w:ascii="宋体" w:hAnsi="宋体" w:eastAsia="宋体" w:cs="宋体"/>
          <w:sz w:val="21"/>
          <w:szCs w:val="21"/>
        </w:rPr>
        <w:t>：规划引擎同步校内</w:t>
      </w:r>
      <w:r>
        <w:rPr>
          <w:rFonts w:hint="eastAsia" w:ascii="宋体" w:hAnsi="宋体" w:eastAsia="宋体" w:cs="宋体"/>
          <w:sz w:val="21"/>
          <w:szCs w:val="21"/>
        </w:rPr>
        <w:t>课表</w:t>
      </w:r>
      <w:r>
        <w:rPr>
          <w:rFonts w:hint="eastAsia" w:ascii="宋体" w:hAnsi="宋体" w:eastAsia="宋体" w:cs="宋体"/>
          <w:sz w:val="21"/>
          <w:szCs w:val="21"/>
        </w:rPr>
        <w:t>，或PIOPPE引擎在检测到用户次日有新课但未预习时，于前一晚主动发起“预习邀请”。</w:t>
      </w:r>
    </w:p>
    <w:p w14:paraId="53226BE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生成预习包</w:t>
      </w:r>
      <w:r>
        <w:rPr>
          <w:rFonts w:hint="eastAsia" w:ascii="宋体" w:hAnsi="宋体" w:eastAsia="宋体" w:cs="宋体"/>
          <w:sz w:val="21"/>
          <w:szCs w:val="21"/>
        </w:rPr>
        <w:t>：内容生产平台基于新课知识点，生成一个“15分钟极速预习包”：包含核心概念的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一句话解读</w:t>
      </w:r>
      <w:r>
        <w:rPr>
          <w:rFonts w:hint="eastAsia" w:ascii="宋体" w:hAnsi="宋体" w:eastAsia="宋体" w:cs="宋体"/>
          <w:sz w:val="21"/>
          <w:szCs w:val="21"/>
        </w:rPr>
        <w:t>、1-2个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生活化类比</w:t>
      </w:r>
      <w:r>
        <w:rPr>
          <w:rFonts w:hint="eastAsia" w:ascii="宋体" w:hAnsi="宋体" w:eastAsia="宋体" w:cs="宋体"/>
          <w:sz w:val="21"/>
          <w:szCs w:val="21"/>
        </w:rPr>
        <w:t>、1道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无需深究的引导性思考题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FE5924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交互式引导</w:t>
      </w:r>
      <w:r>
        <w:rPr>
          <w:rFonts w:hint="eastAsia" w:ascii="宋体" w:hAnsi="宋体" w:eastAsia="宋体" w:cs="宋体"/>
          <w:sz w:val="21"/>
          <w:szCs w:val="21"/>
        </w:rPr>
        <w:t>：学伴通过</w:t>
      </w:r>
      <w:r>
        <w:rPr>
          <w:rFonts w:hint="eastAsia" w:ascii="宋体" w:hAnsi="宋体" w:eastAsia="宋体" w:cs="宋体"/>
          <w:sz w:val="21"/>
          <w:szCs w:val="21"/>
        </w:rPr>
        <w:t>语音</w:t>
      </w:r>
      <w:r>
        <w:rPr>
          <w:rFonts w:hint="eastAsia" w:ascii="宋体" w:hAnsi="宋体" w:eastAsia="宋体" w:cs="宋体"/>
          <w:sz w:val="21"/>
          <w:szCs w:val="21"/>
        </w:rPr>
        <w:t>引导学生快速浏览预习包，并通过互动问答确认初步理解（如“你觉得这个新概念和我们学过的XX有什么联系？”）。</w:t>
      </w:r>
    </w:p>
    <w:p w14:paraId="25C2567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生成课堂问题清单</w:t>
      </w:r>
      <w:r>
        <w:rPr>
          <w:rFonts w:hint="eastAsia" w:ascii="宋体" w:hAnsi="宋体" w:eastAsia="宋体" w:cs="宋体"/>
          <w:sz w:val="21"/>
          <w:szCs w:val="21"/>
        </w:rPr>
        <w:t>：预习结束，学伴引导学生记录下1-2个最想弄懂的问题，形成“明日课堂问题清单”，鼓励其第二天在课堂上寻求答案。</w:t>
      </w:r>
    </w:p>
    <w:p w14:paraId="0A1E607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2）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S12：课后作业“教练式”辅导</w:t>
      </w:r>
    </w:p>
    <w:p w14:paraId="25A2AD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：学生在完成课后作业时，学伴扮演“教练”角色，不直接给答案，而是通过策略性提问和资源支持，培养其独立完成作业的能力。</w:t>
      </w:r>
    </w:p>
    <w:p w14:paraId="196169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：正在完成</w:t>
      </w:r>
      <w:r>
        <w:rPr>
          <w:rFonts w:hint="eastAsia" w:ascii="宋体" w:hAnsi="宋体" w:eastAsia="宋体" w:cs="宋体"/>
          <w:sz w:val="21"/>
          <w:szCs w:val="21"/>
        </w:rPr>
        <w:t>学校</w:t>
      </w:r>
      <w:r>
        <w:rPr>
          <w:rFonts w:hint="eastAsia" w:ascii="宋体" w:hAnsi="宋体" w:eastAsia="宋体" w:cs="宋体"/>
          <w:sz w:val="21"/>
          <w:szCs w:val="21"/>
        </w:rPr>
        <w:t>作业的学生。</w:t>
      </w:r>
    </w:p>
    <w:p w14:paraId="001965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：学生在最小外部直接帮助下独立完成作业，并在此过程中巩固了课堂知识，提升了问题解决策略。</w:t>
      </w:r>
    </w:p>
    <w:p w14:paraId="74C875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BB8D36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环境与任务识别</w:t>
      </w:r>
      <w:r>
        <w:rPr>
          <w:rFonts w:hint="eastAsia" w:ascii="宋体" w:hAnsi="宋体" w:eastAsia="宋体" w:cs="宋体"/>
          <w:sz w:val="21"/>
          <w:szCs w:val="21"/>
        </w:rPr>
        <w:t>：用户进入“作业模式”，系统识别作业所属的学科和大概章节。</w:t>
      </w:r>
    </w:p>
    <w:p w14:paraId="6A96663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“教练”策略启动</w:t>
      </w:r>
      <w:r>
        <w:rPr>
          <w:rFonts w:hint="eastAsia" w:ascii="宋体" w:hAnsi="宋体" w:eastAsia="宋体" w:cs="宋体"/>
          <w:sz w:val="21"/>
          <w:szCs w:val="21"/>
        </w:rPr>
        <w:t>：当用户求助时，学伴默认进入“苏格拉底式提问”模式。例如：“题目要求我们求什么？”“课本上哪个公式/定理可能相关？”“你卡住的这一步，背后的计算规则是什么？”</w:t>
      </w:r>
    </w:p>
    <w:p w14:paraId="6E05403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分层提示系统</w:t>
      </w:r>
      <w:r>
        <w:rPr>
          <w:rFonts w:hint="eastAsia" w:ascii="宋体" w:hAnsi="宋体" w:eastAsia="宋体" w:cs="宋体"/>
          <w:sz w:val="21"/>
          <w:szCs w:val="21"/>
        </w:rPr>
        <w:t>：如果用户经过</w:t>
      </w:r>
      <w:r>
        <w:rPr>
          <w:rFonts w:hint="eastAsia" w:ascii="宋体" w:hAnsi="宋体" w:eastAsia="宋体" w:cs="宋体"/>
          <w:sz w:val="21"/>
          <w:szCs w:val="21"/>
        </w:rPr>
        <w:t>引导</w:t>
      </w:r>
      <w:r>
        <w:rPr>
          <w:rFonts w:hint="eastAsia" w:ascii="宋体" w:hAnsi="宋体" w:eastAsia="宋体" w:cs="宋体"/>
          <w:sz w:val="21"/>
          <w:szCs w:val="21"/>
        </w:rPr>
        <w:t>仍无法继续，学伴可提供分层提示：</w:t>
      </w:r>
    </w:p>
    <w:p w14:paraId="075A832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提示1</w:t>
      </w:r>
      <w:r>
        <w:rPr>
          <w:rFonts w:hint="eastAsia" w:ascii="宋体" w:hAnsi="宋体" w:eastAsia="宋体" w:cs="宋体"/>
          <w:sz w:val="21"/>
          <w:szCs w:val="21"/>
        </w:rPr>
        <w:t>：指出相关知识点在课本的章节。</w:t>
      </w:r>
    </w:p>
    <w:p w14:paraId="7EEB8141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提示2</w:t>
      </w:r>
      <w:r>
        <w:rPr>
          <w:rFonts w:hint="eastAsia" w:ascii="宋体" w:hAnsi="宋体" w:eastAsia="宋体" w:cs="宋体"/>
          <w:sz w:val="21"/>
          <w:szCs w:val="21"/>
        </w:rPr>
        <w:t>：展示一个</w:t>
      </w:r>
      <w:r>
        <w:rPr>
          <w:rFonts w:hint="eastAsia" w:ascii="宋体" w:hAnsi="宋体" w:eastAsia="宋体" w:cs="宋体"/>
          <w:sz w:val="21"/>
          <w:szCs w:val="21"/>
        </w:rPr>
        <w:t>类似</w:t>
      </w:r>
      <w:r>
        <w:rPr>
          <w:rFonts w:hint="eastAsia" w:ascii="宋体" w:hAnsi="宋体" w:eastAsia="宋体" w:cs="宋体"/>
          <w:sz w:val="21"/>
          <w:szCs w:val="21"/>
        </w:rPr>
        <w:t>但更简单的例题。</w:t>
      </w:r>
    </w:p>
    <w:p w14:paraId="49535F01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提示3</w:t>
      </w:r>
      <w:r>
        <w:rPr>
          <w:rFonts w:hint="eastAsia" w:ascii="宋体" w:hAnsi="宋体" w:eastAsia="宋体" w:cs="宋体"/>
          <w:sz w:val="21"/>
          <w:szCs w:val="21"/>
        </w:rPr>
        <w:t>：讲解关键步骤的逻辑。</w:t>
      </w:r>
    </w:p>
    <w:p w14:paraId="704512C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完成与反思</w:t>
      </w:r>
      <w:r>
        <w:rPr>
          <w:rFonts w:hint="eastAsia" w:ascii="宋体" w:hAnsi="宋体" w:eastAsia="宋体" w:cs="宋体"/>
          <w:sz w:val="21"/>
          <w:szCs w:val="21"/>
        </w:rPr>
        <w:t>：作业完成后，学伴引导学生快速回顾作业中遇到的困难类型，并将其与白天课堂学习内容</w:t>
      </w:r>
      <w:r>
        <w:rPr>
          <w:rFonts w:hint="eastAsia" w:ascii="宋体" w:hAnsi="宋体" w:eastAsia="宋体" w:cs="宋体"/>
          <w:sz w:val="21"/>
          <w:szCs w:val="21"/>
        </w:rPr>
        <w:t>关联</w:t>
      </w:r>
      <w:r>
        <w:rPr>
          <w:rFonts w:hint="eastAsia" w:ascii="宋体" w:hAnsi="宋体" w:eastAsia="宋体" w:cs="宋体"/>
          <w:sz w:val="21"/>
          <w:szCs w:val="21"/>
        </w:rPr>
        <w:t>，强化“学-练”闭环。</w:t>
      </w:r>
    </w:p>
    <w:p w14:paraId="52F29AE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cs="宋体"/>
          <w:b/>
          <w:sz w:val="21"/>
          <w:szCs w:val="21"/>
          <w:lang w:val="en-US" w:eastAsia="zh-CN"/>
        </w:rPr>
        <w:t xml:space="preserve">4.6 </w:t>
      </w: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场景分组六：自主学习与素养拓展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82B4F3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1）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S13：基于兴趣的深度学习探索</w:t>
      </w:r>
    </w:p>
    <w:p w14:paraId="7DCBB2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：学生主动向学伴</w:t>
      </w:r>
      <w:r>
        <w:rPr>
          <w:rFonts w:hint="eastAsia" w:ascii="宋体" w:hAnsi="宋体" w:eastAsia="宋体" w:cs="宋体"/>
          <w:sz w:val="21"/>
          <w:szCs w:val="21"/>
        </w:rPr>
        <w:t>表达</w:t>
      </w:r>
      <w:r>
        <w:rPr>
          <w:rFonts w:hint="eastAsia" w:ascii="宋体" w:hAnsi="宋体" w:eastAsia="宋体" w:cs="宋体"/>
          <w:sz w:val="21"/>
          <w:szCs w:val="21"/>
        </w:rPr>
        <w:t>对某个课外主题（如人工智能、金融、哲学）的兴趣，学伴为其设计一个短周期的自主学习项目。</w:t>
      </w:r>
    </w:p>
    <w:p w14:paraId="648781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：有特定课外兴趣，</w:t>
      </w:r>
      <w:r>
        <w:rPr>
          <w:rFonts w:hint="eastAsia" w:ascii="宋体" w:hAnsi="宋体" w:eastAsia="宋体" w:cs="宋体"/>
          <w:sz w:val="21"/>
          <w:szCs w:val="21"/>
        </w:rPr>
        <w:t>求知欲</w:t>
      </w:r>
      <w:r>
        <w:rPr>
          <w:rFonts w:hint="eastAsia" w:ascii="宋体" w:hAnsi="宋体" w:eastAsia="宋体" w:cs="宋体"/>
          <w:sz w:val="21"/>
          <w:szCs w:val="21"/>
        </w:rPr>
        <w:t>强的学生。</w:t>
      </w:r>
    </w:p>
    <w:p w14:paraId="32DC0B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：学生经历一次完整的、自驱的迷你研究过程，产出初步的见解或作品，满足探索欲，并感知到学校知识与广阔世界的联系。</w:t>
      </w:r>
    </w:p>
    <w:p w14:paraId="7A063D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F9A572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兴趣捕捉</w:t>
      </w:r>
      <w:r>
        <w:rPr>
          <w:rFonts w:hint="eastAsia" w:ascii="宋体" w:hAnsi="宋体" w:eastAsia="宋体" w:cs="宋体"/>
          <w:sz w:val="21"/>
          <w:szCs w:val="21"/>
        </w:rPr>
        <w:t>：用户在自由对话中表达兴趣（如“我想了解比特币是怎么回事”），意图引擎捕捉到“深度学习</w:t>
      </w:r>
      <w:r>
        <w:rPr>
          <w:rFonts w:hint="eastAsia" w:ascii="宋体" w:hAnsi="宋体" w:eastAsia="宋体" w:cs="宋体"/>
          <w:sz w:val="21"/>
          <w:szCs w:val="21"/>
        </w:rPr>
        <w:t>探索</w:t>
      </w:r>
      <w:r>
        <w:rPr>
          <w:rFonts w:hint="eastAsia" w:ascii="宋体" w:hAnsi="宋体" w:eastAsia="宋体" w:cs="宋体"/>
          <w:sz w:val="21"/>
          <w:szCs w:val="21"/>
        </w:rPr>
        <w:t>”意图。</w:t>
      </w:r>
    </w:p>
    <w:p w14:paraId="47423F7D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项目蓝图共创</w:t>
      </w:r>
      <w:r>
        <w:rPr>
          <w:rFonts w:hint="eastAsia" w:ascii="宋体" w:hAnsi="宋体" w:eastAsia="宋体" w:cs="宋体"/>
          <w:sz w:val="21"/>
          <w:szCs w:val="21"/>
        </w:rPr>
        <w:t>：规划/设计引擎与学生对话，共同明确探索的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核心问题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1"/>
          <w:rFonts w:hint="eastAsia" w:ascii="宋体" w:hAnsi="宋体" w:eastAsia="宋体" w:cs="宋体"/>
          <w:sz w:val="21"/>
          <w:szCs w:val="21"/>
        </w:rPr>
        <w:t>预期成果</w:t>
      </w:r>
      <w:r>
        <w:rPr>
          <w:rFonts w:hint="eastAsia" w:ascii="宋体" w:hAnsi="宋体" w:eastAsia="宋体" w:cs="宋体"/>
          <w:sz w:val="21"/>
          <w:szCs w:val="21"/>
        </w:rPr>
        <w:t>（如一份简报、一个简单模型解释）、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时间计划</w:t>
      </w:r>
      <w:r>
        <w:rPr>
          <w:rFonts w:hint="eastAsia" w:ascii="宋体" w:hAnsi="宋体" w:eastAsia="宋体" w:cs="宋体"/>
          <w:sz w:val="21"/>
          <w:szCs w:val="21"/>
        </w:rPr>
        <w:t>（如3天）。</w:t>
      </w:r>
    </w:p>
    <w:p w14:paraId="61ECCE2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资源导航与脚手架</w:t>
      </w:r>
      <w:r>
        <w:rPr>
          <w:rFonts w:hint="eastAsia" w:ascii="宋体" w:hAnsi="宋体" w:eastAsia="宋体" w:cs="宋体"/>
          <w:sz w:val="21"/>
          <w:szCs w:val="21"/>
        </w:rPr>
        <w:t>：学伴推荐</w:t>
      </w:r>
      <w:r>
        <w:rPr>
          <w:rFonts w:hint="eastAsia" w:ascii="宋体" w:hAnsi="宋体" w:eastAsia="宋体" w:cs="宋体"/>
          <w:sz w:val="21"/>
          <w:szCs w:val="21"/>
        </w:rPr>
        <w:t>精选</w:t>
      </w:r>
      <w:r>
        <w:rPr>
          <w:rFonts w:hint="eastAsia" w:ascii="宋体" w:hAnsi="宋体" w:eastAsia="宋体" w:cs="宋体"/>
          <w:sz w:val="21"/>
          <w:szCs w:val="21"/>
        </w:rPr>
        <w:t>的、适合高中生理解的阅读材料、视频、数据集。在探索过程中，当学生遇到知识壁垒时，提供“微课”打通关键概念（如解释“哈希函数”、“区块链”）。</w:t>
      </w:r>
    </w:p>
    <w:p w14:paraId="4045A07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成果整理与展示支持</w:t>
      </w:r>
      <w:r>
        <w:rPr>
          <w:rFonts w:hint="eastAsia" w:ascii="宋体" w:hAnsi="宋体" w:eastAsia="宋体" w:cs="宋体"/>
          <w:sz w:val="21"/>
          <w:szCs w:val="21"/>
        </w:rPr>
        <w:t>：探索末期，学伴引导学生梳理发现，并帮助其将成果整理成可展示的形式（如思维导图、PPT大纲）。</w:t>
      </w:r>
    </w:p>
    <w:p w14:paraId="710BDED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2）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S14：学习状态深度评估与策略调整</w:t>
      </w:r>
    </w:p>
    <w:p w14:paraId="535BBA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：每隔一段时间（如</w:t>
      </w:r>
      <w:r>
        <w:rPr>
          <w:rFonts w:hint="eastAsia" w:ascii="宋体" w:hAnsi="宋体" w:eastAsia="宋体" w:cs="宋体"/>
          <w:sz w:val="21"/>
          <w:szCs w:val="21"/>
        </w:rPr>
        <w:t>一个</w:t>
      </w:r>
      <w:r>
        <w:rPr>
          <w:rFonts w:hint="eastAsia" w:ascii="宋体" w:hAnsi="宋体" w:eastAsia="宋体" w:cs="宋体"/>
          <w:sz w:val="21"/>
          <w:szCs w:val="21"/>
        </w:rPr>
        <w:t>月），或当学习效果长期停滞时，学伴引导学生进行一次全面的学习状态复盘与策略审计。</w:t>
      </w:r>
    </w:p>
    <w:p w14:paraId="05D4FA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：感到学习进入平台期或想优化方法的学生。</w:t>
      </w:r>
    </w:p>
    <w:p w14:paraId="365997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：学生清晰认知自身当前的优势学习策略和低效习惯，并与学伴共同制定出可执行的改进方案。</w:t>
      </w:r>
    </w:p>
    <w:p w14:paraId="00CC61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38EDC0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触发</w:t>
      </w:r>
      <w:r>
        <w:rPr>
          <w:rFonts w:hint="eastAsia" w:ascii="宋体" w:hAnsi="宋体" w:eastAsia="宋体" w:cs="宋体"/>
          <w:sz w:val="21"/>
          <w:szCs w:val="21"/>
        </w:rPr>
        <w:t>：PIOPPE引擎定期（月度）发起，或监测到“投入-掌握度”转化效率持续偏低时触发。</w:t>
      </w:r>
    </w:p>
    <w:p w14:paraId="0FB35DF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数据化复盘</w:t>
      </w:r>
      <w:r>
        <w:rPr>
          <w:rFonts w:hint="eastAsia" w:ascii="宋体" w:hAnsi="宋体" w:eastAsia="宋体" w:cs="宋体"/>
          <w:sz w:val="21"/>
          <w:szCs w:val="21"/>
        </w:rPr>
        <w:t>：学伴呈现过去周期的核心学习数据可视化报告：各科时间投入与成绩变化趋势、不同时段学习效率对比、求助频率与问题类型分布等。</w:t>
      </w:r>
    </w:p>
    <w:p w14:paraId="194E74B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引导式自我诊断</w:t>
      </w:r>
      <w:r>
        <w:rPr>
          <w:rFonts w:hint="eastAsia" w:ascii="宋体" w:hAnsi="宋体" w:eastAsia="宋体" w:cs="宋体"/>
          <w:sz w:val="21"/>
          <w:szCs w:val="21"/>
        </w:rPr>
        <w:t>：通过一系列问题引导学生反思：“哪个时段你效率最高？为什么？”“哪种类型的题目你总需要求助？”“你的复习间隔合理吗？”</w:t>
      </w:r>
    </w:p>
    <w:p w14:paraId="7E4FBC5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共商改进方案</w:t>
      </w:r>
      <w:r>
        <w:rPr>
          <w:rFonts w:hint="eastAsia" w:ascii="宋体" w:hAnsi="宋体" w:eastAsia="宋体" w:cs="宋体"/>
          <w:sz w:val="21"/>
          <w:szCs w:val="21"/>
        </w:rPr>
        <w:t>：基于诊断，学伴提出1-2条具体的策略调整建议（如“将难题攻坚放在效率最高的晚间”，“尝试每周日固定进行错题回顾”），并与学生确认加入后续计划。</w:t>
      </w:r>
    </w:p>
    <w:p w14:paraId="4028B1A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cs="宋体"/>
          <w:b/>
          <w:sz w:val="21"/>
          <w:szCs w:val="21"/>
          <w:lang w:val="en-US" w:eastAsia="zh-CN"/>
        </w:rPr>
        <w:t xml:space="preserve">4.7 </w:t>
      </w: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场景分组七：应考与心态管理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771234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1）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S15：考场时间管理模拟训练</w:t>
      </w:r>
    </w:p>
    <w:p w14:paraId="59ADA8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：在模拟考试或考前，学伴专门训练学生在时间压力下的答题策略与心态调整能力。</w:t>
      </w:r>
    </w:p>
    <w:p w14:paraId="2AD26F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：备考中，存在时间管理问题或考试紧张的学生。</w:t>
      </w:r>
    </w:p>
    <w:p w14:paraId="7BE1BD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：学生形成并内化</w:t>
      </w:r>
      <w:r>
        <w:rPr>
          <w:rFonts w:hint="eastAsia" w:ascii="宋体" w:hAnsi="宋体" w:eastAsia="宋体" w:cs="宋体"/>
          <w:sz w:val="21"/>
          <w:szCs w:val="21"/>
        </w:rPr>
        <w:t>适合</w:t>
      </w:r>
      <w:r>
        <w:rPr>
          <w:rFonts w:hint="eastAsia" w:ascii="宋体" w:hAnsi="宋体" w:eastAsia="宋体" w:cs="宋体"/>
          <w:sz w:val="21"/>
          <w:szCs w:val="21"/>
        </w:rPr>
        <w:t>自己的时间分配策略，在模考中能更从容地执行，减少因时间不足导致的失分。</w:t>
      </w:r>
    </w:p>
    <w:p w14:paraId="366DA2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A9383D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策略教学</w:t>
      </w:r>
      <w:r>
        <w:rPr>
          <w:rFonts w:hint="eastAsia" w:ascii="宋体" w:hAnsi="宋体" w:eastAsia="宋体" w:cs="宋体"/>
          <w:sz w:val="21"/>
          <w:szCs w:val="21"/>
        </w:rPr>
        <w:t>：在模拟考试前，学伴通过</w:t>
      </w:r>
      <w:r>
        <w:rPr>
          <w:rFonts w:hint="eastAsia" w:ascii="宋体" w:hAnsi="宋体" w:eastAsia="宋体" w:cs="宋体"/>
          <w:sz w:val="21"/>
          <w:szCs w:val="21"/>
        </w:rPr>
        <w:t>一个</w:t>
      </w:r>
      <w:r>
        <w:rPr>
          <w:rFonts w:hint="eastAsia" w:ascii="宋体" w:hAnsi="宋体" w:eastAsia="宋体" w:cs="宋体"/>
          <w:sz w:val="21"/>
          <w:szCs w:val="21"/>
        </w:rPr>
        <w:t>简短的互动模块，讲解通用的时间分配原则（如“152532”策略），并引导学生制定个人化的时间计划。</w:t>
      </w:r>
    </w:p>
    <w:p w14:paraId="213C4AB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模拟考中的“虚拟监考”</w:t>
      </w:r>
      <w:r>
        <w:rPr>
          <w:rFonts w:hint="eastAsia" w:ascii="宋体" w:hAnsi="宋体" w:eastAsia="宋体" w:cs="宋体"/>
          <w:sz w:val="21"/>
          <w:szCs w:val="21"/>
        </w:rPr>
        <w:t>：在模考过程中，学伴在关键时间点（如过半、剩余15分钟）给予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温和的进度提醒</w:t>
      </w:r>
      <w:r>
        <w:rPr>
          <w:rFonts w:hint="eastAsia" w:ascii="宋体" w:hAnsi="宋体" w:eastAsia="宋体" w:cs="宋体"/>
          <w:sz w:val="21"/>
          <w:szCs w:val="21"/>
        </w:rPr>
        <w:t>（如“已用时60分钟，建议进入第二卷”），而非具体内容提示。</w:t>
      </w:r>
    </w:p>
    <w:p w14:paraId="43D746A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考后策略复盘</w:t>
      </w:r>
      <w:r>
        <w:rPr>
          <w:rFonts w:hint="eastAsia" w:ascii="宋体" w:hAnsi="宋体" w:eastAsia="宋体" w:cs="宋体"/>
          <w:sz w:val="21"/>
          <w:szCs w:val="21"/>
        </w:rPr>
        <w:t>：考试结束后，学伴将学生的实际用时与计划用时进行对比分析，指出偏差较大的部分，并讨论调整策略（如“选择题超时10分钟，原因是某道题纠结过久，下次可设定单题极限时间”）。</w:t>
      </w:r>
    </w:p>
    <w:p w14:paraId="729F0FB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2）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S16：考试焦虑即时舒缓干预</w:t>
      </w:r>
    </w:p>
    <w:p w14:paraId="1CAB27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：在考前或考试中（如模考），系统通过生物传感器（如心率手环，经授权）或行为数据检测到用户焦虑水平飙升，主动触发心理干预。</w:t>
      </w:r>
    </w:p>
    <w:p w14:paraId="61BA8B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：高焦虑水平的考生。</w:t>
      </w:r>
    </w:p>
    <w:p w14:paraId="3B0DD3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：用户的生理紧张</w:t>
      </w:r>
      <w:r>
        <w:rPr>
          <w:rFonts w:hint="eastAsia" w:ascii="宋体" w:hAnsi="宋体" w:eastAsia="宋体" w:cs="宋体"/>
          <w:sz w:val="21"/>
          <w:szCs w:val="21"/>
        </w:rPr>
        <w:t>信号</w:t>
      </w:r>
      <w:r>
        <w:rPr>
          <w:rFonts w:hint="eastAsia" w:ascii="宋体" w:hAnsi="宋体" w:eastAsia="宋体" w:cs="宋体"/>
          <w:sz w:val="21"/>
          <w:szCs w:val="21"/>
        </w:rPr>
        <w:t>得到短暂缓解，情绪恢复平稳，能够继续应考。</w:t>
      </w:r>
    </w:p>
    <w:p w14:paraId="6ABDC3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05926C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识别</w:t>
      </w:r>
      <w:r>
        <w:rPr>
          <w:rFonts w:hint="eastAsia" w:ascii="宋体" w:hAnsi="宋体" w:eastAsia="宋体" w:cs="宋体"/>
          <w:sz w:val="21"/>
          <w:szCs w:val="21"/>
        </w:rPr>
        <w:t>：动机状态机接收到实时生理数据（心率变异性升高）或行为数据（长时间停顿、频繁修改答案），判定为“高度焦虑”。</w:t>
      </w:r>
    </w:p>
    <w:p w14:paraId="57E0804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微干预触发</w:t>
      </w:r>
      <w:r>
        <w:rPr>
          <w:rFonts w:hint="eastAsia" w:ascii="宋体" w:hAnsi="宋体" w:eastAsia="宋体" w:cs="宋体"/>
          <w:sz w:val="21"/>
          <w:szCs w:val="21"/>
        </w:rPr>
        <w:t>：PIOPPE引擎在尽量不打断</w:t>
      </w:r>
      <w:r>
        <w:rPr>
          <w:rFonts w:hint="eastAsia" w:ascii="宋体" w:hAnsi="宋体" w:eastAsia="宋体" w:cs="宋体"/>
          <w:sz w:val="21"/>
          <w:szCs w:val="21"/>
        </w:rPr>
        <w:t>考试</w:t>
      </w:r>
      <w:r>
        <w:rPr>
          <w:rFonts w:hint="eastAsia" w:ascii="宋体" w:hAnsi="宋体" w:eastAsia="宋体" w:cs="宋体"/>
          <w:sz w:val="21"/>
          <w:szCs w:val="21"/>
        </w:rPr>
        <w:t>流程的前提下，触发微干预。例如，在屏幕角落显示一句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冷静的提示语</w:t>
      </w:r>
      <w:r>
        <w:rPr>
          <w:rFonts w:hint="eastAsia" w:ascii="宋体" w:hAnsi="宋体" w:eastAsia="宋体" w:cs="宋体"/>
          <w:sz w:val="21"/>
          <w:szCs w:val="21"/>
        </w:rPr>
        <w:t>（“深呼吸，你可以的”），或播放一段3秒钟的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舒缓音频提示音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60E323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考后深度疏导</w:t>
      </w:r>
      <w:r>
        <w:rPr>
          <w:rFonts w:hint="eastAsia" w:ascii="宋体" w:hAnsi="宋体" w:eastAsia="宋体" w:cs="宋体"/>
          <w:sz w:val="21"/>
          <w:szCs w:val="21"/>
        </w:rPr>
        <w:t>：考试结束后，学伴主动</w:t>
      </w:r>
      <w:r>
        <w:rPr>
          <w:rFonts w:hint="eastAsia" w:ascii="宋体" w:hAnsi="宋体" w:eastAsia="宋体" w:cs="宋体"/>
          <w:sz w:val="21"/>
          <w:szCs w:val="21"/>
        </w:rPr>
        <w:t>关怀</w:t>
      </w:r>
      <w:r>
        <w:rPr>
          <w:rFonts w:hint="eastAsia" w:ascii="宋体" w:hAnsi="宋体" w:eastAsia="宋体" w:cs="宋体"/>
          <w:sz w:val="21"/>
          <w:szCs w:val="21"/>
        </w:rPr>
        <w:t>，提供更完整的放松引导练习（如1分钟正念呼吸），并与用户探讨焦虑来源，制定长期的应对策略。</w:t>
      </w:r>
    </w:p>
    <w:p w14:paraId="3851EC7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cs="宋体"/>
          <w:b/>
          <w:sz w:val="21"/>
          <w:szCs w:val="21"/>
          <w:lang w:val="en-US" w:eastAsia="zh-CN"/>
        </w:rPr>
        <w:t xml:space="preserve">4.8 </w:t>
      </w: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场景分组八：系统协同与生态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C2E377E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1）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S17：多设备无缝接力学习</w:t>
      </w:r>
    </w:p>
    <w:p w14:paraId="07003D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：学生在不同设备（如家用平板、学校电脑、随身手机）上使用艾乐学伴，学习状态、进度和上下文实时同步，实现无缝切换。</w:t>
      </w:r>
    </w:p>
    <w:p w14:paraId="3CB0A9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：拥有多个设备的</w:t>
      </w:r>
      <w:r>
        <w:rPr>
          <w:rFonts w:hint="eastAsia" w:ascii="宋体" w:hAnsi="宋体" w:eastAsia="宋体" w:cs="宋体"/>
          <w:sz w:val="21"/>
          <w:szCs w:val="21"/>
        </w:rPr>
        <w:t>学生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31B93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：用户在任何设备上</w:t>
      </w:r>
      <w:r>
        <w:rPr>
          <w:rFonts w:hint="eastAsia" w:ascii="宋体" w:hAnsi="宋体" w:eastAsia="宋体" w:cs="宋体"/>
          <w:sz w:val="21"/>
          <w:szCs w:val="21"/>
        </w:rPr>
        <w:t>登录</w:t>
      </w:r>
      <w:r>
        <w:rPr>
          <w:rFonts w:hint="eastAsia" w:ascii="宋体" w:hAnsi="宋体" w:eastAsia="宋体" w:cs="宋体"/>
          <w:sz w:val="21"/>
          <w:szCs w:val="21"/>
        </w:rPr>
        <w:t>，都能立即接续上次的学习任务和对话上下文，体验统一，无割裂感。</w:t>
      </w:r>
    </w:p>
    <w:p w14:paraId="4A1752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FCD0B5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状态同步</w:t>
      </w:r>
      <w:r>
        <w:rPr>
          <w:rFonts w:hint="eastAsia" w:ascii="宋体" w:hAnsi="宋体" w:eastAsia="宋体" w:cs="宋体"/>
          <w:sz w:val="21"/>
          <w:szCs w:val="21"/>
        </w:rPr>
        <w:t>：当用户在新设备登录时，系统在3秒内完成“七维数字孪生”快照、当前学习任务、最近对话上下文的同步。</w:t>
      </w:r>
    </w:p>
    <w:p w14:paraId="7B10875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智能续接</w:t>
      </w:r>
      <w:r>
        <w:rPr>
          <w:rFonts w:hint="eastAsia" w:ascii="宋体" w:hAnsi="宋体" w:eastAsia="宋体" w:cs="宋体"/>
          <w:sz w:val="21"/>
          <w:szCs w:val="21"/>
        </w:rPr>
        <w:t>：学伴在新设备上主动问候并提示：“欢迎回来，我们刚才正在攻克‘导数的应用’最后一道题，要继续吗？”界面自动定位到上次中断的任务点。</w:t>
      </w:r>
    </w:p>
    <w:p w14:paraId="428279C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设备特性适配</w:t>
      </w:r>
      <w:r>
        <w:rPr>
          <w:rFonts w:hint="eastAsia" w:ascii="宋体" w:hAnsi="宋体" w:eastAsia="宋体" w:cs="宋体"/>
          <w:sz w:val="21"/>
          <w:szCs w:val="21"/>
        </w:rPr>
        <w:t>：系统根据新设备</w:t>
      </w:r>
      <w:r>
        <w:rPr>
          <w:rFonts w:hint="eastAsia" w:ascii="宋体" w:hAnsi="宋体" w:eastAsia="宋体" w:cs="宋体"/>
          <w:sz w:val="21"/>
          <w:szCs w:val="21"/>
        </w:rPr>
        <w:t>特性</w:t>
      </w:r>
      <w:r>
        <w:rPr>
          <w:rFonts w:hint="eastAsia" w:ascii="宋体" w:hAnsi="宋体" w:eastAsia="宋体" w:cs="宋体"/>
          <w:sz w:val="21"/>
          <w:szCs w:val="21"/>
        </w:rPr>
        <w:t>调整交互，如在平板上展示完整板书，在手机上优化为语音对话为主。</w:t>
      </w:r>
    </w:p>
    <w:p w14:paraId="0DCCD40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2）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S18：导入外部试卷/作业并智能分析</w:t>
      </w:r>
    </w:p>
    <w:p w14:paraId="4C2716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：学生将校外的试卷或作业拍照导入，学伴对其进行智能识别、批改，并纳入学情分析体系。</w:t>
      </w:r>
    </w:p>
    <w:p w14:paraId="5B6576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：有大量校外</w:t>
      </w:r>
      <w:r>
        <w:rPr>
          <w:rFonts w:hint="eastAsia" w:ascii="宋体" w:hAnsi="宋体" w:eastAsia="宋体" w:cs="宋体"/>
          <w:sz w:val="21"/>
          <w:szCs w:val="21"/>
        </w:rPr>
        <w:t>练习</w:t>
      </w:r>
      <w:r>
        <w:rPr>
          <w:rFonts w:hint="eastAsia" w:ascii="宋体" w:hAnsi="宋体" w:eastAsia="宋体" w:cs="宋体"/>
          <w:sz w:val="21"/>
          <w:szCs w:val="21"/>
        </w:rPr>
        <w:t>需求的学生。</w:t>
      </w:r>
    </w:p>
    <w:p w14:paraId="2387CA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：外部内容被快速、准确地数字化，其反映出的学情被有效整合，扩展了学伴的诊断范围。</w:t>
      </w:r>
    </w:p>
    <w:p w14:paraId="65EF52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C89D35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多模态上传与识别</w:t>
      </w:r>
      <w:r>
        <w:rPr>
          <w:rFonts w:hint="eastAsia" w:ascii="宋体" w:hAnsi="宋体" w:eastAsia="宋体" w:cs="宋体"/>
          <w:sz w:val="21"/>
          <w:szCs w:val="21"/>
        </w:rPr>
        <w:t>：支持拍照、PDF</w:t>
      </w:r>
      <w:r>
        <w:rPr>
          <w:rFonts w:hint="eastAsia" w:ascii="宋体" w:hAnsi="宋体" w:eastAsia="宋体" w:cs="宋体"/>
          <w:sz w:val="21"/>
          <w:szCs w:val="21"/>
        </w:rPr>
        <w:t>导入</w:t>
      </w:r>
      <w:r>
        <w:rPr>
          <w:rFonts w:hint="eastAsia" w:ascii="宋体" w:hAnsi="宋体" w:eastAsia="宋体" w:cs="宋体"/>
          <w:sz w:val="21"/>
          <w:szCs w:val="21"/>
        </w:rPr>
        <w:t>。OCR引擎识别文字，AI模型识别公式、图表，并关联到知识图谱。</w:t>
      </w:r>
    </w:p>
    <w:p w14:paraId="0E2F3E7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智能批改与归因</w:t>
      </w:r>
      <w:r>
        <w:rPr>
          <w:rFonts w:hint="eastAsia" w:ascii="宋体" w:hAnsi="宋体" w:eastAsia="宋体" w:cs="宋体"/>
          <w:sz w:val="21"/>
          <w:szCs w:val="21"/>
        </w:rPr>
        <w:t>：对客观题自动批改，对主观题提供评分参考和解题要点。将所有错题归因到知识点，并收录入个人错题本。</w:t>
      </w:r>
    </w:p>
    <w:p w14:paraId="652439E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生成专项报告</w:t>
      </w:r>
      <w:r>
        <w:rPr>
          <w:rFonts w:hint="eastAsia" w:ascii="宋体" w:hAnsi="宋体" w:eastAsia="宋体" w:cs="宋体"/>
          <w:sz w:val="21"/>
          <w:szCs w:val="21"/>
        </w:rPr>
        <w:t>：针对单份外部试卷，生成与内部模考同等深度的诊断报告。其数据同步更新“七维数字孪生”。</w:t>
      </w:r>
    </w:p>
    <w:p w14:paraId="179EE40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3）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S19：创建与加入“学习共同体”</w:t>
      </w:r>
    </w:p>
    <w:p w14:paraId="6C833C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：学生可以创建或加入基于共同目标（如备战某竞赛）的小型学习小组，在学伴的协调下进行协作与交流。</w:t>
      </w:r>
    </w:p>
    <w:p w14:paraId="31B0CC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：有社交学习需求的学生。</w:t>
      </w:r>
    </w:p>
    <w:p w14:paraId="64A5D2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：在学伴的规范下，学生能与同伴进行有质量、聚焦的学习交流，获得社会支持感，同时保护隐私。</w:t>
      </w:r>
    </w:p>
    <w:p w14:paraId="6859FB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9DDA75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创建与匹配</w:t>
      </w:r>
      <w:r>
        <w:rPr>
          <w:rFonts w:hint="eastAsia" w:ascii="宋体" w:hAnsi="宋体" w:eastAsia="宋体" w:cs="宋体"/>
          <w:sz w:val="21"/>
          <w:szCs w:val="21"/>
        </w:rPr>
        <w:t>：用户可创建目标明确的学习房间。系统可基于相似目标推荐可加入的房间。</w:t>
      </w:r>
    </w:p>
    <w:p w14:paraId="6D1C88C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学伴协调的互动</w:t>
      </w:r>
      <w:r>
        <w:rPr>
          <w:rFonts w:hint="eastAsia" w:ascii="宋体" w:hAnsi="宋体" w:eastAsia="宋体" w:cs="宋体"/>
          <w:sz w:val="21"/>
          <w:szCs w:val="21"/>
        </w:rPr>
        <w:t>：在房间内，交流可围绕“共同疑问”展开。学伴可匿名汇总问题，引导讨论，或引入“同伴互评解题思路”等结构化活动。</w:t>
      </w:r>
    </w:p>
    <w:p w14:paraId="7CA9A19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数据贡献与共享</w:t>
      </w:r>
      <w:r>
        <w:rPr>
          <w:rFonts w:hint="eastAsia" w:ascii="宋体" w:hAnsi="宋体" w:eastAsia="宋体" w:cs="宋体"/>
          <w:sz w:val="21"/>
          <w:szCs w:val="21"/>
        </w:rPr>
        <w:t>：在匿名和聚合前提下，小组整体的进度和常见错误可形成“小组学情看板”，供成员参考。</w:t>
      </w:r>
    </w:p>
    <w:p w14:paraId="2F87294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4）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剧本 S20：学伴能力扩展与个性化训练</w:t>
      </w:r>
    </w:p>
    <w:p w14:paraId="482B3D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场景描述</w:t>
      </w:r>
      <w:r>
        <w:rPr>
          <w:rFonts w:hint="eastAsia" w:ascii="宋体" w:hAnsi="宋体" w:eastAsia="宋体" w:cs="宋体"/>
          <w:sz w:val="21"/>
          <w:szCs w:val="21"/>
        </w:rPr>
        <w:t>：高级用户可以通过“训练”学伴，使其更适应自己的表达习惯、擅长的教学方法，甚至共同创造新的学习策略。</w:t>
      </w:r>
    </w:p>
    <w:p w14:paraId="4BFBDD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用户角色</w:t>
      </w:r>
      <w:r>
        <w:rPr>
          <w:rFonts w:hint="eastAsia" w:ascii="宋体" w:hAnsi="宋体" w:eastAsia="宋体" w:cs="宋体"/>
          <w:sz w:val="21"/>
          <w:szCs w:val="21"/>
        </w:rPr>
        <w:t>：高阶用户，希望深度定制学伴。</w:t>
      </w:r>
    </w:p>
    <w:p w14:paraId="6B0636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成功标准</w:t>
      </w:r>
      <w:r>
        <w:rPr>
          <w:rFonts w:hint="eastAsia" w:ascii="宋体" w:hAnsi="宋体" w:eastAsia="宋体" w:cs="宋体"/>
          <w:sz w:val="21"/>
          <w:szCs w:val="21"/>
        </w:rPr>
        <w:t>：学伴的反馈和教学</w:t>
      </w:r>
      <w:r>
        <w:rPr>
          <w:rFonts w:hint="eastAsia" w:ascii="宋体" w:hAnsi="宋体" w:eastAsia="宋体" w:cs="宋体"/>
          <w:sz w:val="21"/>
          <w:szCs w:val="21"/>
        </w:rPr>
        <w:t>风格</w:t>
      </w:r>
      <w:r>
        <w:rPr>
          <w:rFonts w:hint="eastAsia" w:ascii="宋体" w:hAnsi="宋体" w:eastAsia="宋体" w:cs="宋体"/>
          <w:sz w:val="21"/>
          <w:szCs w:val="21"/>
        </w:rPr>
        <w:t>更贴合用户个性，用户拥有塑造“专属学伴”的参与感和成就感。</w:t>
      </w:r>
    </w:p>
    <w:p w14:paraId="239F92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C2M交互流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7BA88E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偏好设置</w:t>
      </w:r>
      <w:r>
        <w:rPr>
          <w:rFonts w:hint="eastAsia" w:ascii="宋体" w:hAnsi="宋体" w:eastAsia="宋体" w:cs="宋体"/>
          <w:sz w:val="21"/>
          <w:szCs w:val="21"/>
        </w:rPr>
        <w:t>：提供高级设置，让用户选择学伴的反馈风格（如“更严谨/更活泼”）、常用的比喻类型（如“体育/编程/艺术”类比例子）。</w:t>
      </w:r>
    </w:p>
    <w:p w14:paraId="691ADF8D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策略反馈与迭代</w:t>
      </w:r>
      <w:r>
        <w:rPr>
          <w:rFonts w:hint="eastAsia" w:ascii="宋体" w:hAnsi="宋体" w:eastAsia="宋体" w:cs="宋体"/>
          <w:sz w:val="21"/>
          <w:szCs w:val="21"/>
        </w:rPr>
        <w:t>：当学伴提供的某个解题方法或解释特别受用户好评时，用户可标记“特别喜欢这种方法”。系统会强化此类策略在后续相似场景中的应用。</w:t>
      </w:r>
    </w:p>
    <w:p w14:paraId="706A220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共建内容</w:t>
      </w:r>
      <w:r>
        <w:rPr>
          <w:rFonts w:hint="eastAsia" w:ascii="宋体" w:hAnsi="宋体" w:eastAsia="宋体" w:cs="宋体"/>
          <w:sz w:val="21"/>
          <w:szCs w:val="21"/>
        </w:rPr>
        <w:t>：允许用户将自己总结的优秀解题方法、学习心得，通过结构化模板提交，经系统审核后可纳入策略库，贡献给社区。</w:t>
      </w:r>
    </w:p>
    <w:p w14:paraId="5ECF9F1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 “四层境界”能力指标体系</w:t>
      </w:r>
    </w:p>
    <w:p w14:paraId="478347B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“四层境界”（知晓 → 方法 → 思维 → 融通）是艾乐学伴价值主张的核心与终极目标。本章旨在将此宏观理念</w:t>
      </w:r>
      <w:r>
        <w:rPr>
          <w:rStyle w:val="11"/>
          <w:rFonts w:hint="eastAsia" w:ascii="宋体" w:hAnsi="宋体" w:eastAsia="宋体" w:cs="宋体"/>
          <w:sz w:val="21"/>
          <w:szCs w:val="21"/>
        </w:rPr>
        <w:t>转化为可观测、可测量、可产品化</w:t>
      </w:r>
      <w:r>
        <w:rPr>
          <w:rFonts w:hint="eastAsia" w:ascii="宋体" w:hAnsi="宋体" w:eastAsia="宋体" w:cs="宋体"/>
          <w:sz w:val="21"/>
          <w:szCs w:val="21"/>
        </w:rPr>
        <w:t>的指标体系，从而确保：</w:t>
      </w:r>
    </w:p>
    <w:p w14:paraId="4508E9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可评估</w:t>
      </w:r>
      <w:r>
        <w:rPr>
          <w:rFonts w:hint="eastAsia" w:ascii="宋体" w:hAnsi="宋体" w:eastAsia="宋体" w:cs="宋体"/>
          <w:sz w:val="21"/>
          <w:szCs w:val="21"/>
        </w:rPr>
        <w:t>：能够客观判断用户所处的境界水平及进阶情况。</w:t>
      </w:r>
    </w:p>
    <w:p w14:paraId="2BDF2C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可引导</w:t>
      </w:r>
      <w:r>
        <w:rPr>
          <w:rFonts w:hint="eastAsia" w:ascii="宋体" w:hAnsi="宋体" w:eastAsia="宋体" w:cs="宋体"/>
          <w:sz w:val="21"/>
          <w:szCs w:val="21"/>
        </w:rPr>
        <w:t>：“规划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引擎</w:t>
      </w:r>
      <w:r>
        <w:rPr>
          <w:rFonts w:hint="eastAsia" w:ascii="宋体" w:hAnsi="宋体" w:eastAsia="宋体" w:cs="宋体"/>
          <w:sz w:val="21"/>
          <w:szCs w:val="21"/>
        </w:rPr>
        <w:t>”与“内容生产平台”能根据目标境界，生成适配的教学内容与路径。</w:t>
      </w:r>
    </w:p>
    <w:p w14:paraId="4D3B83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可感知</w:t>
      </w:r>
      <w:r>
        <w:rPr>
          <w:rFonts w:hint="eastAsia" w:ascii="宋体" w:hAnsi="宋体" w:eastAsia="宋体" w:cs="宋体"/>
          <w:sz w:val="21"/>
          <w:szCs w:val="21"/>
        </w:rPr>
        <w:t>：用户与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家长</w:t>
      </w:r>
      <w:r>
        <w:rPr>
          <w:rFonts w:hint="eastAsia" w:ascii="宋体" w:hAnsi="宋体" w:eastAsia="宋体" w:cs="宋体"/>
          <w:sz w:val="21"/>
          <w:szCs w:val="21"/>
        </w:rPr>
        <w:t>能通过“成长看板”清晰看见境界的演进过程。</w:t>
      </w:r>
    </w:p>
    <w:p w14:paraId="49E7652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5.1 总体设计框架</w:t>
      </w:r>
    </w:p>
    <w:p w14:paraId="43848F2E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每一层境界均从以下三个维度进行定义：</w:t>
      </w:r>
    </w:p>
    <w:p w14:paraId="541364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用户行为与表现</w:t>
      </w:r>
      <w:r>
        <w:rPr>
          <w:rFonts w:hint="eastAsia" w:ascii="宋体" w:hAnsi="宋体" w:eastAsia="宋体" w:cs="宋体"/>
          <w:sz w:val="21"/>
          <w:szCs w:val="21"/>
        </w:rPr>
        <w:t>：外显的、可被</w:t>
      </w:r>
      <w:r>
        <w:rPr>
          <w:rFonts w:hint="eastAsia" w:ascii="宋体" w:hAnsi="宋体" w:eastAsia="宋体" w:cs="宋体"/>
          <w:sz w:val="21"/>
          <w:szCs w:val="21"/>
        </w:rPr>
        <w:t>系统</w:t>
      </w:r>
      <w:r>
        <w:rPr>
          <w:rFonts w:hint="eastAsia" w:ascii="宋体" w:hAnsi="宋体" w:eastAsia="宋体" w:cs="宋体"/>
          <w:sz w:val="21"/>
          <w:szCs w:val="21"/>
        </w:rPr>
        <w:t>捕捉的学习行为与成果。</w:t>
      </w:r>
    </w:p>
    <w:p w14:paraId="6FC260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认知与能力特征</w:t>
      </w:r>
      <w:r>
        <w:rPr>
          <w:rFonts w:hint="eastAsia" w:ascii="宋体" w:hAnsi="宋体" w:eastAsia="宋体" w:cs="宋体"/>
          <w:sz w:val="21"/>
          <w:szCs w:val="21"/>
        </w:rPr>
        <w:t>：内隐的认知</w:t>
      </w:r>
      <w:r>
        <w:rPr>
          <w:rFonts w:hint="eastAsia" w:ascii="宋体" w:hAnsi="宋体" w:eastAsia="宋体" w:cs="宋体"/>
          <w:sz w:val="21"/>
          <w:szCs w:val="21"/>
        </w:rPr>
        <w:t>水平</w:t>
      </w:r>
      <w:r>
        <w:rPr>
          <w:rFonts w:hint="eastAsia" w:ascii="宋体" w:hAnsi="宋体" w:eastAsia="宋体" w:cs="宋体"/>
          <w:sz w:val="21"/>
          <w:szCs w:val="21"/>
        </w:rPr>
        <w:t>与思维特征描述。</w:t>
      </w:r>
    </w:p>
    <w:p w14:paraId="2EA424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产品支持与测量点</w:t>
      </w:r>
      <w:r>
        <w:rPr>
          <w:rFonts w:hint="eastAsia" w:ascii="宋体" w:hAnsi="宋体" w:eastAsia="宋体" w:cs="宋体"/>
          <w:sz w:val="21"/>
          <w:szCs w:val="21"/>
        </w:rPr>
        <w:t>：艾乐学伴</w:t>
      </w:r>
      <w:r>
        <w:rPr>
          <w:rFonts w:hint="eastAsia" w:ascii="宋体" w:hAnsi="宋体" w:eastAsia="宋体" w:cs="宋体"/>
          <w:sz w:val="21"/>
          <w:szCs w:val="21"/>
        </w:rPr>
        <w:t>如何</w:t>
      </w:r>
      <w:r>
        <w:rPr>
          <w:rFonts w:hint="eastAsia" w:ascii="宋体" w:hAnsi="宋体" w:eastAsia="宋体" w:cs="宋体"/>
          <w:sz w:val="21"/>
          <w:szCs w:val="21"/>
        </w:rPr>
        <w:t>通过产品机制识别、引导和衡量该境界。</w:t>
      </w:r>
    </w:p>
    <w:p w14:paraId="65CB4FE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5.2 各层境界指标体系详解</w:t>
      </w:r>
    </w:p>
    <w:p w14:paraId="756E62B5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境界L1：知晓层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DC2F6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核心定义</w:t>
      </w:r>
      <w:r>
        <w:rPr>
          <w:rFonts w:hint="eastAsia" w:ascii="宋体" w:hAnsi="宋体" w:eastAsia="宋体" w:cs="宋体"/>
          <w:sz w:val="21"/>
          <w:szCs w:val="21"/>
        </w:rPr>
        <w:t>：能识别、记忆并复现单一知识点，在标准情境下完成基础应用。</w:t>
      </w:r>
    </w:p>
    <w:p w14:paraId="26E433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用户行为与表现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93D93A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能陈述概念</w:t>
      </w:r>
      <w:r>
        <w:rPr>
          <w:rFonts w:hint="eastAsia" w:ascii="宋体" w:hAnsi="宋体" w:eastAsia="宋体" w:cs="宋体"/>
          <w:sz w:val="21"/>
          <w:szCs w:val="21"/>
        </w:rPr>
        <w:t>定义</w:t>
      </w:r>
      <w:r>
        <w:rPr>
          <w:rFonts w:hint="eastAsia" w:ascii="宋体" w:hAnsi="宋体" w:eastAsia="宋体" w:cs="宋体"/>
          <w:sz w:val="21"/>
          <w:szCs w:val="21"/>
        </w:rPr>
        <w:t>、复述公式定理。</w:t>
      </w:r>
    </w:p>
    <w:p w14:paraId="2373E1D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在直接套用</w:t>
      </w:r>
      <w:r>
        <w:rPr>
          <w:rFonts w:hint="eastAsia" w:ascii="宋体" w:hAnsi="宋体" w:eastAsia="宋体" w:cs="宋体"/>
          <w:sz w:val="21"/>
          <w:szCs w:val="21"/>
        </w:rPr>
        <w:t>公式</w:t>
      </w:r>
      <w:r>
        <w:rPr>
          <w:rFonts w:hint="eastAsia" w:ascii="宋体" w:hAnsi="宋体" w:eastAsia="宋体" w:cs="宋体"/>
          <w:sz w:val="21"/>
          <w:szCs w:val="21"/>
        </w:rPr>
        <w:t>/定理的题目上，能正确解答。</w:t>
      </w:r>
    </w:p>
    <w:p w14:paraId="7AE5798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能识别出</w:t>
      </w:r>
      <w:r>
        <w:rPr>
          <w:rFonts w:hint="eastAsia" w:ascii="宋体" w:hAnsi="宋体" w:eastAsia="宋体" w:cs="宋体"/>
          <w:sz w:val="21"/>
          <w:szCs w:val="21"/>
        </w:rPr>
        <w:t>题目</w:t>
      </w:r>
      <w:r>
        <w:rPr>
          <w:rFonts w:hint="eastAsia" w:ascii="宋体" w:hAnsi="宋体" w:eastAsia="宋体" w:cs="宋体"/>
          <w:sz w:val="21"/>
          <w:szCs w:val="21"/>
        </w:rPr>
        <w:t>中明确提及的知识点标签。</w:t>
      </w:r>
    </w:p>
    <w:p w14:paraId="031A3D8D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对知识点的理解是孤立的，与其他知识点联系薄弱。</w:t>
      </w:r>
    </w:p>
    <w:p w14:paraId="3C0379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认知特征</w:t>
      </w:r>
      <w:r>
        <w:rPr>
          <w:rFonts w:hint="eastAsia" w:ascii="宋体" w:hAnsi="宋体" w:eastAsia="宋体" w:cs="宋体"/>
          <w:sz w:val="21"/>
          <w:szCs w:val="21"/>
        </w:rPr>
        <w:t>：记忆与</w:t>
      </w:r>
      <w:r>
        <w:rPr>
          <w:rFonts w:hint="eastAsia" w:ascii="宋体" w:hAnsi="宋体" w:eastAsia="宋体" w:cs="宋体"/>
          <w:sz w:val="21"/>
          <w:szCs w:val="21"/>
        </w:rPr>
        <w:t>模仿</w:t>
      </w:r>
      <w:r>
        <w:rPr>
          <w:rFonts w:hint="eastAsia" w:ascii="宋体" w:hAnsi="宋体" w:eastAsia="宋体" w:cs="宋体"/>
          <w:sz w:val="21"/>
          <w:szCs w:val="21"/>
        </w:rPr>
        <w:t>为主，理解停留在表层。</w:t>
      </w:r>
    </w:p>
    <w:p w14:paraId="103571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产品测量与支持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855BB8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测量点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663667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概念选择题/填空题的正确率。</w:t>
      </w:r>
    </w:p>
    <w:p w14:paraId="0F2EB9BB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直接应用</w:t>
      </w:r>
      <w:r>
        <w:rPr>
          <w:rFonts w:hint="eastAsia" w:ascii="宋体" w:hAnsi="宋体" w:eastAsia="宋体" w:cs="宋体"/>
          <w:sz w:val="21"/>
          <w:szCs w:val="21"/>
        </w:rPr>
        <w:t>单一</w:t>
      </w:r>
      <w:r>
        <w:rPr>
          <w:rFonts w:hint="eastAsia" w:ascii="宋体" w:hAnsi="宋体" w:eastAsia="宋体" w:cs="宋体"/>
          <w:sz w:val="21"/>
          <w:szCs w:val="21"/>
        </w:rPr>
        <w:t>知识点的标准题正确率。</w:t>
      </w:r>
    </w:p>
    <w:p w14:paraId="1DCABA98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在“求助”对话中，能准确说出所涉及的知识点名称。</w:t>
      </w:r>
    </w:p>
    <w:p w14:paraId="4B6265C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产品支持目标</w:t>
      </w:r>
      <w:r>
        <w:rPr>
          <w:rFonts w:hint="eastAsia" w:ascii="宋体" w:hAnsi="宋体" w:eastAsia="宋体" w:cs="宋体"/>
          <w:sz w:val="21"/>
          <w:szCs w:val="21"/>
        </w:rPr>
        <w:t>：通过精准讲解、重复性变式练习，帮助用户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牢固、准确地“知晓”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4828B60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境界L2：方法</w:t>
      </w: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掌握</w:t>
      </w: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层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BCD4A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核心定义</w:t>
      </w:r>
      <w:r>
        <w:rPr>
          <w:rFonts w:hint="eastAsia" w:ascii="宋体" w:hAnsi="宋体" w:eastAsia="宋体" w:cs="宋体"/>
          <w:sz w:val="21"/>
          <w:szCs w:val="21"/>
        </w:rPr>
        <w:t>：能归纳并</w:t>
      </w:r>
      <w:r>
        <w:rPr>
          <w:rFonts w:hint="eastAsia" w:ascii="宋体" w:hAnsi="宋体" w:eastAsia="宋体" w:cs="宋体"/>
          <w:sz w:val="21"/>
          <w:szCs w:val="21"/>
        </w:rPr>
        <w:t>运用</w:t>
      </w:r>
      <w:r>
        <w:rPr>
          <w:rFonts w:hint="eastAsia" w:ascii="宋体" w:hAnsi="宋体" w:eastAsia="宋体" w:cs="宋体"/>
          <w:sz w:val="21"/>
          <w:szCs w:val="21"/>
        </w:rPr>
        <w:t>解决某一类问题的通用步骤与策略，实现举一反三。</w:t>
      </w:r>
    </w:p>
    <w:p w14:paraId="7550AF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用户行为与表现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A0BA05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面对变式题和中等难度综合题，能正确解答。</w:t>
      </w:r>
    </w:p>
    <w:p w14:paraId="28BF48D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能清晰描述</w:t>
      </w:r>
      <w:r>
        <w:rPr>
          <w:rFonts w:hint="eastAsia" w:ascii="宋体" w:hAnsi="宋体" w:eastAsia="宋体" w:cs="宋体"/>
          <w:sz w:val="21"/>
          <w:szCs w:val="21"/>
        </w:rPr>
        <w:t>解决</w:t>
      </w:r>
      <w:r>
        <w:rPr>
          <w:rFonts w:hint="eastAsia" w:ascii="宋体" w:hAnsi="宋体" w:eastAsia="宋体" w:cs="宋体"/>
          <w:sz w:val="21"/>
          <w:szCs w:val="21"/>
        </w:rPr>
        <w:t>某类问题的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步骤序列</w:t>
      </w:r>
      <w:r>
        <w:rPr>
          <w:rFonts w:hint="eastAsia" w:ascii="宋体" w:hAnsi="宋体" w:eastAsia="宋体" w:cs="宋体"/>
          <w:sz w:val="21"/>
          <w:szCs w:val="21"/>
        </w:rPr>
        <w:t>（如“求函数最值的三步法”）。</w:t>
      </w:r>
    </w:p>
    <w:p w14:paraId="6A09EAB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能识别不同</w:t>
      </w:r>
      <w:r>
        <w:rPr>
          <w:rFonts w:hint="eastAsia" w:ascii="宋体" w:hAnsi="宋体" w:eastAsia="宋体" w:cs="宋体"/>
          <w:sz w:val="21"/>
          <w:szCs w:val="21"/>
        </w:rPr>
        <w:t>题目</w:t>
      </w:r>
      <w:r>
        <w:rPr>
          <w:rFonts w:hint="eastAsia" w:ascii="宋体" w:hAnsi="宋体" w:eastAsia="宋体" w:cs="宋体"/>
          <w:sz w:val="21"/>
          <w:szCs w:val="21"/>
        </w:rPr>
        <w:t>表面差异下的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共同模式</w:t>
      </w:r>
      <w:r>
        <w:rPr>
          <w:rFonts w:hint="eastAsia" w:ascii="宋体" w:hAnsi="宋体" w:eastAsia="宋体" w:cs="宋体"/>
          <w:sz w:val="21"/>
          <w:szCs w:val="21"/>
        </w:rPr>
        <w:t>，并选用相应方法。</w:t>
      </w:r>
    </w:p>
    <w:p w14:paraId="717B1EA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能够独立完成“一题多解”，并比较不同解法的优劣。</w:t>
      </w:r>
    </w:p>
    <w:p w14:paraId="69EC08ED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个人“方法</w:t>
      </w:r>
      <w:r>
        <w:rPr>
          <w:rFonts w:hint="eastAsia" w:ascii="宋体" w:hAnsi="宋体" w:eastAsia="宋体" w:cs="宋体"/>
          <w:sz w:val="21"/>
          <w:szCs w:val="21"/>
        </w:rPr>
        <w:t>锦囊</w:t>
      </w:r>
      <w:r>
        <w:rPr>
          <w:rFonts w:hint="eastAsia" w:ascii="宋体" w:hAnsi="宋体" w:eastAsia="宋体" w:cs="宋体"/>
          <w:sz w:val="21"/>
          <w:szCs w:val="21"/>
        </w:rPr>
        <w:t>”中开始积累有效策略。</w:t>
      </w:r>
    </w:p>
    <w:p w14:paraId="411078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认知特征</w:t>
      </w:r>
      <w:r>
        <w:rPr>
          <w:rFonts w:hint="eastAsia" w:ascii="宋体" w:hAnsi="宋体" w:eastAsia="宋体" w:cs="宋体"/>
          <w:sz w:val="21"/>
          <w:szCs w:val="21"/>
        </w:rPr>
        <w:t>：初步的</w:t>
      </w:r>
      <w:r>
        <w:rPr>
          <w:rFonts w:hint="eastAsia" w:ascii="宋体" w:hAnsi="宋体" w:eastAsia="宋体" w:cs="宋体"/>
          <w:sz w:val="21"/>
          <w:szCs w:val="21"/>
        </w:rPr>
        <w:t>程序性</w:t>
      </w:r>
      <w:r>
        <w:rPr>
          <w:rFonts w:hint="eastAsia" w:ascii="宋体" w:hAnsi="宋体" w:eastAsia="宋体" w:cs="宋体"/>
          <w:sz w:val="21"/>
          <w:szCs w:val="21"/>
        </w:rPr>
        <w:t>知识，具备一定的迁移与归纳能力。</w:t>
      </w:r>
    </w:p>
    <w:p w14:paraId="395846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产品测量与支持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CB6506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测量点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051BE18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变式题正确率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针对</w:t>
      </w:r>
      <w:r>
        <w:rPr>
          <w:rFonts w:hint="eastAsia" w:ascii="宋体" w:hAnsi="宋体" w:eastAsia="宋体" w:cs="宋体"/>
          <w:sz w:val="21"/>
          <w:szCs w:val="21"/>
        </w:rPr>
        <w:t>同一方法，场景、参数变化的题目正确率。</w:t>
      </w:r>
    </w:p>
    <w:p w14:paraId="60CCB3E6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方法复述</w:t>
      </w:r>
      <w:r>
        <w:rPr>
          <w:rFonts w:hint="eastAsia" w:ascii="宋体" w:hAnsi="宋体" w:eastAsia="宋体" w:cs="宋体"/>
          <w:sz w:val="21"/>
          <w:szCs w:val="21"/>
        </w:rPr>
        <w:t>：在学伴</w:t>
      </w:r>
      <w:r>
        <w:rPr>
          <w:rFonts w:hint="eastAsia" w:ascii="宋体" w:hAnsi="宋体" w:eastAsia="宋体" w:cs="宋体"/>
          <w:sz w:val="21"/>
          <w:szCs w:val="21"/>
        </w:rPr>
        <w:t>询问</w:t>
      </w:r>
      <w:r>
        <w:rPr>
          <w:rFonts w:hint="eastAsia" w:ascii="宋体" w:hAnsi="宋体" w:eastAsia="宋体" w:cs="宋体"/>
          <w:sz w:val="21"/>
          <w:szCs w:val="21"/>
        </w:rPr>
        <w:t>“你是如何思考的？”时，能结构化描述步骤。</w:t>
      </w:r>
    </w:p>
    <w:p w14:paraId="64EC1740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“一题多解”贡献</w:t>
      </w:r>
      <w:r>
        <w:rPr>
          <w:rFonts w:hint="eastAsia" w:ascii="宋体" w:hAnsi="宋体" w:eastAsia="宋体" w:cs="宋体"/>
          <w:sz w:val="21"/>
          <w:szCs w:val="21"/>
        </w:rPr>
        <w:t>：能主动提供或理解同一问题的不同解法。</w:t>
      </w:r>
    </w:p>
    <w:p w14:paraId="027675EB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策略库使用</w:t>
      </w:r>
      <w:r>
        <w:rPr>
          <w:rFonts w:hint="eastAsia" w:ascii="宋体" w:hAnsi="宋体" w:eastAsia="宋体" w:cs="宋体"/>
          <w:sz w:val="21"/>
          <w:szCs w:val="21"/>
        </w:rPr>
        <w:t>：在遇到</w:t>
      </w:r>
      <w:r>
        <w:rPr>
          <w:rFonts w:hint="eastAsia" w:ascii="宋体" w:hAnsi="宋体" w:eastAsia="宋体" w:cs="宋体"/>
          <w:sz w:val="21"/>
          <w:szCs w:val="21"/>
        </w:rPr>
        <w:t>困难</w:t>
      </w:r>
      <w:r>
        <w:rPr>
          <w:rFonts w:hint="eastAsia" w:ascii="宋体" w:hAnsi="宋体" w:eastAsia="宋体" w:cs="宋体"/>
          <w:sz w:val="21"/>
          <w:szCs w:val="21"/>
        </w:rPr>
        <w:t>时，能主动从“方法锦囊”中回忆并尝试相关策略。</w:t>
      </w:r>
    </w:p>
    <w:p w14:paraId="3E00D5F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产品支持目标</w:t>
      </w:r>
      <w:r>
        <w:rPr>
          <w:rFonts w:hint="eastAsia" w:ascii="宋体" w:hAnsi="宋体" w:eastAsia="宋体" w:cs="宋体"/>
          <w:sz w:val="21"/>
          <w:szCs w:val="21"/>
        </w:rPr>
        <w:t>：通过“方法归纳式”讲解、变式题训练、引导解题复盘，帮助用户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从“解一题”上升到“会一类”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121F047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境界L3：思维悟知层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4678E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核心定义</w:t>
      </w:r>
      <w:r>
        <w:rPr>
          <w:rFonts w:hint="eastAsia" w:ascii="宋体" w:hAnsi="宋体" w:eastAsia="宋体" w:cs="宋体"/>
          <w:sz w:val="21"/>
          <w:szCs w:val="21"/>
        </w:rPr>
        <w:t>：理解知识</w:t>
      </w:r>
      <w:r>
        <w:rPr>
          <w:rFonts w:hint="eastAsia" w:ascii="宋体" w:hAnsi="宋体" w:eastAsia="宋体" w:cs="宋体"/>
          <w:sz w:val="21"/>
          <w:szCs w:val="21"/>
        </w:rPr>
        <w:t>背后</w:t>
      </w:r>
      <w:r>
        <w:rPr>
          <w:rFonts w:hint="eastAsia" w:ascii="宋体" w:hAnsi="宋体" w:eastAsia="宋体" w:cs="宋体"/>
          <w:sz w:val="21"/>
          <w:szCs w:val="21"/>
        </w:rPr>
        <w:t>的本质、思想与联系，能洞察问题深层结构并进行灵活重构与创造。</w:t>
      </w:r>
    </w:p>
    <w:p w14:paraId="7AD685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用户行为与表现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327881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能用自己的话，精炼地阐释一个核心数学思想（如“化归”、“数形结合”）及其价值。</w:t>
      </w:r>
    </w:p>
    <w:p w14:paraId="4772ACC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能解决复杂的、非标准的开放性问题，并提供有洞见的解决方案。</w:t>
      </w:r>
    </w:p>
    <w:p w14:paraId="69B709B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能分析不同知识点、不同章节之间的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深层联系</w:t>
      </w:r>
      <w:r>
        <w:rPr>
          <w:rFonts w:hint="eastAsia" w:ascii="宋体" w:hAnsi="宋体" w:eastAsia="宋体" w:cs="宋体"/>
          <w:sz w:val="21"/>
          <w:szCs w:val="21"/>
        </w:rPr>
        <w:t>，绘制知识网络。</w:t>
      </w:r>
    </w:p>
    <w:p w14:paraId="4192210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在解题时，能</w:t>
      </w:r>
      <w:r>
        <w:rPr>
          <w:rFonts w:hint="eastAsia" w:ascii="宋体" w:hAnsi="宋体" w:eastAsia="宋体" w:cs="宋体"/>
          <w:sz w:val="21"/>
          <w:szCs w:val="21"/>
        </w:rPr>
        <w:t>进行</w:t>
      </w:r>
      <w:r>
        <w:rPr>
          <w:rFonts w:hint="eastAsia" w:ascii="宋体" w:hAnsi="宋体" w:eastAsia="宋体" w:cs="宋体"/>
          <w:sz w:val="21"/>
          <w:szCs w:val="21"/>
        </w:rPr>
        <w:t>思路的“高观点”阐释，不仅“怎么做”，更清楚“为什么这么做”以及“还能怎么想”。</w:t>
      </w:r>
    </w:p>
    <w:p w14:paraId="7FF99FC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开始对学科产生内在兴趣，享受思考过程本身。</w:t>
      </w:r>
    </w:p>
    <w:p w14:paraId="0C8AB9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认知特征</w:t>
      </w:r>
      <w:r>
        <w:rPr>
          <w:rFonts w:hint="eastAsia" w:ascii="宋体" w:hAnsi="宋体" w:eastAsia="宋体" w:cs="宋体"/>
          <w:sz w:val="21"/>
          <w:szCs w:val="21"/>
        </w:rPr>
        <w:t>：概念性理解，具备批判性思维、抽象思维与创造性思维。</w:t>
      </w:r>
    </w:p>
    <w:p w14:paraId="05E915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产品测量与支持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D14D46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测量点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6B6976E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本质阐释</w:t>
      </w:r>
      <w:r>
        <w:rPr>
          <w:rFonts w:hint="eastAsia" w:ascii="宋体" w:hAnsi="宋体" w:eastAsia="宋体" w:cs="宋体"/>
          <w:sz w:val="21"/>
          <w:szCs w:val="21"/>
        </w:rPr>
        <w:t>：在“探讨”</w:t>
      </w:r>
      <w:r>
        <w:rPr>
          <w:rFonts w:hint="eastAsia" w:ascii="宋体" w:hAnsi="宋体" w:eastAsia="宋体" w:cs="宋体"/>
          <w:sz w:val="21"/>
          <w:szCs w:val="21"/>
        </w:rPr>
        <w:t>环节</w:t>
      </w:r>
      <w:r>
        <w:rPr>
          <w:rFonts w:hint="eastAsia" w:ascii="宋体" w:hAnsi="宋体" w:eastAsia="宋体" w:cs="宋体"/>
          <w:sz w:val="21"/>
          <w:szCs w:val="21"/>
        </w:rPr>
        <w:t>，能用比喻或精炼语言解释思想本质。</w:t>
      </w:r>
    </w:p>
    <w:p w14:paraId="2D8B5183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开放性问题表现</w:t>
      </w:r>
      <w:r>
        <w:rPr>
          <w:rFonts w:hint="eastAsia" w:ascii="宋体" w:hAnsi="宋体" w:eastAsia="宋体" w:cs="宋体"/>
          <w:sz w:val="21"/>
          <w:szCs w:val="21"/>
        </w:rPr>
        <w:t>：在项目式学习、探究性问题中的解决深度与创新性。</w:t>
      </w:r>
    </w:p>
    <w:p w14:paraId="1B423489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知识关联度</w:t>
      </w:r>
      <w:r>
        <w:rPr>
          <w:rFonts w:hint="eastAsia" w:ascii="宋体" w:hAnsi="宋体" w:eastAsia="宋体" w:cs="宋体"/>
          <w:sz w:val="21"/>
          <w:szCs w:val="21"/>
        </w:rPr>
        <w:t>：在构建个人知识图谱时，能建立跨章节的、非标准的联系。</w:t>
      </w:r>
    </w:p>
    <w:p w14:paraId="6E767E7B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“元认知”对话</w:t>
      </w:r>
      <w:r>
        <w:rPr>
          <w:rFonts w:hint="eastAsia" w:ascii="宋体" w:hAnsi="宋体" w:eastAsia="宋体" w:cs="宋体"/>
          <w:sz w:val="21"/>
          <w:szCs w:val="21"/>
        </w:rPr>
        <w:t>：在复盘时，能讨论自己的思维过程、决策依据及可优化点。</w:t>
      </w:r>
    </w:p>
    <w:p w14:paraId="0925236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产品支持目标</w:t>
      </w:r>
      <w:r>
        <w:rPr>
          <w:rFonts w:hint="eastAsia" w:ascii="宋体" w:hAnsi="宋体" w:eastAsia="宋体" w:cs="宋体"/>
          <w:sz w:val="21"/>
          <w:szCs w:val="21"/>
        </w:rPr>
        <w:t>：通过“思想启迪式”对话、跨章节综合题、开放式探索项目，引导用户</w:t>
      </w:r>
      <w:r>
        <w:rPr>
          <w:rStyle w:val="11"/>
          <w:rFonts w:hint="eastAsia" w:ascii="宋体" w:hAnsi="宋体" w:eastAsia="宋体" w:cs="宋体"/>
          <w:sz w:val="21"/>
          <w:szCs w:val="21"/>
        </w:rPr>
        <w:t>“悟”到学科思想，发展高阶思维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4785ACF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境界L4：底层融通层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6EB77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核心定义</w:t>
      </w:r>
      <w:r>
        <w:rPr>
          <w:rFonts w:hint="eastAsia" w:ascii="宋体" w:hAnsi="宋体" w:eastAsia="宋体" w:cs="宋体"/>
          <w:sz w:val="21"/>
          <w:szCs w:val="21"/>
        </w:rPr>
        <w:t>：能够打破学科边界，将特定学科的思维模式与知识，自如地迁移、应用于更广泛的真实世界问题或其他领域，实现创造性的整合与输出。</w:t>
      </w:r>
    </w:p>
    <w:p w14:paraId="31A747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用户行为与表现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B7E589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能发现并阐述数学与物理、化学、经济、信息等领域的共通模式。</w:t>
      </w:r>
    </w:p>
    <w:p w14:paraId="3F670C8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能运用数学</w:t>
      </w:r>
      <w:r>
        <w:rPr>
          <w:rFonts w:hint="eastAsia" w:ascii="宋体" w:hAnsi="宋体" w:eastAsia="宋体" w:cs="宋体"/>
          <w:sz w:val="21"/>
          <w:szCs w:val="21"/>
        </w:rPr>
        <w:t>建模</w:t>
      </w:r>
      <w:r>
        <w:rPr>
          <w:rFonts w:hint="eastAsia" w:ascii="宋体" w:hAnsi="宋体" w:eastAsia="宋体" w:cs="宋体"/>
          <w:sz w:val="21"/>
          <w:szCs w:val="21"/>
        </w:rPr>
        <w:t>思想，分析和解决一个真实的跨学科问题。</w:t>
      </w:r>
    </w:p>
    <w:p w14:paraId="7A198F0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能进行原创性的知识输出，如撰写小论文、设计一个包含数学原理的游戏或程序、制作科普视频。</w:t>
      </w:r>
    </w:p>
    <w:p w14:paraId="1428443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形成稳定的、个性化的“学习哲学”与思维习惯。</w:t>
      </w:r>
    </w:p>
    <w:p w14:paraId="51A84D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认知特征</w:t>
      </w:r>
      <w:r>
        <w:rPr>
          <w:rFonts w:hint="eastAsia" w:ascii="宋体" w:hAnsi="宋体" w:eastAsia="宋体" w:cs="宋体"/>
          <w:sz w:val="21"/>
          <w:szCs w:val="21"/>
        </w:rPr>
        <w:t>：跨学科思维、系统思维、创造性产出能力。</w:t>
      </w:r>
    </w:p>
    <w:p w14:paraId="474801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产品测量与支持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761DDAD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测量点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84BA329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跨学科项目成果</w:t>
      </w:r>
      <w:r>
        <w:rPr>
          <w:rFonts w:hint="eastAsia" w:ascii="宋体" w:hAnsi="宋体" w:eastAsia="宋体" w:cs="宋体"/>
          <w:sz w:val="21"/>
          <w:szCs w:val="21"/>
        </w:rPr>
        <w:t>：在主题探索项目中，体现出的学科融合深度与解决方案的独创性。</w:t>
      </w:r>
    </w:p>
    <w:p w14:paraId="29739E91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原创内容产出</w:t>
      </w:r>
      <w:r>
        <w:rPr>
          <w:rFonts w:hint="eastAsia" w:ascii="宋体" w:hAnsi="宋体" w:eastAsia="宋体" w:cs="宋体"/>
          <w:sz w:val="21"/>
          <w:szCs w:val="21"/>
        </w:rPr>
        <w:t>：产出的</w:t>
      </w:r>
      <w:r>
        <w:rPr>
          <w:rFonts w:hint="eastAsia" w:ascii="宋体" w:hAnsi="宋体" w:eastAsia="宋体" w:cs="宋体"/>
          <w:sz w:val="21"/>
          <w:szCs w:val="21"/>
        </w:rPr>
        <w:t>学习</w:t>
      </w:r>
      <w:r>
        <w:rPr>
          <w:rFonts w:hint="eastAsia" w:ascii="宋体" w:hAnsi="宋体" w:eastAsia="宋体" w:cs="宋体"/>
          <w:sz w:val="21"/>
          <w:szCs w:val="21"/>
        </w:rPr>
        <w:t>笔记、文章、模型的质量与创新性。</w:t>
      </w:r>
    </w:p>
    <w:p w14:paraId="018BD13D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“学习哲学”表达</w:t>
      </w:r>
      <w:r>
        <w:rPr>
          <w:rFonts w:hint="eastAsia" w:ascii="宋体" w:hAnsi="宋体" w:eastAsia="宋体" w:cs="宋体"/>
          <w:sz w:val="21"/>
          <w:szCs w:val="21"/>
        </w:rPr>
        <w:t>：能</w:t>
      </w:r>
      <w:r>
        <w:rPr>
          <w:rFonts w:hint="eastAsia" w:ascii="宋体" w:hAnsi="宋体" w:eastAsia="宋体" w:cs="宋体"/>
          <w:sz w:val="21"/>
          <w:szCs w:val="21"/>
        </w:rPr>
        <w:t>总结</w:t>
      </w:r>
      <w:r>
        <w:rPr>
          <w:rFonts w:hint="eastAsia" w:ascii="宋体" w:hAnsi="宋体" w:eastAsia="宋体" w:cs="宋体"/>
          <w:sz w:val="21"/>
          <w:szCs w:val="21"/>
        </w:rPr>
        <w:t>并分享自己高效学习、深度思考的心得体系。</w:t>
      </w:r>
    </w:p>
    <w:p w14:paraId="30F5D74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产品支持目标</w:t>
      </w:r>
      <w:r>
        <w:rPr>
          <w:rFonts w:hint="eastAsia" w:ascii="宋体" w:hAnsi="宋体" w:eastAsia="宋体" w:cs="宋体"/>
          <w:sz w:val="21"/>
          <w:szCs w:val="21"/>
        </w:rPr>
        <w:t>：通过发起和辅助跨学科“大项目”，提供研究工具和资源连接，成为用户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探索与创造的“催化剂”与“合作者”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600682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5.3 产品集成与应用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C363F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境界评估引擎</w:t>
      </w:r>
      <w:r>
        <w:rPr>
          <w:rFonts w:hint="eastAsia" w:ascii="宋体" w:hAnsi="宋体" w:eastAsia="宋体" w:cs="宋体"/>
          <w:sz w:val="21"/>
          <w:szCs w:val="21"/>
        </w:rPr>
        <w:t>：作为“七维数字孪生”的一部分，持续分析用户行为数据（答题、对话、项目产出），调用上述测量点，计算用户在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每个知识点、知识模块及学科维度</w:t>
      </w:r>
      <w:r>
        <w:rPr>
          <w:rFonts w:hint="eastAsia" w:ascii="宋体" w:hAnsi="宋体" w:eastAsia="宋体" w:cs="宋体"/>
          <w:sz w:val="21"/>
          <w:szCs w:val="21"/>
        </w:rPr>
        <w:t>上的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当前境界等级</w:t>
      </w:r>
      <w:r>
        <w:rPr>
          <w:rFonts w:hint="eastAsia" w:ascii="宋体" w:hAnsi="宋体" w:eastAsia="宋体" w:cs="宋体"/>
          <w:sz w:val="21"/>
          <w:szCs w:val="21"/>
        </w:rPr>
        <w:t>（L1-L4）及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置信度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81ADC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成长看板可视化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D59D77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境界地图</w:t>
      </w:r>
      <w:r>
        <w:rPr>
          <w:rFonts w:hint="eastAsia" w:ascii="宋体" w:hAnsi="宋体" w:eastAsia="宋体" w:cs="宋体"/>
          <w:sz w:val="21"/>
          <w:szCs w:val="21"/>
        </w:rPr>
        <w:t>：以“星图”或“进阶山脉”形式，展示用户在各领域的境界分布。</w:t>
      </w:r>
    </w:p>
    <w:p w14:paraId="7F2E89D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境界跃迁轨迹</w:t>
      </w:r>
      <w:r>
        <w:rPr>
          <w:rFonts w:hint="eastAsia" w:ascii="宋体" w:hAnsi="宋体" w:eastAsia="宋体" w:cs="宋体"/>
          <w:sz w:val="21"/>
          <w:szCs w:val="21"/>
        </w:rPr>
        <w:t>：清晰标记</w:t>
      </w:r>
      <w:r>
        <w:rPr>
          <w:rFonts w:hint="eastAsia" w:ascii="宋体" w:hAnsi="宋体" w:eastAsia="宋体" w:cs="宋体"/>
          <w:sz w:val="21"/>
          <w:szCs w:val="21"/>
        </w:rPr>
        <w:t>用户</w:t>
      </w:r>
      <w:r>
        <w:rPr>
          <w:rFonts w:hint="eastAsia" w:ascii="宋体" w:hAnsi="宋体" w:eastAsia="宋体" w:cs="宋体"/>
          <w:sz w:val="21"/>
          <w:szCs w:val="21"/>
        </w:rPr>
        <w:t>何时、在何领域实现了境界突破，并关联当时的“证据”（如攻克的难题、产出的作品）。</w:t>
      </w:r>
    </w:p>
    <w:p w14:paraId="2AE0DC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规划引擎的目标函数</w:t>
      </w:r>
      <w:r>
        <w:rPr>
          <w:rFonts w:hint="eastAsia" w:ascii="宋体" w:hAnsi="宋体" w:eastAsia="宋体" w:cs="宋体"/>
          <w:sz w:val="21"/>
          <w:szCs w:val="21"/>
        </w:rPr>
        <w:t>：规划</w:t>
      </w:r>
      <w:r>
        <w:rPr>
          <w:rFonts w:hint="eastAsia" w:ascii="宋体" w:hAnsi="宋体" w:eastAsia="宋体" w:cs="宋体"/>
          <w:sz w:val="21"/>
          <w:szCs w:val="21"/>
        </w:rPr>
        <w:t>引擎</w:t>
      </w:r>
      <w:r>
        <w:rPr>
          <w:rFonts w:hint="eastAsia" w:ascii="宋体" w:hAnsi="宋体" w:eastAsia="宋体" w:cs="宋体"/>
          <w:sz w:val="21"/>
          <w:szCs w:val="21"/>
        </w:rPr>
        <w:t>的优化目标之一是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在给定时间内，最大化用户在目标知识领域上的境界提升期望值</w:t>
      </w:r>
      <w:r>
        <w:rPr>
          <w:rFonts w:hint="eastAsia" w:ascii="宋体" w:hAnsi="宋体" w:eastAsia="宋体" w:cs="宋体"/>
          <w:sz w:val="21"/>
          <w:szCs w:val="21"/>
        </w:rPr>
        <w:t>。境界指标体系为此提供了量化的优化方向。</w:t>
      </w:r>
    </w:p>
    <w:p w14:paraId="590306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沟通语言</w:t>
      </w:r>
      <w:r>
        <w:rPr>
          <w:rFonts w:hint="eastAsia" w:ascii="宋体" w:hAnsi="宋体" w:eastAsia="宋体" w:cs="宋体"/>
          <w:sz w:val="21"/>
          <w:szCs w:val="21"/>
        </w:rPr>
        <w:t>：在与用户和家长沟通时，“境界”成为描述进步的核心语言（例如：“您在函数领域的思考已接近‘思维悟知’层”），替代单一的分数变化。</w:t>
      </w:r>
    </w:p>
    <w:p w14:paraId="1020C2B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7D08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文档2.2：C2M智能中枢详细需求说明书</w:t>
      </w:r>
    </w:p>
    <w:p w14:paraId="0582D52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宋体" w:hAnsi="宋体" w:eastAsia="宋体" w:cs="宋体"/>
          <w:sz w:val="21"/>
          <w:szCs w:val="21"/>
        </w:rPr>
        <w:t>1.0</w:t>
      </w:r>
    </w:p>
    <w:p w14:paraId="51B8BCC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状态：</w:t>
      </w:r>
      <w:r>
        <w:rPr>
          <w:rFonts w:hint="eastAsia" w:ascii="宋体" w:hAnsi="宋体" w:eastAsia="宋体" w:cs="宋体"/>
          <w:sz w:val="21"/>
          <w:szCs w:val="21"/>
        </w:rPr>
        <w:t>草案</w:t>
      </w:r>
    </w:p>
    <w:p w14:paraId="103DA69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撰写人：</w:t>
      </w:r>
      <w:r>
        <w:rPr>
          <w:rFonts w:hint="eastAsia" w:ascii="宋体" w:hAnsi="宋体" w:eastAsia="宋体" w:cs="宋体"/>
          <w:sz w:val="21"/>
          <w:szCs w:val="21"/>
        </w:rPr>
        <w:t>AI产品负责人、技术架构师</w:t>
      </w:r>
    </w:p>
    <w:p w14:paraId="6537881E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日期：</w:t>
      </w:r>
      <w:r>
        <w:rPr>
          <w:rFonts w:hint="eastAsia" w:ascii="宋体" w:hAnsi="宋体" w:eastAsia="宋体" w:cs="宋体"/>
          <w:sz w:val="21"/>
          <w:szCs w:val="21"/>
        </w:rPr>
        <w:t>2026年4月13日</w:t>
      </w:r>
    </w:p>
    <w:p w14:paraId="66006EC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关联文档：</w:t>
      </w:r>
      <w:r>
        <w:rPr>
          <w:rFonts w:hint="eastAsia" w:ascii="宋体" w:hAnsi="宋体" w:eastAsia="宋体" w:cs="宋体"/>
          <w:sz w:val="21"/>
          <w:szCs w:val="21"/>
        </w:rPr>
        <w:t>《总纲V2.0》、《文档2.1：产品功能全景与核心场景定义》</w:t>
      </w:r>
    </w:p>
    <w:p w14:paraId="3C0E504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 文档概述</w:t>
      </w:r>
    </w:p>
    <w:p w14:paraId="4F9EC98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1.1 文档目标</w:t>
      </w:r>
    </w:p>
    <w:p w14:paraId="3B197B0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本文档是艾乐学伴的“大脑”与“中枢神经”系统的建造蓝图。它旨在将《总纲V2.0》中提出的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“五大引擎”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1"/>
          <w:rFonts w:hint="eastAsia" w:ascii="宋体" w:hAnsi="宋体" w:eastAsia="宋体" w:cs="宋体"/>
          <w:sz w:val="21"/>
          <w:szCs w:val="21"/>
        </w:rPr>
        <w:t>“内容即时生产与分发平台”</w:t>
      </w:r>
      <w:r>
        <w:rPr>
          <w:rFonts w:hint="eastAsia" w:ascii="宋体" w:hAnsi="宋体" w:eastAsia="宋体" w:cs="宋体"/>
          <w:sz w:val="21"/>
          <w:szCs w:val="21"/>
        </w:rPr>
        <w:t>等核心概念，转化为可被AI算法团队与核心后端服务开发团队直接执行的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详细技术需求、决策逻辑与协同协议</w:t>
      </w:r>
      <w:r>
        <w:rPr>
          <w:rFonts w:hint="eastAsia" w:ascii="宋体" w:hAnsi="宋体" w:eastAsia="宋体" w:cs="宋体"/>
          <w:sz w:val="21"/>
          <w:szCs w:val="21"/>
        </w:rPr>
        <w:t>。本文档定义了智能体如何“思考”与“创造”。</w:t>
      </w:r>
    </w:p>
    <w:p w14:paraId="57F33D9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1.2 核心读者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07EA6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AI/机器学习工程师</w:t>
      </w:r>
      <w:r>
        <w:rPr>
          <w:rFonts w:hint="eastAsia" w:ascii="宋体" w:hAnsi="宋体" w:eastAsia="宋体" w:cs="宋体"/>
          <w:sz w:val="21"/>
          <w:szCs w:val="21"/>
        </w:rPr>
        <w:t>：用于模型选型、训练数据准备、推理服务开发。</w:t>
      </w:r>
    </w:p>
    <w:p w14:paraId="2B728A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后端架构师与工程师</w:t>
      </w:r>
      <w:r>
        <w:rPr>
          <w:rFonts w:hint="eastAsia" w:ascii="宋体" w:hAnsi="宋体" w:eastAsia="宋体" w:cs="宋体"/>
          <w:sz w:val="21"/>
          <w:szCs w:val="21"/>
        </w:rPr>
        <w:t>：用于设计微服务架构、引擎间通信协议、工作流编排。</w:t>
      </w:r>
    </w:p>
    <w:p w14:paraId="2DB889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产品经理</w:t>
      </w:r>
      <w:r>
        <w:rPr>
          <w:rFonts w:hint="eastAsia" w:ascii="宋体" w:hAnsi="宋体" w:eastAsia="宋体" w:cs="宋体"/>
          <w:sz w:val="21"/>
          <w:szCs w:val="21"/>
        </w:rPr>
        <w:t>：用于深入理解AI</w:t>
      </w:r>
      <w:r>
        <w:rPr>
          <w:rFonts w:hint="eastAsia" w:ascii="宋体" w:hAnsi="宋体" w:eastAsia="宋体" w:cs="宋体"/>
          <w:sz w:val="21"/>
          <w:szCs w:val="21"/>
        </w:rPr>
        <w:t>能力</w:t>
      </w:r>
      <w:r>
        <w:rPr>
          <w:rFonts w:hint="eastAsia" w:ascii="宋体" w:hAnsi="宋体" w:eastAsia="宋体" w:cs="宋体"/>
          <w:sz w:val="21"/>
          <w:szCs w:val="21"/>
        </w:rPr>
        <w:t>边界，设计更精准的用户交互。</w:t>
      </w:r>
    </w:p>
    <w:p w14:paraId="787FE2A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1.3 关键输入与产出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3838F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核心输入</w:t>
      </w:r>
      <w:r>
        <w:rPr>
          <w:rFonts w:hint="eastAsia" w:ascii="宋体" w:hAnsi="宋体" w:eastAsia="宋体" w:cs="宋体"/>
          <w:sz w:val="21"/>
          <w:szCs w:val="21"/>
        </w:rPr>
        <w:t>：《文档2.1》中的</w:t>
      </w:r>
      <w:r>
        <w:rPr>
          <w:rFonts w:hint="eastAsia" w:ascii="宋体" w:hAnsi="宋体" w:eastAsia="宋体" w:cs="宋体"/>
          <w:sz w:val="21"/>
          <w:szCs w:val="21"/>
        </w:rPr>
        <w:t>20</w:t>
      </w:r>
      <w:r>
        <w:rPr>
          <w:rFonts w:hint="eastAsia" w:ascii="宋体" w:hAnsi="宋体" w:eastAsia="宋体" w:cs="宋体"/>
          <w:sz w:val="21"/>
          <w:szCs w:val="21"/>
        </w:rPr>
        <w:t>个核心场景剧本及“四层境界”指标体系。</w:t>
      </w:r>
    </w:p>
    <w:p w14:paraId="27A1F3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核心产出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95CC03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五大引擎规格书</w:t>
      </w:r>
      <w:r>
        <w:rPr>
          <w:rFonts w:hint="eastAsia" w:ascii="宋体" w:hAnsi="宋体" w:eastAsia="宋体" w:cs="宋体"/>
          <w:sz w:val="21"/>
          <w:szCs w:val="21"/>
        </w:rPr>
        <w:t>：各引擎的</w:t>
      </w:r>
      <w:r>
        <w:rPr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、输出、决策逻辑、性能要求。</w:t>
      </w:r>
    </w:p>
    <w:p w14:paraId="274E773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内容即时生产平台工作流详规</w:t>
      </w:r>
      <w:r>
        <w:rPr>
          <w:rFonts w:hint="eastAsia" w:ascii="宋体" w:hAnsi="宋体" w:eastAsia="宋体" w:cs="宋体"/>
          <w:sz w:val="21"/>
          <w:szCs w:val="21"/>
        </w:rPr>
        <w:t>：“五层级系统”的完整技术实现路径。</w:t>
      </w:r>
    </w:p>
    <w:p w14:paraId="29E2A55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引擎协同与决策仲裁协议</w:t>
      </w:r>
      <w:r>
        <w:rPr>
          <w:rFonts w:hint="eastAsia" w:ascii="宋体" w:hAnsi="宋体" w:eastAsia="宋体" w:cs="宋体"/>
          <w:sz w:val="21"/>
          <w:szCs w:val="21"/>
        </w:rPr>
        <w:t>：定义多引擎协同工作的规则。</w:t>
      </w:r>
    </w:p>
    <w:p w14:paraId="7025385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 总体架构与工作流视图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F35684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C2M智能中枢接收来自业务层（如“开始学习”、“请求帮助”）的请求，或由</w:t>
      </w:r>
      <w:r>
        <w:rPr>
          <w:rStyle w:val="11"/>
          <w:rFonts w:hint="eastAsia" w:ascii="宋体" w:hAnsi="宋体" w:eastAsia="宋体" w:cs="宋体"/>
          <w:sz w:val="21"/>
          <w:szCs w:val="21"/>
        </w:rPr>
        <w:t>PIOPPE引擎</w:t>
      </w:r>
      <w:r>
        <w:rPr>
          <w:rFonts w:hint="eastAsia" w:ascii="宋体" w:hAnsi="宋体" w:eastAsia="宋体" w:cs="宋体"/>
          <w:sz w:val="21"/>
          <w:szCs w:val="21"/>
        </w:rPr>
        <w:t>主动发起流程。通过五大引擎的协同调度与内容生产平台的实时制造，最终输出个性化的学习服务。</w:t>
      </w:r>
    </w:p>
    <w:p w14:paraId="6A6F6BF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66055" cy="5787390"/>
            <wp:effectExtent l="0" t="0" r="6985" b="3810"/>
            <wp:docPr id="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78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982D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>graph TD</w:t>
      </w:r>
    </w:p>
    <w:p w14:paraId="40D502E9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A[请求/事件入口] --&gt; B{PIOEPE引擎&lt;br&gt;总控与路由};</w:t>
      </w:r>
    </w:p>
    <w:p w14:paraId="7194A4DB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19325FFF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B -- “日学习启动” --&gt; C[规划引擎];</w:t>
      </w:r>
    </w:p>
    <w:p w14:paraId="49788DFB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B -- “学习卡壳求助” --&gt; D[意图/对话引擎];</w:t>
      </w:r>
    </w:p>
    <w:p w14:paraId="00A6CCF6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B -- “状态异常” --&gt; E[动机状态机+推荐引擎];</w:t>
      </w:r>
    </w:p>
    <w:p w14:paraId="3FAD1F91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59FC44DE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C --&gt; F[内容生产平台];</w:t>
      </w:r>
    </w:p>
    <w:p w14:paraId="5EC2C9DB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D --&gt; F;</w:t>
      </w:r>
    </w:p>
    <w:p w14:paraId="53A0E544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 --&gt; F;</w:t>
      </w:r>
    </w:p>
    <w:p w14:paraId="51A7C980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401AB71D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F --&gt; G{内容打包与&lt;br&gt;分发策略};</w:t>
      </w:r>
    </w:p>
    <w:p w14:paraId="76955642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6F0EC427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G -- 实时流 --&gt; H[用户终端];</w:t>
      </w:r>
    </w:p>
    <w:p w14:paraId="2205B65B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G -- 异步任务 --&gt; I[消息队列];</w:t>
      </w:r>
    </w:p>
    <w:p w14:paraId="68A45E4F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I --&gt; H;</w:t>
      </w:r>
    </w:p>
    <w:p w14:paraId="4415610C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5FE8DBB9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B -- 直接动作 --&gt; J[业务服务层&lt;br&gt;如: 调整任务状态];</w:t>
      </w:r>
    </w:p>
    <w:p w14:paraId="20914EAB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</w:t>
      </w:r>
    </w:p>
    <w:p w14:paraId="4F31C1D2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K[七维数字孪生] -.-&gt; B;</w:t>
      </w:r>
    </w:p>
    <w:p w14:paraId="1897E2EF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K -.-&gt; C;</w:t>
      </w:r>
    </w:p>
    <w:p w14:paraId="776D4EA2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K -.-&gt; D;</w:t>
      </w:r>
    </w:p>
    <w:p w14:paraId="137D4175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K -.-&gt; E;</w:t>
      </w:r>
    </w:p>
    <w:p w14:paraId="47DA580B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K -.-&gt; F;</w:t>
      </w:r>
    </w:p>
    <w:p w14:paraId="34D035A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 五大引擎详细规格</w:t>
      </w:r>
    </w:p>
    <w:p w14:paraId="0B7CEAD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3.1 PIOPPE引擎</w:t>
      </w:r>
    </w:p>
    <w:p w14:paraId="3D2F96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全称</w:t>
      </w:r>
      <w:r>
        <w:rPr>
          <w:rFonts w:hint="eastAsia" w:ascii="宋体" w:hAnsi="宋体" w:eastAsia="宋体" w:cs="宋体"/>
          <w:sz w:val="21"/>
          <w:szCs w:val="21"/>
        </w:rPr>
        <w:t>：主动介入最佳绩效推进引擎</w:t>
      </w:r>
    </w:p>
    <w:p w14:paraId="744E04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核心职责</w:t>
      </w:r>
      <w:r>
        <w:rPr>
          <w:rFonts w:hint="eastAsia" w:ascii="宋体" w:hAnsi="宋体" w:eastAsia="宋体" w:cs="宋体"/>
          <w:sz w:val="21"/>
          <w:szCs w:val="21"/>
        </w:rPr>
        <w:t>：作为</w:t>
      </w:r>
      <w:r>
        <w:rPr>
          <w:rFonts w:hint="eastAsia" w:ascii="宋体" w:hAnsi="宋体" w:eastAsia="宋体" w:cs="宋体"/>
          <w:sz w:val="21"/>
          <w:szCs w:val="21"/>
        </w:rPr>
        <w:t>智能</w:t>
      </w:r>
      <w:r>
        <w:rPr>
          <w:rFonts w:hint="eastAsia" w:ascii="宋体" w:hAnsi="宋体" w:eastAsia="宋体" w:cs="宋体"/>
          <w:sz w:val="21"/>
          <w:szCs w:val="21"/>
        </w:rPr>
        <w:t>中枢的“总控”，监控全局状态，在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关键时刻主动发起</w:t>
      </w:r>
      <w:r>
        <w:rPr>
          <w:rFonts w:hint="eastAsia" w:ascii="宋体" w:hAnsi="宋体" w:eastAsia="宋体" w:cs="宋体"/>
          <w:sz w:val="21"/>
          <w:szCs w:val="21"/>
        </w:rPr>
        <w:t>交互、决策流程调整，以优化用户体验与学习成效。</w:t>
      </w:r>
    </w:p>
    <w:p w14:paraId="4C9AF4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决策场景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A90642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时机决策</w:t>
      </w:r>
      <w:r>
        <w:rPr>
          <w:rFonts w:hint="eastAsia" w:ascii="宋体" w:hAnsi="宋体" w:eastAsia="宋体" w:cs="宋体"/>
          <w:sz w:val="21"/>
          <w:szCs w:val="21"/>
        </w:rPr>
        <w:t>：何时介入？（如：开机时、任务超时20%、连续错误3次、情绪检测为挫败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时、采集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外部授权数据实时分析决策系统发出介入指令时</w:t>
      </w:r>
      <w:r>
        <w:rPr>
          <w:rFonts w:hint="eastAsia" w:ascii="微软雅黑" w:hAnsi="微软雅黑" w:eastAsia="微软雅黑" w:cs="微软雅黑"/>
          <w:sz w:val="21"/>
          <w:szCs w:val="21"/>
        </w:rPr>
        <w:t>…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场景及其指标持续丰富和优化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0705FA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策略决策</w:t>
      </w:r>
      <w:r>
        <w:rPr>
          <w:rFonts w:hint="eastAsia" w:ascii="宋体" w:hAnsi="宋体" w:eastAsia="宋体" w:cs="宋体"/>
          <w:sz w:val="21"/>
          <w:szCs w:val="21"/>
        </w:rPr>
        <w:t>：介入做什么？（如：发起问候、建议休息、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提醒启动任务、</w:t>
      </w:r>
      <w:r>
        <w:rPr>
          <w:rFonts w:hint="eastAsia" w:ascii="宋体" w:hAnsi="宋体" w:eastAsia="宋体" w:cs="宋体"/>
          <w:sz w:val="21"/>
          <w:szCs w:val="21"/>
        </w:rPr>
        <w:t>调整任务难度、切换主题</w:t>
      </w:r>
      <w:r>
        <w:rPr>
          <w:rFonts w:hint="eastAsia" w:ascii="微软雅黑" w:hAnsi="微软雅黑" w:eastAsia="微软雅黑" w:cs="微软雅黑"/>
          <w:sz w:val="21"/>
          <w:szCs w:val="21"/>
        </w:rPr>
        <w:t>…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3C7B995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路由决策</w:t>
      </w:r>
      <w:r>
        <w:rPr>
          <w:rFonts w:hint="eastAsia" w:ascii="宋体" w:hAnsi="宋体" w:eastAsia="宋体" w:cs="宋体"/>
          <w:sz w:val="21"/>
          <w:szCs w:val="21"/>
        </w:rPr>
        <w:t>：将任务派发给哪个引擎处理？</w:t>
      </w:r>
    </w:p>
    <w:p w14:paraId="2CDE8F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58A9F5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用户实时行为流（</w:t>
      </w:r>
      <w:r>
        <w:rPr>
          <w:rFonts w:hint="eastAsia" w:ascii="宋体" w:hAnsi="宋体" w:eastAsia="宋体" w:cs="宋体"/>
          <w:sz w:val="21"/>
          <w:szCs w:val="21"/>
        </w:rPr>
        <w:t>专注</w:t>
      </w:r>
      <w:r>
        <w:rPr>
          <w:rFonts w:hint="eastAsia" w:ascii="宋体" w:hAnsi="宋体" w:eastAsia="宋体" w:cs="宋体"/>
          <w:sz w:val="21"/>
          <w:szCs w:val="21"/>
        </w:rPr>
        <w:t>度、正误、求助）。</w:t>
      </w:r>
    </w:p>
    <w:p w14:paraId="2EDC3C0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七维数字孪生中的状态画像。</w:t>
      </w:r>
    </w:p>
    <w:p w14:paraId="0A00036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预设的干预规则与策略库。</w:t>
      </w:r>
    </w:p>
    <w:p w14:paraId="495DE0F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采集外部授权数据实时分析决策系统发出介入指令。</w:t>
      </w:r>
    </w:p>
    <w:p w14:paraId="18E757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处理逻辑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632B02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模式匹配</w:t>
      </w:r>
      <w:r>
        <w:rPr>
          <w:rFonts w:hint="eastAsia" w:ascii="宋体" w:hAnsi="宋体" w:eastAsia="宋体" w:cs="宋体"/>
          <w:sz w:val="21"/>
          <w:szCs w:val="21"/>
        </w:rPr>
        <w:t>：将当前多维度状态与预设的“介入模式”进行匹配。</w:t>
      </w:r>
    </w:p>
    <w:p w14:paraId="06C9436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收益评估</w:t>
      </w:r>
      <w:r>
        <w:rPr>
          <w:rFonts w:hint="eastAsia" w:ascii="宋体" w:hAnsi="宋体" w:eastAsia="宋体" w:cs="宋体"/>
          <w:sz w:val="21"/>
          <w:szCs w:val="21"/>
        </w:rPr>
        <w:t>：预估不同介入策略（如“鼓励继续”vs.“建议休息”）的潜在收益（如：预期学习时长增益、挫败感降低）。</w:t>
      </w:r>
    </w:p>
    <w:p w14:paraId="5842AAE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执行决策</w:t>
      </w:r>
      <w:r>
        <w:rPr>
          <w:rFonts w:hint="eastAsia" w:ascii="宋体" w:hAnsi="宋体" w:eastAsia="宋体" w:cs="宋体"/>
          <w:sz w:val="21"/>
          <w:szCs w:val="21"/>
        </w:rPr>
        <w:t>：选择收益最高的策略，并触发相应动作（如：调用规划引擎重规划、直接生成鼓励话术并推送）。</w:t>
      </w:r>
    </w:p>
    <w:p w14:paraId="6EBAAE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B17A09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对用户的主动消息（语音/文本）。</w:t>
      </w:r>
    </w:p>
    <w:p w14:paraId="4C7F463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对其他引擎的调用</w:t>
      </w:r>
      <w:r>
        <w:rPr>
          <w:rFonts w:hint="eastAsia" w:ascii="宋体" w:hAnsi="宋体" w:eastAsia="宋体" w:cs="宋体"/>
          <w:sz w:val="21"/>
          <w:szCs w:val="21"/>
        </w:rPr>
        <w:t>指令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8C19F4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对业务服务的状态</w:t>
      </w:r>
      <w:r>
        <w:rPr>
          <w:rFonts w:hint="eastAsia" w:ascii="宋体" w:hAnsi="宋体" w:eastAsia="宋体" w:cs="宋体"/>
          <w:sz w:val="21"/>
          <w:szCs w:val="21"/>
        </w:rPr>
        <w:t>更新</w:t>
      </w:r>
      <w:r>
        <w:rPr>
          <w:rFonts w:hint="eastAsia" w:ascii="宋体" w:hAnsi="宋体" w:eastAsia="宋体" w:cs="宋体"/>
          <w:sz w:val="21"/>
          <w:szCs w:val="21"/>
        </w:rPr>
        <w:t>指令（如：暂停当前任务）。</w:t>
      </w:r>
    </w:p>
    <w:p w14:paraId="1BC7A4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性能要求</w:t>
      </w:r>
      <w:r>
        <w:rPr>
          <w:rFonts w:hint="eastAsia" w:ascii="宋体" w:hAnsi="宋体" w:eastAsia="宋体" w:cs="宋体"/>
          <w:sz w:val="21"/>
          <w:szCs w:val="21"/>
        </w:rPr>
        <w:t>：决策</w:t>
      </w:r>
      <w:r>
        <w:rPr>
          <w:rFonts w:hint="eastAsia" w:ascii="宋体" w:hAnsi="宋体" w:eastAsia="宋体" w:cs="宋体"/>
          <w:sz w:val="21"/>
          <w:szCs w:val="21"/>
        </w:rPr>
        <w:t>延迟</w:t>
      </w:r>
      <w:r>
        <w:rPr>
          <w:rFonts w:hint="eastAsia" w:ascii="宋体" w:hAnsi="宋体" w:eastAsia="宋体" w:cs="宋体"/>
          <w:sz w:val="21"/>
          <w:szCs w:val="21"/>
        </w:rPr>
        <w:t xml:space="preserve"> P95 &lt; 2秒。</w:t>
      </w:r>
    </w:p>
    <w:p w14:paraId="782E6E3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3.2 意图引擎</w:t>
      </w:r>
    </w:p>
    <w:p w14:paraId="19A755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核心职责</w:t>
      </w:r>
      <w:r>
        <w:rPr>
          <w:rFonts w:hint="eastAsia" w:ascii="宋体" w:hAnsi="宋体" w:eastAsia="宋体" w:cs="宋体"/>
          <w:sz w:val="21"/>
          <w:szCs w:val="21"/>
        </w:rPr>
        <w:t>：在</w:t>
      </w:r>
      <w:r>
        <w:rPr>
          <w:rFonts w:hint="eastAsia" w:ascii="宋体" w:hAnsi="宋体" w:eastAsia="宋体" w:cs="宋体"/>
          <w:sz w:val="21"/>
          <w:szCs w:val="21"/>
        </w:rPr>
        <w:t>用户</w:t>
      </w:r>
      <w:r>
        <w:rPr>
          <w:rFonts w:hint="eastAsia" w:ascii="宋体" w:hAnsi="宋体" w:eastAsia="宋体" w:cs="宋体"/>
          <w:sz w:val="21"/>
          <w:szCs w:val="21"/>
        </w:rPr>
        <w:t>发起交互（尤其是语音/文本）时，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精准理解用户的深层意图与当前语境</w:t>
      </w:r>
      <w:r>
        <w:rPr>
          <w:rFonts w:hint="eastAsia" w:ascii="宋体" w:hAnsi="宋体" w:eastAsia="宋体" w:cs="宋体"/>
          <w:sz w:val="21"/>
          <w:szCs w:val="21"/>
        </w:rPr>
        <w:t>，为后续的对话或处理提供目标。</w:t>
      </w:r>
    </w:p>
    <w:p w14:paraId="7C205A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C7FFDF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用户当前输入（ASR转文本、或文本）。</w:t>
      </w:r>
    </w:p>
    <w:p w14:paraId="49C4EF4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对话历史（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暂定</w:t>
      </w:r>
      <w:r>
        <w:rPr>
          <w:rFonts w:hint="eastAsia" w:ascii="宋体" w:hAnsi="宋体" w:eastAsia="宋体" w:cs="宋体"/>
          <w:sz w:val="21"/>
          <w:szCs w:val="21"/>
        </w:rPr>
        <w:t>最近</w:t>
      </w:r>
      <w:r>
        <w:rPr>
          <w:rFonts w:hint="eastAsia" w:ascii="宋体" w:hAnsi="宋体" w:eastAsia="宋体" w:cs="宋体"/>
          <w:sz w:val="21"/>
          <w:szCs w:val="21"/>
        </w:rPr>
        <w:t>3轮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持续优化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3B761DE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当前任务</w:t>
      </w:r>
      <w:r>
        <w:rPr>
          <w:rFonts w:hint="eastAsia" w:ascii="宋体" w:hAnsi="宋体" w:eastAsia="宋体" w:cs="宋体"/>
          <w:sz w:val="21"/>
          <w:szCs w:val="21"/>
        </w:rPr>
        <w:t>上下文</w:t>
      </w:r>
      <w:r>
        <w:rPr>
          <w:rFonts w:hint="eastAsia" w:ascii="宋体" w:hAnsi="宋体" w:eastAsia="宋体" w:cs="宋体"/>
          <w:sz w:val="21"/>
          <w:szCs w:val="21"/>
        </w:rPr>
        <w:t>（正在做的题、所在章节）。</w:t>
      </w:r>
    </w:p>
    <w:p w14:paraId="68A8DA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处理逻辑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11AA03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意图分类</w:t>
      </w:r>
      <w:r>
        <w:rPr>
          <w:rFonts w:hint="eastAsia" w:ascii="宋体" w:hAnsi="宋体" w:eastAsia="宋体" w:cs="宋体"/>
          <w:sz w:val="21"/>
          <w:szCs w:val="21"/>
        </w:rPr>
        <w:t>：判断</w:t>
      </w:r>
      <w:r>
        <w:rPr>
          <w:rFonts w:hint="eastAsia" w:ascii="宋体" w:hAnsi="宋体" w:eastAsia="宋体" w:cs="宋体"/>
          <w:sz w:val="21"/>
          <w:szCs w:val="21"/>
        </w:rPr>
        <w:t>用户</w:t>
      </w:r>
      <w:r>
        <w:rPr>
          <w:rFonts w:hint="eastAsia" w:ascii="宋体" w:hAnsi="宋体" w:eastAsia="宋体" w:cs="宋体"/>
          <w:sz w:val="21"/>
          <w:szCs w:val="21"/>
        </w:rPr>
        <w:t>意图（如：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请求解题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请求概念解释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询问方法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表达情绪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功能操作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67B3D3F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槽位填充</w:t>
      </w:r>
      <w:r>
        <w:rPr>
          <w:rFonts w:hint="eastAsia" w:ascii="宋体" w:hAnsi="宋体" w:eastAsia="宋体" w:cs="宋体"/>
          <w:sz w:val="21"/>
          <w:szCs w:val="21"/>
        </w:rPr>
        <w:t>：从输入中提取关键信息（如：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知识点:导数单调性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步骤:第二步化简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2333268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置信度计算</w:t>
      </w:r>
      <w:r>
        <w:rPr>
          <w:rFonts w:hint="eastAsia" w:ascii="宋体" w:hAnsi="宋体" w:eastAsia="宋体" w:cs="宋体"/>
          <w:sz w:val="21"/>
          <w:szCs w:val="21"/>
        </w:rPr>
        <w:t>：输出</w:t>
      </w:r>
      <w:r>
        <w:rPr>
          <w:rFonts w:hint="eastAsia" w:ascii="宋体" w:hAnsi="宋体" w:eastAsia="宋体" w:cs="宋体"/>
          <w:sz w:val="21"/>
          <w:szCs w:val="21"/>
        </w:rPr>
        <w:t>意图</w:t>
      </w:r>
      <w:r>
        <w:rPr>
          <w:rFonts w:hint="eastAsia" w:ascii="宋体" w:hAnsi="宋体" w:eastAsia="宋体" w:cs="宋体"/>
          <w:sz w:val="21"/>
          <w:szCs w:val="21"/>
        </w:rPr>
        <w:t>及槽位的置信度分数。</w:t>
      </w:r>
    </w:p>
    <w:p w14:paraId="624926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CAED28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结构化</w:t>
      </w:r>
      <w:r>
        <w:rPr>
          <w:rFonts w:hint="eastAsia" w:ascii="宋体" w:hAnsi="宋体" w:eastAsia="宋体" w:cs="宋体"/>
          <w:sz w:val="21"/>
          <w:szCs w:val="21"/>
        </w:rPr>
        <w:t>意图</w:t>
      </w:r>
      <w:r>
        <w:rPr>
          <w:rFonts w:hint="eastAsia" w:ascii="宋体" w:hAnsi="宋体" w:eastAsia="宋体" w:cs="宋体"/>
          <w:sz w:val="21"/>
          <w:szCs w:val="21"/>
        </w:rPr>
        <w:t>对象：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{intent: ‘REQUEST_PROBLEM_HELP’, slots: {‘stuck_step’: 2}, confidence: 0.92}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63D7E9D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低置信度时，触发澄清对话。</w:t>
      </w:r>
    </w:p>
    <w:p w14:paraId="16322E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性能要求</w:t>
      </w:r>
      <w:r>
        <w:rPr>
          <w:rFonts w:hint="eastAsia" w:ascii="宋体" w:hAnsi="宋体" w:eastAsia="宋体" w:cs="宋体"/>
          <w:sz w:val="21"/>
          <w:szCs w:val="21"/>
        </w:rPr>
        <w:t>：单次推理</w:t>
      </w:r>
      <w:r>
        <w:rPr>
          <w:rFonts w:hint="eastAsia" w:ascii="宋体" w:hAnsi="宋体" w:eastAsia="宋体" w:cs="宋体"/>
          <w:sz w:val="21"/>
          <w:szCs w:val="21"/>
        </w:rPr>
        <w:t>延迟</w:t>
      </w:r>
      <w:r>
        <w:rPr>
          <w:rFonts w:hint="eastAsia" w:ascii="宋体" w:hAnsi="宋体" w:eastAsia="宋体" w:cs="宋体"/>
          <w:sz w:val="21"/>
          <w:szCs w:val="21"/>
        </w:rPr>
        <w:t xml:space="preserve"> P99 &lt; 200ms。</w:t>
      </w:r>
    </w:p>
    <w:p w14:paraId="774C4C6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3.3 对话/交互引擎</w:t>
      </w:r>
    </w:p>
    <w:p w14:paraId="3074D1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核心职责</w:t>
      </w:r>
      <w:r>
        <w:rPr>
          <w:rFonts w:hint="eastAsia" w:ascii="宋体" w:hAnsi="宋体" w:eastAsia="宋体" w:cs="宋体"/>
          <w:sz w:val="21"/>
          <w:szCs w:val="21"/>
        </w:rPr>
        <w:t>：管理多轮教学对话，基于意图引擎的输出，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执行引导性提问、诊断性对话</w:t>
      </w:r>
      <w:r>
        <w:rPr>
          <w:rFonts w:hint="eastAsia" w:ascii="宋体" w:hAnsi="宋体" w:eastAsia="宋体" w:cs="宋体"/>
          <w:sz w:val="21"/>
          <w:szCs w:val="21"/>
        </w:rPr>
        <w:t>，逐步暴露用户卡点，并为内容生成收集充足上下文。</w:t>
      </w:r>
    </w:p>
    <w:p w14:paraId="108CF3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：意图引擎</w:t>
      </w:r>
      <w:r>
        <w:rPr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、对话历史、用户画像。</w:t>
      </w:r>
    </w:p>
    <w:p w14:paraId="189A6C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处理逻辑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79FF06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对话状态管理</w:t>
      </w:r>
      <w:r>
        <w:rPr>
          <w:rFonts w:hint="eastAsia" w:ascii="宋体" w:hAnsi="宋体" w:eastAsia="宋体" w:cs="宋体"/>
          <w:sz w:val="21"/>
          <w:szCs w:val="21"/>
        </w:rPr>
        <w:t>：维护当前对话的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已收集信息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3FE541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策略执行</w:t>
      </w:r>
      <w:r>
        <w:rPr>
          <w:rFonts w:hint="eastAsia" w:ascii="宋体" w:hAnsi="宋体" w:eastAsia="宋体" w:cs="宋体"/>
          <w:sz w:val="21"/>
          <w:szCs w:val="21"/>
        </w:rPr>
        <w:t>：根据</w:t>
      </w:r>
      <w:r>
        <w:rPr>
          <w:rFonts w:hint="eastAsia" w:ascii="宋体" w:hAnsi="宋体" w:eastAsia="宋体" w:cs="宋体"/>
          <w:sz w:val="21"/>
          <w:szCs w:val="21"/>
        </w:rPr>
        <w:t>对</w:t>
      </w:r>
      <w:r>
        <w:rPr>
          <w:rFonts w:hint="eastAsia" w:ascii="宋体" w:hAnsi="宋体" w:eastAsia="宋体" w:cs="宋体"/>
          <w:sz w:val="21"/>
          <w:szCs w:val="21"/>
        </w:rPr>
        <w:t>话目标（如“诊断卡点”），从策略库中选择下一步话术（如：“你卡在哪一步？” -&gt; “这一步你想应用哪个公式？”）。</w:t>
      </w:r>
    </w:p>
    <w:p w14:paraId="67D9778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自然语言生成</w:t>
      </w:r>
      <w:r>
        <w:rPr>
          <w:rFonts w:hint="eastAsia" w:ascii="宋体" w:hAnsi="宋体" w:eastAsia="宋体" w:cs="宋体"/>
          <w:sz w:val="21"/>
          <w:szCs w:val="21"/>
        </w:rPr>
        <w:t>：将</w:t>
      </w:r>
      <w:r>
        <w:rPr>
          <w:rFonts w:hint="eastAsia" w:ascii="宋体" w:hAnsi="宋体" w:eastAsia="宋体" w:cs="宋体"/>
          <w:sz w:val="21"/>
          <w:szCs w:val="21"/>
        </w:rPr>
        <w:t>策略</w:t>
      </w:r>
      <w:r>
        <w:rPr>
          <w:rFonts w:hint="eastAsia" w:ascii="宋体" w:hAnsi="宋体" w:eastAsia="宋体" w:cs="宋体"/>
          <w:sz w:val="21"/>
          <w:szCs w:val="21"/>
        </w:rPr>
        <w:t>转化为自然、拟人的问句或反馈。</w:t>
      </w:r>
    </w:p>
    <w:p w14:paraId="55B2BB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61853A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对用户的下一轮问句或反馈。</w:t>
      </w:r>
    </w:p>
    <w:p w14:paraId="24131AF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结构化的</w:t>
      </w:r>
      <w:r>
        <w:rPr>
          <w:rFonts w:hint="eastAsia" w:ascii="宋体" w:hAnsi="宋体" w:eastAsia="宋体" w:cs="宋体"/>
          <w:sz w:val="21"/>
          <w:szCs w:val="21"/>
        </w:rPr>
        <w:t>诊断</w:t>
      </w:r>
      <w:r>
        <w:rPr>
          <w:rStyle w:val="13"/>
          <w:rFonts w:hint="eastAsia" w:ascii="宋体" w:hAnsi="宋体" w:eastAsia="宋体" w:cs="宋体"/>
          <w:sz w:val="21"/>
          <w:szCs w:val="21"/>
        </w:rPr>
        <w:t>结论</w:t>
      </w:r>
      <w:r>
        <w:rPr>
          <w:rFonts w:hint="eastAsia" w:ascii="宋体" w:hAnsi="宋体" w:eastAsia="宋体" w:cs="宋体"/>
          <w:sz w:val="21"/>
          <w:szCs w:val="21"/>
        </w:rPr>
        <w:t>（如：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{stuck_point: ‘公式变形逻辑断裂’, root_cause: ‘乘法公式记忆混淆’}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0DA14C6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当诊断完成或超时时，触发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内容生成任务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558B1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性能要求</w:t>
      </w:r>
      <w:r>
        <w:rPr>
          <w:rFonts w:hint="eastAsia" w:ascii="宋体" w:hAnsi="宋体" w:eastAsia="宋体" w:cs="宋体"/>
          <w:sz w:val="21"/>
          <w:szCs w:val="21"/>
        </w:rPr>
        <w:t>：生成</w:t>
      </w:r>
      <w:r>
        <w:rPr>
          <w:rFonts w:hint="eastAsia" w:ascii="宋体" w:hAnsi="宋体" w:eastAsia="宋体" w:cs="宋体"/>
          <w:sz w:val="21"/>
          <w:szCs w:val="21"/>
        </w:rPr>
        <w:t>响应</w:t>
      </w:r>
      <w:r>
        <w:rPr>
          <w:rFonts w:hint="eastAsia" w:ascii="宋体" w:hAnsi="宋体" w:eastAsia="宋体" w:cs="宋体"/>
          <w:sz w:val="21"/>
          <w:szCs w:val="21"/>
        </w:rPr>
        <w:t>延迟 P95 &lt; 1秒。</w:t>
      </w:r>
    </w:p>
    <w:p w14:paraId="4D4C7C9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3.4 规划/设计引擎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9C41D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核心职责</w:t>
      </w:r>
      <w:r>
        <w:rPr>
          <w:rFonts w:hint="eastAsia" w:ascii="宋体" w:hAnsi="宋体" w:eastAsia="宋体" w:cs="宋体"/>
          <w:sz w:val="21"/>
          <w:szCs w:val="21"/>
        </w:rPr>
        <w:t>：基于</w:t>
      </w:r>
      <w:r>
        <w:rPr>
          <w:rFonts w:hint="eastAsia" w:ascii="宋体" w:hAnsi="宋体" w:eastAsia="宋体" w:cs="宋体"/>
          <w:sz w:val="21"/>
          <w:szCs w:val="21"/>
        </w:rPr>
        <w:t>长期</w:t>
      </w:r>
      <w:r>
        <w:rPr>
          <w:rFonts w:hint="eastAsia" w:ascii="宋体" w:hAnsi="宋体" w:eastAsia="宋体" w:cs="宋体"/>
          <w:sz w:val="21"/>
          <w:szCs w:val="21"/>
        </w:rPr>
        <w:t>目标、实时学情与用户状态，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动态生成与调整最优学习路径</w:t>
      </w:r>
      <w:r>
        <w:rPr>
          <w:rFonts w:hint="eastAsia" w:ascii="宋体" w:hAnsi="宋体" w:eastAsia="宋体" w:cs="宋体"/>
          <w:sz w:val="21"/>
          <w:szCs w:val="21"/>
        </w:rPr>
        <w:t>（日计划、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周计划、月计划、学期计划、学段计划、</w:t>
      </w:r>
      <w:r>
        <w:rPr>
          <w:rFonts w:hint="eastAsia" w:ascii="宋体" w:hAnsi="宋体" w:eastAsia="宋体" w:cs="宋体"/>
          <w:sz w:val="21"/>
          <w:szCs w:val="21"/>
        </w:rPr>
        <w:t>复习计划、冲刺计划等）。</w:t>
      </w:r>
    </w:p>
    <w:p w14:paraId="5758D0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740654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七维数字孪生（目标、知识掌握度、能力值）。</w:t>
      </w:r>
    </w:p>
    <w:p w14:paraId="44D56BE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可用时间与资源约束。</w:t>
      </w:r>
    </w:p>
    <w:p w14:paraId="5DD3A65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干预请求（</w:t>
      </w:r>
      <w:r>
        <w:rPr>
          <w:rFonts w:hint="eastAsia" w:ascii="宋体" w:hAnsi="宋体" w:eastAsia="宋体" w:cs="宋体"/>
          <w:sz w:val="21"/>
          <w:szCs w:val="21"/>
        </w:rPr>
        <w:t>来自</w:t>
      </w:r>
      <w:r>
        <w:rPr>
          <w:rFonts w:hint="eastAsia" w:ascii="宋体" w:hAnsi="宋体" w:eastAsia="宋体" w:cs="宋体"/>
          <w:sz w:val="21"/>
          <w:szCs w:val="21"/>
        </w:rPr>
        <w:t>PIOPPE或用户）。</w:t>
      </w:r>
    </w:p>
    <w:p w14:paraId="77E30C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处理逻辑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B77716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缺口分析</w:t>
      </w:r>
      <w:r>
        <w:rPr>
          <w:rFonts w:hint="eastAsia" w:ascii="宋体" w:hAnsi="宋体" w:eastAsia="宋体" w:cs="宋体"/>
          <w:sz w:val="21"/>
          <w:szCs w:val="21"/>
        </w:rPr>
        <w:t>：对比“目标掌握度”与“当前掌握度”，找出优先级最高的学习缺口。</w:t>
      </w:r>
    </w:p>
    <w:p w14:paraId="70A2CF1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任务打包</w:t>
      </w:r>
      <w:r>
        <w:rPr>
          <w:rFonts w:hint="eastAsia" w:ascii="宋体" w:hAnsi="宋体" w:eastAsia="宋体" w:cs="宋体"/>
          <w:sz w:val="21"/>
          <w:szCs w:val="21"/>
        </w:rPr>
        <w:t>：将知识点打包为包含“诊断-学习-练习-测试”的“学习元任务”。</w:t>
      </w:r>
    </w:p>
    <w:p w14:paraId="47395D9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序列优化</w:t>
      </w:r>
      <w:r>
        <w:rPr>
          <w:rFonts w:hint="eastAsia" w:ascii="宋体" w:hAnsi="宋体" w:eastAsia="宋体" w:cs="宋体"/>
          <w:sz w:val="21"/>
          <w:szCs w:val="21"/>
        </w:rPr>
        <w:t>：在时间、精力、动机等约束下，优化任务序列，最大化“预期境界提升值”。</w:t>
      </w:r>
    </w:p>
    <w:p w14:paraId="7E68C6A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动态调整</w:t>
      </w:r>
      <w:r>
        <w:rPr>
          <w:rFonts w:hint="eastAsia" w:ascii="宋体" w:hAnsi="宋体" w:eastAsia="宋体" w:cs="宋体"/>
          <w:sz w:val="21"/>
          <w:szCs w:val="21"/>
        </w:rPr>
        <w:t>：接收执行</w:t>
      </w:r>
      <w:r>
        <w:rPr>
          <w:rFonts w:hint="eastAsia" w:ascii="宋体" w:hAnsi="宋体" w:eastAsia="宋体" w:cs="宋体"/>
          <w:sz w:val="21"/>
          <w:szCs w:val="21"/>
        </w:rPr>
        <w:t>反馈</w:t>
      </w:r>
      <w:r>
        <w:rPr>
          <w:rFonts w:hint="eastAsia" w:ascii="宋体" w:hAnsi="宋体" w:eastAsia="宋体" w:cs="宋体"/>
          <w:sz w:val="21"/>
          <w:szCs w:val="21"/>
        </w:rPr>
        <w:t>后，重新规划后续任务。</w:t>
      </w:r>
    </w:p>
    <w:p w14:paraId="02D158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4FCC61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结构化的学习计划（任务列表、预估时长、目标）。</w:t>
      </w:r>
    </w:p>
    <w:p w14:paraId="0B480E2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任务调整建议（</w:t>
      </w:r>
      <w:r>
        <w:rPr>
          <w:rFonts w:hint="eastAsia" w:ascii="宋体" w:hAnsi="宋体" w:eastAsia="宋体" w:cs="宋体"/>
          <w:sz w:val="21"/>
          <w:szCs w:val="21"/>
        </w:rPr>
        <w:t>拆分</w:t>
      </w:r>
      <w:r>
        <w:rPr>
          <w:rFonts w:hint="eastAsia" w:ascii="宋体" w:hAnsi="宋体" w:eastAsia="宋体" w:cs="宋体"/>
          <w:sz w:val="21"/>
          <w:szCs w:val="21"/>
        </w:rPr>
        <w:t>、替换、延期）。</w:t>
      </w:r>
    </w:p>
    <w:p w14:paraId="075BC4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性能要求</w:t>
      </w:r>
      <w:r>
        <w:rPr>
          <w:rFonts w:hint="eastAsia" w:ascii="宋体" w:hAnsi="宋体" w:eastAsia="宋体" w:cs="宋体"/>
          <w:sz w:val="21"/>
          <w:szCs w:val="21"/>
        </w:rPr>
        <w:t>：生成日</w:t>
      </w:r>
      <w:r>
        <w:rPr>
          <w:rFonts w:hint="eastAsia" w:ascii="宋体" w:hAnsi="宋体" w:eastAsia="宋体" w:cs="宋体"/>
          <w:sz w:val="21"/>
          <w:szCs w:val="21"/>
        </w:rPr>
        <w:t>计划</w:t>
      </w:r>
      <w:r>
        <w:rPr>
          <w:rFonts w:hint="eastAsia" w:ascii="宋体" w:hAnsi="宋体" w:eastAsia="宋体" w:cs="宋体"/>
          <w:sz w:val="21"/>
          <w:szCs w:val="21"/>
        </w:rPr>
        <w:t>延迟 P95 &lt; 3秒。</w:t>
      </w:r>
    </w:p>
    <w:p w14:paraId="4F4A843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3.5 推荐引擎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481C4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核心职责</w:t>
      </w:r>
      <w:r>
        <w:rPr>
          <w:rFonts w:hint="eastAsia" w:ascii="宋体" w:hAnsi="宋体" w:eastAsia="宋体" w:cs="宋体"/>
          <w:sz w:val="21"/>
          <w:szCs w:val="21"/>
        </w:rPr>
        <w:t>：为特定场景推荐最合适的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内容、策略、</w:t>
      </w: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流程、</w:t>
      </w:r>
      <w:r>
        <w:rPr>
          <w:rStyle w:val="11"/>
          <w:rFonts w:hint="eastAsia" w:ascii="宋体" w:hAnsi="宋体" w:eastAsia="宋体" w:cs="宋体"/>
          <w:sz w:val="21"/>
          <w:szCs w:val="21"/>
        </w:rPr>
        <w:t>话术或干预方式</w:t>
      </w: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等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37ABE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：当前场景、用户画像、历史偏好、备选池。</w:t>
      </w:r>
    </w:p>
    <w:p w14:paraId="71D01B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处理逻辑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9C7030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</w:t>
      </w:r>
      <w:r>
        <w:rPr>
          <w:rFonts w:hint="eastAsia" w:ascii="宋体" w:hAnsi="宋体" w:eastAsia="宋体" w:cs="宋体"/>
          <w:sz w:val="21"/>
          <w:szCs w:val="21"/>
        </w:rPr>
        <w:t>：动机</w:t>
      </w:r>
      <w:r>
        <w:rPr>
          <w:rFonts w:hint="eastAsia" w:ascii="宋体" w:hAnsi="宋体" w:eastAsia="宋体" w:cs="宋体"/>
          <w:sz w:val="21"/>
          <w:szCs w:val="21"/>
        </w:rPr>
        <w:t xml:space="preserve">护航 </w:t>
      </w:r>
      <w:r>
        <w:rPr>
          <w:rFonts w:hint="eastAsia" w:ascii="宋体" w:hAnsi="宋体" w:eastAsia="宋体" w:cs="宋体"/>
          <w:sz w:val="21"/>
          <w:szCs w:val="21"/>
        </w:rPr>
        <w:t>-&gt; 推荐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干预策略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成长型话术模板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89C0B0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</w:t>
      </w:r>
      <w:r>
        <w:rPr>
          <w:rFonts w:hint="eastAsia" w:ascii="宋体" w:hAnsi="宋体" w:eastAsia="宋体" w:cs="宋体"/>
          <w:sz w:val="21"/>
          <w:szCs w:val="21"/>
        </w:rPr>
        <w:t>：内容</w:t>
      </w:r>
      <w:r>
        <w:rPr>
          <w:rFonts w:hint="eastAsia" w:ascii="宋体" w:hAnsi="宋体" w:eastAsia="宋体" w:cs="宋体"/>
          <w:sz w:val="21"/>
          <w:szCs w:val="21"/>
        </w:rPr>
        <w:t>生成</w:t>
      </w:r>
      <w:r>
        <w:rPr>
          <w:rFonts w:hint="eastAsia" w:ascii="宋体" w:hAnsi="宋体" w:eastAsia="宋体" w:cs="宋体"/>
          <w:sz w:val="21"/>
          <w:szCs w:val="21"/>
        </w:rPr>
        <w:t xml:space="preserve"> -&gt; 推荐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教学策略</w:t>
      </w:r>
      <w:r>
        <w:rPr>
          <w:rFonts w:hint="eastAsia" w:ascii="宋体" w:hAnsi="宋体" w:eastAsia="宋体" w:cs="宋体"/>
          <w:sz w:val="21"/>
          <w:szCs w:val="21"/>
        </w:rPr>
        <w:t>（如：用“爬山”比喻导数）。</w:t>
      </w:r>
    </w:p>
    <w:p w14:paraId="5E3AFC7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场景</w:t>
      </w:r>
      <w:r>
        <w:rPr>
          <w:rFonts w:hint="eastAsia" w:ascii="宋体" w:hAnsi="宋体" w:eastAsia="宋体" w:cs="宋体"/>
          <w:sz w:val="21"/>
          <w:szCs w:val="21"/>
        </w:rPr>
        <w:t>：巩固</w:t>
      </w:r>
      <w:r>
        <w:rPr>
          <w:rFonts w:hint="eastAsia" w:ascii="宋体" w:hAnsi="宋体" w:eastAsia="宋体" w:cs="宋体"/>
          <w:sz w:val="21"/>
          <w:szCs w:val="21"/>
        </w:rPr>
        <w:t>练习</w:t>
      </w:r>
      <w:r>
        <w:rPr>
          <w:rFonts w:hint="eastAsia" w:ascii="宋体" w:hAnsi="宋体" w:eastAsia="宋体" w:cs="宋体"/>
          <w:sz w:val="21"/>
          <w:szCs w:val="21"/>
        </w:rPr>
        <w:t xml:space="preserve"> -&gt; 推荐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变式习题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D7376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49B66B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推荐项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z w:val="21"/>
          <w:szCs w:val="21"/>
        </w:rPr>
        <w:t>及理由。</w:t>
      </w:r>
    </w:p>
    <w:p w14:paraId="23F3951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推荐得分排序列表。</w:t>
      </w:r>
    </w:p>
    <w:p w14:paraId="6BBD45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性能要求</w:t>
      </w:r>
      <w:r>
        <w:rPr>
          <w:rFonts w:hint="eastAsia" w:ascii="宋体" w:hAnsi="宋体" w:eastAsia="宋体" w:cs="宋体"/>
          <w:sz w:val="21"/>
          <w:szCs w:val="21"/>
        </w:rPr>
        <w:t>：推荐</w:t>
      </w:r>
      <w:r>
        <w:rPr>
          <w:rFonts w:hint="eastAsia" w:ascii="宋体" w:hAnsi="宋体" w:eastAsia="宋体" w:cs="宋体"/>
          <w:sz w:val="21"/>
          <w:szCs w:val="21"/>
        </w:rPr>
        <w:t>延迟</w:t>
      </w:r>
      <w:r>
        <w:rPr>
          <w:rFonts w:hint="eastAsia" w:ascii="宋体" w:hAnsi="宋体" w:eastAsia="宋体" w:cs="宋体"/>
          <w:sz w:val="21"/>
          <w:szCs w:val="21"/>
        </w:rPr>
        <w:t xml:space="preserve"> P99 &lt; 100ms。</w:t>
      </w:r>
    </w:p>
    <w:p w14:paraId="585BCF5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 内容即时生产与分发平台（五层级系统）</w:t>
      </w:r>
    </w:p>
    <w:p w14:paraId="07A46AC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该平台接收来自上游引擎的“内容生产任务”，经过五层处理，输出个性化的多模态教学内容包。</w:t>
      </w:r>
    </w:p>
    <w:p w14:paraId="27EF47A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层级1：任务拆解系统</w:t>
      </w:r>
    </w:p>
    <w:p w14:paraId="4D1ACA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内容生产</w:t>
      </w:r>
      <w:r>
        <w:rPr>
          <w:rFonts w:hint="eastAsia" w:ascii="宋体" w:hAnsi="宋体" w:eastAsia="宋体" w:cs="宋体"/>
          <w:sz w:val="21"/>
          <w:szCs w:val="21"/>
        </w:rPr>
        <w:t>任务</w:t>
      </w:r>
      <w:r>
        <w:rPr>
          <w:rFonts w:hint="eastAsia" w:ascii="宋体" w:hAnsi="宋体" w:eastAsia="宋体" w:cs="宋体"/>
          <w:sz w:val="21"/>
          <w:szCs w:val="21"/>
        </w:rPr>
        <w:t>（如：讲解“利用导数求单调区间”）。</w:t>
      </w:r>
    </w:p>
    <w:p w14:paraId="7A74BA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处理</w:t>
      </w:r>
      <w:r>
        <w:rPr>
          <w:rFonts w:hint="eastAsia" w:ascii="宋体" w:hAnsi="宋体" w:eastAsia="宋体" w:cs="宋体"/>
          <w:sz w:val="21"/>
          <w:szCs w:val="21"/>
        </w:rPr>
        <w:t>：将宏观任务</w:t>
      </w:r>
      <w:r>
        <w:rPr>
          <w:rFonts w:hint="eastAsia" w:ascii="宋体" w:hAnsi="宋体" w:eastAsia="宋体" w:cs="宋体"/>
          <w:sz w:val="21"/>
          <w:szCs w:val="21"/>
        </w:rPr>
        <w:t>拆解</w:t>
      </w:r>
      <w:r>
        <w:rPr>
          <w:rFonts w:hint="eastAsia" w:ascii="宋体" w:hAnsi="宋体" w:eastAsia="宋体" w:cs="宋体"/>
          <w:sz w:val="21"/>
          <w:szCs w:val="21"/>
        </w:rPr>
        <w:t>为原子子任务。例如：</w:t>
      </w:r>
    </w:p>
    <w:p w14:paraId="57DFE1C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生成语音</w:t>
      </w:r>
      <w:r>
        <w:rPr>
          <w:rFonts w:hint="eastAsia" w:ascii="宋体" w:hAnsi="宋体" w:eastAsia="宋体" w:cs="宋体"/>
          <w:sz w:val="21"/>
          <w:szCs w:val="21"/>
        </w:rPr>
        <w:t>讲解</w:t>
      </w:r>
      <w:r>
        <w:rPr>
          <w:rStyle w:val="13"/>
          <w:rFonts w:hint="eastAsia" w:ascii="宋体" w:hAnsi="宋体" w:eastAsia="宋体" w:cs="宋体"/>
          <w:sz w:val="21"/>
          <w:szCs w:val="21"/>
        </w:rPr>
        <w:t>脚本（核心）</w:t>
      </w:r>
    </w:p>
    <w:p w14:paraId="2F11CF9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生成关键</w:t>
      </w:r>
      <w:r>
        <w:rPr>
          <w:rFonts w:hint="eastAsia" w:ascii="宋体" w:hAnsi="宋体" w:eastAsia="宋体" w:cs="宋体"/>
          <w:sz w:val="21"/>
          <w:szCs w:val="21"/>
        </w:rPr>
        <w:t>步骤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动态示意图</w:t>
      </w:r>
    </w:p>
    <w:p w14:paraId="6FE32F6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  <w:lang w:val="en-US" w:eastAsia="zh-CN"/>
        </w:rPr>
        <w:t>生成公式/坐标/几何图形等图形与板书</w:t>
      </w:r>
    </w:p>
    <w:p w14:paraId="67E8897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生成1个</w:t>
      </w:r>
      <w:r>
        <w:rPr>
          <w:rFonts w:hint="eastAsia" w:ascii="宋体" w:hAnsi="宋体" w:eastAsia="宋体" w:cs="宋体"/>
          <w:sz w:val="21"/>
          <w:szCs w:val="21"/>
        </w:rPr>
        <w:t>生活化</w:t>
      </w:r>
      <w:r>
        <w:rPr>
          <w:rStyle w:val="13"/>
          <w:rFonts w:hint="eastAsia" w:ascii="宋体" w:hAnsi="宋体" w:eastAsia="宋体" w:cs="宋体"/>
          <w:sz w:val="21"/>
          <w:szCs w:val="21"/>
        </w:rPr>
        <w:t>类比案例</w:t>
      </w:r>
    </w:p>
    <w:p w14:paraId="6F3021A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生成1道</w:t>
      </w:r>
      <w:r>
        <w:rPr>
          <w:rFonts w:hint="eastAsia" w:ascii="宋体" w:hAnsi="宋体" w:eastAsia="宋体" w:cs="宋体"/>
          <w:sz w:val="21"/>
          <w:szCs w:val="21"/>
        </w:rPr>
        <w:t>针对性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变式题</w:t>
      </w:r>
    </w:p>
    <w:p w14:paraId="20973E4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生成易错</w:t>
      </w:r>
      <w:r>
        <w:rPr>
          <w:rFonts w:hint="eastAsia" w:ascii="宋体" w:hAnsi="宋体" w:eastAsia="宋体" w:cs="宋体"/>
          <w:sz w:val="21"/>
          <w:szCs w:val="21"/>
        </w:rPr>
        <w:t>点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提示</w:t>
      </w:r>
    </w:p>
    <w:p w14:paraId="74F219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：结构</w:t>
      </w:r>
      <w:r>
        <w:rPr>
          <w:rFonts w:hint="eastAsia" w:ascii="宋体" w:hAnsi="宋体" w:eastAsia="宋体" w:cs="宋体"/>
          <w:sz w:val="21"/>
          <w:szCs w:val="21"/>
        </w:rPr>
        <w:t>化子</w:t>
      </w:r>
      <w:r>
        <w:rPr>
          <w:rStyle w:val="13"/>
          <w:rFonts w:hint="eastAsia" w:ascii="宋体" w:hAnsi="宋体" w:eastAsia="宋体" w:cs="宋体"/>
          <w:sz w:val="21"/>
          <w:szCs w:val="21"/>
        </w:rPr>
        <w:t>任务工单列表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D0A47F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层级2：多模型调度与输入准备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26F40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子任务工</w:t>
      </w:r>
      <w:r>
        <w:rPr>
          <w:rFonts w:hint="eastAsia" w:ascii="宋体" w:hAnsi="宋体" w:eastAsia="宋体" w:cs="宋体"/>
          <w:sz w:val="21"/>
          <w:szCs w:val="21"/>
        </w:rPr>
        <w:t>单列</w:t>
      </w:r>
      <w:r>
        <w:rPr>
          <w:rStyle w:val="13"/>
          <w:rFonts w:hint="eastAsia" w:ascii="宋体" w:hAnsi="宋体" w:eastAsia="宋体" w:cs="宋体"/>
          <w:sz w:val="21"/>
          <w:szCs w:val="21"/>
        </w:rPr>
        <w:t>表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用户画像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上下文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D9B83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处理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EEC929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模型路由</w:t>
      </w:r>
      <w:r>
        <w:rPr>
          <w:rFonts w:hint="eastAsia" w:ascii="宋体" w:hAnsi="宋体" w:eastAsia="宋体" w:cs="宋体"/>
          <w:sz w:val="21"/>
          <w:szCs w:val="21"/>
        </w:rPr>
        <w:t>：根据子任务类型、质量要求、成本预算，从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模型池</w:t>
      </w:r>
      <w:r>
        <w:rPr>
          <w:rFonts w:hint="eastAsia" w:ascii="宋体" w:hAnsi="宋体" w:eastAsia="宋体" w:cs="宋体"/>
          <w:sz w:val="21"/>
          <w:szCs w:val="21"/>
        </w:rPr>
        <w:t>中调度最合适的模型（如：文本生成调</w:t>
      </w:r>
      <w:r>
        <w:rPr>
          <w:rStyle w:val="13"/>
          <w:rFonts w:hint="eastAsia" w:ascii="宋体" w:hAnsi="宋体" w:eastAsia="宋体" w:cs="宋体"/>
          <w:sz w:val="21"/>
          <w:szCs w:val="21"/>
        </w:rPr>
        <w:t>Model-A</w:t>
      </w:r>
      <w:r>
        <w:rPr>
          <w:rFonts w:hint="eastAsia" w:ascii="宋体" w:hAnsi="宋体" w:eastAsia="宋体" w:cs="宋体"/>
          <w:sz w:val="21"/>
          <w:szCs w:val="21"/>
        </w:rPr>
        <w:t>，图像生成调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Stable Diffusion</w:t>
      </w:r>
      <w:r>
        <w:rPr>
          <w:rFonts w:hint="eastAsia" w:ascii="宋体" w:hAnsi="宋体" w:eastAsia="宋体" w:cs="宋体"/>
          <w:sz w:val="21"/>
          <w:szCs w:val="21"/>
        </w:rPr>
        <w:t>，语音合成调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TTS-B</w:t>
      </w:r>
      <w:r>
        <w:rPr>
          <w:rStyle w:val="13"/>
          <w:rFonts w:hint="eastAsia" w:ascii="宋体" w:hAnsi="宋体" w:eastAsia="宋体" w:cs="宋体"/>
          <w:sz w:val="21"/>
          <w:szCs w:val="21"/>
          <w:lang w:eastAsia="zh-CN"/>
        </w:rPr>
        <w:t>；</w:t>
      </w:r>
      <w:r>
        <w:rPr>
          <w:rStyle w:val="13"/>
          <w:rFonts w:hint="eastAsia" w:ascii="宋体" w:hAnsi="宋体" w:eastAsia="宋体" w:cs="宋体"/>
          <w:sz w:val="21"/>
          <w:szCs w:val="21"/>
          <w:lang w:val="en-US" w:eastAsia="zh-CN"/>
        </w:rPr>
        <w:t>此为初步建议，具体技术选型需开发中实际测试及成本测算后的选型为准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0C77CDD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提示词工程</w:t>
      </w:r>
      <w:r>
        <w:rPr>
          <w:rFonts w:hint="eastAsia" w:ascii="宋体" w:hAnsi="宋体" w:eastAsia="宋体" w:cs="宋体"/>
          <w:sz w:val="21"/>
          <w:szCs w:val="21"/>
        </w:rPr>
        <w:t>：为</w:t>
      </w:r>
      <w:r>
        <w:rPr>
          <w:rFonts w:hint="eastAsia" w:ascii="宋体" w:hAnsi="宋体" w:eastAsia="宋体" w:cs="宋体"/>
          <w:sz w:val="21"/>
          <w:szCs w:val="21"/>
        </w:rPr>
        <w:t>每个</w:t>
      </w:r>
      <w:r>
        <w:rPr>
          <w:rFonts w:hint="eastAsia" w:ascii="宋体" w:hAnsi="宋体" w:eastAsia="宋体" w:cs="宋体"/>
          <w:sz w:val="21"/>
          <w:szCs w:val="21"/>
        </w:rPr>
        <w:t>子任务生成包含</w:t>
      </w:r>
      <w:r>
        <w:rPr>
          <w:rStyle w:val="13"/>
          <w:rFonts w:hint="eastAsia" w:ascii="宋体" w:hAnsi="宋体" w:eastAsia="宋体" w:cs="宋体"/>
          <w:sz w:val="21"/>
          <w:szCs w:val="21"/>
        </w:rPr>
        <w:t>角色设定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个性化要求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安全约束</w:t>
      </w:r>
      <w:r>
        <w:rPr>
          <w:rFonts w:hint="eastAsia" w:ascii="宋体" w:hAnsi="宋体" w:eastAsia="宋体" w:cs="宋体"/>
          <w:sz w:val="21"/>
          <w:szCs w:val="21"/>
        </w:rPr>
        <w:t>的详细提示词（Prompt）。</w:t>
      </w:r>
    </w:p>
    <w:p w14:paraId="2CB9F3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：附有</w:t>
      </w:r>
      <w:r>
        <w:rPr>
          <w:rFonts w:hint="eastAsia" w:ascii="宋体" w:hAnsi="宋体" w:eastAsia="宋体" w:cs="宋体"/>
          <w:sz w:val="21"/>
          <w:szCs w:val="21"/>
        </w:rPr>
        <w:t>精细化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Prompt</w:t>
      </w:r>
      <w:r>
        <w:rPr>
          <w:rFonts w:hint="eastAsia" w:ascii="宋体" w:hAnsi="宋体" w:eastAsia="宋体" w:cs="宋体"/>
          <w:sz w:val="21"/>
          <w:szCs w:val="21"/>
        </w:rPr>
        <w:t>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模型调用请求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788798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层级3：生成与输出</w:t>
      </w:r>
    </w:p>
    <w:p w14:paraId="1B1027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模型调用</w:t>
      </w:r>
      <w:r>
        <w:rPr>
          <w:rFonts w:hint="eastAsia" w:ascii="宋体" w:hAnsi="宋体" w:eastAsia="宋体" w:cs="宋体"/>
          <w:sz w:val="21"/>
          <w:szCs w:val="21"/>
        </w:rPr>
        <w:t>请求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73B71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处理</w:t>
      </w:r>
      <w:r>
        <w:rPr>
          <w:rFonts w:hint="eastAsia" w:ascii="宋体" w:hAnsi="宋体" w:eastAsia="宋体" w:cs="宋体"/>
          <w:sz w:val="21"/>
          <w:szCs w:val="21"/>
        </w:rPr>
        <w:t>：并发</w:t>
      </w:r>
      <w:r>
        <w:rPr>
          <w:rFonts w:hint="eastAsia" w:ascii="宋体" w:hAnsi="宋体" w:eastAsia="宋体" w:cs="宋体"/>
          <w:sz w:val="21"/>
          <w:szCs w:val="21"/>
        </w:rPr>
        <w:t>调用</w:t>
      </w:r>
      <w:r>
        <w:rPr>
          <w:rFonts w:hint="eastAsia" w:ascii="宋体" w:hAnsi="宋体" w:eastAsia="宋体" w:cs="宋体"/>
          <w:sz w:val="21"/>
          <w:szCs w:val="21"/>
        </w:rPr>
        <w:t>多个AI模型服务，进行文本、图像、语音、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视频、</w:t>
      </w:r>
      <w:r>
        <w:rPr>
          <w:rFonts w:hint="eastAsia" w:ascii="宋体" w:hAnsi="宋体" w:eastAsia="宋体" w:cs="宋体"/>
          <w:sz w:val="21"/>
          <w:szCs w:val="21"/>
        </w:rPr>
        <w:t>结构化数据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等</w:t>
      </w:r>
      <w:r>
        <w:rPr>
          <w:rFonts w:hint="eastAsia" w:ascii="宋体" w:hAnsi="宋体" w:eastAsia="宋体" w:cs="宋体"/>
          <w:sz w:val="21"/>
          <w:szCs w:val="21"/>
        </w:rPr>
        <w:t>的生成。</w:t>
      </w:r>
    </w:p>
    <w:p w14:paraId="4BCFFA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：原始生成内容（文本、图片URL、音频URL、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视频URL、</w:t>
      </w:r>
      <w:r>
        <w:rPr>
          <w:rFonts w:hint="eastAsia" w:ascii="宋体" w:hAnsi="宋体" w:eastAsia="宋体" w:cs="宋体"/>
          <w:sz w:val="21"/>
          <w:szCs w:val="21"/>
        </w:rPr>
        <w:t>JSON数据等）。</w:t>
      </w:r>
    </w:p>
    <w:p w14:paraId="22E1DB1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层级4：质量合成与个性化打包</w:t>
      </w:r>
    </w:p>
    <w:p w14:paraId="62C212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：原始生成</w:t>
      </w:r>
      <w:r>
        <w:rPr>
          <w:rFonts w:hint="eastAsia" w:ascii="宋体" w:hAnsi="宋体" w:eastAsia="宋体" w:cs="宋体"/>
          <w:sz w:val="21"/>
          <w:szCs w:val="21"/>
        </w:rPr>
        <w:t>内容</w:t>
      </w:r>
      <w:r>
        <w:rPr>
          <w:rFonts w:hint="eastAsia" w:ascii="宋体" w:hAnsi="宋体" w:eastAsia="宋体" w:cs="宋体"/>
          <w:sz w:val="21"/>
          <w:szCs w:val="21"/>
        </w:rPr>
        <w:t>、用户画像。</w:t>
      </w:r>
    </w:p>
    <w:p w14:paraId="1FA864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处理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C67040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质量与安全校验</w:t>
      </w:r>
      <w:r>
        <w:rPr>
          <w:rFonts w:hint="eastAsia" w:ascii="宋体" w:hAnsi="宋体" w:eastAsia="宋体" w:cs="宋体"/>
          <w:sz w:val="21"/>
          <w:szCs w:val="21"/>
        </w:rPr>
        <w:t>：调用</w:t>
      </w:r>
      <w:r>
        <w:rPr>
          <w:rFonts w:hint="eastAsia" w:ascii="宋体" w:hAnsi="宋体" w:eastAsia="宋体" w:cs="宋体"/>
          <w:sz w:val="21"/>
          <w:szCs w:val="21"/>
        </w:rPr>
        <w:t>安全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模型</w:t>
      </w:r>
      <w:r>
        <w:rPr>
          <w:rFonts w:hint="eastAsia" w:ascii="宋体" w:hAnsi="宋体" w:eastAsia="宋体" w:cs="宋体"/>
          <w:sz w:val="21"/>
          <w:szCs w:val="21"/>
        </w:rPr>
        <w:t>对内容进行过滤；对逻辑、事实准确性进行评分。</w:t>
      </w:r>
    </w:p>
    <w:p w14:paraId="165747B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个性化组装</w:t>
      </w:r>
      <w:r>
        <w:rPr>
          <w:rFonts w:hint="eastAsia" w:ascii="宋体" w:hAnsi="宋体" w:eastAsia="宋体" w:cs="宋体"/>
          <w:sz w:val="21"/>
          <w:szCs w:val="21"/>
        </w:rPr>
        <w:t>：根据用户</w:t>
      </w:r>
      <w:r>
        <w:rPr>
          <w:rFonts w:hint="eastAsia" w:ascii="宋体" w:hAnsi="宋体" w:eastAsia="宋体" w:cs="宋体"/>
          <w:sz w:val="21"/>
          <w:szCs w:val="21"/>
        </w:rPr>
        <w:t>偏好</w:t>
      </w:r>
      <w:r>
        <w:rPr>
          <w:rFonts w:hint="eastAsia" w:ascii="宋体" w:hAnsi="宋体" w:eastAsia="宋体" w:cs="宋体"/>
          <w:sz w:val="21"/>
          <w:szCs w:val="21"/>
        </w:rPr>
        <w:t>（如“视觉型”），调整内容包的媒体权重和顺序（如图示前置）。</w:t>
      </w:r>
    </w:p>
    <w:p w14:paraId="54B0C14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流式打包</w:t>
      </w:r>
      <w:r>
        <w:rPr>
          <w:rFonts w:hint="eastAsia" w:ascii="宋体" w:hAnsi="宋体" w:eastAsia="宋体" w:cs="宋体"/>
          <w:sz w:val="21"/>
          <w:szCs w:val="21"/>
        </w:rPr>
        <w:t>：将不同媒体按时间线打包成可流式播放的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内容流协议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5843C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5C1AF5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内容包唯一ID</w:t>
      </w:r>
    </w:p>
    <w:p w14:paraId="4497199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内容清单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[{type: ‘audio’, url: ‘…’}, {type: ‘animation’, data: {…}}, …]</w:t>
      </w:r>
    </w:p>
    <w:p w14:paraId="6C9A40D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内容</w:t>
      </w:r>
      <w:r>
        <w:rPr>
          <w:rFonts w:hint="eastAsia" w:ascii="宋体" w:hAnsi="宋体" w:eastAsia="宋体" w:cs="宋体"/>
          <w:sz w:val="21"/>
          <w:szCs w:val="21"/>
        </w:rPr>
        <w:t>质量</w:t>
      </w:r>
      <w:r>
        <w:rPr>
          <w:rStyle w:val="13"/>
          <w:rFonts w:hint="eastAsia" w:ascii="宋体" w:hAnsi="宋体" w:eastAsia="宋体" w:cs="宋体"/>
          <w:sz w:val="21"/>
          <w:szCs w:val="21"/>
        </w:rPr>
        <w:t>评分</w:t>
      </w:r>
    </w:p>
    <w:p w14:paraId="21BE683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层级5：分发与缓存</w:t>
      </w:r>
    </w:p>
    <w:p w14:paraId="508626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内容包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75AFB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处理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BBE90E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边缘缓存</w:t>
      </w:r>
      <w:r>
        <w:rPr>
          <w:rFonts w:hint="eastAsia" w:ascii="宋体" w:hAnsi="宋体" w:eastAsia="宋体" w:cs="宋体"/>
          <w:sz w:val="21"/>
          <w:szCs w:val="21"/>
        </w:rPr>
        <w:t>：对</w:t>
      </w:r>
      <w:r>
        <w:rPr>
          <w:rFonts w:hint="eastAsia" w:ascii="宋体" w:hAnsi="宋体" w:eastAsia="宋体" w:cs="宋体"/>
          <w:sz w:val="21"/>
          <w:szCs w:val="21"/>
        </w:rPr>
        <w:t>通用性</w:t>
      </w:r>
      <w:r>
        <w:rPr>
          <w:rFonts w:hint="eastAsia" w:ascii="宋体" w:hAnsi="宋体" w:eastAsia="宋体" w:cs="宋体"/>
          <w:sz w:val="21"/>
          <w:szCs w:val="21"/>
        </w:rPr>
        <w:t>强、质量高的内容包，推送至CDN边缘节点。</w:t>
      </w:r>
    </w:p>
    <w:p w14:paraId="46E14D8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异步通知</w:t>
      </w:r>
      <w:r>
        <w:rPr>
          <w:rFonts w:hint="eastAsia" w:ascii="宋体" w:hAnsi="宋体" w:eastAsia="宋体" w:cs="宋体"/>
          <w:sz w:val="21"/>
          <w:szCs w:val="21"/>
        </w:rPr>
        <w:t>：通过WebSocket或推送通知客户端“内容就绪”。</w:t>
      </w:r>
    </w:p>
    <w:p w14:paraId="12AE67E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元数据记录</w:t>
      </w:r>
      <w:r>
        <w:rPr>
          <w:rFonts w:hint="eastAsia" w:ascii="宋体" w:hAnsi="宋体" w:eastAsia="宋体" w:cs="宋体"/>
          <w:sz w:val="21"/>
          <w:szCs w:val="21"/>
        </w:rPr>
        <w:t>：记录内容包的生产成本、性能、效果数据，用于优化模型路由。</w:t>
      </w:r>
    </w:p>
    <w:p w14:paraId="041825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：内容可</w:t>
      </w:r>
      <w:r>
        <w:rPr>
          <w:rFonts w:hint="eastAsia" w:ascii="宋体" w:hAnsi="宋体" w:eastAsia="宋体" w:cs="宋体"/>
          <w:sz w:val="21"/>
          <w:szCs w:val="21"/>
        </w:rPr>
        <w:t>访问</w:t>
      </w:r>
      <w:r>
        <w:rPr>
          <w:rFonts w:hint="eastAsia" w:ascii="宋体" w:hAnsi="宋体" w:eastAsia="宋体" w:cs="宋体"/>
          <w:sz w:val="21"/>
          <w:szCs w:val="21"/>
        </w:rPr>
        <w:t>的URL，分发完成状态。</w:t>
      </w:r>
    </w:p>
    <w:p w14:paraId="1A8DABD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 关键协同机制与决策仲裁</w:t>
      </w:r>
    </w:p>
    <w:p w14:paraId="20EC94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冲突解决</w:t>
      </w:r>
      <w:r>
        <w:rPr>
          <w:rFonts w:hint="eastAsia" w:ascii="宋体" w:hAnsi="宋体" w:eastAsia="宋体" w:cs="宋体"/>
          <w:sz w:val="21"/>
          <w:szCs w:val="21"/>
        </w:rPr>
        <w:t>：当</w:t>
      </w:r>
      <w:r>
        <w:rPr>
          <w:rFonts w:hint="eastAsia" w:ascii="宋体" w:hAnsi="宋体" w:eastAsia="宋体" w:cs="宋体"/>
          <w:sz w:val="21"/>
          <w:szCs w:val="21"/>
        </w:rPr>
        <w:t>PIOPPE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引擎</w:t>
      </w:r>
      <w:r>
        <w:rPr>
          <w:rFonts w:hint="eastAsia" w:ascii="宋体" w:hAnsi="宋体" w:eastAsia="宋体" w:cs="宋体"/>
          <w:sz w:val="21"/>
          <w:szCs w:val="21"/>
        </w:rPr>
        <w:t>（建议休息）与</w:t>
      </w:r>
      <w:r>
        <w:rPr>
          <w:rStyle w:val="13"/>
          <w:rFonts w:hint="eastAsia" w:ascii="宋体" w:hAnsi="宋体" w:eastAsia="宋体" w:cs="宋体"/>
          <w:sz w:val="21"/>
          <w:szCs w:val="21"/>
        </w:rPr>
        <w:t>规划引擎</w:t>
      </w:r>
      <w:r>
        <w:rPr>
          <w:rFonts w:hint="eastAsia" w:ascii="宋体" w:hAnsi="宋体" w:eastAsia="宋体" w:cs="宋体"/>
          <w:sz w:val="21"/>
          <w:szCs w:val="21"/>
        </w:rPr>
        <w:t>（建议继续）冲突时，遵循</w:t>
      </w:r>
      <w:r>
        <w:rPr>
          <w:rStyle w:val="11"/>
          <w:rFonts w:hint="eastAsia" w:ascii="宋体" w:hAnsi="宋体" w:eastAsia="宋体" w:cs="宋体"/>
          <w:sz w:val="21"/>
          <w:szCs w:val="21"/>
        </w:rPr>
        <w:t>“用户即时福祉优先”</w:t>
      </w:r>
      <w:r>
        <w:rPr>
          <w:rFonts w:hint="eastAsia" w:ascii="宋体" w:hAnsi="宋体" w:eastAsia="宋体" w:cs="宋体"/>
          <w:sz w:val="21"/>
          <w:szCs w:val="21"/>
        </w:rPr>
        <w:t>原则，短期优先采纳PIOPPE建议。</w:t>
      </w:r>
    </w:p>
    <w:p w14:paraId="2D8649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状态同步</w:t>
      </w:r>
      <w:r>
        <w:rPr>
          <w:rFonts w:hint="eastAsia" w:ascii="宋体" w:hAnsi="宋体" w:eastAsia="宋体" w:cs="宋体"/>
          <w:sz w:val="21"/>
          <w:szCs w:val="21"/>
        </w:rPr>
        <w:t>：所有引擎读写</w:t>
      </w:r>
      <w:r>
        <w:rPr>
          <w:rStyle w:val="13"/>
          <w:rFonts w:hint="eastAsia" w:ascii="宋体" w:hAnsi="宋体" w:eastAsia="宋体" w:cs="宋体"/>
          <w:sz w:val="21"/>
          <w:szCs w:val="21"/>
        </w:rPr>
        <w:t>七维数字孪生</w:t>
      </w:r>
      <w:r>
        <w:rPr>
          <w:rFonts w:hint="eastAsia" w:ascii="宋体" w:hAnsi="宋体" w:eastAsia="宋体" w:cs="宋体"/>
          <w:sz w:val="21"/>
          <w:szCs w:val="21"/>
        </w:rPr>
        <w:t>需通过统一的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实时计算引擎</w:t>
      </w:r>
      <w:r>
        <w:rPr>
          <w:rFonts w:hint="eastAsia" w:ascii="宋体" w:hAnsi="宋体" w:eastAsia="宋体" w:cs="宋体"/>
          <w:sz w:val="21"/>
          <w:szCs w:val="21"/>
        </w:rPr>
        <w:t>，保障状态一致性。</w:t>
      </w:r>
    </w:p>
    <w:p w14:paraId="7D2C42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降级策略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CEF1A9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内容生成降级</w:t>
      </w:r>
      <w:r>
        <w:rPr>
          <w:rFonts w:hint="eastAsia" w:ascii="宋体" w:hAnsi="宋体" w:eastAsia="宋体" w:cs="宋体"/>
          <w:sz w:val="21"/>
          <w:szCs w:val="21"/>
        </w:rPr>
        <w:t>：实时生成</w:t>
      </w:r>
      <w:r>
        <w:rPr>
          <w:rFonts w:hint="eastAsia" w:ascii="宋体" w:hAnsi="宋体" w:eastAsia="宋体" w:cs="宋体"/>
          <w:sz w:val="21"/>
          <w:szCs w:val="21"/>
        </w:rPr>
        <w:t>失败</w:t>
      </w:r>
      <w:r>
        <w:rPr>
          <w:rFonts w:hint="eastAsia" w:ascii="宋体" w:hAnsi="宋体" w:eastAsia="宋体" w:cs="宋体"/>
          <w:sz w:val="21"/>
          <w:szCs w:val="21"/>
        </w:rPr>
        <w:t>时，降级为推送预制的、最相关的精品视频片段。</w:t>
      </w:r>
    </w:p>
    <w:p w14:paraId="4838205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规划引擎降级</w:t>
      </w:r>
      <w:r>
        <w:rPr>
          <w:rFonts w:hint="eastAsia" w:ascii="宋体" w:hAnsi="宋体" w:eastAsia="宋体" w:cs="宋体"/>
          <w:sz w:val="21"/>
          <w:szCs w:val="21"/>
        </w:rPr>
        <w:t>：故障时，</w:t>
      </w:r>
      <w:r>
        <w:rPr>
          <w:rFonts w:hint="eastAsia" w:ascii="宋体" w:hAnsi="宋体" w:eastAsia="宋体" w:cs="宋体"/>
          <w:sz w:val="21"/>
          <w:szCs w:val="21"/>
        </w:rPr>
        <w:t>采用</w:t>
      </w:r>
      <w:r>
        <w:rPr>
          <w:rFonts w:hint="eastAsia" w:ascii="宋体" w:hAnsi="宋体" w:eastAsia="宋体" w:cs="宋体"/>
          <w:sz w:val="21"/>
          <w:szCs w:val="21"/>
        </w:rPr>
        <w:t>基于简单规则的“固定复习-练习”循环。</w:t>
      </w:r>
    </w:p>
    <w:p w14:paraId="4E54D8D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所有降级需对用户透明</w:t>
      </w:r>
      <w:r>
        <w:rPr>
          <w:rFonts w:hint="eastAsia" w:ascii="宋体" w:hAnsi="宋体" w:eastAsia="宋体" w:cs="宋体"/>
          <w:sz w:val="21"/>
          <w:szCs w:val="21"/>
        </w:rPr>
        <w:t>提示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BBEDCC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DB51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文档2.3：七维数字孪生与数据接口规范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B19AE7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宋体" w:hAnsi="宋体" w:eastAsia="宋体" w:cs="宋体"/>
          <w:sz w:val="21"/>
          <w:szCs w:val="21"/>
        </w:rPr>
        <w:t>1.0</w:t>
      </w:r>
    </w:p>
    <w:p w14:paraId="178EEC4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状态：</w:t>
      </w:r>
      <w:r>
        <w:rPr>
          <w:rFonts w:hint="eastAsia" w:ascii="宋体" w:hAnsi="宋体" w:eastAsia="宋体" w:cs="宋体"/>
          <w:sz w:val="21"/>
          <w:szCs w:val="21"/>
        </w:rPr>
        <w:t>草案</w:t>
      </w:r>
    </w:p>
    <w:p w14:paraId="1B264F0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撰写人：</w:t>
      </w:r>
      <w:r>
        <w:rPr>
          <w:rFonts w:hint="eastAsia" w:ascii="宋体" w:hAnsi="宋体" w:eastAsia="宋体" w:cs="宋体"/>
          <w:sz w:val="21"/>
          <w:szCs w:val="21"/>
        </w:rPr>
        <w:t>数据架构师、后端负责人</w:t>
      </w:r>
    </w:p>
    <w:p w14:paraId="3D292F3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日期：</w:t>
      </w:r>
      <w:r>
        <w:rPr>
          <w:rFonts w:hint="eastAsia" w:ascii="宋体" w:hAnsi="宋体" w:eastAsia="宋体" w:cs="宋体"/>
          <w:sz w:val="21"/>
          <w:szCs w:val="21"/>
        </w:rPr>
        <w:t>2026年4月13日</w:t>
      </w:r>
    </w:p>
    <w:p w14:paraId="3455B14E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关联文档：</w:t>
      </w:r>
      <w:r>
        <w:rPr>
          <w:rFonts w:hint="eastAsia" w:ascii="宋体" w:hAnsi="宋体" w:eastAsia="宋体" w:cs="宋体"/>
          <w:sz w:val="21"/>
          <w:szCs w:val="21"/>
        </w:rPr>
        <w:t>《总纲V2.0》、《文档2.1：功能全景与核心场景定义》、《文档2.2：C2M智能中枢详细需求说明书》</w:t>
      </w:r>
    </w:p>
    <w:p w14:paraId="1A4B146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 文档概述</w:t>
      </w:r>
    </w:p>
    <w:p w14:paraId="51D5896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1.1 文档目标</w:t>
      </w:r>
    </w:p>
    <w:p w14:paraId="19E1C90E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本文档是艾乐学伴系统的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“数据宪法”与“协作契约”</w:t>
      </w:r>
      <w:r>
        <w:rPr>
          <w:rFonts w:hint="eastAsia" w:ascii="宋体" w:hAnsi="宋体" w:eastAsia="宋体" w:cs="宋体"/>
          <w:sz w:val="21"/>
          <w:szCs w:val="21"/>
        </w:rPr>
        <w:t>。它旨在定义：</w:t>
      </w:r>
    </w:p>
    <w:p w14:paraId="70A6B8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核心数据资产</w:t>
      </w:r>
      <w:r>
        <w:rPr>
          <w:rFonts w:hint="eastAsia" w:ascii="宋体" w:hAnsi="宋体" w:eastAsia="宋体" w:cs="宋体"/>
          <w:sz w:val="21"/>
          <w:szCs w:val="21"/>
        </w:rPr>
        <w:t>：结构化</w:t>
      </w:r>
      <w:r>
        <w:rPr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“七维动态数字孪生”的构成，确立唯一可信数据源。</w:t>
      </w:r>
    </w:p>
    <w:p w14:paraId="6BDC24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系统间通信契约</w:t>
      </w:r>
      <w:r>
        <w:rPr>
          <w:rFonts w:hint="eastAsia" w:ascii="宋体" w:hAnsi="宋体" w:eastAsia="宋体" w:cs="宋体"/>
          <w:sz w:val="21"/>
          <w:szCs w:val="21"/>
        </w:rPr>
        <w:t>：规范</w:t>
      </w:r>
      <w:r>
        <w:rPr>
          <w:rFonts w:hint="eastAsia" w:ascii="宋体" w:hAnsi="宋体" w:eastAsia="宋体" w:cs="宋体"/>
          <w:sz w:val="21"/>
          <w:szCs w:val="21"/>
        </w:rPr>
        <w:t>所有</w:t>
      </w:r>
      <w:r>
        <w:rPr>
          <w:rFonts w:hint="eastAsia" w:ascii="宋体" w:hAnsi="宋体" w:eastAsia="宋体" w:cs="宋体"/>
          <w:sz w:val="21"/>
          <w:szCs w:val="21"/>
        </w:rPr>
        <w:t>内部微服务、AI引擎、客户端与外部系统间的数据交换格式与协议。</w:t>
      </w:r>
    </w:p>
    <w:p w14:paraId="4740E3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可观测性基础</w:t>
      </w:r>
      <w:r>
        <w:rPr>
          <w:rFonts w:hint="eastAsia" w:ascii="宋体" w:hAnsi="宋体" w:eastAsia="宋体" w:cs="宋体"/>
          <w:sz w:val="21"/>
          <w:szCs w:val="21"/>
        </w:rPr>
        <w:t>：明确关键业务与行为事件的埋点规范，为效果评估、产品迭代及C2M飞轮优化提供数据基础。</w:t>
      </w:r>
    </w:p>
    <w:p w14:paraId="54154ED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本文档是后端、前端、AI、数据团队进行开发、联调与运维的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权威依据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A5FA95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1.2 核心读者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43E44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后端开发工程师</w:t>
      </w:r>
      <w:r>
        <w:rPr>
          <w:rFonts w:hint="eastAsia" w:ascii="宋体" w:hAnsi="宋体" w:eastAsia="宋体" w:cs="宋体"/>
          <w:sz w:val="21"/>
          <w:szCs w:val="21"/>
        </w:rPr>
        <w:t>：用于</w:t>
      </w:r>
      <w:r>
        <w:rPr>
          <w:rFonts w:hint="eastAsia" w:ascii="宋体" w:hAnsi="宋体" w:eastAsia="宋体" w:cs="宋体"/>
          <w:sz w:val="21"/>
          <w:szCs w:val="21"/>
        </w:rPr>
        <w:t>设计</w:t>
      </w:r>
      <w:r>
        <w:rPr>
          <w:rFonts w:hint="eastAsia" w:ascii="宋体" w:hAnsi="宋体" w:eastAsia="宋体" w:cs="宋体"/>
          <w:sz w:val="21"/>
          <w:szCs w:val="21"/>
        </w:rPr>
        <w:t>数据库、实现API、开发数据同步服务。</w:t>
      </w:r>
    </w:p>
    <w:p w14:paraId="02FF88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数据工程师与科学家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用于</w:t>
      </w:r>
      <w:r>
        <w:rPr>
          <w:rFonts w:hint="eastAsia" w:ascii="宋体" w:hAnsi="宋体" w:eastAsia="宋体" w:cs="宋体"/>
          <w:sz w:val="21"/>
          <w:szCs w:val="21"/>
        </w:rPr>
        <w:t>构建数据仓库、定义数据分析模型、训练AI特征。</w:t>
      </w:r>
    </w:p>
    <w:p w14:paraId="5B2D5A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前端开发工程师</w:t>
      </w:r>
      <w:r>
        <w:rPr>
          <w:rFonts w:hint="eastAsia" w:ascii="宋体" w:hAnsi="宋体" w:eastAsia="宋体" w:cs="宋体"/>
          <w:sz w:val="21"/>
          <w:szCs w:val="21"/>
        </w:rPr>
        <w:t>：用于明确如何调用接口、上传数据、处理响应。</w:t>
      </w:r>
    </w:p>
    <w:p w14:paraId="329E44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AI工程师</w:t>
      </w:r>
      <w:r>
        <w:rPr>
          <w:rFonts w:hint="eastAsia" w:ascii="宋体" w:hAnsi="宋体" w:eastAsia="宋体" w:cs="宋体"/>
          <w:sz w:val="21"/>
          <w:szCs w:val="21"/>
        </w:rPr>
        <w:t>：用于理解模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型</w:t>
      </w:r>
      <w:r>
        <w:rPr>
          <w:rFonts w:hint="eastAsia" w:ascii="宋体" w:hAnsi="宋体" w:eastAsia="宋体" w:cs="宋体"/>
          <w:sz w:val="21"/>
          <w:szCs w:val="21"/>
        </w:rPr>
        <w:t>推理所需的输入数据格式与输出规范。</w:t>
      </w:r>
    </w:p>
    <w:p w14:paraId="6BF8314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1.3 关键输入与产出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BA007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核心输入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115179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《文档2.1》：</w:t>
      </w:r>
      <w:r>
        <w:rPr>
          <w:rFonts w:hint="eastAsia" w:ascii="宋体" w:hAnsi="宋体" w:eastAsia="宋体" w:cs="宋体"/>
          <w:sz w:val="21"/>
          <w:szCs w:val="21"/>
        </w:rPr>
        <w:t>场景</w:t>
      </w:r>
      <w:r>
        <w:rPr>
          <w:rFonts w:hint="eastAsia" w:ascii="宋体" w:hAnsi="宋体" w:eastAsia="宋体" w:cs="宋体"/>
          <w:sz w:val="21"/>
          <w:szCs w:val="21"/>
        </w:rPr>
        <w:t>剧本定义了业务实体与流程。</w:t>
      </w:r>
    </w:p>
    <w:p w14:paraId="6A6B783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《文档2.2》：五大引擎的输入/输出定义了核心数据流转需求。</w:t>
      </w:r>
    </w:p>
    <w:p w14:paraId="692D7C0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《总纲V20》：第11章</w:t>
      </w:r>
      <w:r>
        <w:rPr>
          <w:rFonts w:hint="eastAsia" w:ascii="宋体" w:hAnsi="宋体" w:eastAsia="宋体" w:cs="宋体"/>
          <w:sz w:val="21"/>
          <w:szCs w:val="21"/>
        </w:rPr>
        <w:t>提供</w:t>
      </w:r>
      <w:r>
        <w:rPr>
          <w:rFonts w:hint="eastAsia" w:ascii="宋体" w:hAnsi="宋体" w:eastAsia="宋体" w:cs="宋体"/>
          <w:sz w:val="21"/>
          <w:szCs w:val="21"/>
        </w:rPr>
        <w:t>了核心数据模型与接口概览。</w:t>
      </w:r>
    </w:p>
    <w:p w14:paraId="0E7B1E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核心产出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6FAF8D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七维数字孪生数据字典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CE7CCD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领域知识图谱Schema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A15231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全局API、事件与通信协议详规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AD88E9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 七维动态数字孪生数据字典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042C95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“七维数字孪生”是用户在数字空间的全息动态映射，由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实时计算引擎</w:t>
      </w:r>
      <w:r>
        <w:rPr>
          <w:rFonts w:hint="eastAsia" w:ascii="宋体" w:hAnsi="宋体" w:eastAsia="宋体" w:cs="宋体"/>
          <w:sz w:val="21"/>
          <w:szCs w:val="21"/>
        </w:rPr>
        <w:t>维护。以下是每个维度的精确定义。</w:t>
      </w:r>
    </w:p>
    <w:tbl>
      <w:tblPr>
        <w:tblStyle w:val="9"/>
        <w:tblW w:w="89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34"/>
        <w:gridCol w:w="1317"/>
        <w:gridCol w:w="950"/>
        <w:gridCol w:w="1940"/>
        <w:gridCol w:w="1172"/>
        <w:gridCol w:w="3075"/>
      </w:tblGrid>
      <w:tr w14:paraId="7B0C7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 w14:paraId="7322E81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维度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0138D6D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961A5D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6C11BA9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79C60AA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更新频率/触发条件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0BF1632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示例</w:t>
            </w:r>
          </w:p>
        </w:tc>
      </w:tr>
      <w:tr w14:paraId="6B53B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auto"/>
            <w:vAlign w:val="center"/>
          </w:tcPr>
          <w:p w14:paraId="743CD76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D1: 基础属性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2007D11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user_id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965DFD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3FBB5E8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用户唯一标识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70845A2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静态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199BAB0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“u_123456”</w:t>
            </w:r>
          </w:p>
        </w:tc>
      </w:tr>
      <w:tr w14:paraId="5B2EC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15DF172E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65DACDD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basic_info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40DDE6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5E9E6D8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人口学信息：年级、教材版本、学校等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60D5EBE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手动更新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4EC63DF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{“grade”: “高二”， “textbook”: “人教版A版”}</w:t>
            </w:r>
          </w:p>
        </w:tc>
      </w:tr>
      <w:tr w14:paraId="46098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2202D890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7087975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academic_goal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9FB866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53F02DD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学业目标：如高考目标分数、理想院校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1DD76D5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手动更新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4D1BF33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{“target_score”: 135, “target_university”: “...”}</w:t>
            </w:r>
          </w:p>
        </w:tc>
      </w:tr>
      <w:tr w14:paraId="555B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auto"/>
            <w:vAlign w:val="center"/>
          </w:tcPr>
          <w:p w14:paraId="6A8C2BD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D2: 学习能力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5A34C4A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capability_profile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2545E2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2686B8A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多维能力雷达图分值（0-1）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10FA912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异步批量更新(日)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74C5A90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{“logical_reasoning”: 0.7, “spatial_imagination”: 0.5, “calculation_speed”: 0.8}</w:t>
            </w:r>
          </w:p>
        </w:tc>
      </w:tr>
      <w:tr w14:paraId="63C2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13200582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0CF31AB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learning_pace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9E173E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40D1803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平均解题速度（秒/题）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7E85F2B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流式实时更新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1B4F0F7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45.2</w:t>
            </w:r>
          </w:p>
        </w:tc>
      </w:tr>
      <w:tr w14:paraId="277AD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270BD93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5A69627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common_error_types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DC89EF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7A511E8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高频错误类型标签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4ABF9CE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异步批量更新(日)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1B978E8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[“careless_calculation”, “concept_confusion”]</w:t>
            </w:r>
          </w:p>
        </w:tc>
      </w:tr>
      <w:tr w14:paraId="030E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auto"/>
            <w:vAlign w:val="center"/>
          </w:tcPr>
          <w:p w14:paraId="724425B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D3: 实时状态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67134CF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motive_state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7E8993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Enum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4447C30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当前动机状态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086B12B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流式实时更新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27CA0B5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“FRUSTRATED”</w:t>
            </w:r>
          </w:p>
        </w:tc>
      </w:tr>
      <w:tr w14:paraId="68C0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0839F03E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67B01F6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focus_score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BECF78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167FBA1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实时专注度评分（0-1）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1633ECE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流式实时更新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1F91513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0.6</w:t>
            </w:r>
          </w:p>
        </w:tc>
      </w:tr>
      <w:tr w14:paraId="29373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6732941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720DE49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energy_level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85F40E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3FF67B7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精力值预估（0-1）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0B14855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流式实时更新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1AF6A6A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0.3</w:t>
            </w:r>
          </w:p>
        </w:tc>
      </w:tr>
      <w:tr w14:paraId="165E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1DC2085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7F7E52F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recent_session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B65C49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2D1DBB9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最近一次学习会话快照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5F5A337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5C8D706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{“session_id”: “sess_abc”, “started_at”: 123456}</w:t>
            </w:r>
          </w:p>
        </w:tc>
      </w:tr>
      <w:tr w14:paraId="2541C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auto"/>
            <w:vAlign w:val="center"/>
          </w:tcPr>
          <w:p w14:paraId="1248C3A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D4: 知识图谱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506D04D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knowledge_mastery_snapshot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2C75C0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493E026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知识点掌握度快照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129974A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异步批量更新(小时)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17CEC4E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{“kp_001”: {“mastery”: 0.9, “confidence”: 0.95}, ...}</w:t>
            </w:r>
          </w:p>
        </w:tc>
      </w:tr>
      <w:tr w14:paraId="7D879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573816B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753E7D4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four_tier_progress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EBF90D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0552511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“四层境界”进度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0F5AE80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异步批量更新(任务后)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057D6F1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[{“knowledge_domain”: “function”, “current_tier”: “METHOD”, “confidence”: 0.8, “milestones”: [“task_001”]}]</w:t>
            </w:r>
          </w:p>
        </w:tc>
      </w:tr>
      <w:tr w14:paraId="59CA2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auto"/>
            <w:vAlign w:val="center"/>
          </w:tcPr>
          <w:p w14:paraId="6286105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D5: 偏好画像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0DD6439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interaction_preference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0DBB87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32CE444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交互偏好：语音/文字，详略风格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2FD36A3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手动设置/行为推断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619D2A3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{“preferred_modality”: “VOICE”, “teaching_style”: “DETAILED”}</w:t>
            </w:r>
          </w:p>
        </w:tc>
      </w:tr>
      <w:tr w14:paraId="72A85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60203B00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105F2AA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content_preference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B72E17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18963E9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内容偏好：比喻类型、案例领域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4E885AA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行为推断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692704C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{“metaphor_type”: “SPORTS”, “case_domain”: “SCI_FI”}</w:t>
            </w:r>
          </w:p>
        </w:tc>
      </w:tr>
      <w:tr w14:paraId="30BFE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2A4BED19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58DA192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reward_preference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A01AF0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687F769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激励偏好：奖励类型敏感度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073D280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行为推断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60A4044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{“praise_sensitivity”: 0.9, “badge_sensitivity”: 0.7}</w:t>
            </w:r>
          </w:p>
        </w:tc>
      </w:tr>
      <w:tr w14:paraId="03AF2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auto"/>
            <w:vAlign w:val="center"/>
          </w:tcPr>
          <w:p w14:paraId="312210B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D6: 环境情境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0F9E669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device_context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D636DA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733E80C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设备环境：平台、网络、电量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7ACD085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会话/事件更新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0A0286A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{“platform”: “iPad”, “network”: “WIFI”}</w:t>
            </w:r>
          </w:p>
        </w:tc>
      </w:tr>
      <w:tr w14:paraId="439A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52298A2B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6238B4A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location_context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2968E8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Enum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79EA766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大致位置场景（需授权）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6484A86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48F2A13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“HOME_STUDY”</w:t>
            </w:r>
          </w:p>
        </w:tc>
      </w:tr>
      <w:tr w14:paraId="509A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20F13712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2982466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time_context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7E3242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4A958EC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时间上下文：时段、是否节假日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5FC1C25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系统生成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50D6D18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{“time_of_day”: “EVENING”, “is_holiday”: false}</w:t>
            </w:r>
          </w:p>
        </w:tc>
      </w:tr>
      <w:tr w14:paraId="77EDA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auto"/>
            <w:vAlign w:val="center"/>
          </w:tcPr>
          <w:p w14:paraId="6EF3FE5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D7: 需求表达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1464BDA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recent_intents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C11B70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35D4582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近期表达的意图历史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13B7062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流式实时更新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355F611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[“REQUEST_HELP”, “ASK_CONCEPT”]</w:t>
            </w:r>
          </w:p>
        </w:tc>
      </w:tr>
      <w:tr w14:paraId="54588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08BBC890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1C3CD02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explicit_feedback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194C9C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7527F53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对生成内容的显式反馈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31C2C7F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0EE5CCF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[{“content_id”: “cp_xyz”, “rating”: 5}]</w:t>
            </w:r>
          </w:p>
        </w:tc>
      </w:tr>
      <w:tr w14:paraId="0B12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38342387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7" w:type="dxa"/>
            <w:shd w:val="clear" w:color="auto" w:fill="auto"/>
            <w:vAlign w:val="center"/>
          </w:tcPr>
          <w:p w14:paraId="46222FE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implicit_demand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0ADC8C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08FB39D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隐含需求推断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3D01620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异步更新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26302A3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{“need_break”: true, “prefer_easier_task”: false}</w:t>
            </w:r>
          </w:p>
        </w:tc>
      </w:tr>
    </w:tbl>
    <w:p w14:paraId="3E0C5B4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 领域知识图谱Schema</w:t>
      </w:r>
    </w:p>
    <w:p w14:paraId="104E1CA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为支撑精准诊断、规划与关联推荐，需构建结构化的学科知识体系。</w:t>
      </w:r>
    </w:p>
    <w:p w14:paraId="49FCEC2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核心实体类型定义</w:t>
      </w:r>
    </w:p>
    <w:p w14:paraId="17A0BA7A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EntityTypes:</w:t>
      </w:r>
    </w:p>
    <w:p w14:paraId="2AAC736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KnowledgePoint:</w:t>
      </w:r>
    </w:p>
    <w:p w14:paraId="3217F1A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properties: [id, name, description, subject, grade_level, difficulty, prerequisite_kp_ids]</w:t>
      </w:r>
    </w:p>
    <w:p w14:paraId="7BF389F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vector: true # 包含向量化表示</w:t>
      </w:r>
    </w:p>
    <w:p w14:paraId="6298D13E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CapabilityDimension:</w:t>
      </w:r>
    </w:p>
    <w:p w14:paraId="21B1E8A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properties: [id, name, description] # 如：逻辑推理、运算求解</w:t>
      </w:r>
    </w:p>
    <w:p w14:paraId="74840D2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Question:</w:t>
      </w:r>
    </w:p>
    <w:p w14:paraId="4D54154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properties: [id, stem, correct_answer, solution_steps, difficulty, exam_frequency]</w:t>
      </w:r>
    </w:p>
    <w:p w14:paraId="07B2095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TeachingStrategy:</w:t>
      </w:r>
    </w:p>
    <w:p w14:paraId="7B629CC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properties: [id, name, description, applicable_scenes] # 如：类比教学、拆解步骤</w:t>
      </w:r>
    </w:p>
    <w:p w14:paraId="4D91CA5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ExamPoint:</w:t>
      </w:r>
    </w:p>
    <w:p w14:paraId="4DAD52C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properties: [id, name, frequency, importance]</w:t>
      </w:r>
    </w:p>
    <w:p w14:paraId="58E6BFDE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6734685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核心关系类型定义</w:t>
      </w:r>
    </w:p>
    <w:p w14:paraId="027E635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RelationTypes:</w:t>
      </w:r>
    </w:p>
    <w:p w14:paraId="03F965A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hasPrerequisite: (KnowledgePoint -&gt; KnowledgePoint)</w:t>
      </w:r>
    </w:p>
    <w:p w14:paraId="0C4CF46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examines: (KnowledgePoint -&gt; Question)</w:t>
      </w:r>
    </w:p>
    <w:p w14:paraId="43158B5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trains: (CapabilityDimension -&gt; Question)</w:t>
      </w:r>
    </w:p>
    <w:p w14:paraId="75BEC62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appliesStrategy: (TeachingStrategy -&gt; KnowledgePoint)</w:t>
      </w:r>
    </w:p>
    <w:p w14:paraId="2AFD70E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relatesTo: (KnowledgePoint -&gt; KnowledgePoint) # 跨章节关联</w:t>
      </w:r>
    </w:p>
    <w:p w14:paraId="0AA2BC2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isPartOf: (KnowledgePoint -&gt; ExamPoint)</w:t>
      </w:r>
    </w:p>
    <w:p w14:paraId="108158E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 接口与事件规范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080F75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4.1 业务API规范 (RESTful + GraphQL)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C3D124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采用混合模式：高频写操作、简单查询用REST；复杂数据聚合查询用GraphQL。</w:t>
      </w:r>
    </w:p>
    <w:p w14:paraId="206D03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基础URL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https://</w:t>
      </w:r>
      <w:r>
        <w:rPr>
          <w:rFonts w:hint="eastAsia" w:ascii="宋体" w:hAnsi="宋体" w:eastAsia="宋体" w:cs="宋体"/>
          <w:sz w:val="21"/>
          <w:szCs w:val="21"/>
        </w:rPr>
        <w:t>api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.ailestudy.com/v1</w:t>
      </w:r>
    </w:p>
    <w:p w14:paraId="13EBEC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认证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Authorization</w:t>
      </w:r>
      <w:r>
        <w:rPr>
          <w:rStyle w:val="13"/>
          <w:rFonts w:hint="eastAsia" w:ascii="宋体" w:hAnsi="宋体" w:eastAsia="宋体" w:cs="宋体"/>
          <w:sz w:val="21"/>
          <w:szCs w:val="21"/>
        </w:rPr>
        <w:t>: Bearer &lt;jwt_token&gt;</w:t>
      </w:r>
    </w:p>
    <w:p w14:paraId="75F2B0D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核心接口示例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35484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同步数字孪生快照 (GraphQL)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2EBE220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query GetDigitalTwinSnapshot($userId: ID!) {</w:t>
      </w:r>
    </w:p>
    <w:p w14:paraId="2301BA69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userDigitalTwin(userId: $userId) {</w:t>
      </w:r>
    </w:p>
    <w:p w14:paraId="68889817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basicInfo { ... }</w:t>
      </w:r>
    </w:p>
    <w:p w14:paraId="6EE9785A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capabilityProfile { ... }</w:t>
      </w:r>
    </w:p>
    <w:p w14:paraId="70309C6D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knowledgeMasterySnapshot {</w:t>
      </w:r>
    </w:p>
    <w:p w14:paraId="6F3BA006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  knowledgePoint { id name }</w:t>
      </w:r>
    </w:p>
    <w:p w14:paraId="0340E334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  mastery</w:t>
      </w:r>
    </w:p>
    <w:p w14:paraId="2CF47DC1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  currentTier # 关联四层境界</w:t>
      </w:r>
    </w:p>
    <w:p w14:paraId="2F40407D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}</w:t>
      </w:r>
    </w:p>
    <w:p w14:paraId="655FE201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fourTierProgress { ... }</w:t>
      </w:r>
    </w:p>
    <w:p w14:paraId="4A08971E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}</w:t>
      </w:r>
    </w:p>
    <w:p w14:paraId="0963EF74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}</w:t>
      </w:r>
    </w:p>
    <w:p w14:paraId="0C8E49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请求学伴帮助 (REST)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F8D661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端点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</w:t>
      </w:r>
      <w:r>
        <w:rPr>
          <w:rFonts w:hint="eastAsia" w:ascii="宋体" w:hAnsi="宋体" w:eastAsia="宋体" w:cs="宋体"/>
          <w:sz w:val="21"/>
          <w:szCs w:val="21"/>
        </w:rPr>
        <w:t>learning</w:t>
      </w:r>
      <w:r>
        <w:rPr>
          <w:rStyle w:val="13"/>
          <w:rFonts w:hint="eastAsia" w:ascii="宋体" w:hAnsi="宋体" w:eastAsia="宋体" w:cs="宋体"/>
          <w:sz w:val="21"/>
          <w:szCs w:val="21"/>
        </w:rPr>
        <w:t>-sessions/{sessionId}/interactions</w:t>
      </w:r>
    </w:p>
    <w:p w14:paraId="448EF4C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请求体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DE4FB79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{</w:t>
      </w:r>
    </w:p>
    <w:p w14:paraId="472843F5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"type": "REQUEST_HELP",</w:t>
      </w:r>
    </w:p>
    <w:p w14:paraId="518A0E9B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"taskId": "t_001",</w:t>
      </w:r>
    </w:p>
    <w:p w14:paraId="280B8F60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"context": {</w:t>
      </w:r>
    </w:p>
    <w:p w14:paraId="19018260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"questionStem": "已知函数f(x)=...",</w:t>
      </w:r>
    </w:p>
    <w:p w14:paraId="7BDD8023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"userAttempt": "我尝试求导，但...",</w:t>
      </w:r>
    </w:p>
    <w:p w14:paraId="22142E19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  "stuckStep": 2</w:t>
      </w:r>
    </w:p>
    <w:p w14:paraId="19E8F0CB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}</w:t>
      </w:r>
    </w:p>
    <w:p w14:paraId="14538358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}</w:t>
      </w:r>
    </w:p>
    <w:p w14:paraId="3567B1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响应体 (202 Accepted)</w:t>
      </w:r>
      <w:r>
        <w:rPr>
          <w:rStyle w:val="11"/>
          <w:rFonts w:hint="eastAsia" w:ascii="宋体" w:hAnsi="宋体" w:eastAsia="宋体" w:cs="宋体"/>
          <w:sz w:val="21"/>
          <w:szCs w:val="21"/>
          <w:lang w:eastAsia="zh-CN"/>
        </w:rPr>
        <w:t>：</w:t>
      </w:r>
    </w:p>
    <w:p w14:paraId="1954C2AF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{</w:t>
      </w:r>
    </w:p>
    <w:p w14:paraId="0A725128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"interactionId": "i_123",</w:t>
      </w:r>
    </w:p>
    <w:p w14:paraId="3913F310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"contentPackageId": "cp_abc",</w:t>
      </w:r>
    </w:p>
    <w:p w14:paraId="45CD362C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"estimatedReadyTimeMs": 3500</w:t>
      </w:r>
    </w:p>
    <w:p w14:paraId="02013C37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}</w:t>
      </w:r>
    </w:p>
    <w:p w14:paraId="17CC968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4.2 实时通信协议 (WebSocket)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A167D9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用于低延迟语音对话、实时通知、内容推送。</w:t>
      </w:r>
    </w:p>
    <w:p w14:paraId="2B90A3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连接</w:t>
      </w:r>
      <w:r>
        <w:rPr>
          <w:rStyle w:val="11"/>
          <w:rFonts w:hint="eastAsia" w:ascii="宋体" w:hAnsi="宋体" w:eastAsia="宋体" w:cs="宋体"/>
          <w:sz w:val="21"/>
          <w:szCs w:val="21"/>
        </w:rPr>
        <w:t>URL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wss://api.ailestudy.com/v1/realtime</w:t>
      </w:r>
    </w:p>
    <w:p w14:paraId="01715F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消息协议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227EF507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// 客户端 -&gt; 服务端：上传语音流片段</w:t>
      </w:r>
    </w:p>
    <w:p w14:paraId="72769C2A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{"type": "AUDIO_CHUNK", "data": "&lt;base64_encoded_audio&gt;", "sessionId": "..."}</w:t>
      </w:r>
    </w:p>
    <w:p w14:paraId="1191EB5F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275EB2E1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// 服务端 -&gt; 客户端：AI语音流响应</w:t>
      </w:r>
    </w:p>
    <w:p w14:paraId="685F65D7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{"type": "AI_AUDIO_STREAM", "chunkId": 1, "data": "&lt;base64&gt;", "isFinal": false}</w:t>
      </w:r>
    </w:p>
    <w:p w14:paraId="51D119B3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49A00AE3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// 服务端 -&gt; 客户端：PIOPPE主动通知</w:t>
      </w:r>
    </w:p>
    <w:p w14:paraId="2F97463C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{"type": "PIOPPE_INTERVENTION", "intervention": {</w:t>
      </w:r>
    </w:p>
    <w:p w14:paraId="11D8EA04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"suggestion": "TAKE_A_BREAK",</w:t>
      </w:r>
    </w:p>
    <w:p w14:paraId="714CE118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"reason": "连续学习50分钟",</w:t>
      </w:r>
    </w:p>
    <w:p w14:paraId="244760E3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 "options": ["休息5分钟", "切换轻松任务"]</w:t>
      </w:r>
    </w:p>
    <w:p w14:paraId="726C67E7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}}</w:t>
      </w:r>
    </w:p>
    <w:p w14:paraId="6C3AE30F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61C8F347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// 服务端 -&gt; 客户端：内容包就绪通知</w:t>
      </w:r>
    </w:p>
    <w:p w14:paraId="66039ABB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{"type": "CONTENT_PACKAGE_READY", "packageId": "cp_abc"}</w:t>
      </w:r>
    </w:p>
    <w:p w14:paraId="3797EC2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4.3 内部服务接口 (gRPC + Protobuf)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465301A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用于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五大引擎</w:t>
      </w:r>
      <w:r>
        <w:rPr>
          <w:rFonts w:hint="eastAsia" w:ascii="宋体" w:hAnsi="宋体" w:eastAsia="宋体" w:cs="宋体"/>
          <w:sz w:val="21"/>
          <w:szCs w:val="21"/>
        </w:rPr>
        <w:t>间、引擎与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内容生产平台</w:t>
      </w:r>
      <w:r>
        <w:rPr>
          <w:rFonts w:hint="eastAsia" w:ascii="宋体" w:hAnsi="宋体" w:eastAsia="宋体" w:cs="宋体"/>
          <w:sz w:val="21"/>
          <w:szCs w:val="21"/>
        </w:rPr>
        <w:t>间的高性能、强类型内部通信。</w:t>
      </w:r>
    </w:p>
    <w:p w14:paraId="51D4D7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Style w:val="11"/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服务定义示例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cognitive_engine.proto</w:t>
      </w:r>
      <w:r>
        <w:rPr>
          <w:rStyle w:val="11"/>
          <w:rFonts w:hint="eastAsia" w:ascii="宋体" w:hAnsi="宋体" w:eastAsia="宋体" w:cs="宋体"/>
          <w:sz w:val="21"/>
          <w:szCs w:val="21"/>
        </w:rPr>
        <w:t>)</w:t>
      </w:r>
      <w:r>
        <w:rPr>
          <w:rStyle w:val="11"/>
          <w:rFonts w:hint="eastAsia" w:ascii="宋体" w:hAnsi="宋体" w:eastAsia="宋体" w:cs="宋体"/>
          <w:sz w:val="21"/>
          <w:szCs w:val="21"/>
          <w:lang w:eastAsia="zh-CN"/>
        </w:rPr>
        <w:t>：</w:t>
      </w:r>
    </w:p>
    <w:p w14:paraId="14387E82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>service PlanningEngine {</w:t>
      </w:r>
    </w:p>
    <w:p w14:paraId="0CB57A35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 xml:space="preserve">  rpc GenerateDailyPlan (GeneratePlanRequest) returns (GeneratePlanResponse);</w:t>
      </w:r>
    </w:p>
    <w:p w14:paraId="5E0BA3C7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>}</w:t>
      </w:r>
    </w:p>
    <w:p w14:paraId="6F935DC7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>message GeneratePlanRequest {</w:t>
      </w:r>
    </w:p>
    <w:p w14:paraId="3EBE2DB0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 xml:space="preserve">  string user_id = 1;</w:t>
      </w:r>
    </w:p>
    <w:p w14:paraId="753E9BEC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 xml:space="preserve">  UserStateSnapshot state_snapshot = 2; // 嵌入数字孪生快照</w:t>
      </w:r>
    </w:p>
    <w:p w14:paraId="2B21E5A1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 xml:space="preserve">  int32 available_minutes = 3;</w:t>
      </w:r>
    </w:p>
    <w:p w14:paraId="2B4E8DD1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>}</w:t>
      </w:r>
    </w:p>
    <w:p w14:paraId="40D6F414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>message GeneratePlanResponse {</w:t>
      </w:r>
    </w:p>
    <w:p w14:paraId="64D377DC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 xml:space="preserve">  repeated LearningTask tasks = 1;</w:t>
      </w:r>
    </w:p>
    <w:p w14:paraId="16A2553D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 xml:space="preserve">  string rationale = 2; // 生成理由，用于可解释性</w:t>
      </w:r>
    </w:p>
    <w:p w14:paraId="3917C116">
      <w:pPr>
        <w:pStyle w:val="7"/>
        <w:keepNext w:val="0"/>
        <w:keepLines w:val="0"/>
        <w:widowControl/>
        <w:suppressLineNumbers w:val="0"/>
        <w:ind w:left="720"/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eastAsia="zh-CN"/>
        </w:rPr>
        <w:t>}</w:t>
      </w:r>
    </w:p>
    <w:p w14:paraId="1B85703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4.4 数据埋点事件规范</w:t>
      </w:r>
    </w:p>
    <w:p w14:paraId="3841869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所有事件遵循统一的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{actor, verb, object, context, timestamp}</w:t>
      </w:r>
      <w:r>
        <w:rPr>
          <w:rFonts w:hint="eastAsia" w:ascii="宋体" w:hAnsi="宋体" w:eastAsia="宋体" w:cs="宋体"/>
          <w:sz w:val="21"/>
          <w:szCs w:val="21"/>
        </w:rPr>
        <w:t>范式，上报至统一日志收集器。</w:t>
      </w:r>
    </w:p>
    <w:tbl>
      <w:tblPr>
        <w:tblStyle w:val="9"/>
        <w:tblW w:w="85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34"/>
        <w:gridCol w:w="2228"/>
        <w:gridCol w:w="2860"/>
        <w:gridCol w:w="1650"/>
        <w:gridCol w:w="1281"/>
      </w:tblGrid>
      <w:tr w14:paraId="39B65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 w14:paraId="0DB53B4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事件类别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72BAC53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事件名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214899B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关键属性 (Properties)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1E7C985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触发时机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4132A44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目的</w:t>
            </w:r>
          </w:p>
        </w:tc>
      </w:tr>
      <w:tr w14:paraId="7024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 w14:paraId="3C10053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C2M流程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5DD76E5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plan_co_creation_completed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3E8851C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plan_id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user_adjustment_count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final_task_count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31F6BD8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日计划共商完成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491877D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分析规划交互效率</w:t>
            </w:r>
          </w:p>
        </w:tc>
      </w:tr>
      <w:tr w14:paraId="00257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auto"/>
            <w:vAlign w:val="center"/>
          </w:tcPr>
          <w:p w14:paraId="5398038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AI交互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2253BCC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teaching_content_delivered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2889205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content_package_id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production_latency_ms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strategy_used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content_types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274D4B6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内容包送达用户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4D0C1CA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监控内容生成性能与策略</w:t>
            </w:r>
          </w:p>
        </w:tc>
      </w:tr>
      <w:tr w14:paraId="4CD64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vMerge w:val="continue"/>
            <w:tcBorders/>
            <w:shd w:val="clear" w:color="auto" w:fill="auto"/>
            <w:vAlign w:val="center"/>
          </w:tcPr>
          <w:p w14:paraId="4753EC9E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228" w:type="dxa"/>
            <w:shd w:val="clear" w:color="auto" w:fill="auto"/>
            <w:vAlign w:val="center"/>
          </w:tcPr>
          <w:p w14:paraId="3E39548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teaching_feedback_received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581400F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content_package_id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understanding_score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(1-5),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post_practice_correct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711FB32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用户对讲解评分或完成跟进练习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7F8B598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评估AI教学内容质量</w:t>
            </w:r>
          </w:p>
        </w:tc>
      </w:tr>
      <w:tr w14:paraId="6F9D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 w14:paraId="36C91C8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用户境界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52780D8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tier_milestone_achieved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3438D50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user_id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knowledge_domain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from_tier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to_tier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evidence_task_id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03B0203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系统判定境界跃迁时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09A3821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核心价值指标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，追踪深度进步</w:t>
            </w:r>
          </w:p>
        </w:tc>
      </w:tr>
      <w:tr w14:paraId="7C7EE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 w14:paraId="3F92919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系统性能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3767001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model_invoked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451D950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model_name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task_type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input_tokens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output_tokens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latency_ms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cost_estimate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099E793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每次调用大模型后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2CE0737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监控模型成本、性能与效果</w:t>
            </w:r>
          </w:p>
        </w:tc>
      </w:tr>
    </w:tbl>
    <w:p w14:paraId="31F43411">
      <w:pPr>
        <w:pStyle w:val="2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8C58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文档2.4：多端用户体验与交互设计文档</w:t>
      </w:r>
    </w:p>
    <w:p w14:paraId="3ED115E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宋体" w:hAnsi="宋体" w:eastAsia="宋体" w:cs="宋体"/>
          <w:sz w:val="21"/>
          <w:szCs w:val="21"/>
        </w:rPr>
        <w:t>1.0</w:t>
      </w:r>
    </w:p>
    <w:p w14:paraId="49B23BD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状态：</w:t>
      </w:r>
      <w:r>
        <w:rPr>
          <w:rFonts w:hint="eastAsia" w:ascii="宋体" w:hAnsi="宋体" w:eastAsia="宋体" w:cs="宋体"/>
          <w:sz w:val="21"/>
          <w:szCs w:val="21"/>
        </w:rPr>
        <w:t>草案</w:t>
      </w:r>
    </w:p>
    <w:p w14:paraId="1D1D067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撰写人：</w:t>
      </w:r>
      <w:r>
        <w:rPr>
          <w:rFonts w:hint="eastAsia" w:ascii="宋体" w:hAnsi="宋体" w:eastAsia="宋体" w:cs="宋体"/>
          <w:sz w:val="21"/>
          <w:szCs w:val="21"/>
        </w:rPr>
        <w:t>UX/UI首席设计师</w:t>
      </w:r>
    </w:p>
    <w:p w14:paraId="68F912F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日期：</w:t>
      </w:r>
      <w:r>
        <w:rPr>
          <w:rFonts w:hint="eastAsia" w:ascii="宋体" w:hAnsi="宋体" w:eastAsia="宋体" w:cs="宋体"/>
          <w:sz w:val="21"/>
          <w:szCs w:val="21"/>
        </w:rPr>
        <w:t>2026年4月13日</w:t>
      </w:r>
    </w:p>
    <w:p w14:paraId="74C42D3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关联文档：</w:t>
      </w:r>
      <w:r>
        <w:rPr>
          <w:rFonts w:hint="eastAsia" w:ascii="宋体" w:hAnsi="宋体" w:eastAsia="宋体" w:cs="宋体"/>
          <w:sz w:val="21"/>
          <w:szCs w:val="21"/>
        </w:rPr>
        <w:t>《总纲V2.0》、《文档2.1：产品功能全景与核心场景定义》、《文档2.2：C2M智能中枢详细需求说明书》、《文档2.3：数据与接口规范》</w:t>
      </w:r>
    </w:p>
    <w:p w14:paraId="648AA50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 文档概述</w:t>
      </w:r>
    </w:p>
    <w:p w14:paraId="311DDD5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1.1 文档目标</w:t>
      </w:r>
    </w:p>
    <w:p w14:paraId="2B019F9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本文档是艾乐学伴的“感官”与“外貌”系统设计蓝图。它旨在将产品的核心价值（C2M、主动学伴、四层境界）转化为用户可感知、可操作、有情感共鸣的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跨终端界面、交互流程与视听体验</w:t>
      </w:r>
      <w:r>
        <w:rPr>
          <w:rFonts w:hint="eastAsia" w:ascii="宋体" w:hAnsi="宋体" w:eastAsia="宋体" w:cs="宋体"/>
          <w:sz w:val="21"/>
          <w:szCs w:val="21"/>
        </w:rPr>
        <w:t>。本文档定义了用户“如何”与学伴进行每一次互动，是前端开发、UI制作、音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视</w:t>
      </w:r>
      <w:r>
        <w:rPr>
          <w:rFonts w:hint="eastAsia" w:ascii="宋体" w:hAnsi="宋体" w:eastAsia="宋体" w:cs="宋体"/>
          <w:sz w:val="21"/>
          <w:szCs w:val="21"/>
        </w:rPr>
        <w:t>频设计团队的直接执行依据。</w:t>
      </w:r>
    </w:p>
    <w:p w14:paraId="2303479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1.2 核心读者</w:t>
      </w:r>
    </w:p>
    <w:p w14:paraId="5C8654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UX/UI设计师</w:t>
      </w:r>
      <w:r>
        <w:rPr>
          <w:rFonts w:hint="eastAsia" w:ascii="宋体" w:hAnsi="宋体" w:eastAsia="宋体" w:cs="宋体"/>
          <w:sz w:val="21"/>
          <w:szCs w:val="21"/>
        </w:rPr>
        <w:t>：用于产出高保真视觉稿、交互原型与动效设计。</w:t>
      </w:r>
    </w:p>
    <w:p w14:paraId="1F6AF4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前端开发工程师</w:t>
      </w:r>
      <w:r>
        <w:rPr>
          <w:rFonts w:hint="eastAsia" w:ascii="宋体" w:hAnsi="宋体" w:eastAsia="宋体" w:cs="宋体"/>
          <w:sz w:val="21"/>
          <w:szCs w:val="21"/>
        </w:rPr>
        <w:t>：用于实现界面、布局、交互动效与语音集成。</w:t>
      </w:r>
    </w:p>
    <w:p w14:paraId="36C556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产品经理</w:t>
      </w:r>
      <w:r>
        <w:rPr>
          <w:rFonts w:hint="eastAsia" w:ascii="宋体" w:hAnsi="宋体" w:eastAsia="宋体" w:cs="宋体"/>
          <w:sz w:val="21"/>
          <w:szCs w:val="21"/>
        </w:rPr>
        <w:t>：用于确认核心交互流程与用户体验的一致性。</w:t>
      </w:r>
    </w:p>
    <w:p w14:paraId="62F009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内容与运营</w:t>
      </w:r>
      <w:r>
        <w:rPr>
          <w:rFonts w:hint="eastAsia" w:ascii="宋体" w:hAnsi="宋体" w:eastAsia="宋体" w:cs="宋体"/>
          <w:sz w:val="21"/>
          <w:szCs w:val="21"/>
        </w:rPr>
        <w:t>：用于理解内容在界面中的呈现规范。</w:t>
      </w:r>
    </w:p>
    <w:p w14:paraId="006CF04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1.3 设计原则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C5F8D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主动与拟人</w:t>
      </w:r>
      <w:r>
        <w:rPr>
          <w:rFonts w:hint="eastAsia" w:ascii="宋体" w:hAnsi="宋体" w:eastAsia="宋体" w:cs="宋体"/>
          <w:sz w:val="21"/>
          <w:szCs w:val="21"/>
        </w:rPr>
        <w:t>：界面与反馈应传递“学伴”的主动性、关怀与人格，而非冰冷工具。</w:t>
      </w:r>
    </w:p>
    <w:p w14:paraId="50D39B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对话即界面</w:t>
      </w:r>
      <w:r>
        <w:rPr>
          <w:rFonts w:hint="eastAsia" w:ascii="宋体" w:hAnsi="宋体" w:eastAsia="宋体" w:cs="宋体"/>
          <w:sz w:val="21"/>
          <w:szCs w:val="21"/>
        </w:rPr>
        <w:t>：语音</w:t>
      </w:r>
      <w:r>
        <w:rPr>
          <w:rFonts w:hint="eastAsia" w:ascii="宋体" w:hAnsi="宋体" w:eastAsia="宋体" w:cs="宋体"/>
          <w:sz w:val="21"/>
          <w:szCs w:val="21"/>
        </w:rPr>
        <w:t>对话</w:t>
      </w:r>
      <w:r>
        <w:rPr>
          <w:rFonts w:hint="eastAsia" w:ascii="宋体" w:hAnsi="宋体" w:eastAsia="宋体" w:cs="宋体"/>
          <w:sz w:val="21"/>
          <w:szCs w:val="21"/>
        </w:rPr>
        <w:t>是主交互通道，界面应为对话提供可视化上下文与辅助控制。</w:t>
      </w:r>
    </w:p>
    <w:p w14:paraId="7E6DE1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多模态融合</w:t>
      </w:r>
      <w:r>
        <w:rPr>
          <w:rFonts w:hint="eastAsia" w:ascii="宋体" w:hAnsi="宋体" w:eastAsia="宋体" w:cs="宋体"/>
          <w:sz w:val="21"/>
          <w:szCs w:val="21"/>
        </w:rPr>
        <w:t>：语音、视觉、触控反馈需无缝结合，信息传达清晰且不冗余。</w:t>
      </w:r>
    </w:p>
    <w:p w14:paraId="33156F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情境自适应</w:t>
      </w:r>
      <w:r>
        <w:rPr>
          <w:rFonts w:hint="eastAsia" w:ascii="宋体" w:hAnsi="宋体" w:eastAsia="宋体" w:cs="宋体"/>
          <w:sz w:val="21"/>
          <w:szCs w:val="21"/>
        </w:rPr>
        <w:t>：界面</w:t>
      </w:r>
      <w:r>
        <w:rPr>
          <w:rFonts w:hint="eastAsia" w:ascii="宋体" w:hAnsi="宋体" w:eastAsia="宋体" w:cs="宋体"/>
          <w:sz w:val="21"/>
          <w:szCs w:val="21"/>
        </w:rPr>
        <w:t>布局</w:t>
      </w:r>
      <w:r>
        <w:rPr>
          <w:rFonts w:hint="eastAsia" w:ascii="宋体" w:hAnsi="宋体" w:eastAsia="宋体" w:cs="宋体"/>
          <w:sz w:val="21"/>
          <w:szCs w:val="21"/>
        </w:rPr>
        <w:t>与信息密度应自适应不同设备（平板/PC/手机）与不同学习场景（专注解题/自由探索）。</w:t>
      </w:r>
    </w:p>
    <w:p w14:paraId="66C64E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成长可视化</w:t>
      </w:r>
      <w:r>
        <w:rPr>
          <w:rFonts w:hint="eastAsia" w:ascii="宋体" w:hAnsi="宋体" w:eastAsia="宋体" w:cs="宋体"/>
          <w:sz w:val="21"/>
          <w:szCs w:val="21"/>
        </w:rPr>
        <w:t>：将“四层境界”与学情进展转化为直观、激励的可视化叙事。</w:t>
      </w:r>
    </w:p>
    <w:p w14:paraId="6BA82C3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 信息架构与跨端策略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246B72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2.1 核心应用架构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AE63C0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艾乐学伴采用</w:t>
      </w:r>
      <w:r>
        <w:rPr>
          <w:rStyle w:val="11"/>
          <w:rFonts w:hint="eastAsia" w:ascii="宋体" w:hAnsi="宋体" w:eastAsia="宋体" w:cs="宋体"/>
          <w:sz w:val="21"/>
          <w:szCs w:val="21"/>
        </w:rPr>
        <w:t>“会话驱动”的单页应用（SPA）架构</w:t>
      </w:r>
      <w:r>
        <w:rPr>
          <w:rFonts w:hint="eastAsia" w:ascii="宋体" w:hAnsi="宋体" w:eastAsia="宋体" w:cs="宋体"/>
          <w:sz w:val="21"/>
          <w:szCs w:val="21"/>
        </w:rPr>
        <w:t>。所有功能都围绕与学伴的“当前会话”展开，而非传统的功能菜单导航。</w:t>
      </w:r>
    </w:p>
    <w:p w14:paraId="58B40E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应用状态 (App State)</w:t>
      </w:r>
    </w:p>
    <w:p w14:paraId="38C57FC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├── 当前会话 (Current Session)</w:t>
      </w:r>
    </w:p>
    <w:p w14:paraId="077D135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├── 会话上下文：当前任务、对话历史</w:t>
      </w:r>
    </w:p>
    <w:p w14:paraId="0BD3EDC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├── 主内容区：动态变化 (规划视图/教学视图/练习视图)</w:t>
      </w:r>
    </w:p>
    <w:p w14:paraId="4745218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└── 学伴控制区：常驻的语音/对话界面</w:t>
      </w:r>
    </w:p>
    <w:p w14:paraId="14F694B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├── 全局导航入口</w:t>
      </w:r>
    </w:p>
    <w:p w14:paraId="55C754C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├── 首页/今日概要 (由PIOPPE发起)</w:t>
      </w:r>
    </w:p>
    <w:p w14:paraId="6E3F2A6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├── 成长看板 (四层境界地图)</w:t>
      </w:r>
    </w:p>
    <w:p w14:paraId="50398DB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│   └── 个人中心</w:t>
      </w:r>
    </w:p>
    <w:p w14:paraId="75BB4B4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└── 系统层</w:t>
      </w:r>
    </w:p>
    <w:p w14:paraId="760D98B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├── 通知中心 (PIOPPE主动消息)</w:t>
      </w:r>
    </w:p>
    <w:p w14:paraId="0BBF717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└── 设置</w:t>
      </w:r>
    </w:p>
    <w:p w14:paraId="17921CB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2.2 多端适配策略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42"/>
        <w:gridCol w:w="1300"/>
        <w:gridCol w:w="4377"/>
        <w:gridCol w:w="1703"/>
      </w:tblGrid>
      <w:tr w14:paraId="729AE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2" w:type="dxa"/>
            <w:shd w:val="clear" w:color="auto" w:fill="auto"/>
            <w:vAlign w:val="center"/>
          </w:tcPr>
          <w:p w14:paraId="5F3E0EC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设备平台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E745E0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核心场景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6730C18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设计策略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000A933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主内容区示例</w:t>
            </w:r>
          </w:p>
        </w:tc>
      </w:tr>
      <w:tr w14:paraId="06F3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2" w:type="dxa"/>
            <w:shd w:val="clear" w:color="auto" w:fill="auto"/>
            <w:vAlign w:val="center"/>
          </w:tcPr>
          <w:p w14:paraId="2B6AAFD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平板 (主阵地)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743CF30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深度沉浸学习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3067372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“左学右练”分屏模式。左侧为学伴对话/教学流，右侧为笔记、草稿、练习区。支持手写笔输入。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784DF67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动态板书与题目同屏展示。</w:t>
            </w:r>
          </w:p>
        </w:tc>
      </w:tr>
      <w:tr w14:paraId="3A36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2" w:type="dxa"/>
            <w:shd w:val="clear" w:color="auto" w:fill="auto"/>
            <w:vAlign w:val="center"/>
          </w:tcPr>
          <w:p w14:paraId="40E055D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桌面/PC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09C46A7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长时间规划、复杂任务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76AE653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利用宽屏优势，采用“三栏布局”：左-导航/大纲，中-主内容/教学，右-个人数据/工具箱。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16515D9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知识图谱全景浏览，复杂项目看板。</w:t>
            </w:r>
          </w:p>
        </w:tc>
      </w:tr>
      <w:tr w14:paraId="2B689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2" w:type="dxa"/>
            <w:shd w:val="clear" w:color="auto" w:fill="auto"/>
            <w:vAlign w:val="center"/>
          </w:tcPr>
          <w:p w14:paraId="6918CAB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手机 (辅助)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8653F4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快速同步、轻量互动、通知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7278C23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以“全屏对话流”为主。信息高度浓缩，操作极简化。适合接收PIOPPE通知、语音快速问答、查看进度。</w:t>
            </w:r>
          </w:p>
        </w:tc>
        <w:tc>
          <w:tcPr>
            <w:tcW w:w="1703" w:type="dxa"/>
            <w:shd w:val="clear" w:color="auto" w:fill="auto"/>
            <w:vAlign w:val="center"/>
          </w:tcPr>
          <w:p w14:paraId="1EA2EF8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卡片式对话气泡，垂直滚动浏览。</w:t>
            </w:r>
          </w:p>
        </w:tc>
      </w:tr>
    </w:tbl>
    <w:p w14:paraId="5902D5B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 核心交互流程与界面原型</w:t>
      </w:r>
    </w:p>
    <w:p w14:paraId="6B00B69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3.1 流程F1：日启动与计划共商 (对应剧本S1)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61052C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：营造轻松、共商的启动氛围，将规划过程转化为可视化、可操作的协作体验。</w:t>
      </w:r>
    </w:p>
    <w:p w14:paraId="3CA457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触发与破冰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0246E42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界面状态</w:t>
      </w:r>
      <w:r>
        <w:rPr>
          <w:rFonts w:hint="eastAsia" w:ascii="宋体" w:hAnsi="宋体" w:eastAsia="宋体" w:cs="宋体"/>
          <w:sz w:val="21"/>
          <w:szCs w:val="21"/>
        </w:rPr>
        <w:t>：启动后，首先呈现学伴的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全屏轻量级动画形象</w:t>
      </w:r>
      <w:r>
        <w:rPr>
          <w:rFonts w:hint="eastAsia" w:ascii="宋体" w:hAnsi="宋体" w:eastAsia="宋体" w:cs="宋体"/>
          <w:sz w:val="21"/>
          <w:szCs w:val="21"/>
        </w:rPr>
        <w:t>与问候语气泡。</w:t>
      </w:r>
    </w:p>
    <w:p w14:paraId="7F6FFA5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交互</w:t>
      </w:r>
      <w:r>
        <w:rPr>
          <w:rFonts w:hint="eastAsia" w:ascii="宋体" w:hAnsi="宋体" w:eastAsia="宋体" w:cs="宋体"/>
          <w:sz w:val="21"/>
          <w:szCs w:val="21"/>
        </w:rPr>
        <w:t>：播放学伴主动</w:t>
      </w:r>
      <w:r>
        <w:rPr>
          <w:rFonts w:hint="eastAsia" w:ascii="宋体" w:hAnsi="宋体" w:eastAsia="宋体" w:cs="宋体"/>
          <w:sz w:val="21"/>
          <w:szCs w:val="21"/>
        </w:rPr>
        <w:t>语音</w:t>
      </w:r>
      <w:r>
        <w:rPr>
          <w:rFonts w:hint="eastAsia" w:ascii="宋体" w:hAnsi="宋体" w:eastAsia="宋体" w:cs="宋体"/>
          <w:sz w:val="21"/>
          <w:szCs w:val="21"/>
        </w:rPr>
        <w:t>问候，同时屏幕下方出现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快速状态选择卡片</w:t>
      </w:r>
      <w:r>
        <w:rPr>
          <w:rFonts w:hint="eastAsia" w:ascii="宋体" w:hAnsi="宋体" w:eastAsia="宋体" w:cs="宋体"/>
          <w:sz w:val="21"/>
          <w:szCs w:val="21"/>
        </w:rPr>
        <w:t>（“精力值：⚡⚡⚡”、“今日重点：薄弱点/学校进度”）。</w:t>
      </w:r>
    </w:p>
    <w:p w14:paraId="6CEB0A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多轮对话同步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9CFE5A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界面状态</w:t>
      </w:r>
      <w:r>
        <w:rPr>
          <w:rFonts w:hint="eastAsia" w:ascii="宋体" w:hAnsi="宋体" w:eastAsia="宋体" w:cs="宋体"/>
          <w:sz w:val="21"/>
          <w:szCs w:val="21"/>
        </w:rPr>
        <w:t>：转为“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对话视图</w:t>
      </w:r>
      <w:r>
        <w:rPr>
          <w:rFonts w:hint="eastAsia" w:ascii="宋体" w:hAnsi="宋体" w:eastAsia="宋体" w:cs="宋体"/>
          <w:sz w:val="21"/>
          <w:szCs w:val="21"/>
        </w:rPr>
        <w:t>”。</w:t>
      </w:r>
      <w:r>
        <w:rPr>
          <w:rFonts w:hint="eastAsia" w:ascii="宋体" w:hAnsi="宋体" w:eastAsia="宋体" w:cs="宋体"/>
          <w:sz w:val="21"/>
          <w:szCs w:val="21"/>
        </w:rPr>
        <w:t>左侧</w:t>
      </w:r>
      <w:r>
        <w:rPr>
          <w:rFonts w:hint="eastAsia" w:ascii="宋体" w:hAnsi="宋体" w:eastAsia="宋体" w:cs="宋体"/>
          <w:sz w:val="21"/>
          <w:szCs w:val="21"/>
        </w:rPr>
        <w:t>为学伴虚拟形象（可简化为动画），中间为对话记录区，右侧为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实时生成的可视化摘要卡片</w:t>
      </w:r>
      <w:r>
        <w:rPr>
          <w:rFonts w:hint="eastAsia" w:ascii="宋体" w:hAnsi="宋体" w:eastAsia="宋体" w:cs="宋体"/>
          <w:sz w:val="21"/>
          <w:szCs w:val="21"/>
        </w:rPr>
        <w:t>（如“昨日遗留：2题”、“本周目标：函数章节”）。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此设计仅为初步考虑，需产品经理根据状态内容优化调整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6D84A6F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交互</w:t>
      </w:r>
      <w:r>
        <w:rPr>
          <w:rFonts w:hint="eastAsia" w:ascii="宋体" w:hAnsi="宋体" w:eastAsia="宋体" w:cs="宋体"/>
          <w:sz w:val="21"/>
          <w:szCs w:val="21"/>
        </w:rPr>
        <w:t>：用户可语音回答，或点选摘要卡片进行确认/修改。修改时，卡片进入编辑状态，提供预设选项。</w:t>
      </w:r>
    </w:p>
    <w:p w14:paraId="30C770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计划草案可视化与共商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8AF760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界面状态</w:t>
      </w:r>
      <w:r>
        <w:rPr>
          <w:rFonts w:hint="eastAsia" w:ascii="宋体" w:hAnsi="宋体" w:eastAsia="宋体" w:cs="宋体"/>
          <w:sz w:val="21"/>
          <w:szCs w:val="21"/>
        </w:rPr>
        <w:t>：对话区收起，主界面切换为“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时间线看板</w:t>
      </w:r>
      <w:r>
        <w:rPr>
          <w:rFonts w:hint="eastAsia" w:ascii="宋体" w:hAnsi="宋体" w:eastAsia="宋体" w:cs="宋体"/>
          <w:sz w:val="21"/>
          <w:szCs w:val="21"/>
        </w:rPr>
        <w:t>”。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拍试卷进行诊断生成的学习任务可</w:t>
      </w:r>
      <w:r>
        <w:rPr>
          <w:rFonts w:hint="eastAsia" w:ascii="宋体" w:hAnsi="宋体" w:eastAsia="宋体" w:cs="宋体"/>
          <w:sz w:val="21"/>
          <w:szCs w:val="21"/>
        </w:rPr>
        <w:t>以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可拖拽的卡片</w:t>
      </w:r>
      <w:r>
        <w:rPr>
          <w:rFonts w:hint="eastAsia" w:ascii="宋体" w:hAnsi="宋体" w:eastAsia="宋体" w:cs="宋体"/>
          <w:sz w:val="21"/>
          <w:szCs w:val="21"/>
        </w:rPr>
        <w:t>形式排列在时间轴上，每张卡片代表一个“学习元任务”（如“攻克三角恒等变换 - 30min”）。</w:t>
      </w:r>
    </w:p>
    <w:p w14:paraId="62C8E18D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交互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E982AC7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调整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系统自动排好（规划引擎），但</w:t>
      </w:r>
      <w:r>
        <w:rPr>
          <w:rFonts w:hint="eastAsia" w:ascii="宋体" w:hAnsi="宋体" w:eastAsia="宋体" w:cs="宋体"/>
          <w:sz w:val="21"/>
          <w:szCs w:val="21"/>
        </w:rPr>
        <w:t>用户可长按拖拽调整</w:t>
      </w:r>
      <w:r>
        <w:rPr>
          <w:rFonts w:hint="eastAsia" w:ascii="宋体" w:hAnsi="宋体" w:eastAsia="宋体" w:cs="宋体"/>
          <w:sz w:val="21"/>
          <w:szCs w:val="21"/>
        </w:rPr>
        <w:t>顺序</w:t>
      </w:r>
      <w:r>
        <w:rPr>
          <w:rFonts w:hint="eastAsia" w:ascii="宋体" w:hAnsi="宋体" w:eastAsia="宋体" w:cs="宋体"/>
          <w:sz w:val="21"/>
          <w:szCs w:val="21"/>
        </w:rPr>
        <w:t>，拖动卡片边缘调整时长，或将任务拖入右下角“改天再说”区域。</w:t>
      </w:r>
    </w:p>
    <w:p w14:paraId="08C3B220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询问</w:t>
      </w:r>
      <w:r>
        <w:rPr>
          <w:rFonts w:hint="eastAsia" w:ascii="宋体" w:hAnsi="宋体" w:eastAsia="宋体" w:cs="宋体"/>
          <w:sz w:val="21"/>
          <w:szCs w:val="21"/>
        </w:rPr>
        <w:t>：学伴语音询问“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这样安排</w:t>
      </w:r>
      <w:r>
        <w:rPr>
          <w:rFonts w:hint="eastAsia" w:ascii="宋体" w:hAnsi="宋体" w:eastAsia="宋体" w:cs="宋体"/>
          <w:sz w:val="21"/>
          <w:szCs w:val="21"/>
        </w:rPr>
        <w:t>，你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看没问题吧</w:t>
      </w:r>
      <w:r>
        <w:rPr>
          <w:rFonts w:hint="eastAsia" w:ascii="宋体" w:hAnsi="宋体" w:eastAsia="宋体" w:cs="宋体"/>
          <w:sz w:val="21"/>
          <w:szCs w:val="21"/>
        </w:rPr>
        <w:t>？”，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用户介入调整则在</w:t>
      </w:r>
      <w:r>
        <w:rPr>
          <w:rFonts w:hint="eastAsia" w:ascii="宋体" w:hAnsi="宋体" w:eastAsia="宋体" w:cs="宋体"/>
          <w:sz w:val="21"/>
          <w:szCs w:val="21"/>
        </w:rPr>
        <w:t>看板上高亮推荐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的调整时间和相关其他</w:t>
      </w:r>
      <w:r>
        <w:rPr>
          <w:rFonts w:hint="eastAsia" w:ascii="宋体" w:hAnsi="宋体" w:eastAsia="宋体" w:cs="宋体"/>
          <w:sz w:val="21"/>
          <w:szCs w:val="21"/>
        </w:rPr>
        <w:t>调整项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用户点击确认则成功提示音，用户语音确认则“好的，xxx任务已安排好”</w:t>
      </w:r>
    </w:p>
    <w:p w14:paraId="698B900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设计元素</w:t>
      </w:r>
      <w:r>
        <w:rPr>
          <w:rFonts w:hint="eastAsia" w:ascii="宋体" w:hAnsi="宋体" w:eastAsia="宋体" w:cs="宋体"/>
          <w:sz w:val="21"/>
          <w:szCs w:val="21"/>
        </w:rPr>
        <w:t>：卡片颜色暗示任务</w:t>
      </w:r>
      <w:r>
        <w:rPr>
          <w:rFonts w:hint="eastAsia" w:ascii="宋体" w:hAnsi="宋体" w:eastAsia="宋体" w:cs="宋体"/>
          <w:sz w:val="21"/>
          <w:szCs w:val="21"/>
        </w:rPr>
        <w:t>类型</w:t>
      </w:r>
      <w:r>
        <w:rPr>
          <w:rFonts w:hint="eastAsia" w:ascii="宋体" w:hAnsi="宋体" w:eastAsia="宋体" w:cs="宋体"/>
          <w:sz w:val="21"/>
          <w:szCs w:val="21"/>
        </w:rPr>
        <w:t>（蓝色-学习，绿色-练习，黄色-复习），预估时长以进度条形式内显。</w:t>
      </w:r>
    </w:p>
    <w:p w14:paraId="477C6D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确认与启动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CF83DE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界面状态</w:t>
      </w:r>
      <w:r>
        <w:rPr>
          <w:rFonts w:hint="eastAsia" w:ascii="宋体" w:hAnsi="宋体" w:eastAsia="宋体" w:cs="宋体"/>
          <w:sz w:val="21"/>
          <w:szCs w:val="21"/>
        </w:rPr>
        <w:t>：用户点击“确认，开始”后，时间线看板收起，首个任务卡片放大至主内容区，进入“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任务执行视图</w:t>
      </w:r>
      <w:r>
        <w:rPr>
          <w:rFonts w:hint="eastAsia" w:ascii="宋体" w:hAnsi="宋体" w:eastAsia="宋体" w:cs="宋体"/>
          <w:sz w:val="21"/>
          <w:szCs w:val="21"/>
        </w:rPr>
        <w:t>”。</w:t>
      </w:r>
    </w:p>
    <w:p w14:paraId="14C1DCE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3.2 流程F2：实时生成式教学 (对应剧本S2)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0B74B1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：打造私教临场感，让实时生成的内容流畅、可控、易于理解。</w:t>
      </w:r>
    </w:p>
    <w:p w14:paraId="088506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求助触发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4BA9CF7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交互</w:t>
      </w:r>
      <w:r>
        <w:rPr>
          <w:rFonts w:hint="eastAsia" w:ascii="宋体" w:hAnsi="宋体" w:eastAsia="宋体" w:cs="宋体"/>
          <w:sz w:val="21"/>
          <w:szCs w:val="21"/>
        </w:rPr>
        <w:t>：在任务执行视图，用户点击“求助”按钮或说出唤醒词。界面出现“学伴正在聆听...”的轻量动效。</w:t>
      </w:r>
    </w:p>
    <w:p w14:paraId="492D33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多轮诊断对话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39EB954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界面状态</w:t>
      </w:r>
      <w:r>
        <w:rPr>
          <w:rFonts w:hint="eastAsia" w:ascii="宋体" w:hAnsi="宋体" w:eastAsia="宋体" w:cs="宋体"/>
          <w:sz w:val="21"/>
          <w:szCs w:val="21"/>
        </w:rPr>
        <w:t>：底部升起“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诊断面板</w:t>
      </w:r>
      <w:r>
        <w:rPr>
          <w:rFonts w:hint="eastAsia" w:ascii="宋体" w:hAnsi="宋体" w:eastAsia="宋体" w:cs="宋体"/>
          <w:sz w:val="21"/>
          <w:szCs w:val="21"/>
        </w:rPr>
        <w:t>”，占据屏幕1/3。面板内为紧凑的对话气泡流，用户与学伴在此区域进行快速Q&amp;A。</w:t>
      </w:r>
    </w:p>
    <w:p w14:paraId="2DD4E38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交互</w:t>
      </w:r>
      <w:r>
        <w:rPr>
          <w:rFonts w:hint="eastAsia" w:ascii="宋体" w:hAnsi="宋体" w:eastAsia="宋体" w:cs="宋体"/>
          <w:sz w:val="21"/>
          <w:szCs w:val="21"/>
        </w:rPr>
        <w:t>：用户可语音或</w:t>
      </w:r>
      <w:r>
        <w:rPr>
          <w:rFonts w:hint="eastAsia" w:ascii="宋体" w:hAnsi="宋体" w:eastAsia="宋体" w:cs="宋体"/>
          <w:sz w:val="21"/>
          <w:szCs w:val="21"/>
        </w:rPr>
        <w:t>使用</w:t>
      </w:r>
      <w:r>
        <w:rPr>
          <w:rFonts w:hint="eastAsia" w:ascii="宋体" w:hAnsi="宋体" w:eastAsia="宋体" w:cs="宋体"/>
          <w:sz w:val="21"/>
          <w:szCs w:val="21"/>
        </w:rPr>
        <w:t>预设的快捷短语按钮（“卡在第一步”、“公式看不懂”）回答。对话过程中，主内容区的题目步骤会高亮对应部分。</w:t>
      </w:r>
    </w:p>
    <w:p w14:paraId="6BBB50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内容生成与播放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03ED18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界面状态</w:t>
      </w:r>
      <w:r>
        <w:rPr>
          <w:rFonts w:hint="eastAsia" w:ascii="宋体" w:hAnsi="宋体" w:eastAsia="宋体" w:cs="宋体"/>
          <w:sz w:val="21"/>
          <w:szCs w:val="21"/>
        </w:rPr>
        <w:t>：诊断结束，面板提示“正在为你准备讲解...”，伴有温和的加载动画。</w:t>
      </w:r>
    </w:p>
    <w:p w14:paraId="663B926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播放界面</w:t>
      </w:r>
      <w:r>
        <w:rPr>
          <w:rFonts w:hint="eastAsia" w:ascii="宋体" w:hAnsi="宋体" w:eastAsia="宋体" w:cs="宋体"/>
          <w:sz w:val="21"/>
          <w:szCs w:val="21"/>
        </w:rPr>
        <w:t>：生成完成后，主界面切换为“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多媒体播放器视图</w:t>
      </w:r>
      <w:r>
        <w:rPr>
          <w:rFonts w:hint="eastAsia" w:ascii="宋体" w:hAnsi="宋体" w:eastAsia="宋体" w:cs="宋体"/>
          <w:sz w:val="21"/>
          <w:szCs w:val="21"/>
        </w:rPr>
        <w:t>”。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可边生成边加载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33CEB472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顶部</w:t>
      </w:r>
      <w:r>
        <w:rPr>
          <w:rFonts w:hint="eastAsia" w:ascii="宋体" w:hAnsi="宋体" w:eastAsia="宋体" w:cs="宋体"/>
          <w:sz w:val="21"/>
          <w:szCs w:val="21"/>
        </w:rPr>
        <w:t>：题目与当前步骤保持静态显示。</w:t>
      </w:r>
    </w:p>
    <w:p w14:paraId="03F84697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中部</w:t>
      </w:r>
      <w:r>
        <w:rPr>
          <w:rFonts w:hint="eastAsia" w:ascii="宋体" w:hAnsi="宋体" w:eastAsia="宋体" w:cs="宋体"/>
          <w:sz w:val="21"/>
          <w:szCs w:val="21"/>
        </w:rPr>
        <w:t>：核心区域用于</w:t>
      </w:r>
      <w:r>
        <w:rPr>
          <w:rFonts w:hint="eastAsia" w:ascii="宋体" w:hAnsi="宋体" w:eastAsia="宋体" w:cs="宋体"/>
          <w:sz w:val="21"/>
          <w:szCs w:val="21"/>
        </w:rPr>
        <w:t>播放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动态板书动画</w:t>
      </w:r>
      <w:r>
        <w:rPr>
          <w:rFonts w:hint="eastAsia" w:ascii="宋体" w:hAnsi="宋体" w:eastAsia="宋体" w:cs="宋体"/>
          <w:sz w:val="21"/>
          <w:szCs w:val="21"/>
        </w:rPr>
        <w:t>（如公式变形、图形变换）。动画旁有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关键旁白字幕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23E6FC7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底部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播放控制栏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包含</w:t>
      </w:r>
      <w:r>
        <w:rPr>
          <w:rFonts w:hint="eastAsia" w:ascii="宋体" w:hAnsi="宋体" w:eastAsia="宋体" w:cs="宋体"/>
          <w:sz w:val="21"/>
          <w:szCs w:val="21"/>
        </w:rPr>
        <w:t>播放/暂停、减速、10秒回退、“我没听懂”（触发重新生成或换一种讲法）按钮。</w:t>
      </w:r>
    </w:p>
    <w:p w14:paraId="051B0BD2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右侧</w:t>
      </w:r>
      <w:r>
        <w:rPr>
          <w:rFonts w:hint="eastAsia" w:ascii="宋体" w:hAnsi="宋体" w:eastAsia="宋体" w:cs="宋体"/>
          <w:sz w:val="21"/>
          <w:szCs w:val="21"/>
        </w:rPr>
        <w:t>：显示本讲涉及的“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核心方法论</w:t>
      </w:r>
      <w:r>
        <w:rPr>
          <w:rFonts w:hint="eastAsia" w:ascii="宋体" w:hAnsi="宋体" w:eastAsia="宋体" w:cs="宋体"/>
          <w:sz w:val="21"/>
          <w:szCs w:val="21"/>
        </w:rPr>
        <w:t>”标签，讲解结束后可点击收藏至“方法锦囊”。</w:t>
      </w:r>
    </w:p>
    <w:p w14:paraId="154442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巩固练习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A30ABD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界面状态</w:t>
      </w:r>
      <w:r>
        <w:rPr>
          <w:rFonts w:hint="eastAsia" w:ascii="宋体" w:hAnsi="宋体" w:eastAsia="宋体" w:cs="宋体"/>
          <w:sz w:val="21"/>
          <w:szCs w:val="21"/>
        </w:rPr>
        <w:t>：讲解完毕，界面无缝过渡到一道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变式题</w:t>
      </w:r>
      <w:r>
        <w:rPr>
          <w:rFonts w:hint="eastAsia" w:ascii="宋体" w:hAnsi="宋体" w:eastAsia="宋体" w:cs="宋体"/>
          <w:sz w:val="21"/>
          <w:szCs w:val="21"/>
        </w:rPr>
        <w:t>。题目区域带有“试试刚才的方法”标签。</w:t>
      </w:r>
    </w:p>
    <w:p w14:paraId="2153AF0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3.3 流程F3：成长看板探索 (对应四层境界)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E7D059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：将抽象的境界与进步，转化为可探索、有成就感的视觉叙事。</w:t>
      </w:r>
    </w:p>
    <w:p w14:paraId="2BD5BA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主视图 - 境界星系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623E7E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概念</w:t>
      </w:r>
      <w:r>
        <w:rPr>
          <w:rFonts w:hint="eastAsia" w:ascii="宋体" w:hAnsi="宋体" w:eastAsia="宋体" w:cs="宋体"/>
          <w:sz w:val="21"/>
          <w:szCs w:val="21"/>
        </w:rPr>
        <w:t>：将学科或知识领域比喻为一个个“星球”（如“函数星球”、“几何星系”）。用户在该领域的境界（L1-L4）决定星球的状态（灰暗/萌芽/繁荣/光芒四射）。</w:t>
      </w:r>
    </w:p>
    <w:p w14:paraId="1812D9B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交互</w:t>
      </w:r>
      <w:r>
        <w:rPr>
          <w:rFonts w:hint="eastAsia" w:ascii="宋体" w:hAnsi="宋体" w:eastAsia="宋体" w:cs="宋体"/>
          <w:sz w:val="21"/>
          <w:szCs w:val="21"/>
        </w:rPr>
        <w:t>：3D化的星图可缩放旋转。点击一个星球，拉近视角。</w:t>
      </w:r>
    </w:p>
    <w:p w14:paraId="0A79C4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领域详情页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AFB12C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布局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6589550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左侧</w:t>
      </w:r>
      <w:r>
        <w:rPr>
          <w:rFonts w:hint="eastAsia" w:ascii="宋体" w:hAnsi="宋体" w:eastAsia="宋体" w:cs="宋体"/>
          <w:sz w:val="21"/>
          <w:szCs w:val="21"/>
        </w:rPr>
        <w:t>：该领域的“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境界阶梯</w:t>
      </w:r>
      <w:r>
        <w:rPr>
          <w:rFonts w:hint="eastAsia" w:ascii="宋体" w:hAnsi="宋体" w:eastAsia="宋体" w:cs="宋体"/>
          <w:sz w:val="21"/>
          <w:szCs w:val="21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可视化</w:t>
      </w:r>
      <w:r>
        <w:rPr>
          <w:rFonts w:hint="eastAsia" w:ascii="宋体" w:hAnsi="宋体" w:eastAsia="宋体" w:cs="宋体"/>
          <w:sz w:val="21"/>
          <w:szCs w:val="21"/>
        </w:rPr>
        <w:t>。清晰标注四个境界（知晓、方法、思维、融通）及用户当前位置。有明确的“下一境界”目标与距离提示。</w:t>
      </w:r>
    </w:p>
    <w:p w14:paraId="3B4D0761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中部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知识点云图</w:t>
      </w:r>
      <w:r>
        <w:rPr>
          <w:rFonts w:hint="eastAsia" w:ascii="宋体" w:hAnsi="宋体" w:eastAsia="宋体" w:cs="宋体"/>
          <w:sz w:val="21"/>
          <w:szCs w:val="21"/>
        </w:rPr>
        <w:t>，节点大小代表重要性，颜色代表掌握度（红-黄-绿）。点击节点可查看学习历史。</w:t>
      </w:r>
    </w:p>
    <w:p w14:paraId="3ABFE8D1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126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右侧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成就时间线</w:t>
      </w:r>
      <w:r>
        <w:rPr>
          <w:rFonts w:hint="eastAsia" w:ascii="宋体" w:hAnsi="宋体" w:eastAsia="宋体" w:cs="宋体"/>
          <w:sz w:val="21"/>
          <w:szCs w:val="21"/>
        </w:rPr>
        <w:t>，以“故事卡片”形式展示用户在该领域达到的里程碑（如“首次独立证明定理”、“完成跨学科项目”），支持点击回看当时的关键讲解或作品。</w:t>
      </w:r>
    </w:p>
    <w:p w14:paraId="46662E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分享与庆祝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6F40AE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当境界跃迁时，</w:t>
      </w:r>
      <w:r>
        <w:rPr>
          <w:rFonts w:hint="eastAsia" w:ascii="宋体" w:hAnsi="宋体" w:eastAsia="宋体" w:cs="宋体"/>
          <w:sz w:val="21"/>
          <w:szCs w:val="21"/>
        </w:rPr>
        <w:t>自动</w:t>
      </w:r>
      <w:r>
        <w:rPr>
          <w:rFonts w:hint="eastAsia" w:ascii="宋体" w:hAnsi="宋体" w:eastAsia="宋体" w:cs="宋体"/>
          <w:sz w:val="21"/>
          <w:szCs w:val="21"/>
        </w:rPr>
        <w:t>生成精美的“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境界突破海报</w:t>
      </w:r>
      <w:r>
        <w:rPr>
          <w:rFonts w:hint="eastAsia" w:ascii="宋体" w:hAnsi="宋体" w:eastAsia="宋体" w:cs="宋体"/>
          <w:sz w:val="21"/>
          <w:szCs w:val="21"/>
        </w:rPr>
        <w:t>”，包含星球形象、新境界称号、一句个性化评语。提供一键分享。</w:t>
      </w:r>
    </w:p>
    <w:p w14:paraId="2AF1033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 视觉与品牌系统 (UI Kit)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DC57BA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4.1 色彩体系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5005B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主品牌色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#4A6FFF</w:t>
      </w:r>
      <w:r>
        <w:rPr>
          <w:rFonts w:hint="eastAsia" w:ascii="宋体" w:hAnsi="宋体" w:eastAsia="宋体" w:cs="宋体"/>
          <w:sz w:val="21"/>
          <w:szCs w:val="21"/>
        </w:rPr>
        <w:t>(智慧蓝)。象征科技、理性与信任。</w:t>
      </w:r>
    </w:p>
    <w:p w14:paraId="19C327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辅助色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0055FA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#00C896</w:t>
      </w:r>
      <w:r>
        <w:rPr>
          <w:rFonts w:hint="eastAsia" w:ascii="宋体" w:hAnsi="宋体" w:eastAsia="宋体" w:cs="宋体"/>
          <w:sz w:val="21"/>
          <w:szCs w:val="21"/>
        </w:rPr>
        <w:t>(成长绿)：用于正向反馈、完成状态。</w:t>
      </w:r>
    </w:p>
    <w:p w14:paraId="04F8018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#FF9A3D</w:t>
      </w:r>
      <w:r>
        <w:rPr>
          <w:rFonts w:hint="eastAsia" w:ascii="宋体" w:hAnsi="宋体" w:eastAsia="宋体" w:cs="宋体"/>
          <w:sz w:val="21"/>
          <w:szCs w:val="21"/>
        </w:rPr>
        <w:t>(活力橙)：用于</w:t>
      </w:r>
      <w:r>
        <w:rPr>
          <w:rFonts w:hint="eastAsia" w:ascii="宋体" w:hAnsi="宋体" w:eastAsia="宋体" w:cs="宋体"/>
          <w:sz w:val="21"/>
          <w:szCs w:val="21"/>
        </w:rPr>
        <w:t>激</w:t>
      </w:r>
      <w:r>
        <w:rPr>
          <w:rFonts w:hint="eastAsia" w:ascii="宋体" w:hAnsi="宋体" w:eastAsia="宋体" w:cs="宋体"/>
          <w:sz w:val="21"/>
          <w:szCs w:val="21"/>
        </w:rPr>
        <w:t>励</w:t>
      </w:r>
      <w:r>
        <w:rPr>
          <w:rFonts w:hint="eastAsia" w:ascii="宋体" w:hAnsi="宋体" w:eastAsia="宋体" w:cs="宋体"/>
          <w:sz w:val="21"/>
          <w:szCs w:val="21"/>
        </w:rPr>
        <w:t>、重点提示、PIOPPE主动介入。</w:t>
      </w:r>
    </w:p>
    <w:p w14:paraId="335A9B5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#8A5EF7</w:t>
      </w:r>
      <w:r>
        <w:rPr>
          <w:rFonts w:hint="eastAsia" w:ascii="宋体" w:hAnsi="宋体" w:eastAsia="宋体" w:cs="宋体"/>
          <w:sz w:val="21"/>
          <w:szCs w:val="21"/>
        </w:rPr>
        <w:t>(灵感紫)：用于“思维悟知”、“融通”等高阶境界的视觉表达。</w:t>
      </w:r>
    </w:p>
    <w:p w14:paraId="759526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中性色</w:t>
      </w:r>
      <w:r>
        <w:rPr>
          <w:rFonts w:hint="eastAsia" w:ascii="宋体" w:hAnsi="宋体" w:eastAsia="宋体" w:cs="宋体"/>
          <w:sz w:val="21"/>
          <w:szCs w:val="21"/>
        </w:rPr>
        <w:t>：多级灰度，确保内容层级清晰。</w:t>
      </w:r>
    </w:p>
    <w:p w14:paraId="0C49D6A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4.2 字体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27314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界面字体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SF Pro</w:t>
      </w:r>
      <w:r>
        <w:rPr>
          <w:rFonts w:hint="eastAsia" w:ascii="宋体" w:hAnsi="宋体" w:eastAsia="宋体" w:cs="宋体"/>
          <w:sz w:val="21"/>
          <w:szCs w:val="21"/>
        </w:rPr>
        <w:t xml:space="preserve">(iOS),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Inter</w:t>
      </w:r>
      <w:r>
        <w:rPr>
          <w:rFonts w:hint="eastAsia" w:ascii="宋体" w:hAnsi="宋体" w:eastAsia="宋体" w:cs="宋体"/>
          <w:sz w:val="21"/>
          <w:szCs w:val="21"/>
        </w:rPr>
        <w:t>(Web)， 无衬线体，保证可读性。</w:t>
      </w:r>
    </w:p>
    <w:p w14:paraId="7F6B5F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代码/公式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Monaco</w:t>
      </w:r>
      <w:r>
        <w:rPr>
          <w:rFonts w:hint="eastAsia" w:ascii="宋体" w:hAnsi="宋体" w:eastAsia="宋体" w:cs="宋体"/>
          <w:sz w:val="21"/>
          <w:szCs w:val="21"/>
        </w:rPr>
        <w:t>或等宽字体，用于清晰呈现数学公式与代码片段。</w:t>
      </w:r>
    </w:p>
    <w:p w14:paraId="58F2C94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4.3 核心组件库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CDF88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学伴消息气泡</w:t>
      </w:r>
      <w:r>
        <w:rPr>
          <w:rFonts w:hint="eastAsia" w:ascii="宋体" w:hAnsi="宋体" w:eastAsia="宋体" w:cs="宋体"/>
          <w:sz w:val="21"/>
          <w:szCs w:val="21"/>
        </w:rPr>
        <w:t>：圆角矩形，背景主色，带小尾巴。支持嵌入文本、简单图示、快速操作按钮。</w:t>
      </w:r>
    </w:p>
    <w:p w14:paraId="713A22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学习任务卡片</w:t>
      </w:r>
      <w:r>
        <w:rPr>
          <w:rFonts w:hint="eastAsia" w:ascii="宋体" w:hAnsi="宋体" w:eastAsia="宋体" w:cs="宋体"/>
          <w:sz w:val="21"/>
          <w:szCs w:val="21"/>
        </w:rPr>
        <w:t>：包含标题、预计时长进度条、知识点标签、状态标识（待开始/进行中/已完成）。</w:t>
      </w:r>
    </w:p>
    <w:p w14:paraId="04B4C2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数据可视化卡片</w:t>
      </w:r>
      <w:r>
        <w:rPr>
          <w:rFonts w:hint="eastAsia" w:ascii="宋体" w:hAnsi="宋体" w:eastAsia="宋体" w:cs="宋体"/>
          <w:sz w:val="21"/>
          <w:szCs w:val="21"/>
        </w:rPr>
        <w:t>：用于展示掌握度、能力雷达图等。统一采用简洁的图表风格，带有简要解读文案。</w:t>
      </w:r>
    </w:p>
    <w:p w14:paraId="4E7F04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多媒体播放器</w:t>
      </w:r>
      <w:r>
        <w:rPr>
          <w:rFonts w:hint="eastAsia" w:ascii="宋体" w:hAnsi="宋体" w:eastAsia="宋体" w:cs="宋体"/>
          <w:sz w:val="21"/>
          <w:szCs w:val="21"/>
        </w:rPr>
        <w:t>：定制控件，风格柔和，重点突出播放/暂停、速度调节、没听懂（红色标记）功能。</w:t>
      </w:r>
    </w:p>
    <w:p w14:paraId="2C869C7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 语音交互与音频设计规范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CA96B5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5.1 学伴“人设”与音色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7BF73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角色</w:t>
      </w:r>
      <w:r>
        <w:rPr>
          <w:rFonts w:hint="eastAsia" w:ascii="宋体" w:hAnsi="宋体" w:eastAsia="宋体" w:cs="宋体"/>
          <w:sz w:val="21"/>
          <w:szCs w:val="21"/>
        </w:rPr>
        <w:t>：一位博学、耐心、积极且略带幽默感的“学长/学姐”或“青年导师”。避免机械或过度卖萌。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可以是“艾老师”男与“乐老师”女，一偏严谨一偏温暖，用户选择。</w:t>
      </w:r>
    </w:p>
    <w:p w14:paraId="2DA2D9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音色</w:t>
      </w:r>
      <w:r>
        <w:rPr>
          <w:rFonts w:hint="eastAsia" w:ascii="宋体" w:hAnsi="宋体" w:eastAsia="宋体" w:cs="宋体"/>
          <w:sz w:val="21"/>
          <w:szCs w:val="21"/>
        </w:rPr>
        <w:t>：选择自然、温暖的青年音色，语速适中，带有合理的韵律起伏。</w:t>
      </w:r>
    </w:p>
    <w:p w14:paraId="5ACBE6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命名</w:t>
      </w:r>
      <w:r>
        <w:rPr>
          <w:rFonts w:hint="eastAsia" w:ascii="宋体" w:hAnsi="宋体" w:eastAsia="宋体" w:cs="宋体"/>
          <w:sz w:val="21"/>
          <w:szCs w:val="21"/>
        </w:rPr>
        <w:t>：统称为“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x老师</w:t>
      </w:r>
      <w:r>
        <w:rPr>
          <w:rFonts w:hint="eastAsia" w:ascii="宋体" w:hAnsi="宋体" w:eastAsia="宋体" w:cs="宋体"/>
          <w:sz w:val="21"/>
          <w:szCs w:val="21"/>
        </w:rPr>
        <w:t>”，避免“小X同学”等幼稚化称呼。</w:t>
      </w:r>
    </w:p>
    <w:p w14:paraId="5CF1546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5.2 对话脚本原则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05687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以“我们”为主语</w:t>
      </w:r>
      <w:r>
        <w:rPr>
          <w:rFonts w:hint="eastAsia" w:ascii="宋体" w:hAnsi="宋体" w:eastAsia="宋体" w:cs="宋体"/>
          <w:sz w:val="21"/>
          <w:szCs w:val="21"/>
        </w:rPr>
        <w:t>：“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我们</w:t>
      </w:r>
      <w:r>
        <w:rPr>
          <w:rFonts w:hint="eastAsia" w:ascii="宋体" w:hAnsi="宋体" w:eastAsia="宋体" w:cs="宋体"/>
          <w:sz w:val="21"/>
          <w:szCs w:val="21"/>
        </w:rPr>
        <w:t>来</w:t>
      </w:r>
      <w:r>
        <w:rPr>
          <w:rFonts w:hint="eastAsia" w:ascii="宋体" w:hAnsi="宋体" w:eastAsia="宋体" w:cs="宋体"/>
          <w:sz w:val="21"/>
          <w:szCs w:val="21"/>
        </w:rPr>
        <w:t>看看</w:t>
      </w:r>
      <w:r>
        <w:rPr>
          <w:rFonts w:hint="eastAsia" w:ascii="宋体" w:hAnsi="宋体" w:eastAsia="宋体" w:cs="宋体"/>
          <w:sz w:val="21"/>
          <w:szCs w:val="21"/>
        </w:rPr>
        <w:t>这道题”，营造伙伴感。</w:t>
      </w:r>
    </w:p>
    <w:p w14:paraId="224D52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成长型思维话术模板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FCE6A8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肯定努力：“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这个思路很独特</w:t>
      </w:r>
      <w:r>
        <w:rPr>
          <w:rFonts w:hint="eastAsia" w:ascii="宋体" w:hAnsi="宋体" w:eastAsia="宋体" w:cs="宋体"/>
          <w:sz w:val="21"/>
          <w:szCs w:val="21"/>
        </w:rPr>
        <w:t>，虽然没算对，但它揭示了...”</w:t>
      </w:r>
    </w:p>
    <w:p w14:paraId="52A5CFC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归因于策略：“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是不是这个公式的应用条件</w:t>
      </w:r>
      <w:r>
        <w:rPr>
          <w:rFonts w:hint="eastAsia" w:ascii="宋体" w:hAnsi="宋体" w:eastAsia="宋体" w:cs="宋体"/>
          <w:sz w:val="21"/>
          <w:szCs w:val="21"/>
        </w:rPr>
        <w:t>没考虑到？”</w:t>
      </w:r>
    </w:p>
    <w:p w14:paraId="166FD60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强调</w:t>
      </w:r>
      <w:r>
        <w:rPr>
          <w:rFonts w:hint="eastAsia" w:ascii="宋体" w:hAnsi="宋体" w:eastAsia="宋体" w:cs="宋体"/>
          <w:sz w:val="21"/>
          <w:szCs w:val="21"/>
        </w:rPr>
        <w:t>进步</w:t>
      </w:r>
      <w:r>
        <w:rPr>
          <w:rFonts w:hint="eastAsia" w:ascii="宋体" w:hAnsi="宋体" w:eastAsia="宋体" w:cs="宋体"/>
          <w:sz w:val="21"/>
          <w:szCs w:val="21"/>
        </w:rPr>
        <w:t>：“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对比上周，你已经能</w:t>
      </w:r>
      <w:r>
        <w:rPr>
          <w:rFonts w:hint="eastAsia" w:ascii="宋体" w:hAnsi="宋体" w:eastAsia="宋体" w:cs="宋体"/>
          <w:sz w:val="21"/>
          <w:szCs w:val="21"/>
        </w:rPr>
        <w:t>更快地识别出这个模型了。”</w:t>
      </w:r>
    </w:p>
    <w:p w14:paraId="01FA0D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主动介入话术</w:t>
      </w:r>
      <w:r>
        <w:rPr>
          <w:rFonts w:hint="eastAsia" w:ascii="宋体" w:hAnsi="宋体" w:eastAsia="宋体" w:cs="宋体"/>
          <w:sz w:val="21"/>
          <w:szCs w:val="21"/>
        </w:rPr>
        <w:t>：以建议、询问方式提出，给予控制权。</w:t>
      </w:r>
    </w:p>
    <w:p w14:paraId="018B6AC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“连续学了50分钟，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我们要不要</w:t>
      </w:r>
      <w:r>
        <w:rPr>
          <w:rFonts w:hint="eastAsia" w:ascii="宋体" w:hAnsi="宋体" w:eastAsia="宋体" w:cs="宋体"/>
          <w:sz w:val="21"/>
          <w:szCs w:val="21"/>
        </w:rPr>
        <w:t>休息5分钟？”</w:t>
      </w:r>
    </w:p>
    <w:p w14:paraId="4573E87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“这道题比预想的难，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是希望我拆解一下，还是</w:t>
      </w:r>
      <w:r>
        <w:rPr>
          <w:rFonts w:hint="eastAsia" w:ascii="宋体" w:hAnsi="宋体" w:eastAsia="宋体" w:cs="宋体"/>
          <w:sz w:val="21"/>
          <w:szCs w:val="21"/>
        </w:rPr>
        <w:t>换个更基础的题先热身？”</w:t>
      </w:r>
    </w:p>
    <w:p w14:paraId="4FDF776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5.3 音频反馈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F22FC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提示音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CE72B0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收到请求</w:t>
      </w:r>
      <w:r>
        <w:rPr>
          <w:rFonts w:hint="eastAsia" w:ascii="宋体" w:hAnsi="宋体" w:eastAsia="宋体" w:cs="宋体"/>
          <w:sz w:val="21"/>
          <w:szCs w:val="21"/>
        </w:rPr>
        <w:t>：轻柔的“叮”声。</w:t>
      </w:r>
    </w:p>
    <w:p w14:paraId="2AB90DA1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任务完成</w:t>
      </w:r>
      <w:r>
        <w:rPr>
          <w:rFonts w:hint="eastAsia" w:ascii="宋体" w:hAnsi="宋体" w:eastAsia="宋体" w:cs="宋体"/>
          <w:sz w:val="21"/>
          <w:szCs w:val="21"/>
        </w:rPr>
        <w:t>：简短愉悦的旋律片段。</w:t>
      </w:r>
    </w:p>
    <w:p w14:paraId="40C4C37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境界跃迁</w:t>
      </w:r>
      <w:r>
        <w:rPr>
          <w:rFonts w:hint="eastAsia" w:ascii="宋体" w:hAnsi="宋体" w:eastAsia="宋体" w:cs="宋体"/>
          <w:sz w:val="21"/>
          <w:szCs w:val="21"/>
        </w:rPr>
        <w:t>：独特的、有仪式感的合成音效。</w:t>
      </w:r>
    </w:p>
    <w:p w14:paraId="3E5DCC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TTS（语音合成）</w:t>
      </w:r>
      <w:r>
        <w:rPr>
          <w:rFonts w:hint="eastAsia" w:ascii="宋体" w:hAnsi="宋体" w:eastAsia="宋体" w:cs="宋体"/>
          <w:sz w:val="21"/>
          <w:szCs w:val="21"/>
        </w:rPr>
        <w:t>：确保高质量、低延迟的流式语音合成，支持在播放过程中被语音唤醒打断。</w:t>
      </w:r>
    </w:p>
    <w:p w14:paraId="2137A0E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6. 动效与微交互设计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72474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页面过渡</w:t>
      </w:r>
      <w:r>
        <w:rPr>
          <w:rFonts w:hint="eastAsia" w:ascii="宋体" w:hAnsi="宋体" w:eastAsia="宋体" w:cs="宋体"/>
          <w:sz w:val="21"/>
          <w:szCs w:val="21"/>
        </w:rPr>
        <w:t>：平滑的淡入淡出与轴向滑动，避免生硬切页。</w:t>
      </w:r>
    </w:p>
    <w:p w14:paraId="5126F9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数据加载</w:t>
      </w:r>
      <w:r>
        <w:rPr>
          <w:rFonts w:hint="eastAsia" w:ascii="宋体" w:hAnsi="宋体" w:eastAsia="宋体" w:cs="宋体"/>
          <w:sz w:val="21"/>
          <w:szCs w:val="21"/>
        </w:rPr>
        <w:t>：使用与学伴品牌相关的、有教育隐喻的骨骼屏动画（如公式逐步呈现、树枝生长）。</w:t>
      </w:r>
    </w:p>
    <w:p w14:paraId="73ED1A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反馈动效</w:t>
      </w:r>
      <w:r>
        <w:rPr>
          <w:rFonts w:hint="eastAsia" w:ascii="宋体" w:hAnsi="宋体" w:eastAsia="宋体" w:cs="宋体"/>
          <w:sz w:val="21"/>
          <w:szCs w:val="21"/>
        </w:rPr>
        <w:t>：按钮</w:t>
      </w:r>
      <w:r>
        <w:rPr>
          <w:rFonts w:hint="eastAsia" w:ascii="宋体" w:hAnsi="宋体" w:eastAsia="宋体" w:cs="宋体"/>
          <w:sz w:val="21"/>
          <w:szCs w:val="21"/>
        </w:rPr>
        <w:t>点击</w:t>
      </w:r>
      <w:r>
        <w:rPr>
          <w:rFonts w:hint="eastAsia" w:ascii="宋体" w:hAnsi="宋体" w:eastAsia="宋体" w:cs="宋体"/>
          <w:sz w:val="21"/>
          <w:szCs w:val="21"/>
        </w:rPr>
        <w:t>有轻微压感，任务完成时有粒子汇聚动画，增强操作确定性与成就感。</w:t>
      </w:r>
    </w:p>
    <w:p w14:paraId="5962671B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3554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文档2.5：业务运营与商业化启动手册</w:t>
      </w:r>
    </w:p>
    <w:p w14:paraId="127F2CE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宋体" w:hAnsi="宋体" w:eastAsia="宋体" w:cs="宋体"/>
          <w:sz w:val="21"/>
          <w:szCs w:val="21"/>
        </w:rPr>
        <w:t>1.0</w:t>
      </w:r>
    </w:p>
    <w:p w14:paraId="7808C9A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状态：</w:t>
      </w:r>
      <w:r>
        <w:rPr>
          <w:rFonts w:hint="eastAsia" w:ascii="宋体" w:hAnsi="宋体" w:eastAsia="宋体" w:cs="宋体"/>
          <w:sz w:val="21"/>
          <w:szCs w:val="21"/>
        </w:rPr>
        <w:t>草案</w:t>
      </w:r>
    </w:p>
    <w:p w14:paraId="5322D00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撰写人：</w:t>
      </w:r>
      <w:r>
        <w:rPr>
          <w:rFonts w:hint="eastAsia" w:ascii="宋体" w:hAnsi="宋体" w:eastAsia="宋体" w:cs="宋体"/>
          <w:sz w:val="21"/>
          <w:szCs w:val="21"/>
        </w:rPr>
        <w:t>运营总监、市场总监、客户成功负责人</w:t>
      </w:r>
    </w:p>
    <w:p w14:paraId="0BC1A09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日期：</w:t>
      </w:r>
      <w:r>
        <w:rPr>
          <w:rFonts w:hint="eastAsia" w:ascii="宋体" w:hAnsi="宋体" w:eastAsia="宋体" w:cs="宋体"/>
          <w:sz w:val="21"/>
          <w:szCs w:val="21"/>
        </w:rPr>
        <w:t>2026年4月13日</w:t>
      </w:r>
    </w:p>
    <w:p w14:paraId="0655A72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关联文档：</w:t>
      </w:r>
      <w:r>
        <w:rPr>
          <w:rFonts w:hint="eastAsia" w:ascii="宋体" w:hAnsi="宋体" w:eastAsia="宋体" w:cs="宋体"/>
          <w:sz w:val="21"/>
          <w:szCs w:val="21"/>
        </w:rPr>
        <w:t>《总纲V2.0》（第13、14章）、《文档2.1：产品功能全景与核心场景定义》、《文档2.6：MVP实施路线图》</w:t>
      </w:r>
    </w:p>
    <w:p w14:paraId="3A0AF99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 文档概述</w:t>
      </w:r>
    </w:p>
    <w:p w14:paraId="08CFDEF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1.1 文档目标</w:t>
      </w:r>
    </w:p>
    <w:p w14:paraId="32AAE22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本文档是艾乐学伴从“产品完成”到“市场成功”的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作战地图</w:t>
      </w:r>
      <w:r>
        <w:rPr>
          <w:rFonts w:hint="eastAsia" w:ascii="宋体" w:hAnsi="宋体" w:eastAsia="宋体" w:cs="宋体"/>
          <w:sz w:val="21"/>
          <w:szCs w:val="21"/>
        </w:rPr>
        <w:t>。它旨在规划产品上线前后，市场、运营、销售、客户成功等职能团队必须协同完成的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核心动作、流程与策略</w:t>
      </w:r>
      <w:r>
        <w:rPr>
          <w:rFonts w:hint="eastAsia" w:ascii="宋体" w:hAnsi="宋体" w:eastAsia="宋体" w:cs="宋体"/>
          <w:sz w:val="21"/>
          <w:szCs w:val="21"/>
        </w:rPr>
        <w:t>，以确保C2M新范式能被市场认知、接受，并实现用户增长、留存与商业价值的持续放大。</w:t>
      </w:r>
    </w:p>
    <w:p w14:paraId="117F16A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1.2 核心读者</w:t>
      </w:r>
    </w:p>
    <w:p w14:paraId="474CBB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市场与运营团队</w:t>
      </w:r>
      <w:r>
        <w:rPr>
          <w:rFonts w:hint="eastAsia" w:ascii="宋体" w:hAnsi="宋体" w:eastAsia="宋体" w:cs="宋体"/>
          <w:sz w:val="21"/>
          <w:szCs w:val="21"/>
        </w:rPr>
        <w:t>：用于</w:t>
      </w:r>
      <w:r>
        <w:rPr>
          <w:rFonts w:hint="eastAsia" w:ascii="宋体" w:hAnsi="宋体" w:eastAsia="宋体" w:cs="宋体"/>
          <w:sz w:val="21"/>
          <w:szCs w:val="21"/>
        </w:rPr>
        <w:t>制定</w:t>
      </w:r>
      <w:r>
        <w:rPr>
          <w:rFonts w:hint="eastAsia" w:ascii="宋体" w:hAnsi="宋体" w:eastAsia="宋体" w:cs="宋体"/>
          <w:sz w:val="21"/>
          <w:szCs w:val="21"/>
        </w:rPr>
        <w:t>GTM策略、内容营销计划、用户增长活动。</w:t>
      </w:r>
    </w:p>
    <w:p w14:paraId="5D2B47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销售与渠道团队</w:t>
      </w:r>
      <w:r>
        <w:rPr>
          <w:rFonts w:hint="eastAsia" w:ascii="宋体" w:hAnsi="宋体" w:eastAsia="宋体" w:cs="宋体"/>
          <w:sz w:val="21"/>
          <w:szCs w:val="21"/>
        </w:rPr>
        <w:t>：用于</w:t>
      </w:r>
      <w:r>
        <w:rPr>
          <w:rFonts w:hint="eastAsia" w:ascii="宋体" w:hAnsi="宋体" w:eastAsia="宋体" w:cs="宋体"/>
          <w:sz w:val="21"/>
          <w:szCs w:val="21"/>
        </w:rPr>
        <w:t>理解</w:t>
      </w:r>
      <w:r>
        <w:rPr>
          <w:rFonts w:hint="eastAsia" w:ascii="宋体" w:hAnsi="宋体" w:eastAsia="宋体" w:cs="宋体"/>
          <w:sz w:val="21"/>
          <w:szCs w:val="21"/>
        </w:rPr>
        <w:t>产品价值，制定销售策略与客户沟通手册。</w:t>
      </w:r>
    </w:p>
    <w:p w14:paraId="24824A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客户成功与服务团队</w:t>
      </w:r>
      <w:r>
        <w:rPr>
          <w:rFonts w:hint="eastAsia" w:ascii="宋体" w:hAnsi="宋体" w:eastAsia="宋体" w:cs="宋体"/>
          <w:sz w:val="21"/>
          <w:szCs w:val="21"/>
        </w:rPr>
        <w:t>：用于建立用户生命周期管理模型与服务流程。</w:t>
      </w:r>
    </w:p>
    <w:p w14:paraId="4C2421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产品与研发团队</w:t>
      </w:r>
      <w:r>
        <w:rPr>
          <w:rFonts w:hint="eastAsia" w:ascii="宋体" w:hAnsi="宋体" w:eastAsia="宋体" w:cs="宋体"/>
          <w:sz w:val="21"/>
          <w:szCs w:val="21"/>
        </w:rPr>
        <w:t>：用于理解运营需求，提供数据与功能支持。</w:t>
      </w:r>
    </w:p>
    <w:p w14:paraId="0189389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1.3 总体运营思想</w:t>
      </w:r>
    </w:p>
    <w:p w14:paraId="5C093C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价值先行，范式教育</w:t>
      </w:r>
      <w:r>
        <w:rPr>
          <w:rFonts w:hint="eastAsia" w:ascii="宋体" w:hAnsi="宋体" w:eastAsia="宋体" w:cs="宋体"/>
          <w:sz w:val="21"/>
          <w:szCs w:val="21"/>
        </w:rPr>
        <w:t>：所有</w:t>
      </w:r>
      <w:r>
        <w:rPr>
          <w:rFonts w:hint="eastAsia" w:ascii="宋体" w:hAnsi="宋体" w:eastAsia="宋体" w:cs="宋体"/>
          <w:sz w:val="21"/>
          <w:szCs w:val="21"/>
        </w:rPr>
        <w:t>市场</w:t>
      </w:r>
      <w:r>
        <w:rPr>
          <w:rFonts w:hint="eastAsia" w:ascii="宋体" w:hAnsi="宋体" w:eastAsia="宋体" w:cs="宋体"/>
          <w:sz w:val="21"/>
          <w:szCs w:val="21"/>
        </w:rPr>
        <w:t>沟通与运营活动，必须服务于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教育市场理解“C2M智能体”新范式</w:t>
      </w:r>
      <w:r>
        <w:rPr>
          <w:rFonts w:hint="eastAsia" w:ascii="宋体" w:hAnsi="宋体" w:eastAsia="宋体" w:cs="宋体"/>
          <w:sz w:val="21"/>
          <w:szCs w:val="21"/>
        </w:rPr>
        <w:t>，而非单纯推销功能。</w:t>
      </w:r>
    </w:p>
    <w:p w14:paraId="5505E5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数据驱动，飞轮运营</w:t>
      </w:r>
      <w:r>
        <w:rPr>
          <w:rFonts w:hint="eastAsia" w:ascii="宋体" w:hAnsi="宋体" w:eastAsia="宋体" w:cs="宋体"/>
          <w:sz w:val="21"/>
          <w:szCs w:val="21"/>
        </w:rPr>
        <w:t>：运营动作需以“C2M数据飞轮”为核心，通过运营策略加速“消费-智造-优化”的循环，提升产品智能与用户体验。</w:t>
      </w:r>
    </w:p>
    <w:p w14:paraId="59EB8B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用户成功即产品成功</w:t>
      </w:r>
      <w:r>
        <w:rPr>
          <w:rFonts w:hint="eastAsia" w:ascii="宋体" w:hAnsi="宋体" w:eastAsia="宋体" w:cs="宋体"/>
          <w:sz w:val="21"/>
          <w:szCs w:val="21"/>
        </w:rPr>
        <w:t>：将“帮助</w:t>
      </w:r>
      <w:r>
        <w:rPr>
          <w:rFonts w:hint="eastAsia" w:ascii="宋体" w:hAnsi="宋体" w:eastAsia="宋体" w:cs="宋体"/>
          <w:sz w:val="21"/>
          <w:szCs w:val="21"/>
        </w:rPr>
        <w:t>用户</w:t>
      </w:r>
      <w:r>
        <w:rPr>
          <w:rFonts w:hint="eastAsia" w:ascii="宋体" w:hAnsi="宋体" w:eastAsia="宋体" w:cs="宋体"/>
          <w:sz w:val="21"/>
          <w:szCs w:val="21"/>
        </w:rPr>
        <w:t>实现境界跃迁”作为最高运营目标，以此驱动口碑、留存与增购。</w:t>
      </w:r>
    </w:p>
    <w:p w14:paraId="313C62C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 上市准备与启动阶段</w:t>
      </w:r>
    </w:p>
    <w:p w14:paraId="6596081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2.1 阶段目标</w:t>
      </w:r>
    </w:p>
    <w:p w14:paraId="08D0F6CA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在MVP产品正式对外开放前，完成市场预热、种子用户储备、销售工具与服务体系搭建，确保“开服即爆”。</w:t>
      </w:r>
    </w:p>
    <w:p w14:paraId="3ECD2C6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2.2 核心策略与动作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00"/>
        <w:gridCol w:w="2690"/>
        <w:gridCol w:w="3236"/>
        <w:gridCol w:w="1796"/>
      </w:tblGrid>
      <w:tr w14:paraId="053AA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14:paraId="59D8117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2690" w:type="dxa"/>
            <w:shd w:val="clear" w:color="auto" w:fill="auto"/>
            <w:vAlign w:val="center"/>
          </w:tcPr>
          <w:p w14:paraId="20013F9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核心策略</w:t>
            </w:r>
          </w:p>
        </w:tc>
        <w:tc>
          <w:tcPr>
            <w:tcW w:w="3236" w:type="dxa"/>
            <w:shd w:val="clear" w:color="auto" w:fill="auto"/>
            <w:vAlign w:val="center"/>
          </w:tcPr>
          <w:p w14:paraId="19EBF0A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关键动作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4B8592E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产出物/里程碑</w:t>
            </w:r>
          </w:p>
        </w:tc>
      </w:tr>
      <w:tr w14:paraId="09E39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14:paraId="653CBB3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市场预热与造势</w:t>
            </w:r>
          </w:p>
        </w:tc>
        <w:tc>
          <w:tcPr>
            <w:tcW w:w="2690" w:type="dxa"/>
            <w:shd w:val="clear" w:color="auto" w:fill="auto"/>
            <w:vAlign w:val="center"/>
          </w:tcPr>
          <w:p w14:paraId="589C7D9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概念播种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：通过行业媒体、KOL发布深度文章，解读“C2M教育智能体”趋势。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悬念营销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：发布系列预告短片，展示“AI学伴主动关怀”的惊艳瞬间，不提产品名。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官网启动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：上线悬念官网，开放“预约内测”通道。</w:t>
            </w:r>
          </w:p>
        </w:tc>
        <w:tc>
          <w:tcPr>
            <w:tcW w:w="3236" w:type="dxa"/>
            <w:shd w:val="clear" w:color="auto" w:fill="auto"/>
            <w:vAlign w:val="center"/>
          </w:tcPr>
          <w:p w14:paraId="0EF7B06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准备3篇行业白皮书/深度稿件。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制作3支15秒场景悬念视频（如：镜头对准空椅子，传来AI声音：“今天我们从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函数单调性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开始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，好吗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？”）。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上线预约落地页，设计邀请码机制。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39CB5CB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行业媒体稿件发布。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预热视频总播放量目标&gt;500万。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预约用户数&gt;10,000。</w:t>
            </w:r>
          </w:p>
        </w:tc>
      </w:tr>
      <w:tr w14:paraId="22361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14:paraId="5D64BB1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种子用户计划</w:t>
            </w:r>
          </w:p>
        </w:tc>
        <w:tc>
          <w:tcPr>
            <w:tcW w:w="2690" w:type="dxa"/>
            <w:shd w:val="clear" w:color="auto" w:fill="auto"/>
            <w:vAlign w:val="center"/>
          </w:tcPr>
          <w:p w14:paraId="78363CD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定向招募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：通过教育类社群、家长论坛、合作学校，招募200名“先锋体验官”。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深度绑定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：签署协议，提供免费年费权益，要求定期深度反馈与案例授权。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社群运营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：建立种子用户专属社群，产品经理、研发直接入驻，高频互动。</w:t>
            </w:r>
          </w:p>
        </w:tc>
        <w:tc>
          <w:tcPr>
            <w:tcW w:w="3236" w:type="dxa"/>
            <w:shd w:val="clear" w:color="auto" w:fill="auto"/>
            <w:vAlign w:val="center"/>
          </w:tcPr>
          <w:p w14:paraId="66BA3B8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制定招募标准与问卷。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设计《先锋体验官权益与义务手册》。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搭建企微/飞书社群，规划每周同步会。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71A4780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招募200名高质量种子用户。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建立稳定的产品共研反馈通道。</w:t>
            </w:r>
          </w:p>
        </w:tc>
      </w:tr>
      <w:tr w14:paraId="3255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14:paraId="22E9C85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销售与渠道赋能</w:t>
            </w:r>
          </w:p>
        </w:tc>
        <w:tc>
          <w:tcPr>
            <w:tcW w:w="2690" w:type="dxa"/>
            <w:shd w:val="clear" w:color="auto" w:fill="auto"/>
            <w:vAlign w:val="center"/>
          </w:tcPr>
          <w:p w14:paraId="24B2AF1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价值销售手册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：制作基于“四层境界”和“C2M”价值的销售工具包。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演示环境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：搭建可演示核心场景（S1， S2）的标准化演示账号与环境。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QA与竞对分析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：准备完整的客户问题应答库与竞品对比表。</w:t>
            </w:r>
          </w:p>
        </w:tc>
        <w:tc>
          <w:tcPr>
            <w:tcW w:w="3236" w:type="dxa"/>
            <w:shd w:val="clear" w:color="auto" w:fill="auto"/>
            <w:vAlign w:val="center"/>
          </w:tcPr>
          <w:p w14:paraId="364196B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编写《价值销售百问百答》、《客户案例集》。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开发“一键演示”功能，封装典型用户旅程。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培训所有面向客户的团队成员。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60CD8A0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销售工具包齐备。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团队完成产品价值考核。</w:t>
            </w:r>
          </w:p>
        </w:tc>
      </w:tr>
      <w:tr w14:paraId="4E62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14:paraId="434EA8B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客户成功SOP搭建</w:t>
            </w:r>
          </w:p>
        </w:tc>
        <w:tc>
          <w:tcPr>
            <w:tcW w:w="2690" w:type="dxa"/>
            <w:shd w:val="clear" w:color="auto" w:fill="auto"/>
            <w:vAlign w:val="center"/>
          </w:tcPr>
          <w:p w14:paraId="03A7827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旅程地图服务化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：将用户旅程（见2.1）转化为客户成功团队的监控与服务触点。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搭建支持系统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：部署客服工单系统、知识库、用户健康度预警看板。</w:t>
            </w:r>
          </w:p>
        </w:tc>
        <w:tc>
          <w:tcPr>
            <w:tcW w:w="3236" w:type="dxa"/>
            <w:shd w:val="clear" w:color="auto" w:fill="auto"/>
            <w:vAlign w:val="center"/>
          </w:tcPr>
          <w:p w14:paraId="678E3C7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绘制《客户成功旅程地图》与关键干预点。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配置客服系统，编写初期知识库文章。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5C1FDA4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客户成功SOP V1.0。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客服系统上线，支持团队就位。</w:t>
            </w:r>
          </w:p>
        </w:tc>
      </w:tr>
    </w:tbl>
    <w:p w14:paraId="6A6C8DF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 增长与规模化运营阶段</w:t>
      </w:r>
    </w:p>
    <w:p w14:paraId="3B21232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3.1 阶段目标</w:t>
      </w:r>
    </w:p>
    <w:p w14:paraId="6844ECB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产品正式发布后，通过高效的渠道组合与用户裂变，实现付费用户的规模化增长，并建立稳定的用户留存体系。</w:t>
      </w:r>
    </w:p>
    <w:p w14:paraId="320A722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3.2 核心策略与动作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4"/>
        <w:gridCol w:w="5315"/>
        <w:gridCol w:w="2373"/>
      </w:tblGrid>
      <w:tr w14:paraId="350E7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4" w:type="dxa"/>
            <w:shd w:val="clear" w:color="auto" w:fill="auto"/>
            <w:vAlign w:val="center"/>
          </w:tcPr>
          <w:p w14:paraId="40FA8B3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5315" w:type="dxa"/>
            <w:shd w:val="clear" w:color="auto" w:fill="auto"/>
            <w:vAlign w:val="center"/>
          </w:tcPr>
          <w:p w14:paraId="4F23FF3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核心策略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6AAE575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关键动作</w:t>
            </w:r>
          </w:p>
        </w:tc>
      </w:tr>
      <w:tr w14:paraId="65BD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4" w:type="dxa"/>
            <w:shd w:val="clear" w:color="auto" w:fill="auto"/>
            <w:vAlign w:val="center"/>
          </w:tcPr>
          <w:p w14:paraId="1106605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线上增长引擎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5315" w:type="dxa"/>
            <w:shd w:val="clear" w:color="auto" w:fill="auto"/>
            <w:vAlign w:val="center"/>
          </w:tcPr>
          <w:p w14:paraId="4DCD58A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内容场景化种草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：在抖音、小红书、B站，以“学生第一视角”拍摄“AI学伴救我老命”系列情景剧，突出“主动”、“实时生成”瞬间。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效果广告精准触达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：在字节、腾讯系平台，定向“高中生家长”群体，素材强调“省心”、“效果可见”，落地页直接引导14天体验。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GEO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大模型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优化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：深耕“AI家教”、“高中提分”等关键词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GEO、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SEO/ SEM。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410B804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与100名教育类KOC/KOL合作，产出场景化视频。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搭建广告投放体系，持续优化素材与转化路径。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优化官网与内容页面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大模型、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1"/>
                <w:szCs w:val="21"/>
              </w:rPr>
              <w:t>搜索引擎表现。</w:t>
            </w:r>
          </w:p>
        </w:tc>
      </w:tr>
      <w:tr w14:paraId="09BD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4" w:type="dxa"/>
            <w:shd w:val="clear" w:color="auto" w:fill="auto"/>
            <w:vAlign w:val="center"/>
          </w:tcPr>
          <w:p w14:paraId="731E293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用户裂变体系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5315" w:type="dxa"/>
            <w:shd w:val="clear" w:color="auto" w:fill="auto"/>
            <w:vAlign w:val="center"/>
          </w:tcPr>
          <w:p w14:paraId="11C56D0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邀请有奖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：老用户邀请成功，双方各得1个月会员。被邀请者可获额外体验天数。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境界成就分享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：优化“境界突破海报”的分享体验，给予分享者少量积分奖励。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学习小队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：推出“3人成团”折扣，鼓励学生结伴使用，互相监督。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3419640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在产品内嵌入邀请功能。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监控分享率与邀请转化率，迭代奖励机制。</w:t>
            </w:r>
          </w:p>
        </w:tc>
      </w:tr>
      <w:tr w14:paraId="192C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4" w:type="dxa"/>
            <w:shd w:val="clear" w:color="auto" w:fill="auto"/>
            <w:vAlign w:val="center"/>
          </w:tcPr>
          <w:p w14:paraId="17BBF35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渠道合作拓展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5315" w:type="dxa"/>
            <w:shd w:val="clear" w:color="auto" w:fill="auto"/>
            <w:vAlign w:val="center"/>
          </w:tcPr>
          <w:p w14:paraId="5405BEC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教育硬件预装/合作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：与主流学习机、智能平板厂商洽谈，作为“高级AI服务”内置。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教培机构赋能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：为线下教培机构提供“AI助教”解决方案，帮助其实现教学环节的个性化。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7F39391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确定1-2家硬件合作伙伴，启动技术对接。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设计机构合作方案（SaaS+分成模式）。</w:t>
            </w:r>
          </w:p>
        </w:tc>
      </w:tr>
      <w:tr w14:paraId="0C02B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4" w:type="dxa"/>
            <w:shd w:val="clear" w:color="auto" w:fill="auto"/>
            <w:vAlign w:val="center"/>
          </w:tcPr>
          <w:p w14:paraId="5B383B1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用户留存与忠诚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5315" w:type="dxa"/>
            <w:shd w:val="clear" w:color="auto" w:fill="auto"/>
            <w:vAlign w:val="center"/>
          </w:tcPr>
          <w:p w14:paraId="5F8EED9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健康度监控与干预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：定义用户健康度模型（结合使用频率、深度、境界进展），对不健康用户自动触发客户成功干预或PIOPPE推送。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里程碑庆祝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：当用户达到“方法掌握”等境界时，自动触发庆祝流程，并可发放实体勋章/周边奖励（付费用户）。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续费预期管理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：在到期前30、15、7天，通过学伴推送个性化续费建议，展示历史成长报告。</w:t>
            </w:r>
          </w:p>
        </w:tc>
        <w:tc>
          <w:tcPr>
            <w:tcW w:w="2373" w:type="dxa"/>
            <w:shd w:val="clear" w:color="auto" w:fill="auto"/>
            <w:vAlign w:val="center"/>
          </w:tcPr>
          <w:p w14:paraId="2BDE566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建立用户健康度仪表盘与自动化预警规则。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设计并生产首批实体勋章。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配置自动化续费提醒流程。</w:t>
            </w:r>
          </w:p>
        </w:tc>
      </w:tr>
    </w:tbl>
    <w:p w14:paraId="78AED99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 内容、教研与生态运营</w:t>
      </w:r>
    </w:p>
    <w:p w14:paraId="12396E5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4.1 核心职责</w:t>
      </w:r>
    </w:p>
    <w:p w14:paraId="3C75216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为“C2M智造平台”持续供给高质量的“燃料”（知识、策略、内容），并维护其生态健康。</w:t>
      </w:r>
    </w:p>
    <w:p w14:paraId="6182D3A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4.2 运营体系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50"/>
        <w:gridCol w:w="2200"/>
        <w:gridCol w:w="5172"/>
      </w:tblGrid>
      <w:tr w14:paraId="0B8F5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0" w:type="dxa"/>
            <w:shd w:val="clear" w:color="auto" w:fill="auto"/>
            <w:vAlign w:val="center"/>
          </w:tcPr>
          <w:p w14:paraId="0ABDDB8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9FD68B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运营目标</w:t>
            </w:r>
          </w:p>
        </w:tc>
        <w:tc>
          <w:tcPr>
            <w:tcW w:w="5172" w:type="dxa"/>
            <w:shd w:val="clear" w:color="auto" w:fill="auto"/>
            <w:vAlign w:val="center"/>
          </w:tcPr>
          <w:p w14:paraId="31D6ACA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核心工作流</w:t>
            </w:r>
          </w:p>
        </w:tc>
      </w:tr>
      <w:tr w14:paraId="5C05D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0" w:type="dxa"/>
            <w:shd w:val="clear" w:color="auto" w:fill="auto"/>
            <w:vAlign w:val="center"/>
          </w:tcPr>
          <w:p w14:paraId="2FF638E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知识图谱与题库运营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42EA5B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保障学科知识的准确性、完备性与时效性。</w:t>
            </w:r>
          </w:p>
        </w:tc>
        <w:tc>
          <w:tcPr>
            <w:tcW w:w="5172" w:type="dxa"/>
            <w:shd w:val="clear" w:color="auto" w:fill="auto"/>
            <w:vAlign w:val="center"/>
          </w:tcPr>
          <w:p w14:paraId="0FF2AC1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数据源管理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：接入并维护权威教材、教辅、真题库数据源。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智能标注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：利用AI+人工，对题目进行知识点、难度、能力维度、境界层级的多标签标注。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定期审计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：每学期对知识图谱进行一致性审计，根据考纲变化更新。</w:t>
            </w:r>
          </w:p>
        </w:tc>
      </w:tr>
      <w:tr w14:paraId="1662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0" w:type="dxa"/>
            <w:shd w:val="clear" w:color="auto" w:fill="auto"/>
            <w:vAlign w:val="center"/>
          </w:tcPr>
          <w:p w14:paraId="6377130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AI教学策略运营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E7B0BA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丰富和优化“五大引擎”的策略库，提升教学有效性。</w:t>
            </w:r>
          </w:p>
        </w:tc>
        <w:tc>
          <w:tcPr>
            <w:tcW w:w="5172" w:type="dxa"/>
            <w:shd w:val="clear" w:color="auto" w:fill="auto"/>
            <w:vAlign w:val="center"/>
          </w:tcPr>
          <w:p w14:paraId="4B0D1BD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策略挖掘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：从种子用户的高光对话、优秀教师的教学方法中，提炼可产品化的教学策略（如“用篮球战术比喻三角函数变换”）。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A/B测试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：将新策略通过实验平台小流量测试，验证其对“理解率”、“境界提升”的影响。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策略入库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：将验证有效的策略结构化，录入“推荐引擎”和“内容生产平台”的调度池。</w:t>
            </w:r>
          </w:p>
        </w:tc>
      </w:tr>
      <w:tr w14:paraId="16979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0" w:type="dxa"/>
            <w:shd w:val="clear" w:color="auto" w:fill="auto"/>
            <w:vAlign w:val="center"/>
          </w:tcPr>
          <w:p w14:paraId="1CAA382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AIGC质量与安全运营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528C42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确保实时生成内容的教育性、准确性与安全性。</w:t>
            </w:r>
          </w:p>
        </w:tc>
        <w:tc>
          <w:tcPr>
            <w:tcW w:w="5172" w:type="dxa"/>
            <w:shd w:val="clear" w:color="auto" w:fill="auto"/>
            <w:vAlign w:val="center"/>
          </w:tcPr>
          <w:p w14:paraId="4BDBAE1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人机协同审核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：建立生成内容质量打分模型，低分内容自动进入人工审核队列。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敏感词与安全库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：动态更新安全过滤词库、不良信息样本库。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反馈闭环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：将用户“没听懂”标记、人工审核结果，作为负面样本回流训练模型。</w:t>
            </w:r>
          </w:p>
        </w:tc>
      </w:tr>
      <w:tr w14:paraId="1B41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0" w:type="dxa"/>
            <w:shd w:val="clear" w:color="auto" w:fill="auto"/>
            <w:vAlign w:val="center"/>
          </w:tcPr>
          <w:p w14:paraId="702DAE0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创作者生态萌芽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6F125C9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探索由用户贡献高质量内容的可能性。</w:t>
            </w:r>
          </w:p>
        </w:tc>
        <w:tc>
          <w:tcPr>
            <w:tcW w:w="5172" w:type="dxa"/>
            <w:shd w:val="clear" w:color="auto" w:fill="auto"/>
            <w:vAlign w:val="center"/>
          </w:tcPr>
          <w:p w14:paraId="40BE87B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“方法锦囊”投稿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：允许高境界用户投稿自己的解题方法论，经审核后可公开并被推荐。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UGC挑战赛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：举办“最佳学习类比”、“一题多解之王”等赛事，激励创作。</w:t>
            </w:r>
          </w:p>
        </w:tc>
      </w:tr>
    </w:tbl>
    <w:p w14:paraId="11B1D1C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 客户成功与服务</w:t>
      </w:r>
    </w:p>
    <w:p w14:paraId="2EF8014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5.1 服务体系分层</w:t>
      </w:r>
    </w:p>
    <w:p w14:paraId="6C3940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L1 自助服务</w:t>
      </w:r>
      <w:r>
        <w:rPr>
          <w:rFonts w:hint="eastAsia" w:ascii="宋体" w:hAnsi="宋体" w:eastAsia="宋体" w:cs="宋体"/>
          <w:sz w:val="21"/>
          <w:szCs w:val="21"/>
        </w:rPr>
        <w:t>：AI学伴、帮助中心、智能客服解决80%常见问题。</w:t>
      </w:r>
    </w:p>
    <w:p w14:paraId="12F576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L2 人工服务</w:t>
      </w:r>
      <w:r>
        <w:rPr>
          <w:rFonts w:hint="eastAsia" w:ascii="宋体" w:hAnsi="宋体" w:eastAsia="宋体" w:cs="宋体"/>
          <w:sz w:val="21"/>
          <w:szCs w:val="21"/>
        </w:rPr>
        <w:t>：在线客服处理账户、支付、技术问题。</w:t>
      </w:r>
    </w:p>
    <w:p w14:paraId="409776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L3 专家服务</w:t>
      </w:r>
      <w:r>
        <w:rPr>
          <w:rFonts w:hint="eastAsia" w:ascii="宋体" w:hAnsi="宋体" w:eastAsia="宋体" w:cs="宋体"/>
          <w:sz w:val="21"/>
          <w:szCs w:val="21"/>
        </w:rPr>
        <w:t>：客户成功经理为高价值用户（如年费用户）提供季度学习规划复盘、深度问题咨询。</w:t>
      </w:r>
    </w:p>
    <w:p w14:paraId="539A93D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5.2 核心指标</w:t>
      </w:r>
    </w:p>
    <w:p w14:paraId="3957AC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用户健康度</w:t>
      </w:r>
      <w:r>
        <w:rPr>
          <w:rFonts w:hint="eastAsia" w:ascii="宋体" w:hAnsi="宋体" w:eastAsia="宋体" w:cs="宋体"/>
          <w:sz w:val="21"/>
          <w:szCs w:val="21"/>
        </w:rPr>
        <w:t>：综合评分，是</w:t>
      </w:r>
      <w:r>
        <w:rPr>
          <w:rFonts w:hint="eastAsia" w:ascii="宋体" w:hAnsi="宋体" w:eastAsia="宋体" w:cs="宋体"/>
          <w:sz w:val="21"/>
          <w:szCs w:val="21"/>
        </w:rPr>
        <w:t>预警</w:t>
      </w:r>
      <w:r>
        <w:rPr>
          <w:rFonts w:hint="eastAsia" w:ascii="宋体" w:hAnsi="宋体" w:eastAsia="宋体" w:cs="宋体"/>
          <w:sz w:val="21"/>
          <w:szCs w:val="21"/>
        </w:rPr>
        <w:t>核心指标。</w:t>
      </w:r>
    </w:p>
    <w:p w14:paraId="7029D8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问题解决率</w:t>
      </w:r>
      <w:r>
        <w:rPr>
          <w:rFonts w:hint="eastAsia" w:ascii="宋体" w:hAnsi="宋体" w:eastAsia="宋体" w:cs="宋体"/>
          <w:sz w:val="21"/>
          <w:szCs w:val="21"/>
        </w:rPr>
        <w:t xml:space="preserve">​ &amp; 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满意度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F9076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用户留存率</w:t>
      </w:r>
      <w:r>
        <w:rPr>
          <w:rFonts w:hint="eastAsia" w:ascii="宋体" w:hAnsi="宋体" w:eastAsia="宋体" w:cs="宋体"/>
          <w:sz w:val="21"/>
          <w:szCs w:val="21"/>
        </w:rPr>
        <w:t>：次月、季度、年度留存率。</w:t>
      </w:r>
    </w:p>
    <w:p w14:paraId="39BC3F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净推荐值</w:t>
      </w:r>
      <w:r>
        <w:rPr>
          <w:rFonts w:hint="eastAsia" w:ascii="宋体" w:hAnsi="宋体" w:eastAsia="宋体" w:cs="宋体"/>
          <w:sz w:val="21"/>
          <w:szCs w:val="21"/>
        </w:rPr>
        <w:t>：定期开展NPS调研。</w:t>
      </w:r>
    </w:p>
    <w:p w14:paraId="454A8E3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6. 数据分析与驱动</w:t>
      </w:r>
    </w:p>
    <w:p w14:paraId="499E0C6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6.1 核心业务指标看板</w:t>
      </w:r>
    </w:p>
    <w:p w14:paraId="678BD5F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建立公司级、部门级数据看板，每日/每周同步。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89"/>
        <w:gridCol w:w="7333"/>
      </w:tblGrid>
      <w:tr w14:paraId="6E4A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89" w:type="dxa"/>
            <w:shd w:val="clear" w:color="auto" w:fill="auto"/>
            <w:vAlign w:val="center"/>
          </w:tcPr>
          <w:p w14:paraId="172870F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看板层级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46C8317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核心指标</w:t>
            </w:r>
          </w:p>
        </w:tc>
      </w:tr>
      <w:tr w14:paraId="68EF2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89" w:type="dxa"/>
            <w:shd w:val="clear" w:color="auto" w:fill="auto"/>
            <w:vAlign w:val="center"/>
          </w:tcPr>
          <w:p w14:paraId="7426998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公司级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795A85C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付费用户数、月度经常性收入、用户生命周期价值、获客成本、毛利率</w:t>
            </w:r>
          </w:p>
        </w:tc>
      </w:tr>
      <w:tr w14:paraId="04AA9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89" w:type="dxa"/>
            <w:shd w:val="clear" w:color="auto" w:fill="auto"/>
            <w:vAlign w:val="center"/>
          </w:tcPr>
          <w:p w14:paraId="6935A6B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增长与市场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3FE975B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各渠道获客数量与成本、预约-体验-付费转化率、分享率</w:t>
            </w:r>
          </w:p>
        </w:tc>
      </w:tr>
      <w:tr w14:paraId="448BB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89" w:type="dxa"/>
            <w:shd w:val="clear" w:color="auto" w:fill="auto"/>
            <w:vAlign w:val="center"/>
          </w:tcPr>
          <w:p w14:paraId="3348209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产品与运营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5BDD87F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日活跃用户、日均有效学习时长、任务完成率、境界跃迁用户数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、内容生成平均耗时与成本</w:t>
            </w:r>
          </w:p>
        </w:tc>
      </w:tr>
      <w:tr w14:paraId="2DCC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89" w:type="dxa"/>
            <w:shd w:val="clear" w:color="auto" w:fill="auto"/>
            <w:vAlign w:val="center"/>
          </w:tcPr>
          <w:p w14:paraId="60794BD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客户成功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4093028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用户健康度分布、客户满意度、留存率、续费率</w:t>
            </w:r>
          </w:p>
        </w:tc>
      </w:tr>
    </w:tbl>
    <w:p w14:paraId="7F5ECAE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6.2 深度分析专题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86BB82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定期进行专题分析，驱动决策：</w:t>
      </w:r>
    </w:p>
    <w:p w14:paraId="638778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转化漏斗分析</w:t>
      </w:r>
      <w:r>
        <w:rPr>
          <w:rFonts w:hint="eastAsia" w:ascii="宋体" w:hAnsi="宋体" w:eastAsia="宋体" w:cs="宋体"/>
          <w:sz w:val="21"/>
          <w:szCs w:val="21"/>
        </w:rPr>
        <w:t>：定位从访客到付费用户的核心流失点。</w:t>
      </w:r>
    </w:p>
    <w:p w14:paraId="31D3AC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用户分群与画像</w:t>
      </w:r>
      <w:r>
        <w:rPr>
          <w:rFonts w:hint="eastAsia" w:ascii="宋体" w:hAnsi="宋体" w:eastAsia="宋体" w:cs="宋体"/>
          <w:sz w:val="21"/>
          <w:szCs w:val="21"/>
        </w:rPr>
        <w:t>：基于“七维</w:t>
      </w:r>
      <w:r>
        <w:rPr>
          <w:rFonts w:hint="eastAsia" w:ascii="宋体" w:hAnsi="宋体" w:eastAsia="宋体" w:cs="宋体"/>
          <w:sz w:val="21"/>
          <w:szCs w:val="21"/>
        </w:rPr>
        <w:t>画像</w:t>
      </w:r>
      <w:r>
        <w:rPr>
          <w:rFonts w:hint="eastAsia" w:ascii="宋体" w:hAnsi="宋体" w:eastAsia="宋体" w:cs="宋体"/>
          <w:sz w:val="21"/>
          <w:szCs w:val="21"/>
        </w:rPr>
        <w:t>”对用户分群，研究不同群体的使用模式、留存与付费差异。</w:t>
      </w:r>
    </w:p>
    <w:p w14:paraId="250925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功能与效果关联分析</w:t>
      </w:r>
      <w:r>
        <w:rPr>
          <w:rFonts w:hint="eastAsia" w:ascii="宋体" w:hAnsi="宋体" w:eastAsia="宋体" w:cs="宋体"/>
          <w:sz w:val="21"/>
          <w:szCs w:val="21"/>
        </w:rPr>
        <w:t>：验证“</w:t>
      </w:r>
      <w:r>
        <w:rPr>
          <w:rFonts w:hint="eastAsia" w:ascii="宋体" w:hAnsi="宋体" w:eastAsia="宋体" w:cs="宋体"/>
          <w:sz w:val="21"/>
          <w:szCs w:val="21"/>
        </w:rPr>
        <w:t>使用</w:t>
      </w:r>
      <w:r>
        <w:rPr>
          <w:rFonts w:hint="eastAsia" w:ascii="宋体" w:hAnsi="宋体" w:eastAsia="宋体" w:cs="宋体"/>
          <w:sz w:val="21"/>
          <w:szCs w:val="21"/>
        </w:rPr>
        <w:t>规划功能”、“求助次数”等与“境界提升”、“留存”的因果关系。</w:t>
      </w:r>
    </w:p>
    <w:p w14:paraId="39BB895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1365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文档2.6：第一阶段MVP实施路线图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FED61C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宋体" w:hAnsi="宋体" w:eastAsia="宋体" w:cs="宋体"/>
          <w:sz w:val="21"/>
          <w:szCs w:val="21"/>
        </w:rPr>
        <w:t>1.0</w:t>
      </w:r>
    </w:p>
    <w:p w14:paraId="173A976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状态：</w:t>
      </w:r>
      <w:r>
        <w:rPr>
          <w:rFonts w:hint="eastAsia" w:ascii="宋体" w:hAnsi="宋体" w:eastAsia="宋体" w:cs="宋体"/>
          <w:sz w:val="21"/>
          <w:szCs w:val="21"/>
        </w:rPr>
        <w:t>草案</w:t>
      </w:r>
    </w:p>
    <w:p w14:paraId="3F4AD8E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撰写人：</w:t>
      </w:r>
      <w:r>
        <w:rPr>
          <w:rFonts w:hint="eastAsia" w:ascii="宋体" w:hAnsi="宋体" w:eastAsia="宋体" w:cs="宋体"/>
          <w:sz w:val="21"/>
          <w:szCs w:val="21"/>
        </w:rPr>
        <w:t>项目经理、产品总监</w:t>
      </w:r>
    </w:p>
    <w:p w14:paraId="51FCE9F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日期：</w:t>
      </w:r>
      <w:r>
        <w:rPr>
          <w:rFonts w:hint="eastAsia" w:ascii="宋体" w:hAnsi="宋体" w:eastAsia="宋体" w:cs="宋体"/>
          <w:sz w:val="21"/>
          <w:szCs w:val="21"/>
        </w:rPr>
        <w:t>2026年4月13日</w:t>
      </w:r>
    </w:p>
    <w:p w14:paraId="377AEF6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关联文档：</w:t>
      </w:r>
      <w:r>
        <w:rPr>
          <w:rFonts w:hint="eastAsia" w:ascii="宋体" w:hAnsi="宋体" w:eastAsia="宋体" w:cs="宋体"/>
          <w:sz w:val="21"/>
          <w:szCs w:val="21"/>
        </w:rPr>
        <w:t>《总纲V2.0》、《文档2.1-2.5》</w:t>
      </w:r>
    </w:p>
    <w:p w14:paraId="5BB4EC1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 文档概述</w:t>
      </w:r>
    </w:p>
    <w:p w14:paraId="03DF525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1.1 文档目标</w:t>
      </w:r>
    </w:p>
    <w:p w14:paraId="47EB94D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本文档是艾乐学伴从“蓝图”迈向“现实”的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第一张精确的工程与时间地图</w:t>
      </w:r>
      <w:r>
        <w:rPr>
          <w:rFonts w:hint="eastAsia" w:ascii="宋体" w:hAnsi="宋体" w:eastAsia="宋体" w:cs="宋体"/>
          <w:sz w:val="21"/>
          <w:szCs w:val="21"/>
        </w:rPr>
        <w:t>。它旨在无限复杂的产品愿景与有限资源（时间、人力、资金）之间，划定一条清晰的、可执行的启动路径。本文档定义了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最小可行产品</w:t>
      </w:r>
      <w:r>
        <w:rPr>
          <w:rFonts w:hint="eastAsia" w:ascii="宋体" w:hAnsi="宋体" w:eastAsia="宋体" w:cs="宋体"/>
          <w:sz w:val="21"/>
          <w:szCs w:val="21"/>
        </w:rPr>
        <w:t>的范围、迭代阶段、关键里程碑与资源计划，是指导MVP阶段所有团队（产品、研发、设计、AI、运营）协同工作的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唯一行动纲领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DC0F43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1.2 核心读者</w:t>
      </w:r>
    </w:p>
    <w:p w14:paraId="3CFB71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公司管理层</w:t>
      </w:r>
      <w:r>
        <w:rPr>
          <w:rFonts w:hint="eastAsia" w:ascii="宋体" w:hAnsi="宋体" w:eastAsia="宋体" w:cs="宋体"/>
          <w:sz w:val="21"/>
          <w:szCs w:val="21"/>
        </w:rPr>
        <w:t>：用于把握项目</w:t>
      </w:r>
      <w:r>
        <w:rPr>
          <w:rFonts w:hint="eastAsia" w:ascii="宋体" w:hAnsi="宋体" w:eastAsia="宋体" w:cs="宋体"/>
          <w:sz w:val="21"/>
          <w:szCs w:val="21"/>
        </w:rPr>
        <w:t>整体</w:t>
      </w:r>
      <w:r>
        <w:rPr>
          <w:rFonts w:hint="eastAsia" w:ascii="宋体" w:hAnsi="宋体" w:eastAsia="宋体" w:cs="宋体"/>
          <w:sz w:val="21"/>
          <w:szCs w:val="21"/>
        </w:rPr>
        <w:t>进展、资源投入与风险。</w:t>
      </w:r>
    </w:p>
    <w:p w14:paraId="290392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全体项目成员</w:t>
      </w:r>
      <w:r>
        <w:rPr>
          <w:rFonts w:hint="eastAsia" w:ascii="宋体" w:hAnsi="宋体" w:eastAsia="宋体" w:cs="宋体"/>
          <w:sz w:val="21"/>
          <w:szCs w:val="21"/>
        </w:rPr>
        <w:t>：用于明确共同</w:t>
      </w:r>
      <w:r>
        <w:rPr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、个人任务、交付标准与时间预期。</w:t>
      </w:r>
    </w:p>
    <w:p w14:paraId="0DD004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合作伙伴</w:t>
      </w:r>
      <w:r>
        <w:rPr>
          <w:rFonts w:hint="eastAsia" w:ascii="宋体" w:hAnsi="宋体" w:eastAsia="宋体" w:cs="宋体"/>
          <w:sz w:val="21"/>
          <w:szCs w:val="21"/>
        </w:rPr>
        <w:t>：用于了解项目节奏与关键对接点。</w:t>
      </w:r>
    </w:p>
    <w:p w14:paraId="19DFDAA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1.3 MVP核心目标</w:t>
      </w:r>
    </w:p>
    <w:p w14:paraId="7D9962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验证核心范式</w:t>
      </w:r>
      <w:r>
        <w:rPr>
          <w:rFonts w:hint="eastAsia" w:ascii="宋体" w:hAnsi="宋体" w:eastAsia="宋体" w:cs="宋体"/>
          <w:sz w:val="21"/>
          <w:szCs w:val="21"/>
        </w:rPr>
        <w:t>：在真实的用户</w:t>
      </w:r>
      <w:r>
        <w:rPr>
          <w:rFonts w:hint="eastAsia" w:ascii="宋体" w:hAnsi="宋体" w:eastAsia="宋体" w:cs="宋体"/>
          <w:sz w:val="21"/>
          <w:szCs w:val="21"/>
        </w:rPr>
        <w:t>场景</w:t>
      </w:r>
      <w:r>
        <w:rPr>
          <w:rFonts w:hint="eastAsia" w:ascii="宋体" w:hAnsi="宋体" w:eastAsia="宋体" w:cs="宋体"/>
          <w:sz w:val="21"/>
          <w:szCs w:val="21"/>
        </w:rPr>
        <w:t>中，验证“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C2M闭环</w:t>
      </w:r>
      <w:r>
        <w:rPr>
          <w:rFonts w:hint="eastAsia" w:ascii="宋体" w:hAnsi="宋体" w:eastAsia="宋体" w:cs="宋体"/>
          <w:sz w:val="21"/>
          <w:szCs w:val="21"/>
        </w:rPr>
        <w:t>”与“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主动介入</w:t>
      </w:r>
      <w:r>
        <w:rPr>
          <w:rFonts w:hint="eastAsia" w:ascii="宋体" w:hAnsi="宋体" w:eastAsia="宋体" w:cs="宋体"/>
          <w:sz w:val="21"/>
          <w:szCs w:val="21"/>
        </w:rPr>
        <w:t>”的核心价值假设是否成立。</w:t>
      </w:r>
    </w:p>
    <w:p w14:paraId="11E477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跑通技术主链路</w:t>
      </w:r>
      <w:r>
        <w:rPr>
          <w:rFonts w:hint="eastAsia" w:ascii="宋体" w:hAnsi="宋体" w:eastAsia="宋体" w:cs="宋体"/>
          <w:sz w:val="21"/>
          <w:szCs w:val="21"/>
        </w:rPr>
        <w:t>：实现“五大</w:t>
      </w:r>
      <w:r>
        <w:rPr>
          <w:rFonts w:hint="eastAsia" w:ascii="宋体" w:hAnsi="宋体" w:eastAsia="宋体" w:cs="宋体"/>
          <w:sz w:val="21"/>
          <w:szCs w:val="21"/>
        </w:rPr>
        <w:t>引擎</w:t>
      </w:r>
      <w:r>
        <w:rPr>
          <w:rFonts w:hint="eastAsia" w:ascii="宋体" w:hAnsi="宋体" w:eastAsia="宋体" w:cs="宋体"/>
          <w:sz w:val="21"/>
          <w:szCs w:val="21"/>
        </w:rPr>
        <w:t>”最小协同与“内容实时生成”主链路的技术可行性。</w:t>
      </w:r>
    </w:p>
    <w:p w14:paraId="62D15F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获取黄金种子用户</w:t>
      </w:r>
      <w:r>
        <w:rPr>
          <w:rFonts w:hint="eastAsia" w:ascii="宋体" w:hAnsi="宋体" w:eastAsia="宋体" w:cs="宋体"/>
          <w:sz w:val="21"/>
          <w:szCs w:val="21"/>
        </w:rPr>
        <w:t>：获取100-200名付费种子用户，与其建立深度共研关系，收集驱动产品进化的核心反馈。</w:t>
      </w:r>
    </w:p>
    <w:p w14:paraId="48DE0B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为规模化准备基础</w:t>
      </w:r>
      <w:r>
        <w:rPr>
          <w:rFonts w:hint="eastAsia" w:ascii="宋体" w:hAnsi="宋体" w:eastAsia="宋体" w:cs="宋体"/>
          <w:sz w:val="21"/>
          <w:szCs w:val="21"/>
        </w:rPr>
        <w:t>：搭建起可</w:t>
      </w:r>
      <w:r>
        <w:rPr>
          <w:rFonts w:hint="eastAsia" w:ascii="宋体" w:hAnsi="宋体" w:eastAsia="宋体" w:cs="宋体"/>
          <w:sz w:val="21"/>
          <w:szCs w:val="21"/>
        </w:rPr>
        <w:t>扩展</w:t>
      </w:r>
      <w:r>
        <w:rPr>
          <w:rFonts w:hint="eastAsia" w:ascii="宋体" w:hAnsi="宋体" w:eastAsia="宋体" w:cs="宋体"/>
          <w:sz w:val="21"/>
          <w:szCs w:val="21"/>
        </w:rPr>
        <w:t>的系统骨架、数据采集与基本的运营流程。</w:t>
      </w:r>
    </w:p>
    <w:p w14:paraId="730C384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 MVP范围界定</w:t>
      </w:r>
    </w:p>
    <w:p w14:paraId="7117C81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MVP将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极度收敛</w:t>
      </w:r>
      <w:r>
        <w:rPr>
          <w:rFonts w:hint="eastAsia" w:ascii="宋体" w:hAnsi="宋体" w:eastAsia="宋体" w:cs="宋体"/>
          <w:sz w:val="21"/>
          <w:szCs w:val="21"/>
        </w:rPr>
        <w:t>，聚焦于一个可被深度验证的“尖刀”场景，而非追求功能广度。</w:t>
      </w:r>
    </w:p>
    <w:p w14:paraId="1707E55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2.1 聚焦领域：高中数学核心模块</w:t>
      </w:r>
    </w:p>
    <w:p w14:paraId="44ABB1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学科</w:t>
      </w:r>
      <w:r>
        <w:rPr>
          <w:rFonts w:hint="eastAsia" w:ascii="宋体" w:hAnsi="宋体" w:eastAsia="宋体" w:cs="宋体"/>
          <w:sz w:val="21"/>
          <w:szCs w:val="21"/>
        </w:rPr>
        <w:t>：数学</w:t>
      </w:r>
    </w:p>
    <w:p w14:paraId="51CBBB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学段</w:t>
      </w:r>
      <w:r>
        <w:rPr>
          <w:rFonts w:hint="eastAsia" w:ascii="宋体" w:hAnsi="宋体" w:eastAsia="宋体" w:cs="宋体"/>
          <w:sz w:val="21"/>
          <w:szCs w:val="21"/>
        </w:rPr>
        <w:t>：高中</w:t>
      </w:r>
    </w:p>
    <w:p w14:paraId="610C87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核心章节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sz w:val="21"/>
          <w:szCs w:val="21"/>
        </w:rPr>
        <w:t>函数</w:t>
      </w:r>
      <w:r>
        <w:rPr>
          <w:rFonts w:hint="eastAsia" w:ascii="宋体" w:hAnsi="宋体" w:eastAsia="宋体" w:cs="宋体"/>
          <w:sz w:val="21"/>
          <w:szCs w:val="21"/>
        </w:rPr>
        <w:t>（涵盖</w:t>
      </w:r>
      <w:r>
        <w:rPr>
          <w:rFonts w:hint="eastAsia" w:ascii="宋体" w:hAnsi="宋体" w:eastAsia="宋体" w:cs="宋体"/>
          <w:sz w:val="21"/>
          <w:szCs w:val="21"/>
        </w:rPr>
        <w:t>函数</w:t>
      </w:r>
      <w:r>
        <w:rPr>
          <w:rFonts w:hint="eastAsia" w:ascii="宋体" w:hAnsi="宋体" w:eastAsia="宋体" w:cs="宋体"/>
          <w:sz w:val="21"/>
          <w:szCs w:val="21"/>
        </w:rPr>
        <w:t>概念、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基本性质、指数/对数/幂函数）。选择原因：① 是高中数学基石，重要性高；② 概</w:t>
      </w:r>
      <w:r>
        <w:rPr>
          <w:rFonts w:hint="eastAsia" w:ascii="宋体" w:hAnsi="宋体" w:eastAsia="宋体" w:cs="宋体"/>
          <w:sz w:val="21"/>
          <w:szCs w:val="21"/>
        </w:rPr>
        <w:t>念与逻辑性强，适合验证“方法掌握”和“思维悟知”的引导；③ 用户群体大，痛点明确。</w:t>
      </w:r>
    </w:p>
    <w:p w14:paraId="463AE36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2.2 核心支持场景（来自文档2.1）</w:t>
      </w:r>
    </w:p>
    <w:p w14:paraId="496C50A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MVP将完整实现以下3个核心场景，确保用户体验到一个完整的、有深度的C2M服务闭环：</w:t>
      </w:r>
    </w:p>
    <w:p w14:paraId="4AB614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剧本S1</w:t>
      </w:r>
      <w:r>
        <w:rPr>
          <w:rFonts w:hint="eastAsia" w:ascii="宋体" w:hAnsi="宋体" w:eastAsia="宋体" w:cs="宋体"/>
          <w:sz w:val="21"/>
          <w:szCs w:val="21"/>
        </w:rPr>
        <w:t>：拖延启动与日计划共商。</w:t>
      </w:r>
    </w:p>
    <w:p w14:paraId="1FAF5D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剧本S2</w:t>
      </w:r>
      <w:r>
        <w:rPr>
          <w:rFonts w:hint="eastAsia" w:ascii="宋体" w:hAnsi="宋体" w:eastAsia="宋体" w:cs="宋体"/>
          <w:sz w:val="21"/>
          <w:szCs w:val="21"/>
        </w:rPr>
        <w:t>：攻克一道典型难题（实时生成式教学）。</w:t>
      </w:r>
    </w:p>
    <w:p w14:paraId="35A5E1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剧本S10</w:t>
      </w:r>
      <w:r>
        <w:rPr>
          <w:rFonts w:hint="eastAsia" w:ascii="宋体" w:hAnsi="宋体" w:eastAsia="宋体" w:cs="宋体"/>
          <w:sz w:val="21"/>
          <w:szCs w:val="21"/>
        </w:rPr>
        <w:t>：家长端学情</w:t>
      </w:r>
      <w:r>
        <w:rPr>
          <w:rFonts w:hint="eastAsia" w:ascii="宋体" w:hAnsi="宋体" w:eastAsia="宋体" w:cs="宋体"/>
          <w:sz w:val="21"/>
          <w:szCs w:val="21"/>
        </w:rPr>
        <w:t>透明化</w:t>
      </w:r>
      <w:r>
        <w:rPr>
          <w:rFonts w:hint="eastAsia" w:ascii="宋体" w:hAnsi="宋体" w:eastAsia="宋体" w:cs="宋体"/>
          <w:sz w:val="21"/>
          <w:szCs w:val="21"/>
        </w:rPr>
        <w:t>与关键节点参与（简化版）。</w:t>
      </w:r>
    </w:p>
    <w:p w14:paraId="3872F5C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2.3 功能边界：做哪些，不做哪些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02"/>
        <w:gridCol w:w="3626"/>
        <w:gridCol w:w="3794"/>
      </w:tblGrid>
      <w:tr w14:paraId="719F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2" w:type="dxa"/>
            <w:shd w:val="clear" w:color="auto" w:fill="auto"/>
            <w:vAlign w:val="center"/>
          </w:tcPr>
          <w:p w14:paraId="608BF57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6BB3616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做 (In Scope)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​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1E283A3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不做 (Out of Scope)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​</w:t>
            </w:r>
          </w:p>
        </w:tc>
      </w:tr>
      <w:tr w14:paraId="215E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2" w:type="dxa"/>
            <w:shd w:val="clear" w:color="auto" w:fill="auto"/>
            <w:vAlign w:val="center"/>
          </w:tcPr>
          <w:p w14:paraId="6FA6753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C2M核心服务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57F73F8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PIOPPE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：基于时间/行为的简单主动问候与日启动。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规划引擎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：针对“函数”章节的日/周学习计划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前端交互编辑计划。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意图/对话引擎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：支持多轮诊断对话，识别卡点。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4.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内容生产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：实时生成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文本讲解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静态/轻动态图示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语音合成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5A750C2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复杂的动机状态识别与深度干预。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长期（学期/年）路径规划。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开放域自由问答（仅限于函数相关）。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4. 生成复杂3D动画、虚拟人视频。</w:t>
            </w:r>
          </w:p>
        </w:tc>
      </w:tr>
      <w:tr w14:paraId="67292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2" w:type="dxa"/>
            <w:shd w:val="clear" w:color="auto" w:fill="auto"/>
            <w:vAlign w:val="center"/>
          </w:tcPr>
          <w:p w14:paraId="6EA516E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数字孪生与看板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34F6B1B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构建“函数”章节的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知识图谱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拍试卷诊断后，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记录用户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核心学情数据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（答题对错、知识点掌握度）。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提供简化版“成长看板”，展示知识掌握度与简单进度。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47400EE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完整的“七维画像”构建。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精细的“四层境界”自动化评估与可视化（仅作手动标注验证）。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复杂的数据分析报告。</w:t>
            </w:r>
          </w:p>
        </w:tc>
      </w:tr>
      <w:tr w14:paraId="74DC6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2" w:type="dxa"/>
            <w:shd w:val="clear" w:color="auto" w:fill="auto"/>
            <w:vAlign w:val="center"/>
          </w:tcPr>
          <w:p w14:paraId="6A5CFDD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终端与交互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20350AC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跨端H5应用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：优先适配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平板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（横屏），保证核心流程。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语音交互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：支持唤醒、语音输入、TTS输出。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家长端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：简易小程序，查看学习时长与任务完成情况。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1C6A292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原生APP开发。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PC端和手机的深度适配优化。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复杂的手势与多模态交互。</w:t>
            </w:r>
          </w:p>
        </w:tc>
      </w:tr>
      <w:tr w14:paraId="078F0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2" w:type="dxa"/>
            <w:shd w:val="clear" w:color="auto" w:fill="auto"/>
            <w:vAlign w:val="center"/>
          </w:tcPr>
          <w:p w14:paraId="5CF00DB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生态与运营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3626" w:type="dxa"/>
            <w:shd w:val="clear" w:color="auto" w:fill="auto"/>
            <w:vAlign w:val="center"/>
          </w:tcPr>
          <w:p w14:paraId="2528AD9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完整的用户注册、登录、付费订阅流程。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基础的客服与用户反馈通道。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种子用户社群运营。</w:t>
            </w:r>
          </w:p>
        </w:tc>
        <w:tc>
          <w:tcPr>
            <w:tcW w:w="3794" w:type="dxa"/>
            <w:shd w:val="clear" w:color="auto" w:fill="auto"/>
            <w:vAlign w:val="center"/>
          </w:tcPr>
          <w:p w14:paraId="2135773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复杂的营销活动系统。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学校或机构合作对接。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内容生态与社区功能。</w:t>
            </w:r>
          </w:p>
        </w:tc>
      </w:tr>
    </w:tbl>
    <w:p w14:paraId="72189ED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 版本迭代计划</w:t>
      </w:r>
    </w:p>
    <w:p w14:paraId="376D9C0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MVP阶段将持续约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个月，分为三个明确的迭代周期，每个周期有明确的主题和交付物。</w:t>
      </w:r>
    </w:p>
    <w:p w14:paraId="4F2F041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57800" cy="1871980"/>
            <wp:effectExtent l="0" t="0" r="0" b="2540"/>
            <wp:docPr id="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23BA6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>gantt</w:t>
      </w:r>
    </w:p>
    <w:p w14:paraId="7000BA80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title 艾乐学伴MVP阶段实施路线图 (总计约6个月)</w:t>
      </w:r>
    </w:p>
    <w:p w14:paraId="262A5558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dateFormat  YYYY-MM-DD</w:t>
      </w:r>
    </w:p>
    <w:p w14:paraId="7530D7D2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section 周期0：基础与验证 (M1-M2)</w:t>
      </w:r>
    </w:p>
    <w:p w14:paraId="4BC2D84D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技术选型与基础架构搭建     : 2026-05-01, 42d</w:t>
      </w:r>
    </w:p>
    <w:p w14:paraId="507F23F9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核心知识图谱与题库构建     : 2026-05-01, 35d</w:t>
      </w:r>
    </w:p>
    <w:p w14:paraId="784BBFE9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核心AI引擎可行性验证      : 2026-05-15, 30d</w:t>
      </w:r>
    </w:p>
    <w:p w14:paraId="7B761C7E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section 周期1：核心闭环实现 (M2-M4)</w:t>
      </w:r>
    </w:p>
    <w:p w14:paraId="260F36F4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交互与前端框架开发         : 2026-06-10, 45d</w:t>
      </w:r>
    </w:p>
    <w:p w14:paraId="5EC422CF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C2M智能中枢V1集成         : 2026-06-12, 40d</w:t>
      </w:r>
    </w:p>
    <w:p w14:paraId="59747602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内部种子用户测试与迭代     : 2026-07-01, 30d</w:t>
      </w:r>
    </w:p>
    <w:p w14:paraId="726A141C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section 周期2：打磨与启动 (M4-M6)</w:t>
      </w:r>
    </w:p>
    <w:p w14:paraId="5EFDFE46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产品体验全面打磨           : 2026-08-01, 30d</w:t>
      </w:r>
    </w:p>
    <w:p w14:paraId="5DBB0661">
      <w:pPr>
        <w:pStyle w:val="6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封闭Beta测试 (200种子用户) : 2026-08-15, 45d</w:t>
      </w:r>
    </w:p>
    <w:p w14:paraId="57CB1BDE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正式发布与启动运营         : 2026-09-15, 15d</w:t>
      </w:r>
    </w:p>
    <w:p w14:paraId="7C053856">
      <w:pPr>
        <w:pStyle w:val="7"/>
        <w:keepNext w:val="0"/>
        <w:keepLines w:val="0"/>
        <w:widowControl/>
        <w:suppressLineNumbers w:val="0"/>
        <w:rPr>
          <w:rStyle w:val="11"/>
          <w:rFonts w:hint="default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注：图中6个月按3个月安排。</w:t>
      </w:r>
    </w:p>
    <w:p w14:paraId="49478FD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详细阶段说明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tbl>
      <w:tblPr>
        <w:tblStyle w:val="9"/>
        <w:tblW w:w="85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67"/>
        <w:gridCol w:w="956"/>
        <w:gridCol w:w="756"/>
        <w:gridCol w:w="4077"/>
        <w:gridCol w:w="1630"/>
      </w:tblGrid>
      <w:tr w14:paraId="62D5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7" w:type="dxa"/>
            <w:shd w:val="clear" w:color="auto" w:fill="auto"/>
            <w:vAlign w:val="center"/>
          </w:tcPr>
          <w:p w14:paraId="0890408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10F73D5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周期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4E7FF62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主题</w:t>
            </w:r>
          </w:p>
        </w:tc>
        <w:tc>
          <w:tcPr>
            <w:tcW w:w="4077" w:type="dxa"/>
            <w:shd w:val="clear" w:color="auto" w:fill="auto"/>
            <w:vAlign w:val="center"/>
          </w:tcPr>
          <w:p w14:paraId="79ACE56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核心目标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19FD896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关键交付物</w:t>
            </w:r>
          </w:p>
        </w:tc>
      </w:tr>
      <w:tr w14:paraId="1FB1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7" w:type="dxa"/>
            <w:shd w:val="clear" w:color="auto" w:fill="auto"/>
            <w:vAlign w:val="center"/>
          </w:tcPr>
          <w:p w14:paraId="53EA7FF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Alpha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2041E06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M1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645D78E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基础与验证</w:t>
            </w:r>
          </w:p>
        </w:tc>
        <w:tc>
          <w:tcPr>
            <w:tcW w:w="4077" w:type="dxa"/>
            <w:shd w:val="clear" w:color="auto" w:fill="auto"/>
            <w:vAlign w:val="center"/>
          </w:tcPr>
          <w:p w14:paraId="27E497F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完成技术栈选型与基础云环境搭建。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构建“函数”章节核心知识图谱与初始题库。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验证“五大引擎”中关键AI组件的技术可行性（如意图识别、规划生成、内容生成质量）。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AF9829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系统架构设计文档。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可查询的知识图谱服务。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AI引擎可行性验证报告。</w:t>
            </w:r>
          </w:p>
        </w:tc>
      </w:tr>
      <w:tr w14:paraId="4DB4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7" w:type="dxa"/>
            <w:shd w:val="clear" w:color="auto" w:fill="auto"/>
            <w:vAlign w:val="center"/>
          </w:tcPr>
          <w:p w14:paraId="0C9C080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Beta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6635696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M2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3A1F257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核心闭环实现</w:t>
            </w:r>
          </w:p>
        </w:tc>
        <w:tc>
          <w:tcPr>
            <w:tcW w:w="4077" w:type="dxa"/>
            <w:shd w:val="clear" w:color="auto" w:fill="auto"/>
            <w:vAlign w:val="center"/>
          </w:tcPr>
          <w:p w14:paraId="48DCA79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开发完成MVP范围的前端H5应用与后端服务。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集成“五大引擎”V1.0，实现S1、S2场景的端到端跑通。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内部员工与亲友完成第一轮体验，核心流程可运行。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641F474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可内部演示的MVP系统。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核心API接口稳定。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初始用户数据采集体系就位。</w:t>
            </w:r>
          </w:p>
        </w:tc>
      </w:tr>
      <w:tr w14:paraId="682E8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67" w:type="dxa"/>
            <w:shd w:val="clear" w:color="auto" w:fill="auto"/>
            <w:vAlign w:val="center"/>
          </w:tcPr>
          <w:p w14:paraId="312CC36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Release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3D18CB2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M4</w:t>
            </w:r>
          </w:p>
        </w:tc>
        <w:tc>
          <w:tcPr>
            <w:tcW w:w="756" w:type="dxa"/>
            <w:shd w:val="clear" w:color="auto" w:fill="auto"/>
            <w:vAlign w:val="center"/>
          </w:tcPr>
          <w:p w14:paraId="5C0F9CA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打磨与启动</w:t>
            </w:r>
          </w:p>
        </w:tc>
        <w:tc>
          <w:tcPr>
            <w:tcW w:w="4077" w:type="dxa"/>
            <w:shd w:val="clear" w:color="auto" w:fill="auto"/>
            <w:vAlign w:val="center"/>
          </w:tcPr>
          <w:p w14:paraId="7446BFE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修复严重BUG，性能优化，体验打磨。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面向200名外部种子用户进行封闭Beta测试，收集深度反馈。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正式发布MVP V1.0，启动种子用户付费转化与运营。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260D6E4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达到发布标准的MVP V1.0。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种子用户反馈分析报告。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正式的商用环境与运营后台。</w:t>
            </w:r>
          </w:p>
        </w:tc>
      </w:tr>
    </w:tbl>
    <w:p w14:paraId="339C540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 资源计划</w:t>
      </w:r>
    </w:p>
    <w:p w14:paraId="3C2DE9B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4.1 核心团队构成 (</w:t>
      </w:r>
      <w:r>
        <w:rPr>
          <w:rStyle w:val="11"/>
          <w:rFonts w:hint="eastAsia" w:cs="宋体"/>
          <w:b/>
          <w:sz w:val="21"/>
          <w:szCs w:val="21"/>
          <w:lang w:val="en-US" w:eastAsia="zh-CN"/>
        </w:rPr>
        <w:t>5</w:t>
      </w:r>
      <w:r>
        <w:rPr>
          <w:rStyle w:val="11"/>
          <w:rFonts w:hint="eastAsia" w:ascii="宋体" w:hAnsi="宋体" w:eastAsia="宋体" w:cs="宋体"/>
          <w:b/>
          <w:sz w:val="21"/>
          <w:szCs w:val="21"/>
        </w:rPr>
        <w:t>人)</w:t>
      </w:r>
    </w:p>
    <w:p w14:paraId="19DAF3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产品与设计 (</w:t>
      </w: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人)</w:t>
      </w:r>
      <w:r>
        <w:rPr>
          <w:rFonts w:hint="eastAsia" w:ascii="宋体" w:hAnsi="宋体" w:eastAsia="宋体" w:cs="宋体"/>
          <w:sz w:val="21"/>
          <w:szCs w:val="21"/>
        </w:rPr>
        <w:t>：产品总监1，产品经理1， UX/UI设计师2。</w:t>
      </w:r>
    </w:p>
    <w:p w14:paraId="164F11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研发 (</w:t>
      </w: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人)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42AA9F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后端/架构 (</w:t>
      </w:r>
      <w:r>
        <w:rPr>
          <w:rStyle w:val="12"/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人)</w:t>
      </w:r>
      <w:r>
        <w:rPr>
          <w:rFonts w:hint="eastAsia" w:ascii="宋体" w:hAnsi="宋体" w:eastAsia="宋体" w:cs="宋体"/>
          <w:sz w:val="21"/>
          <w:szCs w:val="21"/>
        </w:rPr>
        <w:t>：负责微服务、API、数据平台、引擎集成。</w:t>
      </w:r>
    </w:p>
    <w:p w14:paraId="6524ABC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前端 (</w:t>
      </w:r>
      <w:r>
        <w:rPr>
          <w:rStyle w:val="12"/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人)</w:t>
      </w:r>
      <w:r>
        <w:rPr>
          <w:rFonts w:hint="eastAsia" w:ascii="宋体" w:hAnsi="宋体" w:eastAsia="宋体" w:cs="宋体"/>
          <w:sz w:val="21"/>
          <w:szCs w:val="21"/>
        </w:rPr>
        <w:t>：负责H5核心应用、家长端小程序。</w:t>
      </w:r>
    </w:p>
    <w:p w14:paraId="0C3103F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AI/算法 (</w:t>
      </w:r>
      <w:r>
        <w:rPr>
          <w:rStyle w:val="12"/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人)</w:t>
      </w:r>
      <w:r>
        <w:rPr>
          <w:rFonts w:hint="eastAsia" w:ascii="宋体" w:hAnsi="宋体" w:eastAsia="宋体" w:cs="宋体"/>
          <w:sz w:val="21"/>
          <w:szCs w:val="21"/>
        </w:rPr>
        <w:t>：负责引擎模型开发/调优、内容生成集成。</w:t>
      </w:r>
    </w:p>
    <w:p w14:paraId="2AD401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测试与质量保障 (</w:t>
      </w: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人)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BF7A7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运营与支持 (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人)：</w:t>
      </w:r>
      <w:r>
        <w:rPr>
          <w:rFonts w:hint="eastAsia" w:ascii="宋体" w:hAnsi="宋体" w:eastAsia="宋体" w:cs="宋体"/>
          <w:sz w:val="21"/>
          <w:szCs w:val="21"/>
        </w:rPr>
        <w:t>运营负责</w:t>
      </w:r>
      <w:r>
        <w:rPr>
          <w:rFonts w:hint="eastAsia" w:ascii="宋体" w:hAnsi="宋体" w:eastAsia="宋体" w:cs="宋体"/>
          <w:sz w:val="21"/>
          <w:szCs w:val="21"/>
        </w:rPr>
        <w:t>人1， 客户成功/客服2， 市场1 (前期兼)。</w:t>
      </w:r>
    </w:p>
    <w:p w14:paraId="688C47A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 关键里程碑与成功标准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40"/>
        <w:gridCol w:w="657"/>
        <w:gridCol w:w="6025"/>
      </w:tblGrid>
      <w:tr w14:paraId="25AC3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0" w:type="dxa"/>
            <w:shd w:val="clear" w:color="auto" w:fill="auto"/>
            <w:vAlign w:val="center"/>
          </w:tcPr>
          <w:p w14:paraId="78B7D7C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里程碑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7957835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时间点</w:t>
            </w:r>
          </w:p>
        </w:tc>
        <w:tc>
          <w:tcPr>
            <w:tcW w:w="6025" w:type="dxa"/>
            <w:shd w:val="clear" w:color="auto" w:fill="auto"/>
            <w:vAlign w:val="center"/>
          </w:tcPr>
          <w:p w14:paraId="2578887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成功标准</w:t>
            </w:r>
          </w:p>
        </w:tc>
      </w:tr>
      <w:tr w14:paraId="7CAC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0" w:type="dxa"/>
            <w:shd w:val="clear" w:color="auto" w:fill="auto"/>
            <w:vAlign w:val="center"/>
          </w:tcPr>
          <w:p w14:paraId="49F456C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Kick-off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7F8AFFF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6025" w:type="dxa"/>
            <w:shd w:val="clear" w:color="auto" w:fill="auto"/>
            <w:vAlign w:val="center"/>
          </w:tcPr>
          <w:p w14:paraId="1AB9865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团队组建完毕，本文档评审通过，全员对齐目标。</w:t>
            </w:r>
          </w:p>
        </w:tc>
      </w:tr>
      <w:tr w14:paraId="2BCCA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0" w:type="dxa"/>
            <w:shd w:val="clear" w:color="auto" w:fill="auto"/>
            <w:vAlign w:val="center"/>
          </w:tcPr>
          <w:p w14:paraId="3C80A07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核心AI验证完成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20256F2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1中</w:t>
            </w:r>
          </w:p>
        </w:tc>
        <w:tc>
          <w:tcPr>
            <w:tcW w:w="6025" w:type="dxa"/>
            <w:shd w:val="clear" w:color="auto" w:fill="auto"/>
            <w:vAlign w:val="center"/>
          </w:tcPr>
          <w:p w14:paraId="1749ACD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内容生成质量通过教研评审；意图识别准确率&gt;85%；规划生成合理性通过专家评估。</w:t>
            </w:r>
          </w:p>
        </w:tc>
      </w:tr>
      <w:tr w14:paraId="0610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0" w:type="dxa"/>
            <w:shd w:val="clear" w:color="auto" w:fill="auto"/>
            <w:vAlign w:val="center"/>
          </w:tcPr>
          <w:p w14:paraId="092AF7F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内部体验版发布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1E0FA0A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2中</w:t>
            </w:r>
          </w:p>
        </w:tc>
        <w:tc>
          <w:tcPr>
            <w:tcW w:w="6025" w:type="dxa"/>
            <w:shd w:val="clear" w:color="auto" w:fill="auto"/>
            <w:vAlign w:val="center"/>
          </w:tcPr>
          <w:p w14:paraId="57969F4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内部员工可完整体验S1、S2场景，无阻塞性BUG，核心性能指标（响应延迟）达标。</w:t>
            </w:r>
          </w:p>
        </w:tc>
      </w:tr>
      <w:tr w14:paraId="5FB4D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0" w:type="dxa"/>
            <w:shd w:val="clear" w:color="auto" w:fill="auto"/>
            <w:vAlign w:val="center"/>
          </w:tcPr>
          <w:p w14:paraId="5C8910C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封闭Beta启动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5593CE3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3中</w:t>
            </w:r>
          </w:p>
        </w:tc>
        <w:tc>
          <w:tcPr>
            <w:tcW w:w="6025" w:type="dxa"/>
            <w:shd w:val="clear" w:color="auto" w:fill="auto"/>
            <w:vAlign w:val="center"/>
          </w:tcPr>
          <w:p w14:paraId="6D56F0E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成功招募200名种子用户，系统稳定运行，用户次日留存&gt;40%。</w:t>
            </w:r>
          </w:p>
        </w:tc>
      </w:tr>
      <w:tr w14:paraId="2A62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0" w:type="dxa"/>
            <w:shd w:val="clear" w:color="auto" w:fill="auto"/>
            <w:vAlign w:val="center"/>
          </w:tcPr>
          <w:p w14:paraId="17E76BC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MVP V1.0 正式发布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57" w:type="dxa"/>
            <w:shd w:val="clear" w:color="auto" w:fill="auto"/>
            <w:vAlign w:val="center"/>
          </w:tcPr>
          <w:p w14:paraId="3AD6522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3底</w:t>
            </w:r>
          </w:p>
        </w:tc>
        <w:tc>
          <w:tcPr>
            <w:tcW w:w="6025" w:type="dxa"/>
            <w:shd w:val="clear" w:color="auto" w:fill="auto"/>
            <w:vAlign w:val="center"/>
          </w:tcPr>
          <w:p w14:paraId="467EDEB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获得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首批100名付费种子用户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核心场景用户满意度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&gt; 7.5分 (10分制)。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日均有效学习时长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&gt; 25分钟/活跃用户。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4. 系统无P0/P1级别故障稳定运行2周。</w:t>
            </w:r>
          </w:p>
        </w:tc>
      </w:tr>
    </w:tbl>
    <w:p w14:paraId="23D915C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6. 主要风险与应对策略</w:t>
      </w:r>
    </w:p>
    <w:tbl>
      <w:tblPr>
        <w:tblStyle w:val="9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41"/>
        <w:gridCol w:w="482"/>
        <w:gridCol w:w="2161"/>
        <w:gridCol w:w="3912"/>
      </w:tblGrid>
      <w:tr w14:paraId="5BC42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1" w:type="dxa"/>
            <w:shd w:val="clear" w:color="auto" w:fill="auto"/>
            <w:vAlign w:val="center"/>
          </w:tcPr>
          <w:p w14:paraId="43D3956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风险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4E3EA10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可能性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55E2C68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影响</w:t>
            </w:r>
          </w:p>
        </w:tc>
        <w:tc>
          <w:tcPr>
            <w:tcW w:w="3912" w:type="dxa"/>
            <w:shd w:val="clear" w:color="auto" w:fill="auto"/>
            <w:vAlign w:val="center"/>
          </w:tcPr>
          <w:p w14:paraId="5BDEA7D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应对策略</w:t>
            </w:r>
          </w:p>
        </w:tc>
      </w:tr>
      <w:tr w14:paraId="01C98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1" w:type="dxa"/>
            <w:shd w:val="clear" w:color="auto" w:fill="auto"/>
            <w:vAlign w:val="center"/>
          </w:tcPr>
          <w:p w14:paraId="5FC0129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AI生成内容质量/准确性不达标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077A83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7046602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核心价值无法实现，用户信任崩塌。</w:t>
            </w:r>
          </w:p>
        </w:tc>
        <w:tc>
          <w:tcPr>
            <w:tcW w:w="3912" w:type="dxa"/>
            <w:shd w:val="clear" w:color="auto" w:fill="auto"/>
            <w:vAlign w:val="center"/>
          </w:tcPr>
          <w:p w14:paraId="5A51BE1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严格限定范围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：聚焦“函数”章节，预生成高质量核心讲解素材库。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人机协同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：初期对生成内容进行人工审核或快速校验。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快速反馈迭代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：建立从用户“没听懂”标记到模型优化的最短数据闭环。</w:t>
            </w:r>
          </w:p>
        </w:tc>
      </w:tr>
      <w:tr w14:paraId="2B806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1" w:type="dxa"/>
            <w:shd w:val="clear" w:color="auto" w:fill="auto"/>
            <w:vAlign w:val="center"/>
          </w:tcPr>
          <w:p w14:paraId="7C14180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C2M实时生成成本过高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13F7FDF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3461DFF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单位经济效益为负，不可持续。</w:t>
            </w:r>
          </w:p>
        </w:tc>
        <w:tc>
          <w:tcPr>
            <w:tcW w:w="3912" w:type="dxa"/>
            <w:shd w:val="clear" w:color="auto" w:fill="auto"/>
            <w:vAlign w:val="center"/>
          </w:tcPr>
          <w:p w14:paraId="18B5452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混合生成策略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：高频、通用内容预生成+缓存；个性化部分实时生成。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技术优化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：采用量化、剪枝后的小模型处理常见任务。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成本监控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：建立实时的单次生成成本监控，设置告警阈值。</w:t>
            </w:r>
          </w:p>
        </w:tc>
      </w:tr>
      <w:tr w14:paraId="31DCB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1" w:type="dxa"/>
            <w:shd w:val="clear" w:color="auto" w:fill="auto"/>
            <w:vAlign w:val="center"/>
          </w:tcPr>
          <w:p w14:paraId="76AC7DA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用户对“主动介入”接受度低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3E76E02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0C046C9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核心交互模式失效，产品沦为被动工具。</w:t>
            </w:r>
          </w:p>
        </w:tc>
        <w:tc>
          <w:tcPr>
            <w:tcW w:w="3912" w:type="dxa"/>
            <w:shd w:val="clear" w:color="auto" w:fill="auto"/>
            <w:vAlign w:val="center"/>
          </w:tcPr>
          <w:p w14:paraId="291C92D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保守启动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：初期仅在最明确场景（日启动）和危机场景（连续挫败）介入。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用户可控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：提供明显的“免打扰”设置，并解释介入价值。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AB测试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：对不同介入话术、时机进行大量测试，优化接受度。</w:t>
            </w:r>
          </w:p>
        </w:tc>
      </w:tr>
      <w:tr w14:paraId="42DC1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1" w:type="dxa"/>
            <w:shd w:val="clear" w:color="auto" w:fill="auto"/>
            <w:vAlign w:val="center"/>
          </w:tcPr>
          <w:p w14:paraId="5A3C60C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关键人才招募困难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82" w:type="dxa"/>
            <w:shd w:val="clear" w:color="auto" w:fill="auto"/>
            <w:vAlign w:val="center"/>
          </w:tcPr>
          <w:p w14:paraId="6B243C7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678D74F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项目延期，技术目标无法达成。</w:t>
            </w:r>
          </w:p>
        </w:tc>
        <w:tc>
          <w:tcPr>
            <w:tcW w:w="3912" w:type="dxa"/>
            <w:shd w:val="clear" w:color="auto" w:fill="auto"/>
            <w:vAlign w:val="center"/>
          </w:tcPr>
          <w:p w14:paraId="4C4FFBA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1.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核心人员先行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：确保架构师、AI负责人等核心角色先到位。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顾问与外包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：非核心模块或阶段性任务考虑外包或聘请顾问。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3. </w:t>
            </w: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调整范围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：万不得已时，进一步收敛MVP范围，确保核心闭环。</w:t>
            </w:r>
          </w:p>
        </w:tc>
      </w:tr>
    </w:tbl>
    <w:p w14:paraId="0AFFB0B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135A4C2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总结</w:t>
      </w:r>
      <w:r>
        <w:rPr>
          <w:rFonts w:hint="eastAsia" w:ascii="宋体" w:hAnsi="宋体" w:eastAsia="宋体" w:cs="宋体"/>
          <w:sz w:val="21"/>
          <w:szCs w:val="21"/>
        </w:rPr>
        <w:t>：本文档定义了艾乐学伴从0到1的务实启动路径。它不求大而全，但求在核心假设验证上做到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极致的深度与闭环</w:t>
      </w:r>
      <w:r>
        <w:rPr>
          <w:rFonts w:hint="eastAsia" w:ascii="宋体" w:hAnsi="宋体" w:eastAsia="宋体" w:cs="宋体"/>
          <w:sz w:val="21"/>
          <w:szCs w:val="21"/>
        </w:rPr>
        <w:t>。成功的关键在于团队是否能在资源约束下，坚定不移地沿着这条路线，打磨出那个能让首批种子用户由衷感叹“这个学伴真能帮到我”的MVP。</w:t>
      </w:r>
    </w:p>
    <w:p w14:paraId="2885D347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AA0B8"/>
    <w:multiLevelType w:val="multilevel"/>
    <w:tmpl w:val="880AA0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4211E73"/>
    <w:multiLevelType w:val="singleLevel"/>
    <w:tmpl w:val="94211E7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A2C34C6A"/>
    <w:multiLevelType w:val="singleLevel"/>
    <w:tmpl w:val="A2C34C6A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2"/>
      </w:rPr>
    </w:lvl>
  </w:abstractNum>
  <w:abstractNum w:abstractNumId="3">
    <w:nsid w:val="B83C7D91"/>
    <w:multiLevelType w:val="singleLevel"/>
    <w:tmpl w:val="B83C7D91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2"/>
      </w:rPr>
    </w:lvl>
  </w:abstractNum>
  <w:abstractNum w:abstractNumId="4">
    <w:nsid w:val="C18C367A"/>
    <w:multiLevelType w:val="singleLevel"/>
    <w:tmpl w:val="C18C367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 w:cs="Wingdings"/>
        <w:sz w:val="12"/>
      </w:rPr>
    </w:lvl>
  </w:abstractNum>
  <w:abstractNum w:abstractNumId="5">
    <w:nsid w:val="C8B5AE95"/>
    <w:multiLevelType w:val="singleLevel"/>
    <w:tmpl w:val="C8B5AE95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 w:cs="Wingdings"/>
        <w:sz w:val="12"/>
      </w:rPr>
    </w:lvl>
  </w:abstractNum>
  <w:abstractNum w:abstractNumId="6">
    <w:nsid w:val="21896775"/>
    <w:multiLevelType w:val="singleLevel"/>
    <w:tmpl w:val="2189677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 w:cs="Wingdings"/>
        <w:sz w:val="12"/>
      </w:rPr>
    </w:lvl>
  </w:abstractNum>
  <w:abstractNum w:abstractNumId="7">
    <w:nsid w:val="274EDC0F"/>
    <w:multiLevelType w:val="singleLevel"/>
    <w:tmpl w:val="274EDC0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434F49A3"/>
    <w:multiLevelType w:val="singleLevel"/>
    <w:tmpl w:val="434F49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871DB47"/>
    <w:multiLevelType w:val="singleLevel"/>
    <w:tmpl w:val="7871DB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5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A60482"/>
    <w:rsid w:val="15C96848"/>
    <w:rsid w:val="2F51169C"/>
    <w:rsid w:val="316157B6"/>
    <w:rsid w:val="4D763441"/>
    <w:rsid w:val="5FBE7758"/>
    <w:rsid w:val="66910164"/>
    <w:rsid w:val="6BA60482"/>
    <w:rsid w:val="742D382A"/>
    <w:rsid w:val="7760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2026-04-22T01:22:00Z</dcterms:created>
  <dc:creator>C2M彭思立</dc:creator>
  <cp:lastModifiedBy>C2M彭思立</cp:lastModifiedBy>
  <dcterms:modified xsi:type="dcterms:W3CDTF">2026-04-22T09:54:25Z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E4A17FB9D69148A9AA278E64503E248C_11</vt:lpwstr>
  </property>
  <property fmtid="{D5CDD505-2E9C-101B-9397-08002B2CF9AE}" pid="4" name="KSOTemplateDocerSaveRecord">
    <vt:lpwstr>eyJoZGlkIjoiOGIxOWVlM2JiYzUyN2JiM2VkNzcyNzJmNGE5NWM0NmQiLCJ1c2VySWQiOiIzMTY0Mjg3NTQifQ==</vt:lpwstr>
  </property>
</Properties>
</file>