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243DC5" w14:textId="77777777" w:rsidR="004C548B" w:rsidRPr="009E0C56" w:rsidRDefault="004C548B" w:rsidP="00763E6D">
      <w:pPr>
        <w:pStyle w:val="a3"/>
        <w:numPr>
          <w:ilvl w:val="0"/>
          <w:numId w:val="1"/>
        </w:numPr>
        <w:spacing w:line="400" w:lineRule="exact"/>
        <w:ind w:left="0" w:firstLine="420"/>
        <w:rPr>
          <w:rFonts w:ascii="KaiTi" w:eastAsia="KaiTi" w:hAnsi="KaiTi"/>
          <w:szCs w:val="21"/>
        </w:rPr>
      </w:pPr>
      <w:bookmarkStart w:id="0" w:name="OLE_LINK5"/>
      <w:bookmarkStart w:id="1" w:name="OLE_LINK6"/>
      <w:bookmarkStart w:id="2" w:name="OLE_LINK7"/>
      <w:bookmarkStart w:id="3" w:name="OLE_LINK8"/>
      <w:bookmarkStart w:id="4" w:name="OLE_LINK9"/>
      <w:r w:rsidRPr="009E0C56">
        <w:rPr>
          <w:rFonts w:ascii="KaiTi" w:eastAsia="KaiTi" w:hAnsi="KaiTi" w:hint="eastAsia"/>
          <w:szCs w:val="21"/>
        </w:rPr>
        <w:t>统计热门站点（热门起点站和热门终点站，给出统计指标），可以暂定为：一段时间内进站（或出站）乘客数目大于所有统计到的进站（出站）乘客均值</w:t>
      </w:r>
      <w:bookmarkEnd w:id="0"/>
      <w:bookmarkEnd w:id="1"/>
      <w:bookmarkEnd w:id="2"/>
    </w:p>
    <w:p w14:paraId="1D628483" w14:textId="77777777" w:rsidR="004C548B" w:rsidRPr="009E0C56" w:rsidRDefault="004C548B" w:rsidP="00763E6D">
      <w:pPr>
        <w:pStyle w:val="a3"/>
        <w:numPr>
          <w:ilvl w:val="0"/>
          <w:numId w:val="1"/>
        </w:numPr>
        <w:spacing w:line="400" w:lineRule="exact"/>
        <w:ind w:left="0" w:firstLine="420"/>
        <w:rPr>
          <w:rFonts w:ascii="KaiTi" w:eastAsia="KaiTi" w:hAnsi="KaiTi"/>
          <w:szCs w:val="21"/>
        </w:rPr>
      </w:pPr>
      <w:bookmarkStart w:id="5" w:name="OLE_LINK10"/>
      <w:bookmarkStart w:id="6" w:name="OLE_LINK11"/>
      <w:bookmarkEnd w:id="3"/>
      <w:bookmarkEnd w:id="4"/>
      <w:r w:rsidRPr="009E0C56">
        <w:rPr>
          <w:rFonts w:ascii="KaiTi" w:eastAsia="KaiTi" w:hAnsi="KaiTi" w:hint="eastAsia"/>
          <w:szCs w:val="21"/>
        </w:rPr>
        <w:t>分析各大站点每日进站高峰期（出站无法统计），只能统计进站客流，可以先从热门进站站点开始</w:t>
      </w:r>
      <w:bookmarkEnd w:id="5"/>
      <w:bookmarkEnd w:id="6"/>
    </w:p>
    <w:p w14:paraId="432E653E" w14:textId="1FDD48C4" w:rsidR="0075795A" w:rsidRPr="009E0C56" w:rsidRDefault="004C548B" w:rsidP="00763E6D">
      <w:pPr>
        <w:pStyle w:val="a3"/>
        <w:numPr>
          <w:ilvl w:val="0"/>
          <w:numId w:val="1"/>
        </w:numPr>
        <w:spacing w:line="400" w:lineRule="exact"/>
        <w:ind w:left="0" w:firstLine="420"/>
        <w:rPr>
          <w:rFonts w:ascii="KaiTi" w:eastAsia="KaiTi" w:hAnsi="KaiTi"/>
          <w:szCs w:val="21"/>
        </w:rPr>
      </w:pPr>
      <w:bookmarkStart w:id="7" w:name="OLE_LINK13"/>
      <w:bookmarkStart w:id="8" w:name="OLE_LINK14"/>
      <w:bookmarkStart w:id="9" w:name="OLE_LINK15"/>
      <w:r w:rsidRPr="009E0C56">
        <w:rPr>
          <w:rFonts w:ascii="KaiTi" w:eastAsia="KaiTi" w:hAnsi="KaiTi" w:hint="eastAsia"/>
          <w:szCs w:val="21"/>
        </w:rPr>
        <w:t>热点线路统计：以天为单位（以周为单位），统计起点站和终点站都相同的购票数量，给出排名</w:t>
      </w:r>
      <w:bookmarkEnd w:id="7"/>
      <w:bookmarkEnd w:id="8"/>
      <w:bookmarkEnd w:id="9"/>
    </w:p>
    <w:p w14:paraId="073D55CF" w14:textId="77777777" w:rsidR="004C548B" w:rsidRPr="009E0C56" w:rsidRDefault="004C548B" w:rsidP="00763E6D">
      <w:pPr>
        <w:spacing w:line="400" w:lineRule="exact"/>
        <w:ind w:firstLine="420"/>
        <w:rPr>
          <w:rFonts w:ascii="KaiTi" w:eastAsia="KaiTi" w:hAnsi="KaiTi"/>
          <w:sz w:val="21"/>
          <w:szCs w:val="21"/>
        </w:rPr>
      </w:pPr>
    </w:p>
    <w:p w14:paraId="503BBB05" w14:textId="77777777" w:rsidR="004C548B" w:rsidRPr="009E0C56" w:rsidRDefault="004C548B" w:rsidP="00763E6D">
      <w:pPr>
        <w:spacing w:line="400" w:lineRule="exact"/>
        <w:ind w:firstLine="420"/>
        <w:rPr>
          <w:rFonts w:ascii="KaiTi" w:eastAsia="KaiTi" w:hAnsi="KaiTi"/>
          <w:sz w:val="21"/>
          <w:szCs w:val="21"/>
        </w:rPr>
      </w:pPr>
    </w:p>
    <w:p w14:paraId="1E829FBC" w14:textId="77777777" w:rsidR="004C548B" w:rsidRPr="009E0C56" w:rsidRDefault="004C548B" w:rsidP="00763E6D">
      <w:pPr>
        <w:spacing w:line="400" w:lineRule="exact"/>
        <w:ind w:firstLine="420"/>
        <w:rPr>
          <w:rFonts w:ascii="KaiTi" w:eastAsia="KaiTi" w:hAnsi="KaiTi"/>
          <w:sz w:val="21"/>
          <w:szCs w:val="21"/>
        </w:rPr>
      </w:pPr>
    </w:p>
    <w:p w14:paraId="1436BEE0" w14:textId="77777777" w:rsidR="004C548B" w:rsidRPr="009E0C56" w:rsidRDefault="004C548B" w:rsidP="00763E6D">
      <w:pPr>
        <w:spacing w:line="400" w:lineRule="exact"/>
        <w:ind w:firstLine="420"/>
        <w:rPr>
          <w:rFonts w:ascii="KaiTi" w:eastAsia="KaiTi" w:hAnsi="KaiTi"/>
          <w:sz w:val="21"/>
          <w:szCs w:val="21"/>
        </w:rPr>
      </w:pPr>
    </w:p>
    <w:p w14:paraId="1345471B" w14:textId="77777777" w:rsidR="004C548B" w:rsidRPr="009E0C56" w:rsidRDefault="004C548B" w:rsidP="00763E6D">
      <w:pPr>
        <w:spacing w:line="400" w:lineRule="exact"/>
        <w:ind w:firstLine="420"/>
        <w:rPr>
          <w:rFonts w:ascii="KaiTi" w:eastAsia="KaiTi" w:hAnsi="KaiTi"/>
          <w:sz w:val="21"/>
          <w:szCs w:val="21"/>
        </w:rPr>
      </w:pPr>
    </w:p>
    <w:p w14:paraId="63C5A555" w14:textId="77777777" w:rsidR="004C548B" w:rsidRPr="009E0C56" w:rsidRDefault="004C548B" w:rsidP="00763E6D">
      <w:pPr>
        <w:spacing w:line="400" w:lineRule="exact"/>
        <w:ind w:firstLine="420"/>
        <w:rPr>
          <w:rFonts w:ascii="KaiTi" w:eastAsia="KaiTi" w:hAnsi="KaiTi"/>
          <w:sz w:val="21"/>
          <w:szCs w:val="21"/>
        </w:rPr>
      </w:pPr>
    </w:p>
    <w:p w14:paraId="228F1460" w14:textId="77777777" w:rsidR="00324B2C" w:rsidRPr="009E0C56" w:rsidRDefault="00324B2C" w:rsidP="00763E6D">
      <w:pPr>
        <w:pStyle w:val="HTML"/>
        <w:ind w:firstLine="200"/>
        <w:textAlignment w:val="baseline"/>
        <w:rPr>
          <w:rFonts w:ascii="KaiTi" w:eastAsia="KaiTi" w:hAnsi="KaiTi" w:cs="Times New Roman"/>
          <w:kern w:val="2"/>
          <w:sz w:val="21"/>
          <w:szCs w:val="21"/>
        </w:rPr>
      </w:pPr>
    </w:p>
    <w:p w14:paraId="6398B84D" w14:textId="4E11BB44" w:rsidR="00324B2C" w:rsidRPr="009E0C56" w:rsidRDefault="00763E6D" w:rsidP="00763E6D">
      <w:pPr>
        <w:pStyle w:val="HTML"/>
        <w:textAlignment w:val="baseline"/>
        <w:rPr>
          <w:rFonts w:ascii="KaiTi" w:eastAsia="KaiTi" w:hAnsi="KaiTi"/>
          <w:color w:val="000000"/>
          <w:sz w:val="21"/>
          <w:szCs w:val="21"/>
        </w:rPr>
      </w:pPr>
      <w:r>
        <w:rPr>
          <w:rFonts w:ascii="KaiTi" w:eastAsia="KaiTi" w:hAnsi="KaiTi" w:hint="eastAsia"/>
          <w:sz w:val="21"/>
          <w:szCs w:val="21"/>
        </w:rPr>
        <w:t xml:space="preserve">    </w:t>
      </w:r>
      <w:r w:rsidR="00B017A4" w:rsidRPr="009E0C56">
        <w:rPr>
          <w:rFonts w:ascii="KaiTi" w:eastAsia="KaiTi" w:hAnsi="KaiTi" w:hint="eastAsia"/>
          <w:sz w:val="21"/>
          <w:szCs w:val="21"/>
        </w:rPr>
        <w:t>热门起点站购票均值为</w:t>
      </w:r>
      <w:r w:rsidR="00B017A4" w:rsidRPr="009E0C56">
        <w:rPr>
          <w:rFonts w:ascii="KaiTi" w:eastAsia="KaiTi" w:hAnsi="KaiTi"/>
          <w:color w:val="000000"/>
          <w:sz w:val="21"/>
          <w:szCs w:val="21"/>
        </w:rPr>
        <w:t>9015.40522876</w:t>
      </w:r>
      <w:r w:rsidR="00AF7E07" w:rsidRPr="009E0C56">
        <w:rPr>
          <w:rFonts w:ascii="KaiTi" w:eastAsia="KaiTi" w:hAnsi="KaiTi" w:hint="eastAsia"/>
          <w:color w:val="000000"/>
          <w:sz w:val="21"/>
          <w:szCs w:val="21"/>
        </w:rPr>
        <w:t>，超过</w:t>
      </w:r>
      <w:r w:rsidR="00B22AA4" w:rsidRPr="009E0C56">
        <w:rPr>
          <w:rFonts w:ascii="KaiTi" w:eastAsia="KaiTi" w:hAnsi="KaiTi" w:hint="eastAsia"/>
          <w:color w:val="000000"/>
          <w:sz w:val="21"/>
          <w:szCs w:val="21"/>
        </w:rPr>
        <w:t>平均值</w:t>
      </w:r>
      <w:r w:rsidR="00AF7E07" w:rsidRPr="009E0C56">
        <w:rPr>
          <w:rFonts w:ascii="KaiTi" w:eastAsia="KaiTi" w:hAnsi="KaiTi" w:hint="eastAsia"/>
          <w:color w:val="000000"/>
          <w:sz w:val="21"/>
          <w:szCs w:val="21"/>
        </w:rPr>
        <w:t>的站点为</w:t>
      </w:r>
      <w:r w:rsidR="00B22AA4" w:rsidRPr="009E0C56">
        <w:rPr>
          <w:rFonts w:ascii="KaiTi" w:eastAsia="KaiTi" w:hAnsi="KaiTi"/>
          <w:color w:val="000000"/>
          <w:sz w:val="21"/>
          <w:szCs w:val="21"/>
        </w:rPr>
        <w:t>: 广州南站</w:t>
      </w:r>
      <w:r w:rsidR="00B22AA4" w:rsidRPr="009E0C56">
        <w:rPr>
          <w:rFonts w:ascii="KaiTi" w:eastAsia="KaiTi" w:hAnsi="KaiTi" w:hint="eastAsia"/>
          <w:color w:val="000000"/>
          <w:sz w:val="21"/>
          <w:szCs w:val="21"/>
        </w:rPr>
        <w:t>，</w:t>
      </w:r>
      <w:r w:rsidR="00B22AA4" w:rsidRPr="009E0C56">
        <w:rPr>
          <w:rFonts w:ascii="KaiTi" w:eastAsia="KaiTi" w:hAnsi="KaiTi"/>
          <w:color w:val="000000"/>
          <w:sz w:val="21"/>
          <w:szCs w:val="21"/>
        </w:rPr>
        <w:t>广州火车站</w:t>
      </w:r>
      <w:r w:rsidR="00B22AA4" w:rsidRPr="009E0C56">
        <w:rPr>
          <w:rFonts w:ascii="KaiTi" w:eastAsia="KaiTi" w:hAnsi="KaiTi" w:hint="eastAsia"/>
          <w:color w:val="000000"/>
          <w:sz w:val="21"/>
          <w:szCs w:val="21"/>
        </w:rPr>
        <w:t>，</w:t>
      </w:r>
      <w:r w:rsidR="00B22AA4" w:rsidRPr="009E0C56">
        <w:rPr>
          <w:rFonts w:ascii="KaiTi" w:eastAsia="KaiTi" w:hAnsi="KaiTi"/>
          <w:color w:val="000000"/>
          <w:sz w:val="21"/>
          <w:szCs w:val="21"/>
        </w:rPr>
        <w:t>广州东站</w:t>
      </w:r>
      <w:r w:rsidR="00B22AA4" w:rsidRPr="009E0C56">
        <w:rPr>
          <w:rFonts w:ascii="KaiTi" w:eastAsia="KaiTi" w:hAnsi="KaiTi" w:hint="eastAsia"/>
          <w:color w:val="000000"/>
          <w:sz w:val="21"/>
          <w:szCs w:val="21"/>
        </w:rPr>
        <w:t>，</w:t>
      </w:r>
      <w:r w:rsidR="00B22AA4" w:rsidRPr="009E0C56">
        <w:rPr>
          <w:rFonts w:ascii="KaiTi" w:eastAsia="KaiTi" w:hAnsi="KaiTi"/>
          <w:color w:val="000000"/>
          <w:sz w:val="21"/>
          <w:szCs w:val="21"/>
        </w:rPr>
        <w:t>体育西路</w:t>
      </w:r>
      <w:r w:rsidR="00B22AA4" w:rsidRPr="009E0C56">
        <w:rPr>
          <w:rFonts w:ascii="KaiTi" w:eastAsia="KaiTi" w:hAnsi="KaiTi" w:hint="eastAsia"/>
          <w:color w:val="000000"/>
          <w:sz w:val="21"/>
          <w:szCs w:val="21"/>
        </w:rPr>
        <w:t>，</w:t>
      </w:r>
      <w:r w:rsidR="00B22AA4" w:rsidRPr="009E0C56">
        <w:rPr>
          <w:rFonts w:ascii="KaiTi" w:eastAsia="KaiTi" w:hAnsi="KaiTi"/>
          <w:color w:val="000000"/>
          <w:sz w:val="21"/>
          <w:szCs w:val="21"/>
        </w:rPr>
        <w:t>西朗</w:t>
      </w:r>
      <w:r w:rsidR="00B22AA4" w:rsidRPr="009E0C56">
        <w:rPr>
          <w:rFonts w:ascii="KaiTi" w:eastAsia="KaiTi" w:hAnsi="KaiTi" w:hint="eastAsia"/>
          <w:color w:val="000000"/>
          <w:sz w:val="21"/>
          <w:szCs w:val="21"/>
        </w:rPr>
        <w:t>，</w:t>
      </w:r>
      <w:r w:rsidR="00B22AA4" w:rsidRPr="009E0C56">
        <w:rPr>
          <w:rFonts w:ascii="KaiTi" w:eastAsia="KaiTi" w:hAnsi="KaiTi"/>
          <w:color w:val="000000"/>
          <w:sz w:val="21"/>
          <w:szCs w:val="21"/>
        </w:rPr>
        <w:t>天河客运站</w:t>
      </w:r>
      <w:r w:rsidR="00B22AA4" w:rsidRPr="009E0C56">
        <w:rPr>
          <w:rFonts w:ascii="KaiTi" w:eastAsia="KaiTi" w:hAnsi="KaiTi" w:hint="eastAsia"/>
          <w:color w:val="000000"/>
          <w:sz w:val="21"/>
          <w:szCs w:val="21"/>
        </w:rPr>
        <w:t>，</w:t>
      </w:r>
      <w:r w:rsidR="00B22AA4" w:rsidRPr="009E0C56">
        <w:rPr>
          <w:rFonts w:ascii="KaiTi" w:eastAsia="KaiTi" w:hAnsi="KaiTi"/>
          <w:color w:val="000000"/>
          <w:sz w:val="21"/>
          <w:szCs w:val="21"/>
        </w:rPr>
        <w:t>广州塔</w:t>
      </w:r>
      <w:r w:rsidR="00B22AA4" w:rsidRPr="009E0C56">
        <w:rPr>
          <w:rFonts w:ascii="KaiTi" w:eastAsia="KaiTi" w:hAnsi="KaiTi" w:hint="eastAsia"/>
          <w:color w:val="000000"/>
          <w:sz w:val="21"/>
          <w:szCs w:val="21"/>
        </w:rPr>
        <w:t>，</w:t>
      </w:r>
      <w:r w:rsidR="00B22AA4" w:rsidRPr="009E0C56">
        <w:rPr>
          <w:rFonts w:ascii="KaiTi" w:eastAsia="KaiTi" w:hAnsi="KaiTi"/>
          <w:color w:val="000000"/>
          <w:sz w:val="21"/>
          <w:szCs w:val="21"/>
        </w:rPr>
        <w:t>人和</w:t>
      </w:r>
      <w:r w:rsidR="00B22AA4" w:rsidRPr="009E0C56">
        <w:rPr>
          <w:rFonts w:ascii="KaiTi" w:eastAsia="KaiTi" w:hAnsi="KaiTi" w:hint="eastAsia"/>
          <w:color w:val="000000"/>
          <w:sz w:val="21"/>
          <w:szCs w:val="21"/>
        </w:rPr>
        <w:t>，</w:t>
      </w:r>
      <w:r w:rsidR="00B22AA4" w:rsidRPr="009E0C56">
        <w:rPr>
          <w:rFonts w:ascii="KaiTi" w:eastAsia="KaiTi" w:hAnsi="KaiTi"/>
          <w:color w:val="000000"/>
          <w:sz w:val="21"/>
          <w:szCs w:val="21"/>
        </w:rPr>
        <w:t>嘉禾望岗</w:t>
      </w:r>
      <w:r w:rsidR="00B22AA4" w:rsidRPr="009E0C56">
        <w:rPr>
          <w:rFonts w:ascii="KaiTi" w:eastAsia="KaiTi" w:hAnsi="KaiTi" w:hint="eastAsia"/>
          <w:color w:val="000000"/>
          <w:sz w:val="21"/>
          <w:szCs w:val="21"/>
        </w:rPr>
        <w:t>，</w:t>
      </w:r>
      <w:r w:rsidR="00B22AA4" w:rsidRPr="009E0C56">
        <w:rPr>
          <w:rFonts w:ascii="KaiTi" w:eastAsia="KaiTi" w:hAnsi="KaiTi"/>
          <w:color w:val="000000"/>
          <w:sz w:val="21"/>
          <w:szCs w:val="21"/>
        </w:rPr>
        <w:t>珠江新城</w:t>
      </w:r>
      <w:r w:rsidR="00B22AA4" w:rsidRPr="009E0C56">
        <w:rPr>
          <w:rFonts w:ascii="KaiTi" w:eastAsia="KaiTi" w:hAnsi="KaiTi" w:hint="eastAsia"/>
          <w:color w:val="000000"/>
          <w:sz w:val="21"/>
          <w:szCs w:val="21"/>
        </w:rPr>
        <w:t>，</w:t>
      </w:r>
      <w:r w:rsidR="00B22AA4" w:rsidRPr="009E0C56">
        <w:rPr>
          <w:rFonts w:ascii="KaiTi" w:eastAsia="KaiTi" w:hAnsi="KaiTi"/>
          <w:color w:val="000000"/>
          <w:sz w:val="21"/>
          <w:szCs w:val="21"/>
        </w:rPr>
        <w:t>市桥</w:t>
      </w:r>
      <w:r w:rsidR="00B22AA4" w:rsidRPr="009E0C56">
        <w:rPr>
          <w:rFonts w:ascii="KaiTi" w:eastAsia="KaiTi" w:hAnsi="KaiTi" w:hint="eastAsia"/>
          <w:color w:val="000000"/>
          <w:sz w:val="21"/>
          <w:szCs w:val="21"/>
        </w:rPr>
        <w:t>，</w:t>
      </w:r>
      <w:r w:rsidR="00B22AA4" w:rsidRPr="009E0C56">
        <w:rPr>
          <w:rFonts w:ascii="KaiTi" w:eastAsia="KaiTi" w:hAnsi="KaiTi"/>
          <w:color w:val="000000"/>
          <w:sz w:val="21"/>
          <w:szCs w:val="21"/>
        </w:rPr>
        <w:t>公园前</w:t>
      </w:r>
      <w:r w:rsidR="00B22AA4" w:rsidRPr="009E0C56">
        <w:rPr>
          <w:rFonts w:ascii="KaiTi" w:eastAsia="KaiTi" w:hAnsi="KaiTi" w:hint="eastAsia"/>
          <w:color w:val="000000"/>
          <w:sz w:val="21"/>
          <w:szCs w:val="21"/>
        </w:rPr>
        <w:t>，</w:t>
      </w:r>
      <w:r w:rsidR="00B22AA4" w:rsidRPr="009E0C56">
        <w:rPr>
          <w:rFonts w:ascii="KaiTi" w:eastAsia="KaiTi" w:hAnsi="KaiTi"/>
          <w:color w:val="000000"/>
          <w:sz w:val="21"/>
          <w:szCs w:val="21"/>
        </w:rPr>
        <w:t>汉溪长隆</w:t>
      </w:r>
      <w:r w:rsidR="00B22AA4" w:rsidRPr="009E0C56">
        <w:rPr>
          <w:rFonts w:ascii="KaiTi" w:eastAsia="KaiTi" w:hAnsi="KaiTi" w:hint="eastAsia"/>
          <w:color w:val="000000"/>
          <w:sz w:val="21"/>
          <w:szCs w:val="21"/>
        </w:rPr>
        <w:t>，</w:t>
      </w:r>
      <w:r w:rsidR="00B22AA4" w:rsidRPr="009E0C56">
        <w:rPr>
          <w:rFonts w:ascii="KaiTi" w:eastAsia="KaiTi" w:hAnsi="KaiTi"/>
          <w:color w:val="000000"/>
          <w:sz w:val="21"/>
          <w:szCs w:val="21"/>
        </w:rPr>
        <w:t>琶洲</w:t>
      </w:r>
      <w:r w:rsidR="00B22AA4" w:rsidRPr="009E0C56">
        <w:rPr>
          <w:rFonts w:ascii="KaiTi" w:eastAsia="KaiTi" w:hAnsi="KaiTi" w:hint="eastAsia"/>
          <w:color w:val="000000"/>
          <w:sz w:val="21"/>
          <w:szCs w:val="21"/>
        </w:rPr>
        <w:t>，</w:t>
      </w:r>
      <w:r w:rsidR="00B22AA4" w:rsidRPr="009E0C56">
        <w:rPr>
          <w:rFonts w:ascii="KaiTi" w:eastAsia="KaiTi" w:hAnsi="KaiTi"/>
          <w:color w:val="000000"/>
          <w:sz w:val="21"/>
          <w:szCs w:val="21"/>
        </w:rPr>
        <w:t>三元里</w:t>
      </w:r>
      <w:r w:rsidR="00B22AA4" w:rsidRPr="009E0C56">
        <w:rPr>
          <w:rFonts w:ascii="KaiTi" w:eastAsia="KaiTi" w:hAnsi="KaiTi" w:hint="eastAsia"/>
          <w:color w:val="000000"/>
          <w:sz w:val="21"/>
          <w:szCs w:val="21"/>
        </w:rPr>
        <w:t>，</w:t>
      </w:r>
      <w:r w:rsidR="00B22AA4" w:rsidRPr="009E0C56">
        <w:rPr>
          <w:rFonts w:ascii="KaiTi" w:eastAsia="KaiTi" w:hAnsi="KaiTi"/>
          <w:color w:val="000000"/>
          <w:sz w:val="21"/>
          <w:szCs w:val="21"/>
        </w:rPr>
        <w:t>岗顶</w:t>
      </w:r>
      <w:r w:rsidR="00B22AA4" w:rsidRPr="009E0C56">
        <w:rPr>
          <w:rFonts w:ascii="KaiTi" w:eastAsia="KaiTi" w:hAnsi="KaiTi" w:hint="eastAsia"/>
          <w:color w:val="000000"/>
          <w:sz w:val="21"/>
          <w:szCs w:val="21"/>
        </w:rPr>
        <w:t>，</w:t>
      </w:r>
      <w:r w:rsidR="00B22AA4" w:rsidRPr="009E0C56">
        <w:rPr>
          <w:rFonts w:ascii="KaiTi" w:eastAsia="KaiTi" w:hAnsi="KaiTi"/>
          <w:color w:val="000000"/>
          <w:sz w:val="21"/>
          <w:szCs w:val="21"/>
        </w:rPr>
        <w:t>客村</w:t>
      </w:r>
      <w:r w:rsidR="00B22AA4" w:rsidRPr="009E0C56">
        <w:rPr>
          <w:rFonts w:ascii="KaiTi" w:eastAsia="KaiTi" w:hAnsi="KaiTi" w:hint="eastAsia"/>
          <w:color w:val="000000"/>
          <w:sz w:val="21"/>
          <w:szCs w:val="21"/>
        </w:rPr>
        <w:t>，</w:t>
      </w:r>
      <w:r w:rsidR="00B22AA4" w:rsidRPr="009E0C56">
        <w:rPr>
          <w:rFonts w:ascii="KaiTi" w:eastAsia="KaiTi" w:hAnsi="KaiTi"/>
          <w:color w:val="000000"/>
          <w:sz w:val="21"/>
          <w:szCs w:val="21"/>
        </w:rPr>
        <w:t>番禺广场</w:t>
      </w:r>
      <w:r w:rsidR="00B22AA4" w:rsidRPr="009E0C56">
        <w:rPr>
          <w:rFonts w:ascii="KaiTi" w:eastAsia="KaiTi" w:hAnsi="KaiTi" w:hint="eastAsia"/>
          <w:color w:val="000000"/>
          <w:sz w:val="21"/>
          <w:szCs w:val="21"/>
        </w:rPr>
        <w:t>，</w:t>
      </w:r>
      <w:r w:rsidR="00B22AA4" w:rsidRPr="009E0C56">
        <w:rPr>
          <w:rFonts w:ascii="KaiTi" w:eastAsia="KaiTi" w:hAnsi="KaiTi"/>
          <w:color w:val="000000"/>
          <w:sz w:val="21"/>
          <w:szCs w:val="21"/>
        </w:rPr>
        <w:t>机场南</w:t>
      </w:r>
      <w:r w:rsidR="00B22AA4" w:rsidRPr="009E0C56">
        <w:rPr>
          <w:rFonts w:ascii="KaiTi" w:eastAsia="KaiTi" w:hAnsi="KaiTi" w:hint="eastAsia"/>
          <w:color w:val="000000"/>
          <w:sz w:val="21"/>
          <w:szCs w:val="21"/>
        </w:rPr>
        <w:t>，</w:t>
      </w:r>
      <w:r w:rsidR="00B22AA4" w:rsidRPr="009E0C56">
        <w:rPr>
          <w:rFonts w:ascii="KaiTi" w:eastAsia="KaiTi" w:hAnsi="KaiTi"/>
          <w:color w:val="000000"/>
          <w:sz w:val="21"/>
          <w:szCs w:val="21"/>
        </w:rPr>
        <w:t>烈士陵园</w:t>
      </w:r>
      <w:r w:rsidR="00B22AA4" w:rsidRPr="009E0C56">
        <w:rPr>
          <w:rFonts w:ascii="KaiTi" w:eastAsia="KaiTi" w:hAnsi="KaiTi" w:hint="eastAsia"/>
          <w:color w:val="000000"/>
          <w:sz w:val="21"/>
          <w:szCs w:val="21"/>
        </w:rPr>
        <w:t>，</w:t>
      </w:r>
      <w:r w:rsidR="00B22AA4" w:rsidRPr="009E0C56">
        <w:rPr>
          <w:rFonts w:ascii="KaiTi" w:eastAsia="KaiTi" w:hAnsi="KaiTi"/>
          <w:color w:val="000000"/>
          <w:sz w:val="21"/>
          <w:szCs w:val="21"/>
        </w:rPr>
        <w:t>长寿路</w:t>
      </w:r>
      <w:r w:rsidR="00B22AA4" w:rsidRPr="009E0C56">
        <w:rPr>
          <w:rFonts w:ascii="KaiTi" w:eastAsia="KaiTi" w:hAnsi="KaiTi" w:hint="eastAsia"/>
          <w:color w:val="000000"/>
          <w:sz w:val="21"/>
          <w:szCs w:val="21"/>
        </w:rPr>
        <w:t>，</w:t>
      </w:r>
      <w:r w:rsidR="00B22AA4" w:rsidRPr="009E0C56">
        <w:rPr>
          <w:rFonts w:ascii="KaiTi" w:eastAsia="KaiTi" w:hAnsi="KaiTi"/>
          <w:color w:val="000000"/>
          <w:sz w:val="21"/>
          <w:szCs w:val="21"/>
        </w:rPr>
        <w:t>江夏</w:t>
      </w:r>
      <w:r w:rsidR="00B22AA4" w:rsidRPr="009E0C56">
        <w:rPr>
          <w:rFonts w:ascii="KaiTi" w:eastAsia="KaiTi" w:hAnsi="KaiTi" w:hint="eastAsia"/>
          <w:color w:val="000000"/>
          <w:sz w:val="21"/>
          <w:szCs w:val="21"/>
        </w:rPr>
        <w:t>，</w:t>
      </w:r>
      <w:r w:rsidR="00B22AA4" w:rsidRPr="009E0C56">
        <w:rPr>
          <w:rFonts w:ascii="KaiTi" w:eastAsia="KaiTi" w:hAnsi="KaiTi"/>
          <w:color w:val="000000"/>
          <w:sz w:val="21"/>
          <w:szCs w:val="21"/>
        </w:rPr>
        <w:t>滘口</w:t>
      </w:r>
      <w:r w:rsidR="00B22AA4" w:rsidRPr="009E0C56">
        <w:rPr>
          <w:rFonts w:ascii="KaiTi" w:eastAsia="KaiTi" w:hAnsi="KaiTi" w:hint="eastAsia"/>
          <w:color w:val="000000"/>
          <w:sz w:val="21"/>
          <w:szCs w:val="21"/>
        </w:rPr>
        <w:t>，</w:t>
      </w:r>
      <w:r w:rsidR="00B22AA4" w:rsidRPr="009E0C56">
        <w:rPr>
          <w:rFonts w:ascii="KaiTi" w:eastAsia="KaiTi" w:hAnsi="KaiTi"/>
          <w:color w:val="000000"/>
          <w:sz w:val="21"/>
          <w:szCs w:val="21"/>
        </w:rPr>
        <w:t>大石</w:t>
      </w:r>
      <w:r w:rsidR="00B22AA4" w:rsidRPr="009E0C56">
        <w:rPr>
          <w:rFonts w:ascii="KaiTi" w:eastAsia="KaiTi" w:hAnsi="KaiTi" w:hint="eastAsia"/>
          <w:color w:val="000000"/>
          <w:sz w:val="21"/>
          <w:szCs w:val="21"/>
        </w:rPr>
        <w:t>，</w:t>
      </w:r>
      <w:r w:rsidR="00B22AA4" w:rsidRPr="009E0C56">
        <w:rPr>
          <w:rFonts w:ascii="KaiTi" w:eastAsia="KaiTi" w:hAnsi="KaiTi"/>
          <w:color w:val="000000"/>
          <w:sz w:val="21"/>
          <w:szCs w:val="21"/>
        </w:rPr>
        <w:t>体育中心</w:t>
      </w:r>
      <w:r w:rsidR="00B22AA4" w:rsidRPr="009E0C56">
        <w:rPr>
          <w:rFonts w:ascii="KaiTi" w:eastAsia="KaiTi" w:hAnsi="KaiTi" w:hint="eastAsia"/>
          <w:color w:val="000000"/>
          <w:sz w:val="21"/>
          <w:szCs w:val="21"/>
        </w:rPr>
        <w:t>，</w:t>
      </w:r>
      <w:r w:rsidR="00B22AA4" w:rsidRPr="009E0C56">
        <w:rPr>
          <w:rFonts w:ascii="KaiTi" w:eastAsia="KaiTi" w:hAnsi="KaiTi"/>
          <w:color w:val="000000"/>
          <w:sz w:val="21"/>
          <w:szCs w:val="21"/>
        </w:rPr>
        <w:t>石牌桥</w:t>
      </w:r>
      <w:r w:rsidR="00B22AA4" w:rsidRPr="009E0C56">
        <w:rPr>
          <w:rFonts w:ascii="KaiTi" w:eastAsia="KaiTi" w:hAnsi="KaiTi" w:hint="eastAsia"/>
          <w:color w:val="000000"/>
          <w:sz w:val="21"/>
          <w:szCs w:val="21"/>
        </w:rPr>
        <w:t>，</w:t>
      </w:r>
      <w:r w:rsidR="00B22AA4" w:rsidRPr="009E0C56">
        <w:rPr>
          <w:rFonts w:ascii="KaiTi" w:eastAsia="KaiTi" w:hAnsi="KaiTi"/>
          <w:color w:val="000000"/>
          <w:sz w:val="21"/>
          <w:szCs w:val="21"/>
        </w:rPr>
        <w:t>龙归</w:t>
      </w:r>
      <w:r w:rsidR="00B22AA4" w:rsidRPr="009E0C56">
        <w:rPr>
          <w:rFonts w:ascii="KaiTi" w:eastAsia="KaiTi" w:hAnsi="KaiTi" w:hint="eastAsia"/>
          <w:color w:val="000000"/>
          <w:sz w:val="21"/>
          <w:szCs w:val="21"/>
        </w:rPr>
        <w:t>，</w:t>
      </w:r>
      <w:r w:rsidR="00B22AA4" w:rsidRPr="009E0C56">
        <w:rPr>
          <w:rFonts w:ascii="KaiTi" w:eastAsia="KaiTi" w:hAnsi="KaiTi"/>
          <w:color w:val="000000"/>
          <w:sz w:val="21"/>
          <w:szCs w:val="21"/>
        </w:rPr>
        <w:t>东晓南</w:t>
      </w:r>
      <w:r w:rsidR="00B22AA4" w:rsidRPr="009E0C56">
        <w:rPr>
          <w:rFonts w:ascii="KaiTi" w:eastAsia="KaiTi" w:hAnsi="KaiTi" w:hint="eastAsia"/>
          <w:color w:val="000000"/>
          <w:sz w:val="21"/>
          <w:szCs w:val="21"/>
        </w:rPr>
        <w:t>，</w:t>
      </w:r>
      <w:r w:rsidR="00B22AA4" w:rsidRPr="009E0C56">
        <w:rPr>
          <w:rFonts w:ascii="KaiTi" w:eastAsia="KaiTi" w:hAnsi="KaiTi"/>
          <w:color w:val="000000"/>
          <w:sz w:val="21"/>
          <w:szCs w:val="21"/>
        </w:rPr>
        <w:t>同和</w:t>
      </w:r>
      <w:r w:rsidR="00B22AA4" w:rsidRPr="009E0C56">
        <w:rPr>
          <w:rFonts w:ascii="KaiTi" w:eastAsia="KaiTi" w:hAnsi="KaiTi" w:hint="eastAsia"/>
          <w:color w:val="000000"/>
          <w:sz w:val="21"/>
          <w:szCs w:val="21"/>
        </w:rPr>
        <w:t>，</w:t>
      </w:r>
      <w:r w:rsidR="00B22AA4" w:rsidRPr="009E0C56">
        <w:rPr>
          <w:rFonts w:ascii="KaiTi" w:eastAsia="KaiTi" w:hAnsi="KaiTi"/>
          <w:color w:val="000000"/>
          <w:sz w:val="21"/>
          <w:szCs w:val="21"/>
        </w:rPr>
        <w:t>万胜围</w:t>
      </w:r>
      <w:r w:rsidR="00B22AA4" w:rsidRPr="009E0C56">
        <w:rPr>
          <w:rFonts w:ascii="KaiTi" w:eastAsia="KaiTi" w:hAnsi="KaiTi" w:hint="eastAsia"/>
          <w:color w:val="000000"/>
          <w:sz w:val="21"/>
          <w:szCs w:val="21"/>
        </w:rPr>
        <w:t>，</w:t>
      </w:r>
      <w:r w:rsidR="00B22AA4" w:rsidRPr="009E0C56">
        <w:rPr>
          <w:rFonts w:ascii="KaiTi" w:eastAsia="KaiTi" w:hAnsi="KaiTi"/>
          <w:color w:val="000000"/>
          <w:sz w:val="21"/>
          <w:szCs w:val="21"/>
        </w:rPr>
        <w:t>黄村</w:t>
      </w:r>
      <w:r w:rsidR="00B22AA4" w:rsidRPr="009E0C56">
        <w:rPr>
          <w:rFonts w:ascii="KaiTi" w:eastAsia="KaiTi" w:hAnsi="KaiTi" w:hint="eastAsia"/>
          <w:color w:val="000000"/>
          <w:sz w:val="21"/>
          <w:szCs w:val="21"/>
        </w:rPr>
        <w:t>，</w:t>
      </w:r>
      <w:r w:rsidR="00B22AA4" w:rsidRPr="009E0C56">
        <w:rPr>
          <w:rFonts w:ascii="KaiTi" w:eastAsia="KaiTi" w:hAnsi="KaiTi"/>
          <w:color w:val="000000"/>
          <w:sz w:val="21"/>
          <w:szCs w:val="21"/>
        </w:rPr>
        <w:t>黄沙</w:t>
      </w:r>
      <w:r w:rsidR="00B22AA4" w:rsidRPr="009E0C56">
        <w:rPr>
          <w:rFonts w:ascii="KaiTi" w:eastAsia="KaiTi" w:hAnsi="KaiTi" w:hint="eastAsia"/>
          <w:color w:val="000000"/>
          <w:sz w:val="21"/>
          <w:szCs w:val="21"/>
        </w:rPr>
        <w:t>，</w:t>
      </w:r>
      <w:r w:rsidR="00B22AA4" w:rsidRPr="009E0C56">
        <w:rPr>
          <w:rFonts w:ascii="KaiTi" w:eastAsia="KaiTi" w:hAnsi="KaiTi"/>
          <w:color w:val="000000"/>
          <w:sz w:val="21"/>
          <w:szCs w:val="21"/>
        </w:rPr>
        <w:t>鹭江</w:t>
      </w:r>
      <w:r w:rsidR="00B22AA4" w:rsidRPr="009E0C56">
        <w:rPr>
          <w:rFonts w:ascii="KaiTi" w:eastAsia="KaiTi" w:hAnsi="KaiTi" w:hint="eastAsia"/>
          <w:color w:val="000000"/>
          <w:sz w:val="21"/>
          <w:szCs w:val="21"/>
        </w:rPr>
        <w:t>，</w:t>
      </w:r>
      <w:r w:rsidR="00B22AA4" w:rsidRPr="009E0C56">
        <w:rPr>
          <w:rFonts w:ascii="KaiTi" w:eastAsia="KaiTi" w:hAnsi="KaiTi"/>
          <w:color w:val="000000"/>
          <w:sz w:val="21"/>
          <w:szCs w:val="21"/>
        </w:rPr>
        <w:t>广州塔</w:t>
      </w:r>
      <w:r w:rsidR="00B22AA4" w:rsidRPr="009E0C56">
        <w:rPr>
          <w:rFonts w:ascii="KaiTi" w:eastAsia="KaiTi" w:hAnsi="KaiTi" w:hint="eastAsia"/>
          <w:color w:val="000000"/>
          <w:sz w:val="21"/>
          <w:szCs w:val="21"/>
        </w:rPr>
        <w:t>，</w:t>
      </w:r>
      <w:r w:rsidR="00B22AA4" w:rsidRPr="009E0C56">
        <w:rPr>
          <w:rFonts w:ascii="KaiTi" w:eastAsia="KaiTi" w:hAnsi="KaiTi"/>
          <w:color w:val="000000"/>
          <w:sz w:val="21"/>
          <w:szCs w:val="21"/>
        </w:rPr>
        <w:t>大学城北</w:t>
      </w:r>
      <w:r w:rsidR="00B22AA4" w:rsidRPr="009E0C56">
        <w:rPr>
          <w:rFonts w:ascii="KaiTi" w:eastAsia="KaiTi" w:hAnsi="KaiTi" w:hint="eastAsia"/>
          <w:color w:val="000000"/>
          <w:sz w:val="21"/>
          <w:szCs w:val="21"/>
        </w:rPr>
        <w:t>，</w:t>
      </w:r>
      <w:r w:rsidR="00B22AA4" w:rsidRPr="009E0C56">
        <w:rPr>
          <w:rFonts w:ascii="KaiTi" w:eastAsia="KaiTi" w:hAnsi="KaiTi"/>
          <w:color w:val="000000"/>
          <w:sz w:val="21"/>
          <w:szCs w:val="21"/>
        </w:rPr>
        <w:t>华师</w:t>
      </w:r>
      <w:r w:rsidR="00B22AA4" w:rsidRPr="009E0C56">
        <w:rPr>
          <w:rFonts w:ascii="KaiTi" w:eastAsia="KaiTi" w:hAnsi="KaiTi" w:hint="eastAsia"/>
          <w:color w:val="000000"/>
          <w:sz w:val="21"/>
          <w:szCs w:val="21"/>
        </w:rPr>
        <w:t>，</w:t>
      </w:r>
      <w:r w:rsidR="00B22AA4" w:rsidRPr="009E0C56">
        <w:rPr>
          <w:rFonts w:ascii="KaiTi" w:eastAsia="KaiTi" w:hAnsi="KaiTi"/>
          <w:color w:val="000000"/>
          <w:sz w:val="21"/>
          <w:szCs w:val="21"/>
        </w:rPr>
        <w:t>中大</w:t>
      </w:r>
      <w:r w:rsidR="00B22AA4" w:rsidRPr="009E0C56">
        <w:rPr>
          <w:rFonts w:ascii="KaiTi" w:eastAsia="KaiTi" w:hAnsi="KaiTi" w:hint="eastAsia"/>
          <w:color w:val="000000"/>
          <w:sz w:val="21"/>
          <w:szCs w:val="21"/>
        </w:rPr>
        <w:t>，</w:t>
      </w:r>
      <w:r w:rsidR="00B22AA4" w:rsidRPr="009E0C56">
        <w:rPr>
          <w:rFonts w:ascii="KaiTi" w:eastAsia="KaiTi" w:hAnsi="KaiTi"/>
          <w:color w:val="000000"/>
          <w:sz w:val="21"/>
          <w:szCs w:val="21"/>
        </w:rPr>
        <w:t>大学城南</w:t>
      </w:r>
      <w:r w:rsidR="00B22AA4" w:rsidRPr="009E0C56">
        <w:rPr>
          <w:rFonts w:ascii="KaiTi" w:eastAsia="KaiTi" w:hAnsi="KaiTi" w:hint="eastAsia"/>
          <w:color w:val="000000"/>
          <w:sz w:val="21"/>
          <w:szCs w:val="21"/>
        </w:rPr>
        <w:t>，</w:t>
      </w:r>
      <w:r w:rsidR="00B22AA4" w:rsidRPr="009E0C56">
        <w:rPr>
          <w:rFonts w:ascii="KaiTi" w:eastAsia="KaiTi" w:hAnsi="KaiTi"/>
          <w:color w:val="000000"/>
          <w:sz w:val="21"/>
          <w:szCs w:val="21"/>
        </w:rPr>
        <w:t>京溪南方医院</w:t>
      </w:r>
      <w:r w:rsidR="00B22AA4" w:rsidRPr="009E0C56">
        <w:rPr>
          <w:rFonts w:ascii="KaiTi" w:eastAsia="KaiTi" w:hAnsi="KaiTi" w:hint="eastAsia"/>
          <w:color w:val="000000"/>
          <w:sz w:val="21"/>
          <w:szCs w:val="21"/>
        </w:rPr>
        <w:t>，</w:t>
      </w:r>
      <w:r w:rsidR="00B22AA4" w:rsidRPr="009E0C56">
        <w:rPr>
          <w:rFonts w:ascii="KaiTi" w:eastAsia="KaiTi" w:hAnsi="KaiTi"/>
          <w:color w:val="000000"/>
          <w:sz w:val="21"/>
          <w:szCs w:val="21"/>
        </w:rPr>
        <w:t>西门口</w:t>
      </w:r>
      <w:r w:rsidR="00B22AA4" w:rsidRPr="009E0C56">
        <w:rPr>
          <w:rFonts w:ascii="KaiTi" w:eastAsia="KaiTi" w:hAnsi="KaiTi" w:hint="eastAsia"/>
          <w:color w:val="000000"/>
          <w:sz w:val="21"/>
          <w:szCs w:val="21"/>
        </w:rPr>
        <w:t>，</w:t>
      </w:r>
      <w:r w:rsidR="00B22AA4" w:rsidRPr="009E0C56">
        <w:rPr>
          <w:rFonts w:ascii="KaiTi" w:eastAsia="KaiTi" w:hAnsi="KaiTi"/>
          <w:color w:val="000000"/>
          <w:sz w:val="21"/>
          <w:szCs w:val="21"/>
        </w:rPr>
        <w:t>坑口</w:t>
      </w:r>
      <w:r w:rsidR="00B22AA4" w:rsidRPr="009E0C56">
        <w:rPr>
          <w:rFonts w:ascii="KaiTi" w:eastAsia="KaiTi" w:hAnsi="KaiTi" w:hint="eastAsia"/>
          <w:color w:val="000000"/>
          <w:sz w:val="21"/>
          <w:szCs w:val="21"/>
        </w:rPr>
        <w:t>，</w:t>
      </w:r>
      <w:r w:rsidR="00B22AA4" w:rsidRPr="009E0C56">
        <w:rPr>
          <w:rFonts w:ascii="KaiTi" w:eastAsia="KaiTi" w:hAnsi="KaiTi"/>
          <w:color w:val="000000"/>
          <w:sz w:val="21"/>
          <w:szCs w:val="21"/>
        </w:rPr>
        <w:t>沙园</w:t>
      </w:r>
      <w:r w:rsidR="00EF5DB9" w:rsidRPr="009E0C56">
        <w:rPr>
          <w:rFonts w:ascii="KaiTi" w:eastAsia="KaiTi" w:hAnsi="KaiTi" w:hint="eastAsia"/>
          <w:color w:val="000000"/>
          <w:sz w:val="21"/>
          <w:szCs w:val="21"/>
        </w:rPr>
        <w:t>。</w:t>
      </w:r>
    </w:p>
    <w:p w14:paraId="03E2280F" w14:textId="1C79E876" w:rsidR="00B22AA4" w:rsidRPr="009E0C56" w:rsidRDefault="00905EC5" w:rsidP="00763E6D">
      <w:pPr>
        <w:pStyle w:val="HTML"/>
        <w:ind w:firstLine="200"/>
        <w:textAlignment w:val="baseline"/>
        <w:rPr>
          <w:rFonts w:ascii="KaiTi" w:eastAsia="KaiTi" w:hAnsi="KaiTi"/>
          <w:color w:val="000000"/>
          <w:sz w:val="21"/>
          <w:szCs w:val="21"/>
        </w:rPr>
      </w:pPr>
      <w:r>
        <w:rPr>
          <w:rFonts w:ascii="KaiTi" w:eastAsia="KaiTi" w:hAnsi="KaiTi"/>
          <w:sz w:val="21"/>
          <w:szCs w:val="21"/>
        </w:rPr>
        <w:t xml:space="preserve">  </w:t>
      </w:r>
      <w:r w:rsidR="00B22AA4" w:rsidRPr="009E0C56">
        <w:rPr>
          <w:rFonts w:ascii="KaiTi" w:eastAsia="KaiTi" w:hAnsi="KaiTi" w:hint="eastAsia"/>
          <w:sz w:val="21"/>
          <w:szCs w:val="21"/>
        </w:rPr>
        <w:t>前10名作图为：</w:t>
      </w:r>
    </w:p>
    <w:p w14:paraId="38F54228" w14:textId="43C3842E" w:rsidR="00B22AA4" w:rsidRPr="009E0C56" w:rsidRDefault="008B1846" w:rsidP="00763E6D">
      <w:pPr>
        <w:pStyle w:val="HTML"/>
        <w:textAlignment w:val="baseline"/>
        <w:rPr>
          <w:rFonts w:ascii="KaiTi" w:eastAsia="KaiTi" w:hAnsi="KaiTi"/>
          <w:color w:val="000000"/>
          <w:sz w:val="21"/>
          <w:szCs w:val="21"/>
        </w:rPr>
      </w:pPr>
      <w:r>
        <w:rPr>
          <w:noProof/>
        </w:rPr>
        <w:drawing>
          <wp:inline distT="0" distB="0" distL="0" distR="0" wp14:anchorId="3EB2A4B0" wp14:editId="6CC8F2BE">
            <wp:extent cx="6040755" cy="2535555"/>
            <wp:effectExtent l="0" t="0" r="4445" b="444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8D01AC4" w14:textId="748F51D3" w:rsidR="00B22AA4" w:rsidRPr="009E0C56" w:rsidRDefault="00763E6D" w:rsidP="00763E6D">
      <w:pPr>
        <w:pStyle w:val="HTML"/>
        <w:ind w:firstLine="200"/>
        <w:textAlignment w:val="baseline"/>
        <w:rPr>
          <w:rFonts w:ascii="KaiTi" w:eastAsia="KaiTi" w:hAnsi="KaiTi"/>
          <w:color w:val="000000"/>
          <w:sz w:val="21"/>
          <w:szCs w:val="21"/>
        </w:rPr>
      </w:pPr>
      <w:r>
        <w:rPr>
          <w:rFonts w:ascii="KaiTi" w:eastAsia="KaiTi" w:hAnsi="KaiTi" w:hint="eastAsia"/>
          <w:sz w:val="21"/>
          <w:szCs w:val="21"/>
        </w:rPr>
        <w:t xml:space="preserve">  </w:t>
      </w:r>
      <w:r w:rsidR="00B22AA4" w:rsidRPr="009E0C56">
        <w:rPr>
          <w:rFonts w:ascii="KaiTi" w:eastAsia="KaiTi" w:hAnsi="KaiTi" w:hint="eastAsia"/>
          <w:sz w:val="21"/>
          <w:szCs w:val="21"/>
        </w:rPr>
        <w:t>热门终点站购票均值为</w:t>
      </w:r>
      <w:r w:rsidR="00B22AA4" w:rsidRPr="009E0C56">
        <w:rPr>
          <w:rFonts w:ascii="KaiTi" w:eastAsia="KaiTi" w:hAnsi="KaiTi"/>
          <w:color w:val="000000"/>
          <w:sz w:val="21"/>
          <w:szCs w:val="21"/>
        </w:rPr>
        <w:t>8113.86470588</w:t>
      </w:r>
      <w:r w:rsidR="00B22AA4" w:rsidRPr="009E0C56">
        <w:rPr>
          <w:rFonts w:ascii="KaiTi" w:eastAsia="KaiTi" w:hAnsi="KaiTi" w:hint="eastAsia"/>
          <w:color w:val="000000"/>
          <w:sz w:val="21"/>
          <w:szCs w:val="21"/>
        </w:rPr>
        <w:t>，超过平均值的站点为：</w:t>
      </w:r>
      <w:r w:rsidR="00EF5DB9" w:rsidRPr="009E0C56">
        <w:rPr>
          <w:rFonts w:ascii="KaiTi" w:eastAsia="KaiTi" w:hAnsi="KaiTi"/>
          <w:color w:val="000000"/>
          <w:sz w:val="21"/>
          <w:szCs w:val="21"/>
        </w:rPr>
        <w:t>广州南站</w:t>
      </w:r>
      <w:r w:rsidR="00EF5DB9" w:rsidRPr="009E0C56">
        <w:rPr>
          <w:rFonts w:ascii="KaiTi" w:eastAsia="KaiTi" w:hAnsi="KaiTi" w:hint="eastAsia"/>
          <w:color w:val="000000"/>
          <w:sz w:val="21"/>
          <w:szCs w:val="21"/>
        </w:rPr>
        <w:t>，</w:t>
      </w:r>
      <w:r w:rsidR="00EF5DB9" w:rsidRPr="009E0C56">
        <w:rPr>
          <w:rFonts w:ascii="KaiTi" w:eastAsia="KaiTi" w:hAnsi="KaiTi"/>
          <w:color w:val="000000"/>
          <w:sz w:val="21"/>
          <w:szCs w:val="21"/>
        </w:rPr>
        <w:t>广州火车站</w:t>
      </w:r>
      <w:r w:rsidR="00EF5DB9" w:rsidRPr="009E0C56">
        <w:rPr>
          <w:rFonts w:ascii="KaiTi" w:eastAsia="KaiTi" w:hAnsi="KaiTi" w:hint="eastAsia"/>
          <w:color w:val="000000"/>
          <w:sz w:val="21"/>
          <w:szCs w:val="21"/>
        </w:rPr>
        <w:t>，</w:t>
      </w:r>
      <w:r w:rsidR="00EF5DB9" w:rsidRPr="009E0C56">
        <w:rPr>
          <w:rFonts w:ascii="KaiTi" w:eastAsia="KaiTi" w:hAnsi="KaiTi"/>
          <w:color w:val="000000"/>
          <w:sz w:val="21"/>
          <w:szCs w:val="21"/>
        </w:rPr>
        <w:t>体育西路</w:t>
      </w:r>
      <w:r w:rsidR="00EF5DB9" w:rsidRPr="009E0C56">
        <w:rPr>
          <w:rFonts w:ascii="KaiTi" w:eastAsia="KaiTi" w:hAnsi="KaiTi" w:hint="eastAsia"/>
          <w:color w:val="000000"/>
          <w:sz w:val="21"/>
          <w:szCs w:val="21"/>
        </w:rPr>
        <w:t>，</w:t>
      </w:r>
      <w:r w:rsidR="00EF5DB9" w:rsidRPr="009E0C56">
        <w:rPr>
          <w:rFonts w:ascii="KaiTi" w:eastAsia="KaiTi" w:hAnsi="KaiTi"/>
          <w:color w:val="000000"/>
          <w:sz w:val="21"/>
          <w:szCs w:val="21"/>
        </w:rPr>
        <w:t>广州东站</w:t>
      </w:r>
      <w:r w:rsidR="00EF5DB9" w:rsidRPr="009E0C56">
        <w:rPr>
          <w:rFonts w:ascii="KaiTi" w:eastAsia="KaiTi" w:hAnsi="KaiTi" w:hint="eastAsia"/>
          <w:color w:val="000000"/>
          <w:sz w:val="21"/>
          <w:szCs w:val="21"/>
        </w:rPr>
        <w:t>，</w:t>
      </w:r>
      <w:r w:rsidR="00EF5DB9" w:rsidRPr="009E0C56">
        <w:rPr>
          <w:rFonts w:ascii="KaiTi" w:eastAsia="KaiTi" w:hAnsi="KaiTi"/>
          <w:color w:val="000000"/>
          <w:sz w:val="21"/>
          <w:szCs w:val="21"/>
        </w:rPr>
        <w:t>珠江新城</w:t>
      </w:r>
      <w:r w:rsidR="00EF5DB9" w:rsidRPr="009E0C56">
        <w:rPr>
          <w:rFonts w:ascii="KaiTi" w:eastAsia="KaiTi" w:hAnsi="KaiTi" w:hint="eastAsia"/>
          <w:color w:val="000000"/>
          <w:sz w:val="21"/>
          <w:szCs w:val="21"/>
        </w:rPr>
        <w:t>，</w:t>
      </w:r>
      <w:r w:rsidR="00EF5DB9" w:rsidRPr="009E0C56">
        <w:rPr>
          <w:rFonts w:ascii="KaiTi" w:eastAsia="KaiTi" w:hAnsi="KaiTi"/>
          <w:color w:val="000000"/>
          <w:sz w:val="21"/>
          <w:szCs w:val="21"/>
        </w:rPr>
        <w:t>天河客运站</w:t>
      </w:r>
      <w:r w:rsidR="00EF5DB9" w:rsidRPr="009E0C56">
        <w:rPr>
          <w:rFonts w:ascii="KaiTi" w:eastAsia="KaiTi" w:hAnsi="KaiTi" w:hint="eastAsia"/>
          <w:color w:val="000000"/>
          <w:sz w:val="21"/>
          <w:szCs w:val="21"/>
        </w:rPr>
        <w:t>，</w:t>
      </w:r>
      <w:r w:rsidR="00EF5DB9" w:rsidRPr="009E0C56">
        <w:rPr>
          <w:rFonts w:ascii="KaiTi" w:eastAsia="KaiTi" w:hAnsi="KaiTi"/>
          <w:color w:val="000000"/>
          <w:sz w:val="21"/>
          <w:szCs w:val="21"/>
        </w:rPr>
        <w:t>嘉禾望岗</w:t>
      </w:r>
      <w:r w:rsidR="00EF5DB9" w:rsidRPr="009E0C56">
        <w:rPr>
          <w:rFonts w:ascii="KaiTi" w:eastAsia="KaiTi" w:hAnsi="KaiTi" w:hint="eastAsia"/>
          <w:color w:val="000000"/>
          <w:sz w:val="21"/>
          <w:szCs w:val="21"/>
        </w:rPr>
        <w:t>，</w:t>
      </w:r>
      <w:r w:rsidR="00EF5DB9" w:rsidRPr="009E0C56">
        <w:rPr>
          <w:rFonts w:ascii="KaiTi" w:eastAsia="KaiTi" w:hAnsi="KaiTi"/>
          <w:color w:val="000000"/>
          <w:sz w:val="21"/>
          <w:szCs w:val="21"/>
        </w:rPr>
        <w:t>公园前</w:t>
      </w:r>
      <w:r w:rsidR="00EF5DB9" w:rsidRPr="009E0C56">
        <w:rPr>
          <w:rFonts w:ascii="KaiTi" w:eastAsia="KaiTi" w:hAnsi="KaiTi" w:hint="eastAsia"/>
          <w:color w:val="000000"/>
          <w:sz w:val="21"/>
          <w:szCs w:val="21"/>
        </w:rPr>
        <w:t>，</w:t>
      </w:r>
      <w:r w:rsidR="00EF5DB9" w:rsidRPr="009E0C56">
        <w:rPr>
          <w:rFonts w:ascii="KaiTi" w:eastAsia="KaiTi" w:hAnsi="KaiTi"/>
          <w:color w:val="000000"/>
          <w:sz w:val="21"/>
          <w:szCs w:val="21"/>
        </w:rPr>
        <w:t>市桥</w:t>
      </w:r>
      <w:r w:rsidR="00EF5DB9" w:rsidRPr="009E0C56">
        <w:rPr>
          <w:rFonts w:ascii="KaiTi" w:eastAsia="KaiTi" w:hAnsi="KaiTi" w:hint="eastAsia"/>
          <w:color w:val="000000"/>
          <w:sz w:val="21"/>
          <w:szCs w:val="21"/>
        </w:rPr>
        <w:t>，</w:t>
      </w:r>
      <w:r w:rsidR="00EF5DB9" w:rsidRPr="009E0C56">
        <w:rPr>
          <w:rFonts w:ascii="KaiTi" w:eastAsia="KaiTi" w:hAnsi="KaiTi"/>
          <w:color w:val="000000"/>
          <w:sz w:val="21"/>
          <w:szCs w:val="21"/>
        </w:rPr>
        <w:t>人和</w:t>
      </w:r>
      <w:r w:rsidR="00EF5DB9" w:rsidRPr="009E0C56">
        <w:rPr>
          <w:rFonts w:ascii="KaiTi" w:eastAsia="KaiTi" w:hAnsi="KaiTi" w:hint="eastAsia"/>
          <w:color w:val="000000"/>
          <w:sz w:val="21"/>
          <w:szCs w:val="21"/>
        </w:rPr>
        <w:t>，</w:t>
      </w:r>
      <w:r w:rsidR="00EF5DB9" w:rsidRPr="009E0C56">
        <w:rPr>
          <w:rFonts w:ascii="KaiTi" w:eastAsia="KaiTi" w:hAnsi="KaiTi"/>
          <w:color w:val="000000"/>
          <w:sz w:val="21"/>
          <w:szCs w:val="21"/>
        </w:rPr>
        <w:t>机场南</w:t>
      </w:r>
      <w:r w:rsidR="00EF5DB9" w:rsidRPr="009E0C56">
        <w:rPr>
          <w:rFonts w:ascii="KaiTi" w:eastAsia="KaiTi" w:hAnsi="KaiTi" w:hint="eastAsia"/>
          <w:color w:val="000000"/>
          <w:sz w:val="21"/>
          <w:szCs w:val="21"/>
        </w:rPr>
        <w:t>，</w:t>
      </w:r>
      <w:r w:rsidR="00EF5DB9" w:rsidRPr="009E0C56">
        <w:rPr>
          <w:rFonts w:ascii="KaiTi" w:eastAsia="KaiTi" w:hAnsi="KaiTi"/>
          <w:color w:val="000000"/>
          <w:sz w:val="21"/>
          <w:szCs w:val="21"/>
        </w:rPr>
        <w:t>岗顶</w:t>
      </w:r>
      <w:r w:rsidR="00EF5DB9" w:rsidRPr="009E0C56">
        <w:rPr>
          <w:rFonts w:ascii="KaiTi" w:eastAsia="KaiTi" w:hAnsi="KaiTi" w:hint="eastAsia"/>
          <w:color w:val="000000"/>
          <w:sz w:val="21"/>
          <w:szCs w:val="21"/>
        </w:rPr>
        <w:t>，</w:t>
      </w:r>
      <w:r w:rsidR="00EF5DB9" w:rsidRPr="009E0C56">
        <w:rPr>
          <w:rFonts w:ascii="KaiTi" w:eastAsia="KaiTi" w:hAnsi="KaiTi"/>
          <w:color w:val="000000"/>
          <w:sz w:val="21"/>
          <w:szCs w:val="21"/>
        </w:rPr>
        <w:t>客村</w:t>
      </w:r>
      <w:r w:rsidR="00EF5DB9" w:rsidRPr="009E0C56">
        <w:rPr>
          <w:rFonts w:ascii="KaiTi" w:eastAsia="KaiTi" w:hAnsi="KaiTi" w:hint="eastAsia"/>
          <w:color w:val="000000"/>
          <w:sz w:val="21"/>
          <w:szCs w:val="21"/>
        </w:rPr>
        <w:t>，</w:t>
      </w:r>
      <w:r w:rsidR="00EF5DB9" w:rsidRPr="009E0C56">
        <w:rPr>
          <w:rFonts w:ascii="KaiTi" w:eastAsia="KaiTi" w:hAnsi="KaiTi"/>
          <w:color w:val="000000"/>
          <w:sz w:val="21"/>
          <w:szCs w:val="21"/>
        </w:rPr>
        <w:t>汉溪长隆</w:t>
      </w:r>
      <w:r w:rsidR="00EF5DB9" w:rsidRPr="009E0C56">
        <w:rPr>
          <w:rFonts w:ascii="KaiTi" w:eastAsia="KaiTi" w:hAnsi="KaiTi" w:hint="eastAsia"/>
          <w:color w:val="000000"/>
          <w:sz w:val="21"/>
          <w:szCs w:val="21"/>
        </w:rPr>
        <w:t>，</w:t>
      </w:r>
      <w:r w:rsidR="00EF5DB9" w:rsidRPr="009E0C56">
        <w:rPr>
          <w:rFonts w:ascii="KaiTi" w:eastAsia="KaiTi" w:hAnsi="KaiTi"/>
          <w:color w:val="000000"/>
          <w:sz w:val="21"/>
          <w:szCs w:val="21"/>
        </w:rPr>
        <w:t>三元里</w:t>
      </w:r>
      <w:r w:rsidR="00EF5DB9" w:rsidRPr="009E0C56">
        <w:rPr>
          <w:rFonts w:ascii="KaiTi" w:eastAsia="KaiTi" w:hAnsi="KaiTi" w:hint="eastAsia"/>
          <w:color w:val="000000"/>
          <w:sz w:val="21"/>
          <w:szCs w:val="21"/>
        </w:rPr>
        <w:t>，</w:t>
      </w:r>
      <w:r w:rsidR="00EF5DB9" w:rsidRPr="009E0C56">
        <w:rPr>
          <w:rFonts w:ascii="KaiTi" w:eastAsia="KaiTi" w:hAnsi="KaiTi"/>
          <w:color w:val="000000"/>
          <w:sz w:val="21"/>
          <w:szCs w:val="21"/>
        </w:rPr>
        <w:t>北京路</w:t>
      </w:r>
      <w:r w:rsidR="00EF5DB9" w:rsidRPr="009E0C56">
        <w:rPr>
          <w:rFonts w:ascii="KaiTi" w:eastAsia="KaiTi" w:hAnsi="KaiTi" w:hint="eastAsia"/>
          <w:color w:val="000000"/>
          <w:sz w:val="21"/>
          <w:szCs w:val="21"/>
        </w:rPr>
        <w:t>，</w:t>
      </w:r>
      <w:r w:rsidR="00EF5DB9" w:rsidRPr="009E0C56">
        <w:rPr>
          <w:rFonts w:ascii="KaiTi" w:eastAsia="KaiTi" w:hAnsi="KaiTi"/>
          <w:color w:val="000000"/>
          <w:sz w:val="21"/>
          <w:szCs w:val="21"/>
        </w:rPr>
        <w:t>长寿路</w:t>
      </w:r>
      <w:r w:rsidR="00EF5DB9" w:rsidRPr="009E0C56">
        <w:rPr>
          <w:rFonts w:ascii="KaiTi" w:eastAsia="KaiTi" w:hAnsi="KaiTi" w:hint="eastAsia"/>
          <w:color w:val="000000"/>
          <w:sz w:val="21"/>
          <w:szCs w:val="21"/>
        </w:rPr>
        <w:t>，</w:t>
      </w:r>
      <w:r w:rsidR="00EF5DB9" w:rsidRPr="009E0C56">
        <w:rPr>
          <w:rFonts w:ascii="KaiTi" w:eastAsia="KaiTi" w:hAnsi="KaiTi"/>
          <w:color w:val="000000"/>
          <w:sz w:val="21"/>
          <w:szCs w:val="21"/>
        </w:rPr>
        <w:t>坑口</w:t>
      </w:r>
      <w:r w:rsidR="00EF5DB9" w:rsidRPr="009E0C56">
        <w:rPr>
          <w:rFonts w:ascii="KaiTi" w:eastAsia="KaiTi" w:hAnsi="KaiTi" w:hint="eastAsia"/>
          <w:color w:val="000000"/>
          <w:sz w:val="21"/>
          <w:szCs w:val="21"/>
        </w:rPr>
        <w:t>，</w:t>
      </w:r>
      <w:r w:rsidR="00EF5DB9" w:rsidRPr="009E0C56">
        <w:rPr>
          <w:rFonts w:ascii="KaiTi" w:eastAsia="KaiTi" w:hAnsi="KaiTi"/>
          <w:color w:val="000000"/>
          <w:sz w:val="21"/>
          <w:szCs w:val="21"/>
        </w:rPr>
        <w:t>番禺广场</w:t>
      </w:r>
      <w:r w:rsidR="00EF5DB9" w:rsidRPr="009E0C56">
        <w:rPr>
          <w:rFonts w:ascii="KaiTi" w:eastAsia="KaiTi" w:hAnsi="KaiTi" w:hint="eastAsia"/>
          <w:color w:val="000000"/>
          <w:sz w:val="21"/>
          <w:szCs w:val="21"/>
        </w:rPr>
        <w:t>，</w:t>
      </w:r>
      <w:r w:rsidR="00EF5DB9" w:rsidRPr="009E0C56">
        <w:rPr>
          <w:rFonts w:ascii="KaiTi" w:eastAsia="KaiTi" w:hAnsi="KaiTi"/>
          <w:color w:val="000000"/>
          <w:sz w:val="21"/>
          <w:szCs w:val="21"/>
        </w:rPr>
        <w:t>广州塔</w:t>
      </w:r>
      <w:r w:rsidR="00EF5DB9" w:rsidRPr="009E0C56">
        <w:rPr>
          <w:rFonts w:ascii="KaiTi" w:eastAsia="KaiTi" w:hAnsi="KaiTi" w:hint="eastAsia"/>
          <w:color w:val="000000"/>
          <w:sz w:val="21"/>
          <w:szCs w:val="21"/>
        </w:rPr>
        <w:t>，</w:t>
      </w:r>
      <w:r w:rsidR="00EF5DB9" w:rsidRPr="009E0C56">
        <w:rPr>
          <w:rFonts w:ascii="KaiTi" w:eastAsia="KaiTi" w:hAnsi="KaiTi"/>
          <w:color w:val="000000"/>
          <w:sz w:val="21"/>
          <w:szCs w:val="21"/>
        </w:rPr>
        <w:t>大石</w:t>
      </w:r>
      <w:r w:rsidR="00EF5DB9" w:rsidRPr="009E0C56">
        <w:rPr>
          <w:rFonts w:ascii="KaiTi" w:eastAsia="KaiTi" w:hAnsi="KaiTi" w:hint="eastAsia"/>
          <w:color w:val="000000"/>
          <w:sz w:val="21"/>
          <w:szCs w:val="21"/>
        </w:rPr>
        <w:t>，</w:t>
      </w:r>
      <w:r w:rsidR="00EF5DB9" w:rsidRPr="009E0C56">
        <w:rPr>
          <w:rFonts w:ascii="KaiTi" w:eastAsia="KaiTi" w:hAnsi="KaiTi"/>
          <w:color w:val="000000"/>
          <w:sz w:val="21"/>
          <w:szCs w:val="21"/>
        </w:rPr>
        <w:t>烈士陵园</w:t>
      </w:r>
      <w:r w:rsidR="00EF5DB9" w:rsidRPr="009E0C56">
        <w:rPr>
          <w:rFonts w:ascii="KaiTi" w:eastAsia="KaiTi" w:hAnsi="KaiTi" w:hint="eastAsia"/>
          <w:color w:val="000000"/>
          <w:sz w:val="21"/>
          <w:szCs w:val="21"/>
        </w:rPr>
        <w:t>，</w:t>
      </w:r>
      <w:r w:rsidR="00EF5DB9" w:rsidRPr="009E0C56">
        <w:rPr>
          <w:rFonts w:ascii="KaiTi" w:eastAsia="KaiTi" w:hAnsi="KaiTi"/>
          <w:color w:val="000000"/>
          <w:sz w:val="21"/>
          <w:szCs w:val="21"/>
        </w:rPr>
        <w:t>江夏</w:t>
      </w:r>
      <w:r w:rsidR="00EF5DB9" w:rsidRPr="009E0C56">
        <w:rPr>
          <w:rFonts w:ascii="KaiTi" w:eastAsia="KaiTi" w:hAnsi="KaiTi" w:hint="eastAsia"/>
          <w:color w:val="000000"/>
          <w:sz w:val="21"/>
          <w:szCs w:val="21"/>
        </w:rPr>
        <w:t>，</w:t>
      </w:r>
      <w:r w:rsidR="00EF5DB9" w:rsidRPr="009E0C56">
        <w:rPr>
          <w:rFonts w:ascii="KaiTi" w:eastAsia="KaiTi" w:hAnsi="KaiTi"/>
          <w:color w:val="000000"/>
          <w:sz w:val="21"/>
          <w:szCs w:val="21"/>
        </w:rPr>
        <w:t>石牌桥</w:t>
      </w:r>
      <w:r w:rsidR="00EF5DB9" w:rsidRPr="009E0C56">
        <w:rPr>
          <w:rFonts w:ascii="KaiTi" w:eastAsia="KaiTi" w:hAnsi="KaiTi" w:hint="eastAsia"/>
          <w:color w:val="000000"/>
          <w:sz w:val="21"/>
          <w:szCs w:val="21"/>
        </w:rPr>
        <w:t>，</w:t>
      </w:r>
      <w:r w:rsidR="00EF5DB9" w:rsidRPr="009E0C56">
        <w:rPr>
          <w:rFonts w:ascii="KaiTi" w:eastAsia="KaiTi" w:hAnsi="KaiTi"/>
          <w:color w:val="000000"/>
          <w:sz w:val="21"/>
          <w:szCs w:val="21"/>
        </w:rPr>
        <w:t>滘口</w:t>
      </w:r>
      <w:r w:rsidR="00EF5DB9" w:rsidRPr="009E0C56">
        <w:rPr>
          <w:rFonts w:ascii="KaiTi" w:eastAsia="KaiTi" w:hAnsi="KaiTi" w:hint="eastAsia"/>
          <w:color w:val="000000"/>
          <w:sz w:val="21"/>
          <w:szCs w:val="21"/>
        </w:rPr>
        <w:t>，</w:t>
      </w:r>
      <w:r w:rsidR="00EF5DB9" w:rsidRPr="009E0C56">
        <w:rPr>
          <w:rFonts w:ascii="KaiTi" w:eastAsia="KaiTi" w:hAnsi="KaiTi"/>
          <w:color w:val="000000"/>
          <w:sz w:val="21"/>
          <w:szCs w:val="21"/>
        </w:rPr>
        <w:t>东晓南</w:t>
      </w:r>
      <w:r w:rsidR="00EF5DB9" w:rsidRPr="009E0C56">
        <w:rPr>
          <w:rFonts w:ascii="KaiTi" w:eastAsia="KaiTi" w:hAnsi="KaiTi" w:hint="eastAsia"/>
          <w:color w:val="000000"/>
          <w:sz w:val="21"/>
          <w:szCs w:val="21"/>
        </w:rPr>
        <w:t>，</w:t>
      </w:r>
      <w:r w:rsidR="00EF5DB9" w:rsidRPr="009E0C56">
        <w:rPr>
          <w:rFonts w:ascii="KaiTi" w:eastAsia="KaiTi" w:hAnsi="KaiTi"/>
          <w:color w:val="000000"/>
          <w:sz w:val="21"/>
          <w:szCs w:val="21"/>
        </w:rPr>
        <w:t>龙归</w:t>
      </w:r>
      <w:r w:rsidR="00EF5DB9" w:rsidRPr="009E0C56">
        <w:rPr>
          <w:rFonts w:ascii="KaiTi" w:eastAsia="KaiTi" w:hAnsi="KaiTi" w:hint="eastAsia"/>
          <w:color w:val="000000"/>
          <w:sz w:val="21"/>
          <w:szCs w:val="21"/>
        </w:rPr>
        <w:t>，</w:t>
      </w:r>
      <w:r w:rsidR="00EF5DB9" w:rsidRPr="009E0C56">
        <w:rPr>
          <w:rFonts w:ascii="KaiTi" w:eastAsia="KaiTi" w:hAnsi="KaiTi"/>
          <w:color w:val="000000"/>
          <w:sz w:val="21"/>
          <w:szCs w:val="21"/>
        </w:rPr>
        <w:t>黄沙</w:t>
      </w:r>
      <w:r w:rsidR="00EF5DB9" w:rsidRPr="009E0C56">
        <w:rPr>
          <w:rFonts w:ascii="KaiTi" w:eastAsia="KaiTi" w:hAnsi="KaiTi" w:hint="eastAsia"/>
          <w:color w:val="000000"/>
          <w:sz w:val="21"/>
          <w:szCs w:val="21"/>
        </w:rPr>
        <w:t>，</w:t>
      </w:r>
      <w:r w:rsidR="00EF5DB9" w:rsidRPr="009E0C56">
        <w:rPr>
          <w:rFonts w:ascii="KaiTi" w:eastAsia="KaiTi" w:hAnsi="KaiTi"/>
          <w:color w:val="000000"/>
          <w:sz w:val="21"/>
          <w:szCs w:val="21"/>
        </w:rPr>
        <w:t>琶洲</w:t>
      </w:r>
      <w:r w:rsidR="00EF5DB9" w:rsidRPr="009E0C56">
        <w:rPr>
          <w:rFonts w:ascii="KaiTi" w:eastAsia="KaiTi" w:hAnsi="KaiTi" w:hint="eastAsia"/>
          <w:color w:val="000000"/>
          <w:sz w:val="21"/>
          <w:szCs w:val="21"/>
        </w:rPr>
        <w:t>，</w:t>
      </w:r>
      <w:r w:rsidR="00EF5DB9" w:rsidRPr="009E0C56">
        <w:rPr>
          <w:rFonts w:ascii="KaiTi" w:eastAsia="KaiTi" w:hAnsi="KaiTi"/>
          <w:color w:val="000000"/>
          <w:sz w:val="21"/>
          <w:szCs w:val="21"/>
        </w:rPr>
        <w:t>江南西</w:t>
      </w:r>
      <w:r w:rsidR="00EF5DB9" w:rsidRPr="009E0C56">
        <w:rPr>
          <w:rFonts w:ascii="KaiTi" w:eastAsia="KaiTi" w:hAnsi="KaiTi" w:hint="eastAsia"/>
          <w:color w:val="000000"/>
          <w:sz w:val="21"/>
          <w:szCs w:val="21"/>
        </w:rPr>
        <w:t>，</w:t>
      </w:r>
      <w:r w:rsidR="00EF5DB9" w:rsidRPr="009E0C56">
        <w:rPr>
          <w:rFonts w:ascii="KaiTi" w:eastAsia="KaiTi" w:hAnsi="KaiTi"/>
          <w:color w:val="000000"/>
          <w:sz w:val="21"/>
          <w:szCs w:val="21"/>
        </w:rPr>
        <w:t>海珠广场</w:t>
      </w:r>
      <w:r w:rsidR="00EF5DB9" w:rsidRPr="009E0C56">
        <w:rPr>
          <w:rFonts w:ascii="KaiTi" w:eastAsia="KaiTi" w:hAnsi="KaiTi" w:hint="eastAsia"/>
          <w:color w:val="000000"/>
          <w:sz w:val="21"/>
          <w:szCs w:val="21"/>
        </w:rPr>
        <w:t>，</w:t>
      </w:r>
      <w:r w:rsidR="00EF5DB9" w:rsidRPr="009E0C56">
        <w:rPr>
          <w:rFonts w:ascii="KaiTi" w:eastAsia="KaiTi" w:hAnsi="KaiTi"/>
          <w:color w:val="000000"/>
          <w:sz w:val="21"/>
          <w:szCs w:val="21"/>
        </w:rPr>
        <w:t>体育中心</w:t>
      </w:r>
      <w:r w:rsidR="00EF5DB9" w:rsidRPr="009E0C56">
        <w:rPr>
          <w:rFonts w:ascii="KaiTi" w:eastAsia="KaiTi" w:hAnsi="KaiTi" w:hint="eastAsia"/>
          <w:color w:val="000000"/>
          <w:sz w:val="21"/>
          <w:szCs w:val="21"/>
        </w:rPr>
        <w:t>，</w:t>
      </w:r>
      <w:r w:rsidR="00EF5DB9" w:rsidRPr="009E0C56">
        <w:rPr>
          <w:rFonts w:ascii="KaiTi" w:eastAsia="KaiTi" w:hAnsi="KaiTi"/>
          <w:color w:val="000000"/>
          <w:sz w:val="21"/>
          <w:szCs w:val="21"/>
        </w:rPr>
        <w:t>同和</w:t>
      </w:r>
      <w:r w:rsidR="00EF5DB9" w:rsidRPr="009E0C56">
        <w:rPr>
          <w:rFonts w:ascii="KaiTi" w:eastAsia="KaiTi" w:hAnsi="KaiTi" w:hint="eastAsia"/>
          <w:color w:val="000000"/>
          <w:sz w:val="21"/>
          <w:szCs w:val="21"/>
        </w:rPr>
        <w:t>，</w:t>
      </w:r>
      <w:r w:rsidR="00EF5DB9" w:rsidRPr="009E0C56">
        <w:rPr>
          <w:rFonts w:ascii="KaiTi" w:eastAsia="KaiTi" w:hAnsi="KaiTi"/>
          <w:color w:val="000000"/>
          <w:sz w:val="21"/>
          <w:szCs w:val="21"/>
        </w:rPr>
        <w:t>昌岗</w:t>
      </w:r>
      <w:r w:rsidR="00EF5DB9" w:rsidRPr="009E0C56">
        <w:rPr>
          <w:rFonts w:ascii="KaiTi" w:eastAsia="KaiTi" w:hAnsi="KaiTi" w:hint="eastAsia"/>
          <w:color w:val="000000"/>
          <w:sz w:val="21"/>
          <w:szCs w:val="21"/>
        </w:rPr>
        <w:t>，</w:t>
      </w:r>
      <w:r w:rsidR="00EF5DB9" w:rsidRPr="009E0C56">
        <w:rPr>
          <w:rFonts w:ascii="KaiTi" w:eastAsia="KaiTi" w:hAnsi="KaiTi"/>
          <w:color w:val="000000"/>
          <w:sz w:val="21"/>
          <w:szCs w:val="21"/>
        </w:rPr>
        <w:t>大学城南</w:t>
      </w:r>
      <w:r w:rsidR="00EF5DB9" w:rsidRPr="009E0C56">
        <w:rPr>
          <w:rFonts w:ascii="KaiTi" w:eastAsia="KaiTi" w:hAnsi="KaiTi" w:hint="eastAsia"/>
          <w:color w:val="000000"/>
          <w:sz w:val="21"/>
          <w:szCs w:val="21"/>
        </w:rPr>
        <w:t>，</w:t>
      </w:r>
      <w:r w:rsidR="00EF5DB9" w:rsidRPr="009E0C56">
        <w:rPr>
          <w:rFonts w:ascii="KaiTi" w:eastAsia="KaiTi" w:hAnsi="KaiTi"/>
          <w:color w:val="000000"/>
          <w:sz w:val="21"/>
          <w:szCs w:val="21"/>
        </w:rPr>
        <w:t>大学城北</w:t>
      </w:r>
      <w:r w:rsidR="00EF5DB9" w:rsidRPr="009E0C56">
        <w:rPr>
          <w:rFonts w:ascii="KaiTi" w:eastAsia="KaiTi" w:hAnsi="KaiTi" w:hint="eastAsia"/>
          <w:color w:val="000000"/>
          <w:sz w:val="21"/>
          <w:szCs w:val="21"/>
        </w:rPr>
        <w:t>，</w:t>
      </w:r>
      <w:r w:rsidR="00EF5DB9" w:rsidRPr="009E0C56">
        <w:rPr>
          <w:rFonts w:ascii="KaiTi" w:eastAsia="KaiTi" w:hAnsi="KaiTi"/>
          <w:color w:val="000000"/>
          <w:sz w:val="21"/>
          <w:szCs w:val="21"/>
        </w:rPr>
        <w:t>华师</w:t>
      </w:r>
      <w:r w:rsidR="00EF5DB9" w:rsidRPr="009E0C56">
        <w:rPr>
          <w:rFonts w:ascii="KaiTi" w:eastAsia="KaiTi" w:hAnsi="KaiTi" w:hint="eastAsia"/>
          <w:color w:val="000000"/>
          <w:sz w:val="21"/>
          <w:szCs w:val="21"/>
        </w:rPr>
        <w:t>，</w:t>
      </w:r>
      <w:r w:rsidR="00EF5DB9" w:rsidRPr="009E0C56">
        <w:rPr>
          <w:rFonts w:ascii="KaiTi" w:eastAsia="KaiTi" w:hAnsi="KaiTi"/>
          <w:color w:val="000000"/>
          <w:sz w:val="21"/>
          <w:szCs w:val="21"/>
        </w:rPr>
        <w:t>中大</w:t>
      </w:r>
      <w:r w:rsidR="00EF5DB9" w:rsidRPr="009E0C56">
        <w:rPr>
          <w:rFonts w:ascii="KaiTi" w:eastAsia="KaiTi" w:hAnsi="KaiTi" w:hint="eastAsia"/>
          <w:color w:val="000000"/>
          <w:sz w:val="21"/>
          <w:szCs w:val="21"/>
        </w:rPr>
        <w:t>，</w:t>
      </w:r>
      <w:r w:rsidR="00EF5DB9" w:rsidRPr="009E0C56">
        <w:rPr>
          <w:rFonts w:ascii="KaiTi" w:eastAsia="KaiTi" w:hAnsi="KaiTi"/>
          <w:color w:val="000000"/>
          <w:sz w:val="21"/>
          <w:szCs w:val="21"/>
        </w:rPr>
        <w:t>车陂</w:t>
      </w:r>
      <w:r w:rsidR="00EF5DB9" w:rsidRPr="009E0C56">
        <w:rPr>
          <w:rFonts w:ascii="KaiTi" w:eastAsia="KaiTi" w:hAnsi="KaiTi" w:hint="eastAsia"/>
          <w:color w:val="000000"/>
          <w:sz w:val="21"/>
          <w:szCs w:val="21"/>
        </w:rPr>
        <w:t>，</w:t>
      </w:r>
      <w:r w:rsidR="00EF5DB9" w:rsidRPr="009E0C56">
        <w:rPr>
          <w:rFonts w:ascii="KaiTi" w:eastAsia="KaiTi" w:hAnsi="KaiTi"/>
          <w:color w:val="000000"/>
          <w:sz w:val="21"/>
          <w:szCs w:val="21"/>
        </w:rPr>
        <w:t>鹭江</w:t>
      </w:r>
      <w:r w:rsidR="00EF5DB9" w:rsidRPr="009E0C56">
        <w:rPr>
          <w:rFonts w:ascii="KaiTi" w:eastAsia="KaiTi" w:hAnsi="KaiTi" w:hint="eastAsia"/>
          <w:color w:val="000000"/>
          <w:sz w:val="21"/>
          <w:szCs w:val="21"/>
        </w:rPr>
        <w:t>，</w:t>
      </w:r>
      <w:r w:rsidR="00EF5DB9" w:rsidRPr="009E0C56">
        <w:rPr>
          <w:rFonts w:ascii="KaiTi" w:eastAsia="KaiTi" w:hAnsi="KaiTi"/>
          <w:color w:val="000000"/>
          <w:sz w:val="21"/>
          <w:szCs w:val="21"/>
        </w:rPr>
        <w:t>广州塔</w:t>
      </w:r>
      <w:r w:rsidR="00EF5DB9" w:rsidRPr="009E0C56">
        <w:rPr>
          <w:rFonts w:ascii="KaiTi" w:eastAsia="KaiTi" w:hAnsi="KaiTi" w:hint="eastAsia"/>
          <w:color w:val="000000"/>
          <w:sz w:val="21"/>
          <w:szCs w:val="21"/>
        </w:rPr>
        <w:t>，</w:t>
      </w:r>
      <w:r w:rsidR="00EF5DB9" w:rsidRPr="009E0C56">
        <w:rPr>
          <w:rFonts w:ascii="KaiTi" w:eastAsia="KaiTi" w:hAnsi="KaiTi"/>
          <w:color w:val="000000"/>
          <w:sz w:val="21"/>
          <w:szCs w:val="21"/>
        </w:rPr>
        <w:t>黄村</w:t>
      </w:r>
      <w:r w:rsidR="00EF5DB9" w:rsidRPr="009E0C56">
        <w:rPr>
          <w:rFonts w:ascii="KaiTi" w:eastAsia="KaiTi" w:hAnsi="KaiTi" w:hint="eastAsia"/>
          <w:color w:val="000000"/>
          <w:sz w:val="21"/>
          <w:szCs w:val="21"/>
        </w:rPr>
        <w:t>，</w:t>
      </w:r>
      <w:r w:rsidR="00EF5DB9" w:rsidRPr="009E0C56">
        <w:rPr>
          <w:rFonts w:ascii="KaiTi" w:eastAsia="KaiTi" w:hAnsi="KaiTi"/>
          <w:color w:val="000000"/>
          <w:sz w:val="21"/>
          <w:szCs w:val="21"/>
        </w:rPr>
        <w:t>白云公园</w:t>
      </w:r>
      <w:r w:rsidR="00EF5DB9" w:rsidRPr="009E0C56">
        <w:rPr>
          <w:rFonts w:ascii="KaiTi" w:eastAsia="KaiTi" w:hAnsi="KaiTi" w:hint="eastAsia"/>
          <w:color w:val="000000"/>
          <w:sz w:val="21"/>
          <w:szCs w:val="21"/>
        </w:rPr>
        <w:t>，</w:t>
      </w:r>
      <w:r w:rsidR="00EF5DB9" w:rsidRPr="009E0C56">
        <w:rPr>
          <w:rFonts w:ascii="KaiTi" w:eastAsia="KaiTi" w:hAnsi="KaiTi"/>
          <w:color w:val="000000"/>
          <w:sz w:val="21"/>
          <w:szCs w:val="21"/>
        </w:rPr>
        <w:t>陈家祠</w:t>
      </w:r>
      <w:r w:rsidR="00EF5DB9" w:rsidRPr="009E0C56">
        <w:rPr>
          <w:rFonts w:ascii="KaiTi" w:eastAsia="KaiTi" w:hAnsi="KaiTi" w:hint="eastAsia"/>
          <w:color w:val="000000"/>
          <w:sz w:val="21"/>
          <w:szCs w:val="21"/>
        </w:rPr>
        <w:t>，</w:t>
      </w:r>
      <w:r w:rsidR="00EF5DB9" w:rsidRPr="009E0C56">
        <w:rPr>
          <w:rFonts w:ascii="KaiTi" w:eastAsia="KaiTi" w:hAnsi="KaiTi"/>
          <w:color w:val="000000"/>
          <w:sz w:val="21"/>
          <w:szCs w:val="21"/>
        </w:rPr>
        <w:t>西门口</w:t>
      </w:r>
      <w:r w:rsidR="00EF5DB9" w:rsidRPr="009E0C56">
        <w:rPr>
          <w:rFonts w:ascii="KaiTi" w:eastAsia="KaiTi" w:hAnsi="KaiTi" w:hint="eastAsia"/>
          <w:color w:val="000000"/>
          <w:sz w:val="21"/>
          <w:szCs w:val="21"/>
        </w:rPr>
        <w:t>，</w:t>
      </w:r>
      <w:r w:rsidR="00EF5DB9" w:rsidRPr="009E0C56">
        <w:rPr>
          <w:rFonts w:ascii="KaiTi" w:eastAsia="KaiTi" w:hAnsi="KaiTi"/>
          <w:color w:val="000000"/>
          <w:sz w:val="21"/>
          <w:szCs w:val="21"/>
        </w:rPr>
        <w:t>京溪南方医院</w:t>
      </w:r>
      <w:r w:rsidR="00EF5DB9" w:rsidRPr="009E0C56">
        <w:rPr>
          <w:rFonts w:ascii="KaiTi" w:eastAsia="KaiTi" w:hAnsi="KaiTi" w:hint="eastAsia"/>
          <w:color w:val="000000"/>
          <w:sz w:val="21"/>
          <w:szCs w:val="21"/>
        </w:rPr>
        <w:t>，</w:t>
      </w:r>
      <w:r w:rsidR="00EF5DB9" w:rsidRPr="009E0C56">
        <w:rPr>
          <w:rFonts w:ascii="KaiTi" w:eastAsia="KaiTi" w:hAnsi="KaiTi"/>
          <w:color w:val="000000"/>
          <w:sz w:val="21"/>
          <w:szCs w:val="21"/>
        </w:rPr>
        <w:t>万胜围</w:t>
      </w:r>
      <w:r w:rsidR="00EF5DB9" w:rsidRPr="009E0C56">
        <w:rPr>
          <w:rFonts w:ascii="KaiTi" w:eastAsia="KaiTi" w:hAnsi="KaiTi" w:hint="eastAsia"/>
          <w:color w:val="000000"/>
          <w:sz w:val="21"/>
          <w:szCs w:val="21"/>
        </w:rPr>
        <w:t>，</w:t>
      </w:r>
      <w:r w:rsidR="00EF5DB9" w:rsidRPr="009E0C56">
        <w:rPr>
          <w:rFonts w:ascii="KaiTi" w:eastAsia="KaiTi" w:hAnsi="KaiTi"/>
          <w:color w:val="000000"/>
          <w:sz w:val="21"/>
          <w:szCs w:val="21"/>
        </w:rPr>
        <w:t>芳村</w:t>
      </w:r>
      <w:r w:rsidR="00EF5DB9" w:rsidRPr="009E0C56">
        <w:rPr>
          <w:rFonts w:ascii="KaiTi" w:eastAsia="KaiTi" w:hAnsi="KaiTi" w:hint="eastAsia"/>
          <w:color w:val="000000"/>
          <w:sz w:val="21"/>
          <w:szCs w:val="21"/>
        </w:rPr>
        <w:t>，</w:t>
      </w:r>
      <w:r w:rsidR="00EF5DB9" w:rsidRPr="009E0C56">
        <w:rPr>
          <w:rFonts w:ascii="KaiTi" w:eastAsia="KaiTi" w:hAnsi="KaiTi"/>
          <w:color w:val="000000"/>
          <w:sz w:val="21"/>
          <w:szCs w:val="21"/>
        </w:rPr>
        <w:t>员村</w:t>
      </w:r>
      <w:r w:rsidR="00EF5DB9" w:rsidRPr="009E0C56">
        <w:rPr>
          <w:rFonts w:ascii="KaiTi" w:eastAsia="KaiTi" w:hAnsi="KaiTi" w:hint="eastAsia"/>
          <w:color w:val="000000"/>
          <w:sz w:val="21"/>
          <w:szCs w:val="21"/>
        </w:rPr>
        <w:t>，</w:t>
      </w:r>
      <w:r w:rsidR="00EF5DB9" w:rsidRPr="009E0C56">
        <w:rPr>
          <w:rFonts w:ascii="KaiTi" w:eastAsia="KaiTi" w:hAnsi="KaiTi"/>
          <w:color w:val="000000"/>
          <w:sz w:val="21"/>
          <w:szCs w:val="21"/>
        </w:rPr>
        <w:t>文化公园</w:t>
      </w:r>
      <w:r w:rsidR="00EF5DB9" w:rsidRPr="009E0C56">
        <w:rPr>
          <w:rFonts w:ascii="KaiTi" w:eastAsia="KaiTi" w:hAnsi="KaiTi" w:hint="eastAsia"/>
          <w:color w:val="000000"/>
          <w:sz w:val="21"/>
          <w:szCs w:val="21"/>
        </w:rPr>
        <w:t>，</w:t>
      </w:r>
      <w:r w:rsidR="00EF5DB9" w:rsidRPr="009E0C56">
        <w:rPr>
          <w:rFonts w:ascii="KaiTi" w:eastAsia="KaiTi" w:hAnsi="KaiTi"/>
          <w:color w:val="000000"/>
          <w:sz w:val="21"/>
          <w:szCs w:val="21"/>
        </w:rPr>
        <w:t>五山</w:t>
      </w:r>
      <w:r w:rsidR="00EF5DB9" w:rsidRPr="009E0C56">
        <w:rPr>
          <w:rFonts w:ascii="KaiTi" w:eastAsia="KaiTi" w:hAnsi="KaiTi" w:hint="eastAsia"/>
          <w:color w:val="000000"/>
          <w:sz w:val="21"/>
          <w:szCs w:val="21"/>
        </w:rPr>
        <w:t>，</w:t>
      </w:r>
      <w:r w:rsidR="00EF5DB9" w:rsidRPr="009E0C56">
        <w:rPr>
          <w:rFonts w:ascii="KaiTi" w:eastAsia="KaiTi" w:hAnsi="KaiTi"/>
          <w:color w:val="000000"/>
          <w:sz w:val="21"/>
          <w:szCs w:val="21"/>
        </w:rPr>
        <w:t>林和西</w:t>
      </w:r>
      <w:r w:rsidR="00EF5DB9" w:rsidRPr="009E0C56">
        <w:rPr>
          <w:rFonts w:ascii="KaiTi" w:eastAsia="KaiTi" w:hAnsi="KaiTi" w:hint="eastAsia"/>
          <w:color w:val="000000"/>
          <w:sz w:val="21"/>
          <w:szCs w:val="21"/>
        </w:rPr>
        <w:t>，</w:t>
      </w:r>
      <w:r w:rsidR="00EF5DB9" w:rsidRPr="009E0C56">
        <w:rPr>
          <w:rFonts w:ascii="KaiTi" w:eastAsia="KaiTi" w:hAnsi="KaiTi"/>
          <w:color w:val="000000"/>
          <w:sz w:val="21"/>
          <w:szCs w:val="21"/>
        </w:rPr>
        <w:t>厦滘</w:t>
      </w:r>
      <w:r w:rsidR="00EF5DB9" w:rsidRPr="009E0C56">
        <w:rPr>
          <w:rFonts w:ascii="KaiTi" w:eastAsia="KaiTi" w:hAnsi="KaiTi" w:hint="eastAsia"/>
          <w:color w:val="000000"/>
          <w:sz w:val="21"/>
          <w:szCs w:val="21"/>
        </w:rPr>
        <w:t>，</w:t>
      </w:r>
      <w:r w:rsidR="00EF5DB9" w:rsidRPr="009E0C56">
        <w:rPr>
          <w:rFonts w:ascii="KaiTi" w:eastAsia="KaiTi" w:hAnsi="KaiTi"/>
          <w:color w:val="000000"/>
          <w:sz w:val="21"/>
          <w:szCs w:val="21"/>
        </w:rPr>
        <w:t>越秀公园</w:t>
      </w:r>
      <w:r w:rsidR="00EF5DB9" w:rsidRPr="009E0C56">
        <w:rPr>
          <w:rFonts w:ascii="KaiTi" w:eastAsia="KaiTi" w:hAnsi="KaiTi" w:hint="eastAsia"/>
          <w:color w:val="000000"/>
          <w:sz w:val="21"/>
          <w:szCs w:val="21"/>
        </w:rPr>
        <w:t>，</w:t>
      </w:r>
      <w:r w:rsidR="00EF5DB9" w:rsidRPr="009E0C56">
        <w:rPr>
          <w:rFonts w:ascii="KaiTi" w:eastAsia="KaiTi" w:hAnsi="KaiTi"/>
          <w:color w:val="000000"/>
          <w:sz w:val="21"/>
          <w:szCs w:val="21"/>
        </w:rPr>
        <w:t>猎德</w:t>
      </w:r>
      <w:r w:rsidR="00EF5DB9" w:rsidRPr="009E0C56">
        <w:rPr>
          <w:rFonts w:ascii="KaiTi" w:eastAsia="KaiTi" w:hAnsi="KaiTi" w:hint="eastAsia"/>
          <w:color w:val="000000"/>
          <w:sz w:val="21"/>
          <w:szCs w:val="21"/>
        </w:rPr>
        <w:t>，</w:t>
      </w:r>
      <w:r w:rsidR="00EF5DB9" w:rsidRPr="009E0C56">
        <w:rPr>
          <w:rFonts w:ascii="KaiTi" w:eastAsia="KaiTi" w:hAnsi="KaiTi"/>
          <w:color w:val="000000"/>
          <w:sz w:val="21"/>
          <w:szCs w:val="21"/>
        </w:rPr>
        <w:t>东山口</w:t>
      </w:r>
      <w:r w:rsidR="00EF5DB9" w:rsidRPr="009E0C56">
        <w:rPr>
          <w:rFonts w:ascii="KaiTi" w:eastAsia="KaiTi" w:hAnsi="KaiTi" w:hint="eastAsia"/>
          <w:color w:val="000000"/>
          <w:sz w:val="21"/>
          <w:szCs w:val="21"/>
        </w:rPr>
        <w:t>。</w:t>
      </w:r>
    </w:p>
    <w:p w14:paraId="305C493A" w14:textId="5CFC78CA" w:rsidR="00EF5DB9" w:rsidRPr="009E0C56" w:rsidRDefault="00763E6D" w:rsidP="00763E6D">
      <w:pPr>
        <w:pStyle w:val="HTML"/>
        <w:ind w:firstLine="200"/>
        <w:textAlignment w:val="baseline"/>
        <w:rPr>
          <w:rFonts w:ascii="KaiTi" w:eastAsia="KaiTi" w:hAnsi="KaiTi"/>
          <w:sz w:val="21"/>
          <w:szCs w:val="21"/>
        </w:rPr>
      </w:pPr>
      <w:r>
        <w:rPr>
          <w:rFonts w:ascii="KaiTi" w:eastAsia="KaiTi" w:hAnsi="KaiTi" w:hint="eastAsia"/>
          <w:sz w:val="21"/>
          <w:szCs w:val="21"/>
        </w:rPr>
        <w:t xml:space="preserve">  </w:t>
      </w:r>
      <w:r w:rsidR="00EF5DB9" w:rsidRPr="009E0C56">
        <w:rPr>
          <w:rFonts w:ascii="KaiTi" w:eastAsia="KaiTi" w:hAnsi="KaiTi" w:hint="eastAsia"/>
          <w:sz w:val="21"/>
          <w:szCs w:val="21"/>
        </w:rPr>
        <w:t>前10名作图为：</w:t>
      </w:r>
    </w:p>
    <w:p w14:paraId="75BCE358" w14:textId="6A054B77" w:rsidR="00EF5DB9" w:rsidRPr="009E0C56" w:rsidRDefault="002E1A01" w:rsidP="00763E6D">
      <w:pPr>
        <w:pStyle w:val="HTML"/>
        <w:textAlignment w:val="baseline"/>
        <w:rPr>
          <w:rFonts w:ascii="KaiTi" w:eastAsia="KaiTi" w:hAnsi="KaiTi"/>
          <w:color w:val="000000"/>
          <w:sz w:val="21"/>
          <w:szCs w:val="21"/>
        </w:rPr>
      </w:pPr>
      <w:r>
        <w:rPr>
          <w:noProof/>
        </w:rPr>
        <w:lastRenderedPageBreak/>
        <w:drawing>
          <wp:inline distT="0" distB="0" distL="0" distR="0" wp14:anchorId="682D1089" wp14:editId="1FCC19F7">
            <wp:extent cx="6040755" cy="2538095"/>
            <wp:effectExtent l="0" t="0" r="4445" b="190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C633011" w14:textId="19DC4825" w:rsidR="0065227D" w:rsidRDefault="00763E6D" w:rsidP="00763E6D">
      <w:pPr>
        <w:pStyle w:val="HTML"/>
        <w:ind w:firstLine="200"/>
        <w:textAlignment w:val="baseline"/>
        <w:rPr>
          <w:rFonts w:ascii="KaiTi" w:eastAsia="KaiTi" w:hAnsi="KaiTi"/>
          <w:sz w:val="21"/>
          <w:szCs w:val="21"/>
        </w:rPr>
      </w:pPr>
      <w:r>
        <w:rPr>
          <w:rFonts w:ascii="KaiTi" w:eastAsia="KaiTi" w:hAnsi="KaiTi" w:hint="eastAsia"/>
          <w:sz w:val="21"/>
          <w:szCs w:val="21"/>
        </w:rPr>
        <w:t xml:space="preserve">  </w:t>
      </w:r>
      <w:r w:rsidR="00603DD3" w:rsidRPr="009E0C56">
        <w:rPr>
          <w:rFonts w:ascii="KaiTi" w:eastAsia="KaiTi" w:hAnsi="KaiTi" w:hint="eastAsia"/>
          <w:sz w:val="21"/>
          <w:szCs w:val="21"/>
        </w:rPr>
        <w:t>其中广州南站每天购票数量走势图如下：</w:t>
      </w:r>
    </w:p>
    <w:p w14:paraId="55DE78F1" w14:textId="580C3086" w:rsidR="0043786C" w:rsidRPr="009E0C56" w:rsidRDefault="0065227D" w:rsidP="00763E6D">
      <w:pPr>
        <w:pStyle w:val="HTML"/>
        <w:textAlignment w:val="baseline"/>
        <w:rPr>
          <w:rFonts w:ascii="KaiTi" w:eastAsia="KaiTi" w:hAnsi="KaiTi"/>
          <w:sz w:val="21"/>
          <w:szCs w:val="21"/>
        </w:rPr>
      </w:pPr>
      <w:r w:rsidRPr="0065227D">
        <w:rPr>
          <w:noProof/>
          <w:sz w:val="16"/>
          <w:szCs w:val="16"/>
        </w:rPr>
        <w:drawing>
          <wp:inline distT="0" distB="0" distL="0" distR="0" wp14:anchorId="66AE78E4" wp14:editId="7F6C5137">
            <wp:extent cx="6155055" cy="2487295"/>
            <wp:effectExtent l="0" t="0" r="17145" b="1905"/>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9BCD7B9" w14:textId="02B2EBE9" w:rsidR="002E2F35" w:rsidRDefault="00763E6D" w:rsidP="00763E6D">
      <w:pPr>
        <w:pStyle w:val="HTML"/>
        <w:ind w:firstLine="200"/>
        <w:textAlignment w:val="baseline"/>
        <w:rPr>
          <w:rFonts w:ascii="KaiTi" w:eastAsia="KaiTi" w:hAnsi="KaiTi"/>
          <w:sz w:val="21"/>
          <w:szCs w:val="21"/>
        </w:rPr>
      </w:pPr>
      <w:r>
        <w:rPr>
          <w:rFonts w:ascii="KaiTi" w:eastAsia="KaiTi" w:hAnsi="KaiTi" w:hint="eastAsia"/>
          <w:sz w:val="21"/>
          <w:szCs w:val="21"/>
        </w:rPr>
        <w:t xml:space="preserve">  </w:t>
      </w:r>
      <w:r w:rsidR="005A459F">
        <w:rPr>
          <w:rFonts w:ascii="KaiTi" w:eastAsia="KaiTi" w:hAnsi="KaiTi" w:hint="eastAsia"/>
          <w:sz w:val="21"/>
          <w:szCs w:val="21"/>
        </w:rPr>
        <w:t>从图上看出销量几个比较高的点为周末，较工作日有比较明显的提升，为一周内乘客购票量最高的点。而整个从1月到7月的最高峰出现在五一长假期间，人们回家和返程火车客流量较大，导致地铁售票量提高</w:t>
      </w:r>
      <w:r w:rsidR="00DD3247" w:rsidRPr="009E0C56">
        <w:rPr>
          <w:rFonts w:ascii="KaiTi" w:eastAsia="KaiTi" w:hAnsi="KaiTi" w:hint="eastAsia"/>
          <w:sz w:val="21"/>
          <w:szCs w:val="21"/>
        </w:rPr>
        <w:t>。</w:t>
      </w:r>
      <w:r w:rsidR="00E91269">
        <w:rPr>
          <w:rFonts w:ascii="KaiTi" w:eastAsia="KaiTi" w:hAnsi="KaiTi" w:hint="eastAsia"/>
          <w:sz w:val="21"/>
          <w:szCs w:val="21"/>
        </w:rPr>
        <w:t>总体上来看波</w:t>
      </w:r>
      <w:r w:rsidR="00EC05AC">
        <w:rPr>
          <w:rFonts w:ascii="KaiTi" w:eastAsia="KaiTi" w:hAnsi="KaiTi" w:hint="eastAsia"/>
          <w:sz w:val="21"/>
          <w:szCs w:val="21"/>
        </w:rPr>
        <w:t>动性</w:t>
      </w:r>
      <w:r w:rsidR="002E2F35">
        <w:rPr>
          <w:rFonts w:ascii="KaiTi" w:eastAsia="KaiTi" w:hAnsi="KaiTi" w:hint="eastAsia"/>
          <w:sz w:val="21"/>
          <w:szCs w:val="21"/>
        </w:rPr>
        <w:t>不强</w:t>
      </w:r>
      <w:r w:rsidR="00E91269">
        <w:rPr>
          <w:rFonts w:ascii="KaiTi" w:eastAsia="KaiTi" w:hAnsi="KaiTi" w:hint="eastAsia"/>
          <w:sz w:val="21"/>
          <w:szCs w:val="21"/>
        </w:rPr>
        <w:t>，没有明显的周期，周末和假期期间售票量有比较明显的提高。</w:t>
      </w:r>
    </w:p>
    <w:p w14:paraId="151FB0BF" w14:textId="32C8601A" w:rsidR="002E2F35" w:rsidRDefault="00763E6D" w:rsidP="00763E6D">
      <w:pPr>
        <w:pStyle w:val="HTML"/>
        <w:ind w:firstLine="200"/>
        <w:textAlignment w:val="baseline"/>
        <w:rPr>
          <w:rFonts w:ascii="KaiTi" w:eastAsia="KaiTi" w:hAnsi="KaiTi"/>
          <w:sz w:val="21"/>
          <w:szCs w:val="21"/>
        </w:rPr>
      </w:pPr>
      <w:r>
        <w:rPr>
          <w:rFonts w:ascii="KaiTi" w:eastAsia="KaiTi" w:hAnsi="KaiTi" w:hint="eastAsia"/>
          <w:sz w:val="21"/>
          <w:szCs w:val="21"/>
        </w:rPr>
        <w:t xml:space="preserve">  </w:t>
      </w:r>
      <w:r w:rsidR="002E2F35">
        <w:rPr>
          <w:rFonts w:ascii="KaiTi" w:eastAsia="KaiTi" w:hAnsi="KaiTi" w:hint="eastAsia"/>
          <w:sz w:val="21"/>
          <w:szCs w:val="21"/>
        </w:rPr>
        <w:t>体育西路每天购票数量走势图如下：</w:t>
      </w:r>
    </w:p>
    <w:p w14:paraId="1B6E62B5" w14:textId="18EE32CF" w:rsidR="002E2F35" w:rsidRPr="002E2F35" w:rsidRDefault="0049517A" w:rsidP="00763E6D">
      <w:pPr>
        <w:pStyle w:val="HTML"/>
        <w:ind w:firstLine="200"/>
        <w:textAlignment w:val="baseline"/>
        <w:rPr>
          <w:rFonts w:ascii="KaiTi" w:eastAsia="KaiTi" w:hAnsi="KaiTi"/>
          <w:sz w:val="21"/>
          <w:szCs w:val="21"/>
        </w:rPr>
      </w:pPr>
      <w:r>
        <w:rPr>
          <w:noProof/>
        </w:rPr>
        <w:drawing>
          <wp:inline distT="0" distB="0" distL="0" distR="0" wp14:anchorId="051FDF02" wp14:editId="7D3857DE">
            <wp:extent cx="6227022" cy="2656840"/>
            <wp:effectExtent l="0" t="0" r="21590" b="1016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DA009DD" w14:textId="5AC44623" w:rsidR="00517B10" w:rsidRDefault="00763E6D" w:rsidP="00763E6D">
      <w:pPr>
        <w:pStyle w:val="HTML"/>
        <w:ind w:firstLine="200"/>
        <w:textAlignment w:val="baseline"/>
        <w:rPr>
          <w:rFonts w:ascii="KaiTi" w:eastAsia="KaiTi" w:hAnsi="KaiTi"/>
          <w:color w:val="000000"/>
          <w:sz w:val="21"/>
          <w:szCs w:val="21"/>
        </w:rPr>
      </w:pPr>
      <w:r>
        <w:rPr>
          <w:rFonts w:ascii="KaiTi" w:eastAsia="KaiTi" w:hAnsi="KaiTi" w:hint="eastAsia"/>
          <w:color w:val="000000"/>
          <w:sz w:val="21"/>
          <w:szCs w:val="21"/>
        </w:rPr>
        <w:t xml:space="preserve">  </w:t>
      </w:r>
      <w:r w:rsidR="00517B10">
        <w:rPr>
          <w:rFonts w:ascii="KaiTi" w:eastAsia="KaiTi" w:hAnsi="KaiTi" w:hint="eastAsia"/>
          <w:color w:val="000000"/>
          <w:sz w:val="21"/>
          <w:szCs w:val="21"/>
        </w:rPr>
        <w:t>购票量较广州南站数量有比较大的差距，而且波动性很强，每周末为每周购票量的最高点，比平时的</w:t>
      </w:r>
      <w:r>
        <w:rPr>
          <w:rFonts w:ascii="KaiTi" w:eastAsia="KaiTi" w:hAnsi="KaiTi" w:hint="eastAsia"/>
          <w:color w:val="000000"/>
          <w:sz w:val="21"/>
          <w:szCs w:val="21"/>
        </w:rPr>
        <w:t>购票量多了近一倍，以一周为周期的上下波动比较明显。</w:t>
      </w:r>
    </w:p>
    <w:p w14:paraId="54F7E724" w14:textId="1D98F70D" w:rsidR="00603DD3" w:rsidRPr="009E0C56" w:rsidRDefault="007A7EAD" w:rsidP="00763E6D">
      <w:pPr>
        <w:pStyle w:val="HTML"/>
        <w:ind w:firstLine="200"/>
        <w:textAlignment w:val="baseline"/>
        <w:rPr>
          <w:rFonts w:ascii="KaiTi" w:eastAsia="KaiTi" w:hAnsi="KaiTi"/>
          <w:sz w:val="21"/>
          <w:szCs w:val="21"/>
        </w:rPr>
      </w:pPr>
      <w:r>
        <w:rPr>
          <w:rFonts w:ascii="KaiTi" w:eastAsia="KaiTi" w:hAnsi="KaiTi" w:hint="eastAsia"/>
          <w:color w:val="000000"/>
          <w:sz w:val="21"/>
          <w:szCs w:val="21"/>
        </w:rPr>
        <w:t xml:space="preserve">  </w:t>
      </w:r>
      <w:r w:rsidR="00DD3247" w:rsidRPr="009E0C56">
        <w:rPr>
          <w:rFonts w:ascii="KaiTi" w:eastAsia="KaiTi" w:hAnsi="KaiTi" w:hint="eastAsia"/>
          <w:color w:val="000000"/>
          <w:sz w:val="21"/>
          <w:szCs w:val="21"/>
        </w:rPr>
        <w:t>广州塔</w:t>
      </w:r>
      <w:r w:rsidR="00DD3247" w:rsidRPr="009E0C56">
        <w:rPr>
          <w:rFonts w:ascii="KaiTi" w:eastAsia="KaiTi" w:hAnsi="KaiTi" w:hint="eastAsia"/>
          <w:sz w:val="21"/>
          <w:szCs w:val="21"/>
        </w:rPr>
        <w:t>每天购票数量走势图如下：</w:t>
      </w:r>
    </w:p>
    <w:p w14:paraId="000560C4" w14:textId="2BDAD9BD" w:rsidR="00DD3247" w:rsidRPr="009E0C56" w:rsidRDefault="00476A5C" w:rsidP="00763E6D">
      <w:pPr>
        <w:pStyle w:val="HTML"/>
        <w:ind w:firstLine="200"/>
        <w:textAlignment w:val="baseline"/>
        <w:rPr>
          <w:rFonts w:ascii="KaiTi" w:eastAsia="KaiTi" w:hAnsi="KaiTi"/>
          <w:color w:val="000000"/>
          <w:sz w:val="21"/>
          <w:szCs w:val="21"/>
        </w:rPr>
      </w:pPr>
      <w:r>
        <w:rPr>
          <w:noProof/>
        </w:rPr>
        <w:drawing>
          <wp:inline distT="0" distB="0" distL="0" distR="0" wp14:anchorId="05DFFDFB" wp14:editId="36F11709">
            <wp:extent cx="6142355" cy="2504440"/>
            <wp:effectExtent l="0" t="0" r="4445" b="1016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B013B92" w14:textId="2A36ABED" w:rsidR="00324B2C" w:rsidRPr="009E0C56" w:rsidRDefault="007A7EAD" w:rsidP="00763E6D">
      <w:pPr>
        <w:pStyle w:val="HTML"/>
        <w:ind w:firstLine="200"/>
        <w:textAlignment w:val="baseline"/>
        <w:rPr>
          <w:rFonts w:ascii="KaiTi" w:eastAsia="KaiTi" w:hAnsi="KaiTi"/>
          <w:color w:val="000000"/>
          <w:sz w:val="21"/>
          <w:szCs w:val="21"/>
        </w:rPr>
      </w:pPr>
      <w:r>
        <w:rPr>
          <w:rFonts w:ascii="KaiTi" w:eastAsia="KaiTi" w:hAnsi="KaiTi" w:hint="eastAsia"/>
          <w:color w:val="000000"/>
          <w:sz w:val="21"/>
          <w:szCs w:val="21"/>
        </w:rPr>
        <w:t xml:space="preserve">  </w:t>
      </w:r>
      <w:r w:rsidR="008C2792">
        <w:rPr>
          <w:rFonts w:ascii="KaiTi" w:eastAsia="KaiTi" w:hAnsi="KaiTi" w:hint="eastAsia"/>
          <w:color w:val="000000"/>
          <w:sz w:val="21"/>
          <w:szCs w:val="21"/>
        </w:rPr>
        <w:t>每周的购票量波动不大，周末的小高峰期相比于平常</w:t>
      </w:r>
      <w:r w:rsidR="007E5421" w:rsidRPr="009E0C56">
        <w:rPr>
          <w:rFonts w:ascii="KaiTi" w:eastAsia="KaiTi" w:hAnsi="KaiTi" w:hint="eastAsia"/>
          <w:color w:val="000000"/>
          <w:sz w:val="21"/>
          <w:szCs w:val="21"/>
        </w:rPr>
        <w:t>不明显，比较集中的高峰期分别出现在1月末、4月初、5月初、6月初四个时期</w:t>
      </w:r>
      <w:r w:rsidR="00D612E8">
        <w:rPr>
          <w:rFonts w:ascii="KaiTi" w:eastAsia="KaiTi" w:hAnsi="KaiTi" w:hint="eastAsia"/>
          <w:color w:val="000000"/>
          <w:sz w:val="21"/>
          <w:szCs w:val="21"/>
        </w:rPr>
        <w:t>，与假期时间相吻合，说明假期的到来带动了人们参观广州塔的热情</w:t>
      </w:r>
      <w:r w:rsidR="00324B2C" w:rsidRPr="009E0C56">
        <w:rPr>
          <w:rFonts w:ascii="KaiTi" w:eastAsia="KaiTi" w:hAnsi="KaiTi" w:hint="eastAsia"/>
          <w:color w:val="000000"/>
          <w:sz w:val="21"/>
          <w:szCs w:val="21"/>
        </w:rPr>
        <w:t>。</w:t>
      </w:r>
    </w:p>
    <w:p w14:paraId="396B396B" w14:textId="77777777" w:rsidR="00324B2C" w:rsidRPr="00D612E8" w:rsidRDefault="00324B2C" w:rsidP="00763E6D">
      <w:pPr>
        <w:pStyle w:val="HTML"/>
        <w:ind w:firstLineChars="200" w:firstLine="420"/>
        <w:textAlignment w:val="baseline"/>
        <w:rPr>
          <w:rFonts w:ascii="KaiTi" w:eastAsia="KaiTi" w:hAnsi="KaiTi"/>
          <w:color w:val="000000"/>
          <w:sz w:val="21"/>
          <w:szCs w:val="21"/>
        </w:rPr>
      </w:pPr>
    </w:p>
    <w:p w14:paraId="6186A2F3" w14:textId="77777777" w:rsidR="00324B2C" w:rsidRPr="009E0C56" w:rsidRDefault="00324B2C" w:rsidP="00763E6D">
      <w:pPr>
        <w:pStyle w:val="HTML"/>
        <w:ind w:firstLineChars="200" w:firstLine="420"/>
        <w:textAlignment w:val="baseline"/>
        <w:rPr>
          <w:rFonts w:ascii="KaiTi" w:eastAsia="KaiTi" w:hAnsi="KaiTi"/>
          <w:color w:val="000000"/>
          <w:sz w:val="21"/>
          <w:szCs w:val="21"/>
        </w:rPr>
      </w:pPr>
    </w:p>
    <w:p w14:paraId="05261F65" w14:textId="77777777" w:rsidR="00324B2C" w:rsidRPr="009E0C56" w:rsidRDefault="00324B2C" w:rsidP="00763E6D">
      <w:pPr>
        <w:pStyle w:val="HTML"/>
        <w:ind w:firstLineChars="200" w:firstLine="420"/>
        <w:textAlignment w:val="baseline"/>
        <w:rPr>
          <w:rFonts w:ascii="KaiTi" w:eastAsia="KaiTi" w:hAnsi="KaiTi"/>
          <w:color w:val="000000"/>
          <w:sz w:val="21"/>
          <w:szCs w:val="21"/>
        </w:rPr>
      </w:pPr>
    </w:p>
    <w:p w14:paraId="796D5E98" w14:textId="77777777" w:rsidR="00C83B56" w:rsidRDefault="007A7EAD" w:rsidP="00763E6D">
      <w:pPr>
        <w:pStyle w:val="HTML"/>
        <w:ind w:firstLine="200"/>
        <w:textAlignment w:val="baseline"/>
        <w:rPr>
          <w:rFonts w:ascii="KaiTi" w:eastAsia="KaiTi" w:hAnsi="KaiTi"/>
          <w:sz w:val="21"/>
          <w:szCs w:val="21"/>
        </w:rPr>
      </w:pPr>
      <w:r>
        <w:rPr>
          <w:rFonts w:ascii="KaiTi" w:eastAsia="KaiTi" w:hAnsi="KaiTi" w:hint="eastAsia"/>
          <w:sz w:val="21"/>
          <w:szCs w:val="21"/>
        </w:rPr>
        <w:t xml:space="preserve">  </w:t>
      </w:r>
      <w:r w:rsidR="00324B2C" w:rsidRPr="009E0C56">
        <w:rPr>
          <w:rFonts w:ascii="KaiTi" w:eastAsia="KaiTi" w:hAnsi="KaiTi" w:hint="eastAsia"/>
          <w:sz w:val="21"/>
          <w:szCs w:val="21"/>
        </w:rPr>
        <w:t>按照24小时划分，将</w:t>
      </w:r>
      <w:r w:rsidR="00D30753">
        <w:rPr>
          <w:rFonts w:ascii="KaiTi" w:eastAsia="KaiTi" w:hAnsi="KaiTi" w:hint="eastAsia"/>
          <w:sz w:val="21"/>
          <w:szCs w:val="21"/>
        </w:rPr>
        <w:t>1-7月份</w:t>
      </w:r>
      <w:r w:rsidR="00324B2C" w:rsidRPr="009E0C56">
        <w:rPr>
          <w:rFonts w:ascii="KaiTi" w:eastAsia="KaiTi" w:hAnsi="KaiTi" w:hint="eastAsia"/>
          <w:sz w:val="21"/>
          <w:szCs w:val="21"/>
        </w:rPr>
        <w:t>里固定一小时的购票数量</w:t>
      </w:r>
      <w:r w:rsidR="00D30753">
        <w:rPr>
          <w:rFonts w:ascii="KaiTi" w:eastAsia="KaiTi" w:hAnsi="KaiTi" w:hint="eastAsia"/>
          <w:sz w:val="21"/>
          <w:szCs w:val="21"/>
        </w:rPr>
        <w:t>汇总，</w:t>
      </w:r>
      <w:r w:rsidR="00324B2C" w:rsidRPr="009E0C56">
        <w:rPr>
          <w:rFonts w:ascii="KaiTi" w:eastAsia="KaiTi" w:hAnsi="KaiTi" w:hint="eastAsia"/>
          <w:sz w:val="21"/>
          <w:szCs w:val="21"/>
        </w:rPr>
        <w:t>形成了</w:t>
      </w:r>
      <w:r w:rsidR="00811D2F">
        <w:rPr>
          <w:rFonts w:ascii="KaiTi" w:eastAsia="KaiTi" w:hAnsi="KaiTi" w:hint="eastAsia"/>
          <w:sz w:val="21"/>
          <w:szCs w:val="21"/>
        </w:rPr>
        <w:t>各站点每小时购票量变化的</w:t>
      </w:r>
      <w:r w:rsidR="00324B2C" w:rsidRPr="009E0C56">
        <w:rPr>
          <w:rFonts w:ascii="KaiTi" w:eastAsia="KaiTi" w:hAnsi="KaiTi" w:hint="eastAsia"/>
          <w:sz w:val="21"/>
          <w:szCs w:val="21"/>
        </w:rPr>
        <w:t>折线图：</w:t>
      </w:r>
    </w:p>
    <w:p w14:paraId="1511AC0A" w14:textId="73D2F224" w:rsidR="00603DD3" w:rsidRDefault="00C83B56" w:rsidP="00763E6D">
      <w:pPr>
        <w:pStyle w:val="HTML"/>
        <w:ind w:firstLine="200"/>
        <w:textAlignment w:val="baseline"/>
        <w:rPr>
          <w:rFonts w:ascii="KaiTi" w:eastAsia="KaiTi" w:hAnsi="KaiTi"/>
          <w:sz w:val="21"/>
          <w:szCs w:val="21"/>
        </w:rPr>
      </w:pPr>
      <w:r>
        <w:rPr>
          <w:noProof/>
        </w:rPr>
        <w:drawing>
          <wp:inline distT="0" distB="0" distL="0" distR="0" wp14:anchorId="67AF620C" wp14:editId="2A44EEE9">
            <wp:extent cx="6139229" cy="2544298"/>
            <wp:effectExtent l="0" t="0" r="7620" b="2159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18E2402" w14:textId="7BDABCC6" w:rsidR="00C83B56" w:rsidRPr="00C83B56" w:rsidRDefault="00C83B56" w:rsidP="00763E6D">
      <w:pPr>
        <w:pStyle w:val="HTML"/>
        <w:ind w:firstLine="200"/>
        <w:textAlignment w:val="baseline"/>
        <w:rPr>
          <w:rFonts w:ascii="KaiTi" w:eastAsia="KaiTi" w:hAnsi="KaiTi"/>
          <w:sz w:val="21"/>
          <w:szCs w:val="21"/>
        </w:rPr>
      </w:pPr>
      <w:r>
        <w:rPr>
          <w:rFonts w:ascii="KaiTi" w:eastAsia="KaiTi" w:hAnsi="KaiTi" w:hint="eastAsia"/>
          <w:sz w:val="21"/>
          <w:szCs w:val="21"/>
        </w:rPr>
        <w:tab/>
        <w:t>总购票量从整体上来看</w:t>
      </w:r>
      <w:r w:rsidR="00905006">
        <w:rPr>
          <w:rFonts w:ascii="KaiTi" w:eastAsia="KaiTi" w:hAnsi="KaiTi" w:hint="eastAsia"/>
          <w:sz w:val="21"/>
          <w:szCs w:val="21"/>
        </w:rPr>
        <w:t>从早上6点中开始有一个比较明显的上升期，到了9点种进入平稳上升的阶段</w:t>
      </w:r>
      <w:r w:rsidR="00E33B7F">
        <w:rPr>
          <w:rFonts w:ascii="KaiTi" w:eastAsia="KaiTi" w:hAnsi="KaiTi" w:hint="eastAsia"/>
          <w:sz w:val="21"/>
          <w:szCs w:val="21"/>
        </w:rPr>
        <w:t>，一直到下午6点左右到达一天中的最高值，然后逐渐下降，这与人们的出行规律有着莫大的联系。</w:t>
      </w:r>
    </w:p>
    <w:p w14:paraId="675ADEA3" w14:textId="61B346D4" w:rsidR="00293D46" w:rsidRDefault="00293D46" w:rsidP="00763E6D">
      <w:pPr>
        <w:pStyle w:val="HTML"/>
        <w:ind w:firstLine="200"/>
        <w:textAlignment w:val="baseline"/>
        <w:rPr>
          <w:rFonts w:ascii="KaiTi" w:eastAsia="KaiTi" w:hAnsi="KaiTi"/>
          <w:sz w:val="21"/>
          <w:szCs w:val="21"/>
        </w:rPr>
      </w:pPr>
      <w:r>
        <w:rPr>
          <w:noProof/>
        </w:rPr>
        <w:drawing>
          <wp:inline distT="0" distB="0" distL="0" distR="0" wp14:anchorId="35B12F3F" wp14:editId="26220DBC">
            <wp:extent cx="6139229" cy="2547034"/>
            <wp:effectExtent l="0" t="0" r="7620" b="1841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1E3DC6C" w14:textId="55CD5741" w:rsidR="00D728E2" w:rsidRPr="009E0C56" w:rsidRDefault="00D728E2" w:rsidP="00763E6D">
      <w:pPr>
        <w:pStyle w:val="HTML"/>
        <w:ind w:firstLine="200"/>
        <w:textAlignment w:val="baseline"/>
        <w:rPr>
          <w:rFonts w:ascii="KaiTi" w:eastAsia="KaiTi" w:hAnsi="KaiTi"/>
          <w:sz w:val="21"/>
          <w:szCs w:val="21"/>
        </w:rPr>
      </w:pPr>
      <w:r>
        <w:rPr>
          <w:rFonts w:ascii="KaiTi" w:eastAsia="KaiTi" w:hAnsi="KaiTi" w:hint="eastAsia"/>
          <w:sz w:val="21"/>
          <w:szCs w:val="21"/>
        </w:rPr>
        <w:tab/>
        <w:t>而周末与平时工作日的购票量来说差距并不是十分明显，周末的购票量在早上9点到下午6点的平稳上升期较工作日有一个小幅度提升</w:t>
      </w:r>
      <w:r w:rsidR="00E66C36">
        <w:rPr>
          <w:rFonts w:ascii="KaiTi" w:eastAsia="KaiTi" w:hAnsi="KaiTi" w:hint="eastAsia"/>
          <w:sz w:val="21"/>
          <w:szCs w:val="21"/>
        </w:rPr>
        <w:t>，与周末部分人们起床时间延后有关</w:t>
      </w:r>
      <w:r>
        <w:rPr>
          <w:rFonts w:ascii="KaiTi" w:eastAsia="KaiTi" w:hAnsi="KaiTi" w:hint="eastAsia"/>
          <w:sz w:val="21"/>
          <w:szCs w:val="21"/>
        </w:rPr>
        <w:t>。</w:t>
      </w:r>
    </w:p>
    <w:p w14:paraId="7D4BF415" w14:textId="249128EA" w:rsidR="00835701" w:rsidRPr="00BF00E1" w:rsidRDefault="00BF00E1" w:rsidP="00763E6D">
      <w:pPr>
        <w:pStyle w:val="HTML"/>
        <w:ind w:firstLine="200"/>
        <w:textAlignment w:val="baseline"/>
        <w:rPr>
          <w:rFonts w:ascii="KaiTi" w:eastAsia="KaiTi" w:hAnsi="KaiTi"/>
          <w:color w:val="000000"/>
          <w:sz w:val="21"/>
          <w:szCs w:val="21"/>
        </w:rPr>
      </w:pPr>
      <w:r>
        <w:rPr>
          <w:noProof/>
        </w:rPr>
        <w:drawing>
          <wp:inline distT="0" distB="0" distL="0" distR="0" wp14:anchorId="6FDB60A3" wp14:editId="13189C51">
            <wp:extent cx="6139229" cy="2438400"/>
            <wp:effectExtent l="0" t="0" r="7620" b="0"/>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C563BAE" w14:textId="6614E10F" w:rsidR="00835701" w:rsidRDefault="007A7EAD" w:rsidP="00763E6D">
      <w:pPr>
        <w:pStyle w:val="HTML"/>
        <w:ind w:firstLine="200"/>
        <w:textAlignment w:val="baseline"/>
        <w:rPr>
          <w:rFonts w:ascii="KaiTi" w:eastAsia="KaiTi" w:hAnsi="KaiTi"/>
          <w:sz w:val="21"/>
          <w:szCs w:val="21"/>
        </w:rPr>
      </w:pPr>
      <w:r>
        <w:rPr>
          <w:rFonts w:ascii="KaiTi" w:eastAsia="KaiTi" w:hAnsi="KaiTi" w:hint="eastAsia"/>
          <w:sz w:val="21"/>
          <w:szCs w:val="21"/>
        </w:rPr>
        <w:t xml:space="preserve">  </w:t>
      </w:r>
      <w:r w:rsidR="00C83B56">
        <w:rPr>
          <w:rFonts w:ascii="KaiTi" w:eastAsia="KaiTi" w:hAnsi="KaiTi" w:hint="eastAsia"/>
          <w:sz w:val="21"/>
          <w:szCs w:val="21"/>
        </w:rPr>
        <w:t>从图中可以看出</w:t>
      </w:r>
      <w:r w:rsidR="00835701" w:rsidRPr="009E0C56">
        <w:rPr>
          <w:rFonts w:ascii="KaiTi" w:eastAsia="KaiTi" w:hAnsi="KaiTi" w:hint="eastAsia"/>
          <w:sz w:val="21"/>
          <w:szCs w:val="21"/>
        </w:rPr>
        <w:t>，广州南站的客流高峰期处于中午11点至下午6点之间，这可能和进入广州南站的火车时间，乘客作息时间有关。</w:t>
      </w:r>
      <w:r w:rsidR="006928BC">
        <w:rPr>
          <w:rFonts w:ascii="KaiTi" w:eastAsia="KaiTi" w:hAnsi="KaiTi" w:hint="eastAsia"/>
          <w:sz w:val="21"/>
          <w:szCs w:val="21"/>
        </w:rPr>
        <w:t>凌晨购票量显著降低</w:t>
      </w:r>
      <w:r w:rsidR="004D4515">
        <w:rPr>
          <w:rFonts w:ascii="KaiTi" w:eastAsia="KaiTi" w:hAnsi="KaiTi" w:hint="eastAsia"/>
          <w:sz w:val="21"/>
          <w:szCs w:val="21"/>
        </w:rPr>
        <w:t>，说明凌晨到站的火车数量较少，而且乘客大都不再以地铁为主要出行方式。</w:t>
      </w:r>
    </w:p>
    <w:p w14:paraId="1F6E3848" w14:textId="6138250C" w:rsidR="00275776" w:rsidRDefault="00B63FF4" w:rsidP="00763E6D">
      <w:pPr>
        <w:pStyle w:val="HTML"/>
        <w:ind w:firstLine="200"/>
        <w:textAlignment w:val="baseline"/>
        <w:rPr>
          <w:rFonts w:ascii="KaiTi" w:eastAsia="KaiTi" w:hAnsi="KaiTi"/>
          <w:sz w:val="21"/>
          <w:szCs w:val="21"/>
        </w:rPr>
      </w:pPr>
      <w:r>
        <w:rPr>
          <w:noProof/>
        </w:rPr>
        <w:drawing>
          <wp:inline distT="0" distB="0" distL="0" distR="0" wp14:anchorId="41F22EBA" wp14:editId="79BE27CE">
            <wp:extent cx="6139229" cy="2532966"/>
            <wp:effectExtent l="0" t="0" r="7620" b="762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3C89642" w14:textId="63DA57B2" w:rsidR="00E5513B" w:rsidRDefault="00961708" w:rsidP="00763E6D">
      <w:pPr>
        <w:pStyle w:val="HTML"/>
        <w:ind w:firstLine="200"/>
        <w:textAlignment w:val="baseline"/>
        <w:rPr>
          <w:rFonts w:ascii="KaiTi" w:eastAsia="KaiTi" w:hAnsi="KaiTi"/>
          <w:sz w:val="21"/>
          <w:szCs w:val="21"/>
        </w:rPr>
      </w:pPr>
      <w:r>
        <w:rPr>
          <w:rFonts w:ascii="KaiTi" w:eastAsia="KaiTi" w:hAnsi="KaiTi" w:hint="eastAsia"/>
          <w:sz w:val="21"/>
          <w:szCs w:val="21"/>
        </w:rPr>
        <w:tab/>
        <w:t>广州南站周末与工作日相比购票量没有太大差别</w:t>
      </w:r>
      <w:r w:rsidR="0011230D">
        <w:rPr>
          <w:rFonts w:ascii="KaiTi" w:eastAsia="KaiTi" w:hAnsi="KaiTi" w:hint="eastAsia"/>
          <w:sz w:val="21"/>
          <w:szCs w:val="21"/>
        </w:rPr>
        <w:t>，总体趋势相同，在下午的5点左右工作日甚至比周末购票量要高。</w:t>
      </w:r>
    </w:p>
    <w:p w14:paraId="2DAB02B9" w14:textId="425666AF" w:rsidR="00A80414" w:rsidRDefault="00A47358" w:rsidP="00763E6D">
      <w:pPr>
        <w:pStyle w:val="HTML"/>
        <w:ind w:firstLine="200"/>
        <w:textAlignment w:val="baseline"/>
        <w:rPr>
          <w:rFonts w:ascii="KaiTi" w:eastAsia="KaiTi" w:hAnsi="KaiTi"/>
          <w:sz w:val="21"/>
          <w:szCs w:val="21"/>
        </w:rPr>
      </w:pPr>
      <w:r>
        <w:rPr>
          <w:noProof/>
        </w:rPr>
        <w:drawing>
          <wp:inline distT="0" distB="0" distL="0" distR="0" wp14:anchorId="07AE185A" wp14:editId="733E1161">
            <wp:extent cx="6139229" cy="2335237"/>
            <wp:effectExtent l="0" t="0" r="7620" b="190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55093E4" w14:textId="6C13B4FD" w:rsidR="00F03382" w:rsidRDefault="00273903" w:rsidP="00763E6D">
      <w:pPr>
        <w:pStyle w:val="HTML"/>
        <w:ind w:firstLine="200"/>
        <w:textAlignment w:val="baseline"/>
        <w:rPr>
          <w:rFonts w:ascii="KaiTi" w:eastAsia="KaiTi" w:hAnsi="KaiTi"/>
          <w:sz w:val="21"/>
          <w:szCs w:val="21"/>
        </w:rPr>
      </w:pPr>
      <w:r>
        <w:rPr>
          <w:rFonts w:ascii="KaiTi" w:eastAsia="KaiTi" w:hAnsi="KaiTi" w:hint="eastAsia"/>
          <w:sz w:val="21"/>
          <w:szCs w:val="21"/>
        </w:rPr>
        <w:t xml:space="preserve">  </w:t>
      </w:r>
      <w:r w:rsidR="00A47358">
        <w:rPr>
          <w:rFonts w:ascii="KaiTi" w:eastAsia="KaiTi" w:hAnsi="KaiTi" w:hint="eastAsia"/>
          <w:sz w:val="21"/>
          <w:szCs w:val="21"/>
        </w:rPr>
        <w:t>从图中看出，广州南站在5月1日的人流量远远多于3月15日，是由于5月1日为五一长假第一天，人们处在返程高峰期，造成广州南站人流量巨大。从变化趋势上看，3月15日的人流量一直处于较低的平稳线上，而5月1日的人流量在上午9点到下午3点一直处于一个比较高的水平，可能是由于铁路到站时间的原因导致。</w:t>
      </w:r>
    </w:p>
    <w:p w14:paraId="603FAC51" w14:textId="0C01F8F8" w:rsidR="006B7CC8" w:rsidRDefault="006B7CC8" w:rsidP="00763E6D">
      <w:pPr>
        <w:pStyle w:val="HTML"/>
        <w:ind w:firstLine="200"/>
        <w:textAlignment w:val="baseline"/>
        <w:rPr>
          <w:rFonts w:ascii="KaiTi" w:eastAsia="KaiTi" w:hAnsi="KaiTi"/>
          <w:sz w:val="21"/>
          <w:szCs w:val="21"/>
        </w:rPr>
      </w:pPr>
      <w:r>
        <w:rPr>
          <w:rFonts w:ascii="KaiTi" w:eastAsia="KaiTi" w:hAnsi="KaiTi" w:hint="eastAsia"/>
          <w:sz w:val="21"/>
          <w:szCs w:val="21"/>
        </w:rPr>
        <w:t xml:space="preserve">  体育西路</w:t>
      </w:r>
      <w:r w:rsidRPr="009E0C56">
        <w:rPr>
          <w:rFonts w:ascii="KaiTi" w:eastAsia="KaiTi" w:hAnsi="KaiTi" w:hint="eastAsia"/>
          <w:sz w:val="21"/>
          <w:szCs w:val="21"/>
        </w:rPr>
        <w:t>以1小时为单位的购票量统计图如下：</w:t>
      </w:r>
    </w:p>
    <w:p w14:paraId="17D29803" w14:textId="20DD55BA" w:rsidR="006B7CC8" w:rsidRDefault="006B7CC8" w:rsidP="00763E6D">
      <w:pPr>
        <w:pStyle w:val="HTML"/>
        <w:ind w:firstLine="200"/>
        <w:textAlignment w:val="baseline"/>
        <w:rPr>
          <w:rFonts w:ascii="KaiTi" w:eastAsia="KaiTi" w:hAnsi="KaiTi"/>
          <w:color w:val="000000"/>
          <w:sz w:val="21"/>
          <w:szCs w:val="21"/>
        </w:rPr>
      </w:pPr>
      <w:r>
        <w:rPr>
          <w:noProof/>
        </w:rPr>
        <w:drawing>
          <wp:inline distT="0" distB="0" distL="0" distR="0" wp14:anchorId="662E729F" wp14:editId="63EB115F">
            <wp:extent cx="6024929" cy="2639255"/>
            <wp:effectExtent l="0" t="0" r="20320" b="2540"/>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72D6076" w14:textId="70390C96" w:rsidR="008C7255" w:rsidRPr="009E0C56" w:rsidRDefault="008C7255" w:rsidP="00763E6D">
      <w:pPr>
        <w:pStyle w:val="HTML"/>
        <w:ind w:firstLine="200"/>
        <w:textAlignment w:val="baseline"/>
        <w:rPr>
          <w:rFonts w:ascii="KaiTi" w:eastAsia="KaiTi" w:hAnsi="KaiTi"/>
          <w:color w:val="000000"/>
          <w:sz w:val="21"/>
          <w:szCs w:val="21"/>
        </w:rPr>
      </w:pPr>
      <w:r>
        <w:rPr>
          <w:rFonts w:ascii="KaiTi" w:eastAsia="KaiTi" w:hAnsi="KaiTi" w:hint="eastAsia"/>
          <w:color w:val="000000"/>
          <w:sz w:val="21"/>
          <w:szCs w:val="21"/>
        </w:rPr>
        <w:t xml:space="preserve">  体育西路的客流在每天下午3点左右一直到晚上9点客流都比较稳定，而且购票量比较大，为一个比较明显的持续性高峰，这可能与周围商圈的活动有关。</w:t>
      </w:r>
    </w:p>
    <w:p w14:paraId="0FEB5898" w14:textId="6A3CAEE9" w:rsidR="00835701" w:rsidRPr="009E0C56" w:rsidRDefault="007A7EAD" w:rsidP="00763E6D">
      <w:pPr>
        <w:pStyle w:val="HTML"/>
        <w:ind w:firstLine="200"/>
        <w:textAlignment w:val="baseline"/>
        <w:rPr>
          <w:rFonts w:ascii="KaiTi" w:eastAsia="KaiTi" w:hAnsi="KaiTi"/>
          <w:sz w:val="21"/>
          <w:szCs w:val="21"/>
        </w:rPr>
      </w:pPr>
      <w:r>
        <w:rPr>
          <w:rFonts w:ascii="KaiTi" w:eastAsia="KaiTi" w:hAnsi="KaiTi" w:hint="eastAsia"/>
          <w:color w:val="000000"/>
          <w:sz w:val="21"/>
          <w:szCs w:val="21"/>
        </w:rPr>
        <w:t xml:space="preserve">  </w:t>
      </w:r>
      <w:r w:rsidR="00835701" w:rsidRPr="009E0C56">
        <w:rPr>
          <w:rFonts w:ascii="KaiTi" w:eastAsia="KaiTi" w:hAnsi="KaiTi" w:hint="eastAsia"/>
          <w:color w:val="000000"/>
          <w:sz w:val="21"/>
          <w:szCs w:val="21"/>
        </w:rPr>
        <w:t>广州塔</w:t>
      </w:r>
      <w:r w:rsidR="00835701" w:rsidRPr="009E0C56">
        <w:rPr>
          <w:rFonts w:ascii="KaiTi" w:eastAsia="KaiTi" w:hAnsi="KaiTi" w:hint="eastAsia"/>
          <w:sz w:val="21"/>
          <w:szCs w:val="21"/>
        </w:rPr>
        <w:t>以1小时为单位的购票量统计图如下：</w:t>
      </w:r>
    </w:p>
    <w:p w14:paraId="275AFDF6" w14:textId="61A424A5" w:rsidR="00835701" w:rsidRPr="009E0C56" w:rsidRDefault="008C4EB4" w:rsidP="00763E6D">
      <w:pPr>
        <w:pStyle w:val="HTML"/>
        <w:ind w:firstLine="200"/>
        <w:textAlignment w:val="baseline"/>
        <w:rPr>
          <w:rFonts w:ascii="KaiTi" w:eastAsia="KaiTi" w:hAnsi="KaiTi"/>
          <w:color w:val="000000"/>
          <w:sz w:val="21"/>
          <w:szCs w:val="21"/>
        </w:rPr>
      </w:pPr>
      <w:r>
        <w:rPr>
          <w:noProof/>
        </w:rPr>
        <w:drawing>
          <wp:inline distT="0" distB="0" distL="0" distR="0" wp14:anchorId="711EB112" wp14:editId="51445B64">
            <wp:extent cx="6139180" cy="2800545"/>
            <wp:effectExtent l="0" t="0" r="7620" b="1905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70CCBB7" w14:textId="225C9D7E" w:rsidR="00835701" w:rsidRDefault="007A7EAD" w:rsidP="00763E6D">
      <w:pPr>
        <w:pStyle w:val="HTML"/>
        <w:ind w:firstLine="200"/>
        <w:textAlignment w:val="baseline"/>
        <w:rPr>
          <w:rFonts w:ascii="KaiTi" w:eastAsia="KaiTi" w:hAnsi="KaiTi"/>
          <w:sz w:val="21"/>
          <w:szCs w:val="21"/>
        </w:rPr>
      </w:pPr>
      <w:r>
        <w:rPr>
          <w:rFonts w:ascii="KaiTi" w:eastAsia="KaiTi" w:hAnsi="KaiTi" w:hint="eastAsia"/>
          <w:sz w:val="21"/>
          <w:szCs w:val="21"/>
        </w:rPr>
        <w:t xml:space="preserve">  </w:t>
      </w:r>
      <w:r w:rsidR="00835701" w:rsidRPr="009E0C56">
        <w:rPr>
          <w:rFonts w:ascii="KaiTi" w:eastAsia="KaiTi" w:hAnsi="KaiTi" w:hint="eastAsia"/>
          <w:sz w:val="21"/>
          <w:szCs w:val="21"/>
        </w:rPr>
        <w:t>广州塔一天的购票高峰期就比广州南站明显很多，从图上可以看出，广州塔很明显是晚上9点左右达到进站高峰</w:t>
      </w:r>
      <w:r w:rsidR="001910B1">
        <w:rPr>
          <w:rFonts w:ascii="KaiTi" w:eastAsia="KaiTi" w:hAnsi="KaiTi" w:hint="eastAsia"/>
          <w:sz w:val="21"/>
          <w:szCs w:val="21"/>
        </w:rPr>
        <w:t>，购票量有显著提高</w:t>
      </w:r>
      <w:r w:rsidR="00835701" w:rsidRPr="009E0C56">
        <w:rPr>
          <w:rFonts w:ascii="KaiTi" w:eastAsia="KaiTi" w:hAnsi="KaiTi" w:hint="eastAsia"/>
          <w:sz w:val="21"/>
          <w:szCs w:val="21"/>
        </w:rPr>
        <w:t>，说明广州塔地铁站的乘客多为</w:t>
      </w:r>
      <w:r w:rsidR="001910B1">
        <w:rPr>
          <w:rFonts w:ascii="KaiTi" w:eastAsia="KaiTi" w:hAnsi="KaiTi" w:hint="eastAsia"/>
          <w:sz w:val="21"/>
          <w:szCs w:val="21"/>
        </w:rPr>
        <w:t>游览完广州塔后</w:t>
      </w:r>
      <w:r w:rsidR="00835701" w:rsidRPr="009E0C56">
        <w:rPr>
          <w:rFonts w:ascii="KaiTi" w:eastAsia="KaiTi" w:hAnsi="KaiTi" w:hint="eastAsia"/>
          <w:sz w:val="21"/>
          <w:szCs w:val="21"/>
        </w:rPr>
        <w:t>晚上返程的乘客。</w:t>
      </w:r>
    </w:p>
    <w:p w14:paraId="390BACA2" w14:textId="090358B9" w:rsidR="004F7E4E" w:rsidRPr="009E0C56" w:rsidRDefault="005869C7" w:rsidP="00763E6D">
      <w:pPr>
        <w:pStyle w:val="HTML"/>
        <w:ind w:firstLine="200"/>
        <w:textAlignment w:val="baseline"/>
        <w:rPr>
          <w:rFonts w:ascii="KaiTi" w:eastAsia="KaiTi" w:hAnsi="KaiTi"/>
          <w:sz w:val="21"/>
          <w:szCs w:val="21"/>
        </w:rPr>
      </w:pPr>
      <w:r>
        <w:rPr>
          <w:noProof/>
        </w:rPr>
        <w:drawing>
          <wp:inline distT="0" distB="0" distL="0" distR="0" wp14:anchorId="57818EA2" wp14:editId="234E4781">
            <wp:extent cx="6024929" cy="2784231"/>
            <wp:effectExtent l="0" t="0" r="20320" b="1016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68BEA2F" w14:textId="205843A7" w:rsidR="00895F01" w:rsidRPr="009E0C56" w:rsidRDefault="005869C7" w:rsidP="009510FF">
      <w:pPr>
        <w:pStyle w:val="HTML"/>
        <w:textAlignment w:val="baseline"/>
        <w:rPr>
          <w:rFonts w:ascii="KaiTi" w:eastAsia="KaiTi" w:hAnsi="KaiTi"/>
          <w:sz w:val="21"/>
          <w:szCs w:val="21"/>
        </w:rPr>
      </w:pPr>
      <w:r>
        <w:rPr>
          <w:rFonts w:ascii="KaiTi" w:eastAsia="KaiTi" w:hAnsi="KaiTi" w:hint="eastAsia"/>
          <w:sz w:val="21"/>
          <w:szCs w:val="21"/>
        </w:rPr>
        <w:t xml:space="preserve">    </w:t>
      </w:r>
      <w:r w:rsidR="009510FF">
        <w:rPr>
          <w:rFonts w:ascii="KaiTi" w:eastAsia="KaiTi" w:hAnsi="KaiTi" w:hint="eastAsia"/>
          <w:sz w:val="21"/>
          <w:szCs w:val="21"/>
        </w:rPr>
        <w:t>从图中可以看出，广州塔作为广州热门旅游景点，周末的人流量比工作日有比较明显的提高，</w:t>
      </w:r>
      <w:r>
        <w:rPr>
          <w:rFonts w:ascii="KaiTi" w:eastAsia="KaiTi" w:hAnsi="KaiTi" w:hint="eastAsia"/>
          <w:sz w:val="21"/>
          <w:szCs w:val="21"/>
        </w:rPr>
        <w:t>在人流高峰时</w:t>
      </w:r>
      <w:r w:rsidR="009510FF">
        <w:rPr>
          <w:rFonts w:ascii="KaiTi" w:eastAsia="KaiTi" w:hAnsi="KaiTi" w:hint="eastAsia"/>
          <w:sz w:val="21"/>
          <w:szCs w:val="21"/>
        </w:rPr>
        <w:t>能达到平日1.5倍左右的人流量，但是基本趋势没有变化，都是晚</w:t>
      </w:r>
      <w:r w:rsidR="001F4D3B">
        <w:rPr>
          <w:rFonts w:ascii="KaiTi" w:eastAsia="KaiTi" w:hAnsi="KaiTi" w:hint="eastAsia"/>
          <w:sz w:val="21"/>
          <w:szCs w:val="21"/>
        </w:rPr>
        <w:t>5</w:t>
      </w:r>
      <w:r w:rsidR="009510FF">
        <w:rPr>
          <w:rFonts w:ascii="KaiTi" w:eastAsia="KaiTi" w:hAnsi="KaiTi" w:hint="eastAsia"/>
          <w:sz w:val="21"/>
          <w:szCs w:val="21"/>
        </w:rPr>
        <w:t>点到</w:t>
      </w:r>
      <w:r w:rsidR="00F92105">
        <w:rPr>
          <w:rFonts w:ascii="KaiTi" w:eastAsia="KaiTi" w:hAnsi="KaiTi" w:hint="eastAsia"/>
          <w:sz w:val="21"/>
          <w:szCs w:val="21"/>
        </w:rPr>
        <w:t>9</w:t>
      </w:r>
      <w:r w:rsidR="009510FF">
        <w:rPr>
          <w:rFonts w:ascii="KaiTi" w:eastAsia="KaiTi" w:hAnsi="KaiTi" w:hint="eastAsia"/>
          <w:sz w:val="21"/>
          <w:szCs w:val="21"/>
        </w:rPr>
        <w:t>点左右达到高峰，在晚</w:t>
      </w:r>
      <w:r w:rsidR="001F4D3B">
        <w:rPr>
          <w:rFonts w:ascii="KaiTi" w:eastAsia="KaiTi" w:hAnsi="KaiTi" w:hint="eastAsia"/>
          <w:sz w:val="21"/>
          <w:szCs w:val="21"/>
        </w:rPr>
        <w:t>7</w:t>
      </w:r>
      <w:r w:rsidR="009510FF">
        <w:rPr>
          <w:rFonts w:ascii="KaiTi" w:eastAsia="KaiTi" w:hAnsi="KaiTi" w:hint="eastAsia"/>
          <w:sz w:val="21"/>
          <w:szCs w:val="21"/>
        </w:rPr>
        <w:t>点左右到达最高值。</w:t>
      </w:r>
    </w:p>
    <w:p w14:paraId="0E9732FC" w14:textId="5053612B" w:rsidR="00F64377" w:rsidRPr="009E0C56" w:rsidRDefault="0085320C" w:rsidP="00763E6D">
      <w:pPr>
        <w:pStyle w:val="HTML"/>
        <w:ind w:firstLine="200"/>
        <w:textAlignment w:val="baseline"/>
        <w:rPr>
          <w:rFonts w:ascii="KaiTi" w:eastAsia="KaiTi" w:hAnsi="KaiTi"/>
          <w:sz w:val="21"/>
          <w:szCs w:val="21"/>
        </w:rPr>
      </w:pPr>
      <w:r>
        <w:rPr>
          <w:noProof/>
        </w:rPr>
        <w:drawing>
          <wp:inline distT="0" distB="0" distL="0" distR="0" wp14:anchorId="29C3859D" wp14:editId="6F3551E8">
            <wp:extent cx="6139229" cy="2513037"/>
            <wp:effectExtent l="0" t="0" r="7620" b="1905"/>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0A3F60C" w14:textId="5D7CA920" w:rsidR="00895F01" w:rsidRDefault="0085320C" w:rsidP="00763E6D">
      <w:pPr>
        <w:pStyle w:val="HTML"/>
        <w:ind w:firstLine="200"/>
        <w:textAlignment w:val="baseline"/>
        <w:rPr>
          <w:rFonts w:ascii="KaiTi" w:eastAsia="KaiTi" w:hAnsi="KaiTi" w:hint="eastAsia"/>
          <w:sz w:val="21"/>
          <w:szCs w:val="21"/>
        </w:rPr>
      </w:pPr>
      <w:r>
        <w:rPr>
          <w:rFonts w:ascii="KaiTi" w:eastAsia="KaiTi" w:hAnsi="KaiTi" w:hint="eastAsia"/>
          <w:sz w:val="21"/>
          <w:szCs w:val="21"/>
        </w:rPr>
        <w:tab/>
        <w:t>从图中可以看出，广州塔3月15日人流一直处于一个较低的水平上，5月1日人流从上午11点开始到晚上11点一直处于高水平上下波动的状况中。广州塔5月1日客流比3月15日整体上要高出出很多，而且波动很大，说明广州塔作为著名旅游景点在五一假期吸引了大量游客。</w:t>
      </w:r>
      <w:bookmarkStart w:id="10" w:name="_GoBack"/>
      <w:bookmarkEnd w:id="10"/>
    </w:p>
    <w:p w14:paraId="6B941C80" w14:textId="77777777" w:rsidR="0085320C" w:rsidRDefault="0085320C" w:rsidP="00763E6D">
      <w:pPr>
        <w:pStyle w:val="HTML"/>
        <w:ind w:firstLine="200"/>
        <w:textAlignment w:val="baseline"/>
        <w:rPr>
          <w:rFonts w:ascii="KaiTi" w:eastAsia="KaiTi" w:hAnsi="KaiTi" w:hint="eastAsia"/>
          <w:sz w:val="21"/>
          <w:szCs w:val="21"/>
        </w:rPr>
      </w:pPr>
    </w:p>
    <w:p w14:paraId="2C165802" w14:textId="77777777" w:rsidR="0085320C" w:rsidRPr="009E0C56" w:rsidRDefault="0085320C" w:rsidP="00763E6D">
      <w:pPr>
        <w:pStyle w:val="HTML"/>
        <w:ind w:firstLine="200"/>
        <w:textAlignment w:val="baseline"/>
        <w:rPr>
          <w:rFonts w:ascii="KaiTi" w:eastAsia="KaiTi" w:hAnsi="KaiTi" w:hint="eastAsia"/>
          <w:sz w:val="21"/>
          <w:szCs w:val="21"/>
        </w:rPr>
      </w:pPr>
    </w:p>
    <w:p w14:paraId="598BADC2" w14:textId="2C7190FE" w:rsidR="00F64377" w:rsidRDefault="007A7EAD" w:rsidP="00763E6D">
      <w:pPr>
        <w:pStyle w:val="HTML"/>
        <w:ind w:firstLine="200"/>
        <w:textAlignment w:val="baseline"/>
        <w:rPr>
          <w:rFonts w:ascii="KaiTi" w:eastAsia="KaiTi" w:hAnsi="KaiTi"/>
          <w:sz w:val="21"/>
          <w:szCs w:val="21"/>
        </w:rPr>
      </w:pPr>
      <w:r>
        <w:rPr>
          <w:rFonts w:ascii="KaiTi" w:eastAsia="KaiTi" w:hAnsi="KaiTi" w:hint="eastAsia"/>
          <w:sz w:val="21"/>
          <w:szCs w:val="21"/>
        </w:rPr>
        <w:t xml:space="preserve">  </w:t>
      </w:r>
      <w:r w:rsidR="00F64377" w:rsidRPr="009E0C56">
        <w:rPr>
          <w:rFonts w:ascii="KaiTi" w:eastAsia="KaiTi" w:hAnsi="KaiTi" w:hint="eastAsia"/>
          <w:sz w:val="21"/>
          <w:szCs w:val="21"/>
        </w:rPr>
        <w:t>下表是广州5月1日购票前十的热门线路:</w:t>
      </w:r>
    </w:p>
    <w:tbl>
      <w:tblPr>
        <w:tblStyle w:val="1"/>
        <w:tblW w:w="3993" w:type="dxa"/>
        <w:jc w:val="center"/>
        <w:tblLook w:val="0420" w:firstRow="1" w:lastRow="0" w:firstColumn="0" w:lastColumn="0" w:noHBand="0" w:noVBand="1"/>
      </w:tblPr>
      <w:tblGrid>
        <w:gridCol w:w="1562"/>
        <w:gridCol w:w="1371"/>
        <w:gridCol w:w="1060"/>
      </w:tblGrid>
      <w:tr w:rsidR="003D48CB" w:rsidRPr="003D48CB" w14:paraId="02EA826C" w14:textId="77777777" w:rsidTr="003D48CB">
        <w:trPr>
          <w:cnfStyle w:val="100000000000" w:firstRow="1" w:lastRow="0" w:firstColumn="0" w:lastColumn="0" w:oddVBand="0" w:evenVBand="0" w:oddHBand="0" w:evenHBand="0" w:firstRowFirstColumn="0" w:firstRowLastColumn="0" w:lastRowFirstColumn="0" w:lastRowLastColumn="0"/>
          <w:trHeight w:val="300"/>
          <w:jc w:val="center"/>
        </w:trPr>
        <w:tc>
          <w:tcPr>
            <w:tcW w:w="1562" w:type="dxa"/>
            <w:noWrap/>
            <w:hideMark/>
          </w:tcPr>
          <w:p w14:paraId="6D14DC79" w14:textId="6F9CF6FD" w:rsidR="003D48CB" w:rsidRPr="003D48CB" w:rsidRDefault="003D48CB" w:rsidP="003D48CB">
            <w:pPr>
              <w:widowControl/>
              <w:spacing w:line="240" w:lineRule="auto"/>
              <w:ind w:firstLineChars="0" w:firstLine="0"/>
              <w:jc w:val="center"/>
              <w:rPr>
                <w:rFonts w:ascii="DengXian" w:eastAsia="DengXian" w:hAnsi="DengXian"/>
                <w:color w:val="000000"/>
                <w:kern w:val="0"/>
                <w:sz w:val="22"/>
                <w:szCs w:val="22"/>
              </w:rPr>
            </w:pPr>
            <w:r>
              <w:rPr>
                <w:rFonts w:ascii="DengXian" w:eastAsia="DengXian" w:hAnsi="DengXian" w:hint="eastAsia"/>
                <w:b w:val="0"/>
                <w:bCs w:val="0"/>
                <w:color w:val="000000"/>
                <w:kern w:val="0"/>
                <w:sz w:val="22"/>
                <w:szCs w:val="22"/>
              </w:rPr>
              <w:t>起点站</w:t>
            </w:r>
          </w:p>
        </w:tc>
        <w:tc>
          <w:tcPr>
            <w:tcW w:w="1371" w:type="dxa"/>
            <w:noWrap/>
            <w:hideMark/>
          </w:tcPr>
          <w:p w14:paraId="545B107B" w14:textId="1952706B" w:rsidR="003D48CB" w:rsidRPr="003D48CB" w:rsidRDefault="003D48CB" w:rsidP="003D48CB">
            <w:pPr>
              <w:widowControl/>
              <w:spacing w:line="240" w:lineRule="auto"/>
              <w:ind w:firstLineChars="0" w:firstLine="0"/>
              <w:jc w:val="center"/>
              <w:rPr>
                <w:rFonts w:ascii="DengXian" w:eastAsia="DengXian" w:hAnsi="DengXian"/>
                <w:color w:val="000000"/>
                <w:kern w:val="0"/>
                <w:sz w:val="22"/>
                <w:szCs w:val="22"/>
              </w:rPr>
            </w:pPr>
            <w:r>
              <w:rPr>
                <w:rFonts w:ascii="DengXian" w:eastAsia="DengXian" w:hAnsi="DengXian" w:hint="eastAsia"/>
                <w:b w:val="0"/>
                <w:bCs w:val="0"/>
                <w:color w:val="000000"/>
                <w:kern w:val="0"/>
                <w:sz w:val="22"/>
                <w:szCs w:val="22"/>
              </w:rPr>
              <w:t>终点站</w:t>
            </w:r>
          </w:p>
        </w:tc>
        <w:tc>
          <w:tcPr>
            <w:tcW w:w="1060" w:type="dxa"/>
            <w:noWrap/>
            <w:hideMark/>
          </w:tcPr>
          <w:p w14:paraId="449428B5" w14:textId="4A9DFB76" w:rsidR="003D48CB" w:rsidRPr="003D48CB" w:rsidRDefault="003D48CB" w:rsidP="003D48CB">
            <w:pPr>
              <w:widowControl/>
              <w:spacing w:line="240" w:lineRule="auto"/>
              <w:ind w:firstLineChars="0" w:firstLine="0"/>
              <w:jc w:val="center"/>
              <w:rPr>
                <w:rFonts w:ascii="DengXian" w:eastAsia="DengXian" w:hAnsi="DengXian"/>
                <w:color w:val="000000"/>
                <w:kern w:val="0"/>
                <w:sz w:val="22"/>
                <w:szCs w:val="22"/>
              </w:rPr>
            </w:pPr>
            <w:r>
              <w:rPr>
                <w:rFonts w:ascii="DengXian" w:eastAsia="DengXian" w:hAnsi="DengXian" w:hint="eastAsia"/>
                <w:b w:val="0"/>
                <w:bCs w:val="0"/>
                <w:color w:val="000000"/>
                <w:kern w:val="0"/>
                <w:sz w:val="22"/>
                <w:szCs w:val="22"/>
              </w:rPr>
              <w:t>购票量</w:t>
            </w:r>
          </w:p>
        </w:tc>
      </w:tr>
      <w:tr w:rsidR="003D48CB" w:rsidRPr="003D48CB" w14:paraId="3E0DD505" w14:textId="77777777" w:rsidTr="003D48CB">
        <w:trPr>
          <w:cnfStyle w:val="000000100000" w:firstRow="0" w:lastRow="0" w:firstColumn="0" w:lastColumn="0" w:oddVBand="0" w:evenVBand="0" w:oddHBand="1" w:evenHBand="0" w:firstRowFirstColumn="0" w:firstRowLastColumn="0" w:lastRowFirstColumn="0" w:lastRowLastColumn="0"/>
          <w:trHeight w:val="300"/>
          <w:jc w:val="center"/>
        </w:trPr>
        <w:tc>
          <w:tcPr>
            <w:tcW w:w="1562" w:type="dxa"/>
            <w:noWrap/>
            <w:hideMark/>
          </w:tcPr>
          <w:p w14:paraId="27101205" w14:textId="77777777" w:rsidR="003D48CB" w:rsidRPr="003D48CB" w:rsidRDefault="003D48CB" w:rsidP="003D48CB">
            <w:pPr>
              <w:widowControl/>
              <w:spacing w:line="240" w:lineRule="auto"/>
              <w:ind w:firstLineChars="0" w:firstLine="0"/>
              <w:jc w:val="center"/>
              <w:rPr>
                <w:rFonts w:ascii="DengXian" w:eastAsia="DengXian" w:hAnsi="DengXian"/>
                <w:color w:val="000000"/>
                <w:kern w:val="0"/>
                <w:sz w:val="22"/>
                <w:szCs w:val="22"/>
              </w:rPr>
            </w:pPr>
            <w:r w:rsidRPr="003D48CB">
              <w:rPr>
                <w:rFonts w:ascii="DengXian" w:eastAsia="DengXian" w:hAnsi="DengXian" w:hint="eastAsia"/>
                <w:color w:val="000000"/>
                <w:kern w:val="0"/>
                <w:sz w:val="22"/>
                <w:szCs w:val="22"/>
              </w:rPr>
              <w:t>广州南站</w:t>
            </w:r>
          </w:p>
        </w:tc>
        <w:tc>
          <w:tcPr>
            <w:tcW w:w="1371" w:type="dxa"/>
            <w:noWrap/>
            <w:hideMark/>
          </w:tcPr>
          <w:p w14:paraId="2E900CE1" w14:textId="77777777" w:rsidR="003D48CB" w:rsidRPr="003D48CB" w:rsidRDefault="003D48CB" w:rsidP="003D48CB">
            <w:pPr>
              <w:widowControl/>
              <w:spacing w:line="240" w:lineRule="auto"/>
              <w:ind w:firstLineChars="0" w:firstLine="0"/>
              <w:jc w:val="center"/>
              <w:rPr>
                <w:rFonts w:ascii="DengXian" w:eastAsia="DengXian" w:hAnsi="DengXian"/>
                <w:color w:val="000000"/>
                <w:kern w:val="0"/>
                <w:sz w:val="22"/>
                <w:szCs w:val="22"/>
              </w:rPr>
            </w:pPr>
            <w:r w:rsidRPr="003D48CB">
              <w:rPr>
                <w:rFonts w:ascii="DengXian" w:eastAsia="DengXian" w:hAnsi="DengXian" w:hint="eastAsia"/>
                <w:color w:val="000000"/>
                <w:kern w:val="0"/>
                <w:sz w:val="22"/>
                <w:szCs w:val="22"/>
              </w:rPr>
              <w:t>广州火车站</w:t>
            </w:r>
          </w:p>
        </w:tc>
        <w:tc>
          <w:tcPr>
            <w:tcW w:w="1060" w:type="dxa"/>
            <w:noWrap/>
            <w:hideMark/>
          </w:tcPr>
          <w:p w14:paraId="674ADD04" w14:textId="77777777" w:rsidR="003D48CB" w:rsidRPr="003D48CB" w:rsidRDefault="003D48CB" w:rsidP="003D48CB">
            <w:pPr>
              <w:widowControl/>
              <w:spacing w:line="240" w:lineRule="auto"/>
              <w:ind w:firstLineChars="0" w:firstLine="0"/>
              <w:jc w:val="center"/>
              <w:rPr>
                <w:rFonts w:ascii="DengXian" w:eastAsia="DengXian" w:hAnsi="DengXian"/>
                <w:color w:val="000000"/>
                <w:kern w:val="0"/>
                <w:sz w:val="22"/>
                <w:szCs w:val="22"/>
              </w:rPr>
            </w:pPr>
            <w:r w:rsidRPr="003D48CB">
              <w:rPr>
                <w:rFonts w:ascii="DengXian" w:eastAsia="DengXian" w:hAnsi="DengXian" w:hint="eastAsia"/>
                <w:color w:val="000000"/>
                <w:kern w:val="0"/>
                <w:sz w:val="22"/>
                <w:szCs w:val="22"/>
              </w:rPr>
              <w:t>284</w:t>
            </w:r>
          </w:p>
        </w:tc>
      </w:tr>
      <w:tr w:rsidR="003D48CB" w:rsidRPr="003D48CB" w14:paraId="40269990" w14:textId="77777777" w:rsidTr="003D48CB">
        <w:trPr>
          <w:trHeight w:val="300"/>
          <w:jc w:val="center"/>
        </w:trPr>
        <w:tc>
          <w:tcPr>
            <w:tcW w:w="1562" w:type="dxa"/>
            <w:noWrap/>
            <w:hideMark/>
          </w:tcPr>
          <w:p w14:paraId="4C5A42AE" w14:textId="77777777" w:rsidR="003D48CB" w:rsidRPr="003D48CB" w:rsidRDefault="003D48CB" w:rsidP="003D48CB">
            <w:pPr>
              <w:widowControl/>
              <w:spacing w:line="240" w:lineRule="auto"/>
              <w:ind w:firstLineChars="0" w:firstLine="0"/>
              <w:jc w:val="center"/>
              <w:rPr>
                <w:rFonts w:ascii="DengXian" w:eastAsia="DengXian" w:hAnsi="DengXian"/>
                <w:color w:val="000000"/>
                <w:kern w:val="0"/>
                <w:sz w:val="22"/>
                <w:szCs w:val="22"/>
              </w:rPr>
            </w:pPr>
            <w:r w:rsidRPr="003D48CB">
              <w:rPr>
                <w:rFonts w:ascii="DengXian" w:eastAsia="DengXian" w:hAnsi="DengXian" w:hint="eastAsia"/>
                <w:color w:val="000000"/>
                <w:kern w:val="0"/>
                <w:sz w:val="22"/>
                <w:szCs w:val="22"/>
              </w:rPr>
              <w:t>广州南站</w:t>
            </w:r>
          </w:p>
        </w:tc>
        <w:tc>
          <w:tcPr>
            <w:tcW w:w="1371" w:type="dxa"/>
            <w:noWrap/>
            <w:hideMark/>
          </w:tcPr>
          <w:p w14:paraId="3DBCE3FA" w14:textId="77777777" w:rsidR="003D48CB" w:rsidRPr="003D48CB" w:rsidRDefault="003D48CB" w:rsidP="003D48CB">
            <w:pPr>
              <w:widowControl/>
              <w:spacing w:line="240" w:lineRule="auto"/>
              <w:ind w:firstLineChars="0" w:firstLine="0"/>
              <w:jc w:val="center"/>
              <w:rPr>
                <w:rFonts w:ascii="DengXian" w:eastAsia="DengXian" w:hAnsi="DengXian"/>
                <w:color w:val="000000"/>
                <w:kern w:val="0"/>
                <w:sz w:val="22"/>
                <w:szCs w:val="22"/>
              </w:rPr>
            </w:pPr>
            <w:r w:rsidRPr="003D48CB">
              <w:rPr>
                <w:rFonts w:ascii="DengXian" w:eastAsia="DengXian" w:hAnsi="DengXian" w:hint="eastAsia"/>
                <w:color w:val="000000"/>
                <w:kern w:val="0"/>
                <w:sz w:val="22"/>
                <w:szCs w:val="22"/>
              </w:rPr>
              <w:t>广州东站</w:t>
            </w:r>
          </w:p>
        </w:tc>
        <w:tc>
          <w:tcPr>
            <w:tcW w:w="1060" w:type="dxa"/>
            <w:noWrap/>
            <w:hideMark/>
          </w:tcPr>
          <w:p w14:paraId="1282D4B3" w14:textId="77777777" w:rsidR="003D48CB" w:rsidRPr="003D48CB" w:rsidRDefault="003D48CB" w:rsidP="003D48CB">
            <w:pPr>
              <w:widowControl/>
              <w:spacing w:line="240" w:lineRule="auto"/>
              <w:ind w:firstLineChars="0" w:firstLine="0"/>
              <w:jc w:val="center"/>
              <w:rPr>
                <w:rFonts w:ascii="DengXian" w:eastAsia="DengXian" w:hAnsi="DengXian"/>
                <w:color w:val="000000"/>
                <w:kern w:val="0"/>
                <w:sz w:val="22"/>
                <w:szCs w:val="22"/>
              </w:rPr>
            </w:pPr>
            <w:r w:rsidRPr="003D48CB">
              <w:rPr>
                <w:rFonts w:ascii="DengXian" w:eastAsia="DengXian" w:hAnsi="DengXian" w:hint="eastAsia"/>
                <w:color w:val="000000"/>
                <w:kern w:val="0"/>
                <w:sz w:val="22"/>
                <w:szCs w:val="22"/>
              </w:rPr>
              <w:t>204</w:t>
            </w:r>
          </w:p>
        </w:tc>
      </w:tr>
      <w:tr w:rsidR="003D48CB" w:rsidRPr="003D48CB" w14:paraId="4BB972A0" w14:textId="77777777" w:rsidTr="003D48CB">
        <w:trPr>
          <w:cnfStyle w:val="000000100000" w:firstRow="0" w:lastRow="0" w:firstColumn="0" w:lastColumn="0" w:oddVBand="0" w:evenVBand="0" w:oddHBand="1" w:evenHBand="0" w:firstRowFirstColumn="0" w:firstRowLastColumn="0" w:lastRowFirstColumn="0" w:lastRowLastColumn="0"/>
          <w:trHeight w:val="300"/>
          <w:jc w:val="center"/>
        </w:trPr>
        <w:tc>
          <w:tcPr>
            <w:tcW w:w="1562" w:type="dxa"/>
            <w:noWrap/>
            <w:hideMark/>
          </w:tcPr>
          <w:p w14:paraId="18E0AD2F" w14:textId="77777777" w:rsidR="003D48CB" w:rsidRPr="003D48CB" w:rsidRDefault="003D48CB" w:rsidP="003D48CB">
            <w:pPr>
              <w:widowControl/>
              <w:spacing w:line="240" w:lineRule="auto"/>
              <w:ind w:firstLineChars="0" w:firstLine="0"/>
              <w:jc w:val="center"/>
              <w:rPr>
                <w:rFonts w:ascii="DengXian" w:eastAsia="DengXian" w:hAnsi="DengXian"/>
                <w:color w:val="000000"/>
                <w:kern w:val="0"/>
                <w:sz w:val="22"/>
                <w:szCs w:val="22"/>
              </w:rPr>
            </w:pPr>
            <w:r w:rsidRPr="003D48CB">
              <w:rPr>
                <w:rFonts w:ascii="DengXian" w:eastAsia="DengXian" w:hAnsi="DengXian" w:hint="eastAsia"/>
                <w:color w:val="000000"/>
                <w:kern w:val="0"/>
                <w:sz w:val="22"/>
                <w:szCs w:val="22"/>
              </w:rPr>
              <w:t>广州火车站</w:t>
            </w:r>
          </w:p>
        </w:tc>
        <w:tc>
          <w:tcPr>
            <w:tcW w:w="1371" w:type="dxa"/>
            <w:noWrap/>
            <w:hideMark/>
          </w:tcPr>
          <w:p w14:paraId="7E60B0DF" w14:textId="77777777" w:rsidR="003D48CB" w:rsidRPr="003D48CB" w:rsidRDefault="003D48CB" w:rsidP="003D48CB">
            <w:pPr>
              <w:widowControl/>
              <w:spacing w:line="240" w:lineRule="auto"/>
              <w:ind w:firstLineChars="0" w:firstLine="0"/>
              <w:jc w:val="center"/>
              <w:rPr>
                <w:rFonts w:ascii="DengXian" w:eastAsia="DengXian" w:hAnsi="DengXian"/>
                <w:color w:val="000000"/>
                <w:kern w:val="0"/>
                <w:sz w:val="22"/>
                <w:szCs w:val="22"/>
              </w:rPr>
            </w:pPr>
            <w:r w:rsidRPr="003D48CB">
              <w:rPr>
                <w:rFonts w:ascii="DengXian" w:eastAsia="DengXian" w:hAnsi="DengXian" w:hint="eastAsia"/>
                <w:color w:val="000000"/>
                <w:kern w:val="0"/>
                <w:sz w:val="22"/>
                <w:szCs w:val="22"/>
              </w:rPr>
              <w:t>广州南站</w:t>
            </w:r>
          </w:p>
        </w:tc>
        <w:tc>
          <w:tcPr>
            <w:tcW w:w="1060" w:type="dxa"/>
            <w:noWrap/>
            <w:hideMark/>
          </w:tcPr>
          <w:p w14:paraId="5E6E622E" w14:textId="77777777" w:rsidR="003D48CB" w:rsidRPr="003D48CB" w:rsidRDefault="003D48CB" w:rsidP="003D48CB">
            <w:pPr>
              <w:widowControl/>
              <w:spacing w:line="240" w:lineRule="auto"/>
              <w:ind w:firstLineChars="0" w:firstLine="0"/>
              <w:jc w:val="center"/>
              <w:rPr>
                <w:rFonts w:ascii="DengXian" w:eastAsia="DengXian" w:hAnsi="DengXian"/>
                <w:color w:val="000000"/>
                <w:kern w:val="0"/>
                <w:sz w:val="22"/>
                <w:szCs w:val="22"/>
              </w:rPr>
            </w:pPr>
            <w:r w:rsidRPr="003D48CB">
              <w:rPr>
                <w:rFonts w:ascii="DengXian" w:eastAsia="DengXian" w:hAnsi="DengXian" w:hint="eastAsia"/>
                <w:color w:val="000000"/>
                <w:kern w:val="0"/>
                <w:sz w:val="22"/>
                <w:szCs w:val="22"/>
              </w:rPr>
              <w:t>120</w:t>
            </w:r>
          </w:p>
        </w:tc>
      </w:tr>
      <w:tr w:rsidR="003D48CB" w:rsidRPr="003D48CB" w14:paraId="7CD36EFA" w14:textId="77777777" w:rsidTr="003D48CB">
        <w:trPr>
          <w:trHeight w:val="300"/>
          <w:jc w:val="center"/>
        </w:trPr>
        <w:tc>
          <w:tcPr>
            <w:tcW w:w="1562" w:type="dxa"/>
            <w:noWrap/>
            <w:hideMark/>
          </w:tcPr>
          <w:p w14:paraId="5AA61E88" w14:textId="77777777" w:rsidR="003D48CB" w:rsidRPr="003D48CB" w:rsidRDefault="003D48CB" w:rsidP="003D48CB">
            <w:pPr>
              <w:widowControl/>
              <w:spacing w:line="240" w:lineRule="auto"/>
              <w:ind w:firstLineChars="0" w:firstLine="0"/>
              <w:jc w:val="center"/>
              <w:rPr>
                <w:rFonts w:ascii="DengXian" w:eastAsia="DengXian" w:hAnsi="DengXian"/>
                <w:color w:val="000000"/>
                <w:kern w:val="0"/>
                <w:sz w:val="22"/>
                <w:szCs w:val="22"/>
              </w:rPr>
            </w:pPr>
            <w:r w:rsidRPr="003D48CB">
              <w:rPr>
                <w:rFonts w:ascii="DengXian" w:eastAsia="DengXian" w:hAnsi="DengXian" w:hint="eastAsia"/>
                <w:color w:val="000000"/>
                <w:kern w:val="0"/>
                <w:sz w:val="22"/>
                <w:szCs w:val="22"/>
              </w:rPr>
              <w:t>广州南站</w:t>
            </w:r>
          </w:p>
        </w:tc>
        <w:tc>
          <w:tcPr>
            <w:tcW w:w="1371" w:type="dxa"/>
            <w:noWrap/>
            <w:hideMark/>
          </w:tcPr>
          <w:p w14:paraId="31EE24EB" w14:textId="77777777" w:rsidR="003D48CB" w:rsidRPr="003D48CB" w:rsidRDefault="003D48CB" w:rsidP="003D48CB">
            <w:pPr>
              <w:widowControl/>
              <w:spacing w:line="240" w:lineRule="auto"/>
              <w:ind w:firstLineChars="0" w:firstLine="0"/>
              <w:jc w:val="center"/>
              <w:rPr>
                <w:rFonts w:ascii="DengXian" w:eastAsia="DengXian" w:hAnsi="DengXian"/>
                <w:color w:val="000000"/>
                <w:kern w:val="0"/>
                <w:sz w:val="22"/>
                <w:szCs w:val="22"/>
              </w:rPr>
            </w:pPr>
            <w:r w:rsidRPr="003D48CB">
              <w:rPr>
                <w:rFonts w:ascii="DengXian" w:eastAsia="DengXian" w:hAnsi="DengXian" w:hint="eastAsia"/>
                <w:color w:val="000000"/>
                <w:kern w:val="0"/>
                <w:sz w:val="22"/>
                <w:szCs w:val="22"/>
              </w:rPr>
              <w:t>汉溪长隆</w:t>
            </w:r>
          </w:p>
        </w:tc>
        <w:tc>
          <w:tcPr>
            <w:tcW w:w="1060" w:type="dxa"/>
            <w:noWrap/>
            <w:hideMark/>
          </w:tcPr>
          <w:p w14:paraId="180B1939" w14:textId="77777777" w:rsidR="003D48CB" w:rsidRPr="003D48CB" w:rsidRDefault="003D48CB" w:rsidP="003D48CB">
            <w:pPr>
              <w:widowControl/>
              <w:spacing w:line="240" w:lineRule="auto"/>
              <w:ind w:firstLineChars="0" w:firstLine="0"/>
              <w:jc w:val="center"/>
              <w:rPr>
                <w:rFonts w:ascii="DengXian" w:eastAsia="DengXian" w:hAnsi="DengXian"/>
                <w:color w:val="000000"/>
                <w:kern w:val="0"/>
                <w:sz w:val="22"/>
                <w:szCs w:val="22"/>
              </w:rPr>
            </w:pPr>
            <w:r w:rsidRPr="003D48CB">
              <w:rPr>
                <w:rFonts w:ascii="DengXian" w:eastAsia="DengXian" w:hAnsi="DengXian" w:hint="eastAsia"/>
                <w:color w:val="000000"/>
                <w:kern w:val="0"/>
                <w:sz w:val="22"/>
                <w:szCs w:val="22"/>
              </w:rPr>
              <w:t>111</w:t>
            </w:r>
          </w:p>
        </w:tc>
      </w:tr>
      <w:tr w:rsidR="003D48CB" w:rsidRPr="003D48CB" w14:paraId="0687C203" w14:textId="77777777" w:rsidTr="003D48CB">
        <w:trPr>
          <w:cnfStyle w:val="000000100000" w:firstRow="0" w:lastRow="0" w:firstColumn="0" w:lastColumn="0" w:oddVBand="0" w:evenVBand="0" w:oddHBand="1" w:evenHBand="0" w:firstRowFirstColumn="0" w:firstRowLastColumn="0" w:lastRowFirstColumn="0" w:lastRowLastColumn="0"/>
          <w:trHeight w:val="300"/>
          <w:jc w:val="center"/>
        </w:trPr>
        <w:tc>
          <w:tcPr>
            <w:tcW w:w="1562" w:type="dxa"/>
            <w:noWrap/>
            <w:hideMark/>
          </w:tcPr>
          <w:p w14:paraId="2747054A" w14:textId="77777777" w:rsidR="003D48CB" w:rsidRPr="003D48CB" w:rsidRDefault="003D48CB" w:rsidP="003D48CB">
            <w:pPr>
              <w:widowControl/>
              <w:spacing w:line="240" w:lineRule="auto"/>
              <w:ind w:firstLineChars="0" w:firstLine="0"/>
              <w:jc w:val="center"/>
              <w:rPr>
                <w:rFonts w:ascii="DengXian" w:eastAsia="DengXian" w:hAnsi="DengXian"/>
                <w:color w:val="000000"/>
                <w:kern w:val="0"/>
                <w:sz w:val="22"/>
                <w:szCs w:val="22"/>
              </w:rPr>
            </w:pPr>
            <w:r w:rsidRPr="003D48CB">
              <w:rPr>
                <w:rFonts w:ascii="DengXian" w:eastAsia="DengXian" w:hAnsi="DengXian" w:hint="eastAsia"/>
                <w:color w:val="000000"/>
                <w:kern w:val="0"/>
                <w:sz w:val="22"/>
                <w:szCs w:val="22"/>
              </w:rPr>
              <w:t>公园前</w:t>
            </w:r>
          </w:p>
        </w:tc>
        <w:tc>
          <w:tcPr>
            <w:tcW w:w="1371" w:type="dxa"/>
            <w:noWrap/>
            <w:hideMark/>
          </w:tcPr>
          <w:p w14:paraId="6AA2AE9D" w14:textId="77777777" w:rsidR="003D48CB" w:rsidRPr="003D48CB" w:rsidRDefault="003D48CB" w:rsidP="003D48CB">
            <w:pPr>
              <w:widowControl/>
              <w:spacing w:line="240" w:lineRule="auto"/>
              <w:ind w:firstLineChars="0" w:firstLine="0"/>
              <w:jc w:val="center"/>
              <w:rPr>
                <w:rFonts w:ascii="DengXian" w:eastAsia="DengXian" w:hAnsi="DengXian"/>
                <w:color w:val="000000"/>
                <w:kern w:val="0"/>
                <w:sz w:val="22"/>
                <w:szCs w:val="22"/>
              </w:rPr>
            </w:pPr>
            <w:r w:rsidRPr="003D48CB">
              <w:rPr>
                <w:rFonts w:ascii="DengXian" w:eastAsia="DengXian" w:hAnsi="DengXian" w:hint="eastAsia"/>
                <w:color w:val="000000"/>
                <w:kern w:val="0"/>
                <w:sz w:val="22"/>
                <w:szCs w:val="22"/>
              </w:rPr>
              <w:t>广州南站</w:t>
            </w:r>
          </w:p>
        </w:tc>
        <w:tc>
          <w:tcPr>
            <w:tcW w:w="1060" w:type="dxa"/>
            <w:noWrap/>
            <w:hideMark/>
          </w:tcPr>
          <w:p w14:paraId="7E11A8DA" w14:textId="77777777" w:rsidR="003D48CB" w:rsidRPr="003D48CB" w:rsidRDefault="003D48CB" w:rsidP="003D48CB">
            <w:pPr>
              <w:widowControl/>
              <w:spacing w:line="240" w:lineRule="auto"/>
              <w:ind w:firstLineChars="0" w:firstLine="0"/>
              <w:jc w:val="center"/>
              <w:rPr>
                <w:rFonts w:ascii="DengXian" w:eastAsia="DengXian" w:hAnsi="DengXian"/>
                <w:color w:val="000000"/>
                <w:kern w:val="0"/>
                <w:sz w:val="22"/>
                <w:szCs w:val="22"/>
              </w:rPr>
            </w:pPr>
            <w:r w:rsidRPr="003D48CB">
              <w:rPr>
                <w:rFonts w:ascii="DengXian" w:eastAsia="DengXian" w:hAnsi="DengXian" w:hint="eastAsia"/>
                <w:color w:val="000000"/>
                <w:kern w:val="0"/>
                <w:sz w:val="22"/>
                <w:szCs w:val="22"/>
              </w:rPr>
              <w:t>107</w:t>
            </w:r>
          </w:p>
        </w:tc>
      </w:tr>
      <w:tr w:rsidR="003D48CB" w:rsidRPr="003D48CB" w14:paraId="193977E0" w14:textId="77777777" w:rsidTr="003D48CB">
        <w:trPr>
          <w:trHeight w:val="300"/>
          <w:jc w:val="center"/>
        </w:trPr>
        <w:tc>
          <w:tcPr>
            <w:tcW w:w="1562" w:type="dxa"/>
            <w:noWrap/>
            <w:hideMark/>
          </w:tcPr>
          <w:p w14:paraId="7C951E61" w14:textId="77777777" w:rsidR="003D48CB" w:rsidRPr="003D48CB" w:rsidRDefault="003D48CB" w:rsidP="003D48CB">
            <w:pPr>
              <w:widowControl/>
              <w:spacing w:line="240" w:lineRule="auto"/>
              <w:ind w:firstLineChars="0" w:firstLine="0"/>
              <w:jc w:val="center"/>
              <w:rPr>
                <w:rFonts w:ascii="DengXian" w:eastAsia="DengXian" w:hAnsi="DengXian"/>
                <w:color w:val="000000"/>
                <w:kern w:val="0"/>
                <w:sz w:val="22"/>
                <w:szCs w:val="22"/>
              </w:rPr>
            </w:pPr>
            <w:r w:rsidRPr="003D48CB">
              <w:rPr>
                <w:rFonts w:ascii="DengXian" w:eastAsia="DengXian" w:hAnsi="DengXian" w:hint="eastAsia"/>
                <w:color w:val="000000"/>
                <w:kern w:val="0"/>
                <w:sz w:val="22"/>
                <w:szCs w:val="22"/>
              </w:rPr>
              <w:t>广州南站</w:t>
            </w:r>
          </w:p>
        </w:tc>
        <w:tc>
          <w:tcPr>
            <w:tcW w:w="1371" w:type="dxa"/>
            <w:noWrap/>
            <w:hideMark/>
          </w:tcPr>
          <w:p w14:paraId="7FBB57E9" w14:textId="77777777" w:rsidR="003D48CB" w:rsidRPr="003D48CB" w:rsidRDefault="003D48CB" w:rsidP="003D48CB">
            <w:pPr>
              <w:widowControl/>
              <w:spacing w:line="240" w:lineRule="auto"/>
              <w:ind w:firstLineChars="0" w:firstLine="0"/>
              <w:jc w:val="center"/>
              <w:rPr>
                <w:rFonts w:ascii="DengXian" w:eastAsia="DengXian" w:hAnsi="DengXian"/>
                <w:color w:val="000000"/>
                <w:kern w:val="0"/>
                <w:sz w:val="22"/>
                <w:szCs w:val="22"/>
              </w:rPr>
            </w:pPr>
            <w:r w:rsidRPr="003D48CB">
              <w:rPr>
                <w:rFonts w:ascii="DengXian" w:eastAsia="DengXian" w:hAnsi="DengXian" w:hint="eastAsia"/>
                <w:color w:val="000000"/>
                <w:kern w:val="0"/>
                <w:sz w:val="22"/>
                <w:szCs w:val="22"/>
              </w:rPr>
              <w:t>大学城南</w:t>
            </w:r>
          </w:p>
        </w:tc>
        <w:tc>
          <w:tcPr>
            <w:tcW w:w="1060" w:type="dxa"/>
            <w:noWrap/>
            <w:hideMark/>
          </w:tcPr>
          <w:p w14:paraId="51287C68" w14:textId="77777777" w:rsidR="003D48CB" w:rsidRPr="003D48CB" w:rsidRDefault="003D48CB" w:rsidP="003D48CB">
            <w:pPr>
              <w:widowControl/>
              <w:spacing w:line="240" w:lineRule="auto"/>
              <w:ind w:firstLineChars="0" w:firstLine="0"/>
              <w:jc w:val="center"/>
              <w:rPr>
                <w:rFonts w:ascii="DengXian" w:eastAsia="DengXian" w:hAnsi="DengXian"/>
                <w:color w:val="000000"/>
                <w:kern w:val="0"/>
                <w:sz w:val="22"/>
                <w:szCs w:val="22"/>
              </w:rPr>
            </w:pPr>
            <w:r w:rsidRPr="003D48CB">
              <w:rPr>
                <w:rFonts w:ascii="DengXian" w:eastAsia="DengXian" w:hAnsi="DengXian" w:hint="eastAsia"/>
                <w:color w:val="000000"/>
                <w:kern w:val="0"/>
                <w:sz w:val="22"/>
                <w:szCs w:val="22"/>
              </w:rPr>
              <w:t>104</w:t>
            </w:r>
          </w:p>
        </w:tc>
      </w:tr>
      <w:tr w:rsidR="003D48CB" w:rsidRPr="003D48CB" w14:paraId="2F7519F5" w14:textId="77777777" w:rsidTr="003D48CB">
        <w:trPr>
          <w:cnfStyle w:val="000000100000" w:firstRow="0" w:lastRow="0" w:firstColumn="0" w:lastColumn="0" w:oddVBand="0" w:evenVBand="0" w:oddHBand="1" w:evenHBand="0" w:firstRowFirstColumn="0" w:firstRowLastColumn="0" w:lastRowFirstColumn="0" w:lastRowLastColumn="0"/>
          <w:trHeight w:val="300"/>
          <w:jc w:val="center"/>
        </w:trPr>
        <w:tc>
          <w:tcPr>
            <w:tcW w:w="1562" w:type="dxa"/>
            <w:noWrap/>
            <w:hideMark/>
          </w:tcPr>
          <w:p w14:paraId="611B512E" w14:textId="77777777" w:rsidR="003D48CB" w:rsidRPr="003D48CB" w:rsidRDefault="003D48CB" w:rsidP="003D48CB">
            <w:pPr>
              <w:widowControl/>
              <w:spacing w:line="240" w:lineRule="auto"/>
              <w:ind w:firstLineChars="0" w:firstLine="0"/>
              <w:jc w:val="center"/>
              <w:rPr>
                <w:rFonts w:ascii="DengXian" w:eastAsia="DengXian" w:hAnsi="DengXian"/>
                <w:color w:val="000000"/>
                <w:kern w:val="0"/>
                <w:sz w:val="22"/>
                <w:szCs w:val="22"/>
              </w:rPr>
            </w:pPr>
            <w:r w:rsidRPr="003D48CB">
              <w:rPr>
                <w:rFonts w:ascii="DengXian" w:eastAsia="DengXian" w:hAnsi="DengXian" w:hint="eastAsia"/>
                <w:color w:val="000000"/>
                <w:kern w:val="0"/>
                <w:sz w:val="22"/>
                <w:szCs w:val="22"/>
              </w:rPr>
              <w:t>广州南站</w:t>
            </w:r>
          </w:p>
        </w:tc>
        <w:tc>
          <w:tcPr>
            <w:tcW w:w="1371" w:type="dxa"/>
            <w:noWrap/>
            <w:hideMark/>
          </w:tcPr>
          <w:p w14:paraId="70063391" w14:textId="77777777" w:rsidR="003D48CB" w:rsidRPr="003D48CB" w:rsidRDefault="003D48CB" w:rsidP="003D48CB">
            <w:pPr>
              <w:widowControl/>
              <w:spacing w:line="240" w:lineRule="auto"/>
              <w:ind w:firstLineChars="0" w:firstLine="0"/>
              <w:jc w:val="center"/>
              <w:rPr>
                <w:rFonts w:ascii="DengXian" w:eastAsia="DengXian" w:hAnsi="DengXian"/>
                <w:color w:val="000000"/>
                <w:kern w:val="0"/>
                <w:sz w:val="22"/>
                <w:szCs w:val="22"/>
              </w:rPr>
            </w:pPr>
            <w:r w:rsidRPr="003D48CB">
              <w:rPr>
                <w:rFonts w:ascii="DengXian" w:eastAsia="DengXian" w:hAnsi="DengXian" w:hint="eastAsia"/>
                <w:color w:val="000000"/>
                <w:kern w:val="0"/>
                <w:sz w:val="22"/>
                <w:szCs w:val="22"/>
              </w:rPr>
              <w:t>公园前</w:t>
            </w:r>
          </w:p>
        </w:tc>
        <w:tc>
          <w:tcPr>
            <w:tcW w:w="1060" w:type="dxa"/>
            <w:noWrap/>
            <w:hideMark/>
          </w:tcPr>
          <w:p w14:paraId="38F5240F" w14:textId="77777777" w:rsidR="003D48CB" w:rsidRPr="003D48CB" w:rsidRDefault="003D48CB" w:rsidP="003D48CB">
            <w:pPr>
              <w:widowControl/>
              <w:spacing w:line="240" w:lineRule="auto"/>
              <w:ind w:firstLineChars="0" w:firstLine="0"/>
              <w:jc w:val="center"/>
              <w:rPr>
                <w:rFonts w:ascii="DengXian" w:eastAsia="DengXian" w:hAnsi="DengXian"/>
                <w:color w:val="000000"/>
                <w:kern w:val="0"/>
                <w:sz w:val="22"/>
                <w:szCs w:val="22"/>
              </w:rPr>
            </w:pPr>
            <w:r w:rsidRPr="003D48CB">
              <w:rPr>
                <w:rFonts w:ascii="DengXian" w:eastAsia="DengXian" w:hAnsi="DengXian" w:hint="eastAsia"/>
                <w:color w:val="000000"/>
                <w:kern w:val="0"/>
                <w:sz w:val="22"/>
                <w:szCs w:val="22"/>
              </w:rPr>
              <w:t>102</w:t>
            </w:r>
          </w:p>
        </w:tc>
      </w:tr>
      <w:tr w:rsidR="003D48CB" w:rsidRPr="003D48CB" w14:paraId="7555CCA6" w14:textId="77777777" w:rsidTr="003D48CB">
        <w:trPr>
          <w:trHeight w:val="300"/>
          <w:jc w:val="center"/>
        </w:trPr>
        <w:tc>
          <w:tcPr>
            <w:tcW w:w="1562" w:type="dxa"/>
            <w:noWrap/>
            <w:hideMark/>
          </w:tcPr>
          <w:p w14:paraId="3484062F" w14:textId="77777777" w:rsidR="003D48CB" w:rsidRPr="003D48CB" w:rsidRDefault="003D48CB" w:rsidP="003D48CB">
            <w:pPr>
              <w:widowControl/>
              <w:spacing w:line="240" w:lineRule="auto"/>
              <w:ind w:firstLineChars="0" w:firstLine="0"/>
              <w:jc w:val="center"/>
              <w:rPr>
                <w:rFonts w:ascii="DengXian" w:eastAsia="DengXian" w:hAnsi="DengXian"/>
                <w:color w:val="000000"/>
                <w:kern w:val="0"/>
                <w:sz w:val="22"/>
                <w:szCs w:val="22"/>
              </w:rPr>
            </w:pPr>
            <w:r w:rsidRPr="003D48CB">
              <w:rPr>
                <w:rFonts w:ascii="DengXian" w:eastAsia="DengXian" w:hAnsi="DengXian" w:hint="eastAsia"/>
                <w:color w:val="000000"/>
                <w:kern w:val="0"/>
                <w:sz w:val="22"/>
                <w:szCs w:val="22"/>
              </w:rPr>
              <w:t>汉溪长隆</w:t>
            </w:r>
          </w:p>
        </w:tc>
        <w:tc>
          <w:tcPr>
            <w:tcW w:w="1371" w:type="dxa"/>
            <w:noWrap/>
            <w:hideMark/>
          </w:tcPr>
          <w:p w14:paraId="47EE19BB" w14:textId="77777777" w:rsidR="003D48CB" w:rsidRPr="003D48CB" w:rsidRDefault="003D48CB" w:rsidP="003D48CB">
            <w:pPr>
              <w:widowControl/>
              <w:spacing w:line="240" w:lineRule="auto"/>
              <w:ind w:firstLineChars="0" w:firstLine="0"/>
              <w:jc w:val="center"/>
              <w:rPr>
                <w:rFonts w:ascii="DengXian" w:eastAsia="DengXian" w:hAnsi="DengXian"/>
                <w:color w:val="000000"/>
                <w:kern w:val="0"/>
                <w:sz w:val="22"/>
                <w:szCs w:val="22"/>
              </w:rPr>
            </w:pPr>
            <w:r w:rsidRPr="003D48CB">
              <w:rPr>
                <w:rFonts w:ascii="DengXian" w:eastAsia="DengXian" w:hAnsi="DengXian" w:hint="eastAsia"/>
                <w:color w:val="000000"/>
                <w:kern w:val="0"/>
                <w:sz w:val="22"/>
                <w:szCs w:val="22"/>
              </w:rPr>
              <w:t>广州南站</w:t>
            </w:r>
          </w:p>
        </w:tc>
        <w:tc>
          <w:tcPr>
            <w:tcW w:w="1060" w:type="dxa"/>
            <w:noWrap/>
            <w:hideMark/>
          </w:tcPr>
          <w:p w14:paraId="145E00EA" w14:textId="77777777" w:rsidR="003D48CB" w:rsidRPr="003D48CB" w:rsidRDefault="003D48CB" w:rsidP="003D48CB">
            <w:pPr>
              <w:widowControl/>
              <w:spacing w:line="240" w:lineRule="auto"/>
              <w:ind w:firstLineChars="0" w:firstLine="0"/>
              <w:jc w:val="center"/>
              <w:rPr>
                <w:rFonts w:ascii="DengXian" w:eastAsia="DengXian" w:hAnsi="DengXian"/>
                <w:color w:val="000000"/>
                <w:kern w:val="0"/>
                <w:sz w:val="22"/>
                <w:szCs w:val="22"/>
              </w:rPr>
            </w:pPr>
            <w:r w:rsidRPr="003D48CB">
              <w:rPr>
                <w:rFonts w:ascii="DengXian" w:eastAsia="DengXian" w:hAnsi="DengXian" w:hint="eastAsia"/>
                <w:color w:val="000000"/>
                <w:kern w:val="0"/>
                <w:sz w:val="22"/>
                <w:szCs w:val="22"/>
              </w:rPr>
              <w:t>97</w:t>
            </w:r>
          </w:p>
        </w:tc>
      </w:tr>
      <w:tr w:rsidR="003D48CB" w:rsidRPr="003D48CB" w14:paraId="477322B2" w14:textId="77777777" w:rsidTr="003D48CB">
        <w:trPr>
          <w:cnfStyle w:val="000000100000" w:firstRow="0" w:lastRow="0" w:firstColumn="0" w:lastColumn="0" w:oddVBand="0" w:evenVBand="0" w:oddHBand="1" w:evenHBand="0" w:firstRowFirstColumn="0" w:firstRowLastColumn="0" w:lastRowFirstColumn="0" w:lastRowLastColumn="0"/>
          <w:trHeight w:val="300"/>
          <w:jc w:val="center"/>
        </w:trPr>
        <w:tc>
          <w:tcPr>
            <w:tcW w:w="1562" w:type="dxa"/>
            <w:noWrap/>
            <w:hideMark/>
          </w:tcPr>
          <w:p w14:paraId="40BA7464" w14:textId="77777777" w:rsidR="003D48CB" w:rsidRPr="003D48CB" w:rsidRDefault="003D48CB" w:rsidP="003D48CB">
            <w:pPr>
              <w:widowControl/>
              <w:spacing w:line="240" w:lineRule="auto"/>
              <w:ind w:firstLineChars="0" w:firstLine="0"/>
              <w:jc w:val="center"/>
              <w:rPr>
                <w:rFonts w:ascii="DengXian" w:eastAsia="DengXian" w:hAnsi="DengXian"/>
                <w:color w:val="000000"/>
                <w:kern w:val="0"/>
                <w:sz w:val="22"/>
                <w:szCs w:val="22"/>
              </w:rPr>
            </w:pPr>
            <w:r w:rsidRPr="003D48CB">
              <w:rPr>
                <w:rFonts w:ascii="DengXian" w:eastAsia="DengXian" w:hAnsi="DengXian" w:hint="eastAsia"/>
                <w:color w:val="000000"/>
                <w:kern w:val="0"/>
                <w:sz w:val="22"/>
                <w:szCs w:val="22"/>
              </w:rPr>
              <w:t>广州塔</w:t>
            </w:r>
          </w:p>
        </w:tc>
        <w:tc>
          <w:tcPr>
            <w:tcW w:w="1371" w:type="dxa"/>
            <w:noWrap/>
            <w:hideMark/>
          </w:tcPr>
          <w:p w14:paraId="4C0FF812" w14:textId="77777777" w:rsidR="003D48CB" w:rsidRPr="003D48CB" w:rsidRDefault="003D48CB" w:rsidP="003D48CB">
            <w:pPr>
              <w:widowControl/>
              <w:spacing w:line="240" w:lineRule="auto"/>
              <w:ind w:firstLineChars="0" w:firstLine="0"/>
              <w:jc w:val="center"/>
              <w:rPr>
                <w:rFonts w:ascii="DengXian" w:eastAsia="DengXian" w:hAnsi="DengXian"/>
                <w:color w:val="000000"/>
                <w:kern w:val="0"/>
                <w:sz w:val="22"/>
                <w:szCs w:val="22"/>
              </w:rPr>
            </w:pPr>
            <w:r w:rsidRPr="003D48CB">
              <w:rPr>
                <w:rFonts w:ascii="DengXian" w:eastAsia="DengXian" w:hAnsi="DengXian" w:hint="eastAsia"/>
                <w:color w:val="000000"/>
                <w:kern w:val="0"/>
                <w:sz w:val="22"/>
                <w:szCs w:val="22"/>
              </w:rPr>
              <w:t>广州南站</w:t>
            </w:r>
          </w:p>
        </w:tc>
        <w:tc>
          <w:tcPr>
            <w:tcW w:w="1060" w:type="dxa"/>
            <w:noWrap/>
            <w:hideMark/>
          </w:tcPr>
          <w:p w14:paraId="1BAC98EB" w14:textId="77777777" w:rsidR="003D48CB" w:rsidRPr="003D48CB" w:rsidRDefault="003D48CB" w:rsidP="003D48CB">
            <w:pPr>
              <w:widowControl/>
              <w:spacing w:line="240" w:lineRule="auto"/>
              <w:ind w:firstLineChars="0" w:firstLine="0"/>
              <w:jc w:val="center"/>
              <w:rPr>
                <w:rFonts w:ascii="DengXian" w:eastAsia="DengXian" w:hAnsi="DengXian"/>
                <w:color w:val="000000"/>
                <w:kern w:val="0"/>
                <w:sz w:val="22"/>
                <w:szCs w:val="22"/>
              </w:rPr>
            </w:pPr>
            <w:r w:rsidRPr="003D48CB">
              <w:rPr>
                <w:rFonts w:ascii="DengXian" w:eastAsia="DengXian" w:hAnsi="DengXian" w:hint="eastAsia"/>
                <w:color w:val="000000"/>
                <w:kern w:val="0"/>
                <w:sz w:val="22"/>
                <w:szCs w:val="22"/>
              </w:rPr>
              <w:t>97</w:t>
            </w:r>
          </w:p>
        </w:tc>
      </w:tr>
      <w:tr w:rsidR="003D48CB" w:rsidRPr="003D48CB" w14:paraId="483C0E16" w14:textId="77777777" w:rsidTr="003D48CB">
        <w:trPr>
          <w:trHeight w:val="300"/>
          <w:jc w:val="center"/>
        </w:trPr>
        <w:tc>
          <w:tcPr>
            <w:tcW w:w="1562" w:type="dxa"/>
            <w:noWrap/>
            <w:hideMark/>
          </w:tcPr>
          <w:p w14:paraId="504F4A79" w14:textId="77777777" w:rsidR="003D48CB" w:rsidRPr="003D48CB" w:rsidRDefault="003D48CB" w:rsidP="003D48CB">
            <w:pPr>
              <w:widowControl/>
              <w:spacing w:line="240" w:lineRule="auto"/>
              <w:ind w:firstLineChars="0" w:firstLine="0"/>
              <w:jc w:val="center"/>
              <w:rPr>
                <w:rFonts w:ascii="DengXian" w:eastAsia="DengXian" w:hAnsi="DengXian"/>
                <w:color w:val="000000"/>
                <w:kern w:val="0"/>
                <w:sz w:val="22"/>
                <w:szCs w:val="22"/>
              </w:rPr>
            </w:pPr>
            <w:r w:rsidRPr="003D48CB">
              <w:rPr>
                <w:rFonts w:ascii="DengXian" w:eastAsia="DengXian" w:hAnsi="DengXian" w:hint="eastAsia"/>
                <w:color w:val="000000"/>
                <w:kern w:val="0"/>
                <w:sz w:val="22"/>
                <w:szCs w:val="22"/>
              </w:rPr>
              <w:t>广州东站</w:t>
            </w:r>
          </w:p>
        </w:tc>
        <w:tc>
          <w:tcPr>
            <w:tcW w:w="1371" w:type="dxa"/>
            <w:noWrap/>
            <w:hideMark/>
          </w:tcPr>
          <w:p w14:paraId="0CE8D170" w14:textId="77777777" w:rsidR="003D48CB" w:rsidRPr="003D48CB" w:rsidRDefault="003D48CB" w:rsidP="003D48CB">
            <w:pPr>
              <w:widowControl/>
              <w:spacing w:line="240" w:lineRule="auto"/>
              <w:ind w:firstLineChars="0" w:firstLine="0"/>
              <w:jc w:val="center"/>
              <w:rPr>
                <w:rFonts w:ascii="DengXian" w:eastAsia="DengXian" w:hAnsi="DengXian"/>
                <w:color w:val="000000"/>
                <w:kern w:val="0"/>
                <w:sz w:val="22"/>
                <w:szCs w:val="22"/>
              </w:rPr>
            </w:pPr>
            <w:r w:rsidRPr="003D48CB">
              <w:rPr>
                <w:rFonts w:ascii="DengXian" w:eastAsia="DengXian" w:hAnsi="DengXian" w:hint="eastAsia"/>
                <w:color w:val="000000"/>
                <w:kern w:val="0"/>
                <w:sz w:val="22"/>
                <w:szCs w:val="22"/>
              </w:rPr>
              <w:t>广州南站</w:t>
            </w:r>
          </w:p>
        </w:tc>
        <w:tc>
          <w:tcPr>
            <w:tcW w:w="1060" w:type="dxa"/>
            <w:noWrap/>
            <w:hideMark/>
          </w:tcPr>
          <w:p w14:paraId="5AB7621E" w14:textId="77777777" w:rsidR="003D48CB" w:rsidRPr="003D48CB" w:rsidRDefault="003D48CB" w:rsidP="003D48CB">
            <w:pPr>
              <w:widowControl/>
              <w:spacing w:line="240" w:lineRule="auto"/>
              <w:ind w:firstLineChars="0" w:firstLine="0"/>
              <w:jc w:val="center"/>
              <w:rPr>
                <w:rFonts w:ascii="DengXian" w:eastAsia="DengXian" w:hAnsi="DengXian"/>
                <w:color w:val="000000"/>
                <w:kern w:val="0"/>
                <w:sz w:val="22"/>
                <w:szCs w:val="22"/>
              </w:rPr>
            </w:pPr>
            <w:r w:rsidRPr="003D48CB">
              <w:rPr>
                <w:rFonts w:ascii="DengXian" w:eastAsia="DengXian" w:hAnsi="DengXian" w:hint="eastAsia"/>
                <w:color w:val="000000"/>
                <w:kern w:val="0"/>
                <w:sz w:val="22"/>
                <w:szCs w:val="22"/>
              </w:rPr>
              <w:t>94</w:t>
            </w:r>
          </w:p>
        </w:tc>
      </w:tr>
    </w:tbl>
    <w:p w14:paraId="4CDF40C9" w14:textId="77777777" w:rsidR="003D48CB" w:rsidRPr="009E0C56" w:rsidRDefault="003D48CB" w:rsidP="00763E6D">
      <w:pPr>
        <w:pStyle w:val="HTML"/>
        <w:ind w:firstLine="200"/>
        <w:textAlignment w:val="baseline"/>
        <w:rPr>
          <w:rFonts w:ascii="KaiTi" w:eastAsia="KaiTi" w:hAnsi="KaiTi"/>
          <w:sz w:val="21"/>
          <w:szCs w:val="21"/>
        </w:rPr>
      </w:pPr>
    </w:p>
    <w:p w14:paraId="5D2316A1" w14:textId="346AC2E0" w:rsidR="00895F01" w:rsidRPr="009E0C56" w:rsidRDefault="007A7EAD" w:rsidP="00763E6D">
      <w:pPr>
        <w:ind w:firstLineChars="0"/>
        <w:rPr>
          <w:rFonts w:ascii="KaiTi" w:eastAsia="KaiTi" w:hAnsi="KaiTi"/>
          <w:sz w:val="21"/>
          <w:szCs w:val="21"/>
        </w:rPr>
      </w:pPr>
      <w:r>
        <w:rPr>
          <w:rFonts w:ascii="KaiTi" w:eastAsia="KaiTi" w:hAnsi="KaiTi" w:hint="eastAsia"/>
          <w:sz w:val="21"/>
          <w:szCs w:val="21"/>
        </w:rPr>
        <w:t xml:space="preserve">  </w:t>
      </w:r>
      <w:r w:rsidR="009E0C56" w:rsidRPr="009E0C56">
        <w:rPr>
          <w:rFonts w:ascii="KaiTi" w:eastAsia="KaiTi" w:hAnsi="KaiTi" w:hint="eastAsia"/>
          <w:sz w:val="21"/>
          <w:szCs w:val="21"/>
        </w:rPr>
        <w:t>总的来说并没有很强的偏向性，单路线最多的购票数量占全天的1%左右，线路</w:t>
      </w:r>
      <w:r w:rsidR="009E0C56" w:rsidRPr="009E0C56">
        <w:rPr>
          <w:rFonts w:ascii="KaiTi" w:eastAsia="KaiTi" w:hAnsi="KaiTi"/>
          <w:sz w:val="21"/>
          <w:szCs w:val="21"/>
        </w:rPr>
        <w:t>整体</w:t>
      </w:r>
      <w:r w:rsidR="009E0C56" w:rsidRPr="009E0C56">
        <w:rPr>
          <w:rFonts w:ascii="KaiTi" w:eastAsia="KaiTi" w:hAnsi="KaiTi" w:hint="eastAsia"/>
          <w:sz w:val="21"/>
          <w:szCs w:val="21"/>
        </w:rPr>
        <w:t>购票数量分布算是比较平稳的。从表中很明显看出，</w:t>
      </w:r>
      <w:r w:rsidR="00AB7F41">
        <w:rPr>
          <w:rFonts w:ascii="KaiTi" w:eastAsia="KaiTi" w:hAnsi="KaiTi" w:hint="eastAsia"/>
          <w:sz w:val="21"/>
          <w:szCs w:val="21"/>
        </w:rPr>
        <w:t>由于是五一长假的回家高峰期，</w:t>
      </w:r>
      <w:r w:rsidR="009E0C56" w:rsidRPr="009E0C56">
        <w:rPr>
          <w:rFonts w:ascii="KaiTi" w:eastAsia="KaiTi" w:hAnsi="KaiTi" w:hint="eastAsia"/>
          <w:sz w:val="21"/>
          <w:szCs w:val="21"/>
        </w:rPr>
        <w:t>广州南站</w:t>
      </w:r>
      <w:r w:rsidR="00AB7F41">
        <w:rPr>
          <w:rFonts w:ascii="KaiTi" w:eastAsia="KaiTi" w:hAnsi="KaiTi" w:hint="eastAsia"/>
          <w:sz w:val="21"/>
          <w:szCs w:val="21"/>
        </w:rPr>
        <w:t>、</w:t>
      </w:r>
      <w:r w:rsidR="00AB7F41" w:rsidRPr="009E0C56">
        <w:rPr>
          <w:rFonts w:ascii="KaiTi" w:eastAsia="KaiTi" w:hAnsi="KaiTi" w:hint="eastAsia"/>
          <w:bCs/>
          <w:color w:val="000000"/>
          <w:kern w:val="0"/>
          <w:sz w:val="21"/>
          <w:szCs w:val="21"/>
        </w:rPr>
        <w:t>广州东站</w:t>
      </w:r>
      <w:r w:rsidR="009E0C56" w:rsidRPr="009E0C56">
        <w:rPr>
          <w:rFonts w:ascii="KaiTi" w:eastAsia="KaiTi" w:hAnsi="KaiTi" w:hint="eastAsia"/>
          <w:sz w:val="21"/>
          <w:szCs w:val="21"/>
        </w:rPr>
        <w:t>和广州火车站的来往客流的数量比较多，尽管在全天的购票量中占比不大，但是也能很明显看出有很大一部分乘客是将广州作为换乘城市的乘客。除此之外，广州南站到</w:t>
      </w:r>
      <w:r w:rsidR="00AB7F41" w:rsidRPr="009E0C56">
        <w:rPr>
          <w:rFonts w:ascii="KaiTi" w:eastAsia="KaiTi" w:hAnsi="KaiTi" w:hint="eastAsia"/>
          <w:bCs/>
          <w:color w:val="000000"/>
          <w:kern w:val="0"/>
          <w:sz w:val="21"/>
          <w:szCs w:val="21"/>
        </w:rPr>
        <w:t>汉溪长隆</w:t>
      </w:r>
      <w:r w:rsidR="009E0C56" w:rsidRPr="009E0C56">
        <w:rPr>
          <w:rFonts w:ascii="KaiTi" w:eastAsia="KaiTi" w:hAnsi="KaiTi" w:hint="eastAsia"/>
          <w:sz w:val="21"/>
          <w:szCs w:val="21"/>
        </w:rPr>
        <w:t>之间，</w:t>
      </w:r>
      <w:r w:rsidR="00AB7F41" w:rsidRPr="009E0C56">
        <w:rPr>
          <w:rFonts w:ascii="KaiTi" w:eastAsia="KaiTi" w:hAnsi="KaiTi" w:hint="eastAsia"/>
          <w:color w:val="000000"/>
          <w:kern w:val="0"/>
          <w:sz w:val="21"/>
          <w:szCs w:val="21"/>
        </w:rPr>
        <w:t>公园前</w:t>
      </w:r>
      <w:r w:rsidR="009E0C56" w:rsidRPr="009E0C56">
        <w:rPr>
          <w:rFonts w:ascii="KaiTi" w:eastAsia="KaiTi" w:hAnsi="KaiTi" w:hint="eastAsia"/>
          <w:sz w:val="21"/>
          <w:szCs w:val="21"/>
        </w:rPr>
        <w:t>到</w:t>
      </w:r>
      <w:r w:rsidR="00AB7F41" w:rsidRPr="009E0C56">
        <w:rPr>
          <w:rFonts w:ascii="KaiTi" w:eastAsia="KaiTi" w:hAnsi="KaiTi" w:hint="eastAsia"/>
          <w:color w:val="000000"/>
          <w:kern w:val="0"/>
          <w:sz w:val="21"/>
          <w:szCs w:val="21"/>
        </w:rPr>
        <w:t>广州南站</w:t>
      </w:r>
      <w:r w:rsidR="009E0C56" w:rsidRPr="009E0C56">
        <w:rPr>
          <w:rFonts w:ascii="KaiTi" w:eastAsia="KaiTi" w:hAnsi="KaiTi" w:hint="eastAsia"/>
          <w:sz w:val="21"/>
          <w:szCs w:val="21"/>
        </w:rPr>
        <w:t>等路线也能算作是乘客乘坐较多的路线。</w:t>
      </w:r>
    </w:p>
    <w:sectPr w:rsidR="00895F01" w:rsidRPr="009E0C56" w:rsidSect="006A1CB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KaiTi">
    <w:panose1 w:val="02010609060101010101"/>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625B4"/>
    <w:multiLevelType w:val="hybridMultilevel"/>
    <w:tmpl w:val="F1FAB214"/>
    <w:lvl w:ilvl="0" w:tplc="0409000F">
      <w:start w:val="1"/>
      <w:numFmt w:val="decimal"/>
      <w:lvlText w:val="%1."/>
      <w:lvlJc w:val="left"/>
      <w:pPr>
        <w:ind w:left="900" w:hanging="480"/>
      </w:pPr>
    </w:lvl>
    <w:lvl w:ilvl="1" w:tplc="0409000F">
      <w:start w:val="1"/>
      <w:numFmt w:val="decim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1DC829D9"/>
    <w:multiLevelType w:val="hybridMultilevel"/>
    <w:tmpl w:val="5B58D738"/>
    <w:lvl w:ilvl="0" w:tplc="0409000F">
      <w:start w:val="1"/>
      <w:numFmt w:val="decimal"/>
      <w:lvlText w:val="%1."/>
      <w:lvlJc w:val="left"/>
      <w:pPr>
        <w:ind w:left="680" w:hanging="480"/>
      </w:pPr>
    </w:lvl>
    <w:lvl w:ilvl="1" w:tplc="04090019" w:tentative="1">
      <w:start w:val="1"/>
      <w:numFmt w:val="lowerLetter"/>
      <w:lvlText w:val="%2)"/>
      <w:lvlJc w:val="left"/>
      <w:pPr>
        <w:ind w:left="1160" w:hanging="480"/>
      </w:pPr>
    </w:lvl>
    <w:lvl w:ilvl="2" w:tplc="0409001B" w:tentative="1">
      <w:start w:val="1"/>
      <w:numFmt w:val="lowerRoman"/>
      <w:lvlText w:val="%3."/>
      <w:lvlJc w:val="right"/>
      <w:pPr>
        <w:ind w:left="1640" w:hanging="480"/>
      </w:pPr>
    </w:lvl>
    <w:lvl w:ilvl="3" w:tplc="0409000F" w:tentative="1">
      <w:start w:val="1"/>
      <w:numFmt w:val="decimal"/>
      <w:lvlText w:val="%4."/>
      <w:lvlJc w:val="left"/>
      <w:pPr>
        <w:ind w:left="2120" w:hanging="480"/>
      </w:pPr>
    </w:lvl>
    <w:lvl w:ilvl="4" w:tplc="04090019" w:tentative="1">
      <w:start w:val="1"/>
      <w:numFmt w:val="lowerLetter"/>
      <w:lvlText w:val="%5)"/>
      <w:lvlJc w:val="left"/>
      <w:pPr>
        <w:ind w:left="2600" w:hanging="480"/>
      </w:pPr>
    </w:lvl>
    <w:lvl w:ilvl="5" w:tplc="0409001B" w:tentative="1">
      <w:start w:val="1"/>
      <w:numFmt w:val="lowerRoman"/>
      <w:lvlText w:val="%6."/>
      <w:lvlJc w:val="right"/>
      <w:pPr>
        <w:ind w:left="3080" w:hanging="480"/>
      </w:pPr>
    </w:lvl>
    <w:lvl w:ilvl="6" w:tplc="0409000F" w:tentative="1">
      <w:start w:val="1"/>
      <w:numFmt w:val="decimal"/>
      <w:lvlText w:val="%7."/>
      <w:lvlJc w:val="left"/>
      <w:pPr>
        <w:ind w:left="3560" w:hanging="480"/>
      </w:pPr>
    </w:lvl>
    <w:lvl w:ilvl="7" w:tplc="04090019" w:tentative="1">
      <w:start w:val="1"/>
      <w:numFmt w:val="lowerLetter"/>
      <w:lvlText w:val="%8)"/>
      <w:lvlJc w:val="left"/>
      <w:pPr>
        <w:ind w:left="4040" w:hanging="480"/>
      </w:pPr>
    </w:lvl>
    <w:lvl w:ilvl="8" w:tplc="0409001B" w:tentative="1">
      <w:start w:val="1"/>
      <w:numFmt w:val="lowerRoman"/>
      <w:lvlText w:val="%9."/>
      <w:lvlJc w:val="right"/>
      <w:pPr>
        <w:ind w:left="4520" w:hanging="480"/>
      </w:pPr>
    </w:lvl>
  </w:abstractNum>
  <w:abstractNum w:abstractNumId="2">
    <w:nsid w:val="24DA73AD"/>
    <w:multiLevelType w:val="hybridMultilevel"/>
    <w:tmpl w:val="1012FA70"/>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4B622989"/>
    <w:multiLevelType w:val="hybridMultilevel"/>
    <w:tmpl w:val="6564123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nsid w:val="4C797837"/>
    <w:multiLevelType w:val="hybridMultilevel"/>
    <w:tmpl w:val="3BE05C22"/>
    <w:lvl w:ilvl="0" w:tplc="0409000F">
      <w:start w:val="1"/>
      <w:numFmt w:val="decimal"/>
      <w:lvlText w:val="%1."/>
      <w:lvlJc w:val="left"/>
      <w:pPr>
        <w:ind w:left="1380" w:hanging="480"/>
      </w:pPr>
    </w:lvl>
    <w:lvl w:ilvl="1" w:tplc="04090019" w:tentative="1">
      <w:start w:val="1"/>
      <w:numFmt w:val="lowerLetter"/>
      <w:lvlText w:val="%2)"/>
      <w:lvlJc w:val="left"/>
      <w:pPr>
        <w:ind w:left="1860" w:hanging="480"/>
      </w:pPr>
    </w:lvl>
    <w:lvl w:ilvl="2" w:tplc="0409001B" w:tentative="1">
      <w:start w:val="1"/>
      <w:numFmt w:val="lowerRoman"/>
      <w:lvlText w:val="%3."/>
      <w:lvlJc w:val="right"/>
      <w:pPr>
        <w:ind w:left="2340" w:hanging="480"/>
      </w:pPr>
    </w:lvl>
    <w:lvl w:ilvl="3" w:tplc="0409000F" w:tentative="1">
      <w:start w:val="1"/>
      <w:numFmt w:val="decimal"/>
      <w:lvlText w:val="%4."/>
      <w:lvlJc w:val="left"/>
      <w:pPr>
        <w:ind w:left="2820" w:hanging="480"/>
      </w:pPr>
    </w:lvl>
    <w:lvl w:ilvl="4" w:tplc="04090019" w:tentative="1">
      <w:start w:val="1"/>
      <w:numFmt w:val="lowerLetter"/>
      <w:lvlText w:val="%5)"/>
      <w:lvlJc w:val="left"/>
      <w:pPr>
        <w:ind w:left="3300" w:hanging="480"/>
      </w:pPr>
    </w:lvl>
    <w:lvl w:ilvl="5" w:tplc="0409001B" w:tentative="1">
      <w:start w:val="1"/>
      <w:numFmt w:val="lowerRoman"/>
      <w:lvlText w:val="%6."/>
      <w:lvlJc w:val="right"/>
      <w:pPr>
        <w:ind w:left="3780" w:hanging="480"/>
      </w:pPr>
    </w:lvl>
    <w:lvl w:ilvl="6" w:tplc="0409000F" w:tentative="1">
      <w:start w:val="1"/>
      <w:numFmt w:val="decimal"/>
      <w:lvlText w:val="%7."/>
      <w:lvlJc w:val="left"/>
      <w:pPr>
        <w:ind w:left="4260" w:hanging="480"/>
      </w:pPr>
    </w:lvl>
    <w:lvl w:ilvl="7" w:tplc="04090019" w:tentative="1">
      <w:start w:val="1"/>
      <w:numFmt w:val="lowerLetter"/>
      <w:lvlText w:val="%8)"/>
      <w:lvlJc w:val="left"/>
      <w:pPr>
        <w:ind w:left="4740" w:hanging="480"/>
      </w:pPr>
    </w:lvl>
    <w:lvl w:ilvl="8" w:tplc="0409001B" w:tentative="1">
      <w:start w:val="1"/>
      <w:numFmt w:val="lowerRoman"/>
      <w:lvlText w:val="%9."/>
      <w:lvlJc w:val="right"/>
      <w:pPr>
        <w:ind w:left="5220" w:hanging="480"/>
      </w:pPr>
    </w:lvl>
  </w:abstractNum>
  <w:abstractNum w:abstractNumId="5">
    <w:nsid w:val="515C0345"/>
    <w:multiLevelType w:val="hybridMultilevel"/>
    <w:tmpl w:val="4B36CD5E"/>
    <w:lvl w:ilvl="0" w:tplc="FE7C81FC">
      <w:start w:val="1"/>
      <w:numFmt w:val="decimal"/>
      <w:lvlText w:val="%1）"/>
      <w:lvlJc w:val="left"/>
      <w:pPr>
        <w:ind w:left="845"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629"/>
    <w:rsid w:val="0011230D"/>
    <w:rsid w:val="001910B1"/>
    <w:rsid w:val="001F4D3B"/>
    <w:rsid w:val="00273903"/>
    <w:rsid w:val="00275776"/>
    <w:rsid w:val="00293D46"/>
    <w:rsid w:val="002D5D35"/>
    <w:rsid w:val="002E1A01"/>
    <w:rsid w:val="002E2F35"/>
    <w:rsid w:val="00324B2C"/>
    <w:rsid w:val="003A1792"/>
    <w:rsid w:val="003D23DE"/>
    <w:rsid w:val="003D48CB"/>
    <w:rsid w:val="00433B48"/>
    <w:rsid w:val="0043786C"/>
    <w:rsid w:val="00476A5C"/>
    <w:rsid w:val="0049517A"/>
    <w:rsid w:val="004C548B"/>
    <w:rsid w:val="004D4515"/>
    <w:rsid w:val="004F7E4E"/>
    <w:rsid w:val="00517B10"/>
    <w:rsid w:val="005869C7"/>
    <w:rsid w:val="005A459F"/>
    <w:rsid w:val="00603DD3"/>
    <w:rsid w:val="0065227D"/>
    <w:rsid w:val="006928BC"/>
    <w:rsid w:val="006A1CB1"/>
    <w:rsid w:val="006B7CC8"/>
    <w:rsid w:val="0075795A"/>
    <w:rsid w:val="00763E6D"/>
    <w:rsid w:val="007A7EAD"/>
    <w:rsid w:val="007E5421"/>
    <w:rsid w:val="00811D2F"/>
    <w:rsid w:val="00835701"/>
    <w:rsid w:val="00837D8E"/>
    <w:rsid w:val="0085320C"/>
    <w:rsid w:val="00895F01"/>
    <w:rsid w:val="008B1846"/>
    <w:rsid w:val="008C2792"/>
    <w:rsid w:val="008C4EB4"/>
    <w:rsid w:val="008C7255"/>
    <w:rsid w:val="008E56A4"/>
    <w:rsid w:val="00905006"/>
    <w:rsid w:val="00905EC5"/>
    <w:rsid w:val="009510FF"/>
    <w:rsid w:val="00961708"/>
    <w:rsid w:val="009E0C56"/>
    <w:rsid w:val="00A37629"/>
    <w:rsid w:val="00A47358"/>
    <w:rsid w:val="00A80414"/>
    <w:rsid w:val="00AB7F41"/>
    <w:rsid w:val="00AF7E07"/>
    <w:rsid w:val="00B017A4"/>
    <w:rsid w:val="00B22AA4"/>
    <w:rsid w:val="00B37472"/>
    <w:rsid w:val="00B63FF4"/>
    <w:rsid w:val="00BC0AC3"/>
    <w:rsid w:val="00BF00E1"/>
    <w:rsid w:val="00C011FD"/>
    <w:rsid w:val="00C83B56"/>
    <w:rsid w:val="00D30753"/>
    <w:rsid w:val="00D612E8"/>
    <w:rsid w:val="00D728E2"/>
    <w:rsid w:val="00DC7ED6"/>
    <w:rsid w:val="00DD3247"/>
    <w:rsid w:val="00E33B7F"/>
    <w:rsid w:val="00E5513B"/>
    <w:rsid w:val="00E66C36"/>
    <w:rsid w:val="00E91269"/>
    <w:rsid w:val="00EC05AC"/>
    <w:rsid w:val="00EF5DB9"/>
    <w:rsid w:val="00F03382"/>
    <w:rsid w:val="00F25EFA"/>
    <w:rsid w:val="00F64377"/>
    <w:rsid w:val="00F65992"/>
    <w:rsid w:val="00F92105"/>
    <w:rsid w:val="00FB3B2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7D512F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C7ED6"/>
    <w:pPr>
      <w:widowControl w:val="0"/>
      <w:spacing w:line="288" w:lineRule="auto"/>
      <w:ind w:firstLineChars="200" w:firstLine="20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548B"/>
    <w:pPr>
      <w:spacing w:line="240" w:lineRule="auto"/>
      <w:ind w:firstLine="420"/>
    </w:pPr>
    <w:rPr>
      <w:rFonts w:asciiTheme="minorHAnsi" w:eastAsiaTheme="minorEastAsia" w:hAnsiTheme="minorHAnsi" w:cstheme="minorBidi"/>
      <w:sz w:val="21"/>
      <w:szCs w:val="22"/>
    </w:rPr>
  </w:style>
  <w:style w:type="paragraph" w:styleId="HTML">
    <w:name w:val="HTML Preformatted"/>
    <w:basedOn w:val="a"/>
    <w:link w:val="HTML0"/>
    <w:uiPriority w:val="99"/>
    <w:unhideWhenUsed/>
    <w:rsid w:val="00B017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Courier New" w:eastAsiaTheme="minorEastAsia" w:hAnsi="Courier New" w:cs="Courier New"/>
      <w:kern w:val="0"/>
      <w:sz w:val="20"/>
      <w:szCs w:val="20"/>
    </w:rPr>
  </w:style>
  <w:style w:type="character" w:customStyle="1" w:styleId="HTML0">
    <w:name w:val="HTML 预设格式字符"/>
    <w:basedOn w:val="a0"/>
    <w:link w:val="HTML"/>
    <w:uiPriority w:val="99"/>
    <w:rsid w:val="00B017A4"/>
    <w:rPr>
      <w:rFonts w:ascii="Courier New" w:hAnsi="Courier New" w:cs="Courier New"/>
      <w:kern w:val="0"/>
      <w:sz w:val="20"/>
      <w:szCs w:val="20"/>
    </w:rPr>
  </w:style>
  <w:style w:type="table" w:styleId="a4">
    <w:name w:val="Table Grid"/>
    <w:basedOn w:val="a1"/>
    <w:uiPriority w:val="39"/>
    <w:rsid w:val="00F643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5">
    <w:name w:val="Grid Table Light"/>
    <w:basedOn w:val="a1"/>
    <w:uiPriority w:val="40"/>
    <w:rsid w:val="00F64377"/>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1">
    <w:name w:val="Plain Table 1"/>
    <w:basedOn w:val="a1"/>
    <w:uiPriority w:val="41"/>
    <w:rsid w:val="00F64377"/>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
    <w:name w:val="Plain Table 4"/>
    <w:basedOn w:val="a1"/>
    <w:uiPriority w:val="44"/>
    <w:rsid w:val="003D48CB"/>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232888">
      <w:bodyDiv w:val="1"/>
      <w:marLeft w:val="0"/>
      <w:marRight w:val="0"/>
      <w:marTop w:val="0"/>
      <w:marBottom w:val="0"/>
      <w:divBdr>
        <w:top w:val="none" w:sz="0" w:space="0" w:color="auto"/>
        <w:left w:val="none" w:sz="0" w:space="0" w:color="auto"/>
        <w:bottom w:val="none" w:sz="0" w:space="0" w:color="auto"/>
        <w:right w:val="none" w:sz="0" w:space="0" w:color="auto"/>
      </w:divBdr>
    </w:div>
    <w:div w:id="653680991">
      <w:bodyDiv w:val="1"/>
      <w:marLeft w:val="0"/>
      <w:marRight w:val="0"/>
      <w:marTop w:val="0"/>
      <w:marBottom w:val="0"/>
      <w:divBdr>
        <w:top w:val="none" w:sz="0" w:space="0" w:color="auto"/>
        <w:left w:val="none" w:sz="0" w:space="0" w:color="auto"/>
        <w:bottom w:val="none" w:sz="0" w:space="0" w:color="auto"/>
        <w:right w:val="none" w:sz="0" w:space="0" w:color="auto"/>
      </w:divBdr>
    </w:div>
    <w:div w:id="886991848">
      <w:bodyDiv w:val="1"/>
      <w:marLeft w:val="0"/>
      <w:marRight w:val="0"/>
      <w:marTop w:val="0"/>
      <w:marBottom w:val="0"/>
      <w:divBdr>
        <w:top w:val="none" w:sz="0" w:space="0" w:color="auto"/>
        <w:left w:val="none" w:sz="0" w:space="0" w:color="auto"/>
        <w:bottom w:val="none" w:sz="0" w:space="0" w:color="auto"/>
        <w:right w:val="none" w:sz="0" w:space="0" w:color="auto"/>
      </w:divBdr>
    </w:div>
    <w:div w:id="1257596318">
      <w:bodyDiv w:val="1"/>
      <w:marLeft w:val="0"/>
      <w:marRight w:val="0"/>
      <w:marTop w:val="0"/>
      <w:marBottom w:val="0"/>
      <w:divBdr>
        <w:top w:val="none" w:sz="0" w:space="0" w:color="auto"/>
        <w:left w:val="none" w:sz="0" w:space="0" w:color="auto"/>
        <w:bottom w:val="none" w:sz="0" w:space="0" w:color="auto"/>
        <w:right w:val="none" w:sz="0" w:space="0" w:color="auto"/>
      </w:divBdr>
    </w:div>
    <w:div w:id="1431393447">
      <w:bodyDiv w:val="1"/>
      <w:marLeft w:val="0"/>
      <w:marRight w:val="0"/>
      <w:marTop w:val="0"/>
      <w:marBottom w:val="0"/>
      <w:divBdr>
        <w:top w:val="none" w:sz="0" w:space="0" w:color="auto"/>
        <w:left w:val="none" w:sz="0" w:space="0" w:color="auto"/>
        <w:bottom w:val="none" w:sz="0" w:space="0" w:color="auto"/>
        <w:right w:val="none" w:sz="0" w:space="0" w:color="auto"/>
      </w:divBdr>
    </w:div>
    <w:div w:id="1447503944">
      <w:bodyDiv w:val="1"/>
      <w:marLeft w:val="0"/>
      <w:marRight w:val="0"/>
      <w:marTop w:val="0"/>
      <w:marBottom w:val="0"/>
      <w:divBdr>
        <w:top w:val="none" w:sz="0" w:space="0" w:color="auto"/>
        <w:left w:val="none" w:sz="0" w:space="0" w:color="auto"/>
        <w:bottom w:val="none" w:sz="0" w:space="0" w:color="auto"/>
        <w:right w:val="none" w:sz="0" w:space="0" w:color="auto"/>
      </w:divBdr>
    </w:div>
    <w:div w:id="20549663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chart" Target="charts/chart5.xml"/><Relationship Id="rId20" Type="http://schemas.openxmlformats.org/officeDocument/2006/relationships/theme" Target="theme/theme1.xml"/><Relationship Id="rId10" Type="http://schemas.openxmlformats.org/officeDocument/2006/relationships/chart" Target="charts/chart6.xml"/><Relationship Id="rId11" Type="http://schemas.openxmlformats.org/officeDocument/2006/relationships/chart" Target="charts/chart7.xml"/><Relationship Id="rId12" Type="http://schemas.openxmlformats.org/officeDocument/2006/relationships/chart" Target="charts/chart8.xml"/><Relationship Id="rId13" Type="http://schemas.openxmlformats.org/officeDocument/2006/relationships/chart" Target="charts/chart9.xml"/><Relationship Id="rId14" Type="http://schemas.openxmlformats.org/officeDocument/2006/relationships/chart" Target="charts/chart10.xml"/><Relationship Id="rId15" Type="http://schemas.openxmlformats.org/officeDocument/2006/relationships/chart" Target="charts/chart11.xml"/><Relationship Id="rId16" Type="http://schemas.openxmlformats.org/officeDocument/2006/relationships/chart" Target="charts/chart12.xml"/><Relationship Id="rId17" Type="http://schemas.openxmlformats.org/officeDocument/2006/relationships/chart" Target="charts/chart13.xml"/><Relationship Id="rId18" Type="http://schemas.openxmlformats.org/officeDocument/2006/relationships/chart" Target="charts/chart14.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zero/Desktop/&#21908;&#65281;&#30740;&#31350;&#29983;/&#36712;&#20132;&#22823;&#25968;&#25454;/&#25968;&#25454;&#65288;1-6&#26376;&#65289;/APPdata/hot_station.xlsx" TargetMode="External"/></Relationships>
</file>

<file path=word/charts/_rels/chart10.xml.rels><?xml version="1.0" encoding="UTF-8" standalone="yes"?>
<Relationships xmlns="http://schemas.openxmlformats.org/package/2006/relationships"><Relationship Id="rId1" Type="http://schemas.microsoft.com/office/2011/relationships/chartStyle" Target="style10.xml"/><Relationship Id="rId2" Type="http://schemas.microsoft.com/office/2011/relationships/chartColorStyle" Target="colors10.xml"/><Relationship Id="rId3" Type="http://schemas.openxmlformats.org/officeDocument/2006/relationships/oleObject" Target="file:////Users/zero/Desktop/&#21908;&#65281;&#30740;&#31350;&#29983;/&#36712;&#20132;&#22823;&#25968;&#25454;/&#25968;&#25454;&#65288;1-6&#26376;&#65289;/APPdata/test.xlsx" TargetMode="External"/></Relationships>
</file>

<file path=word/charts/_rels/chart11.xml.rels><?xml version="1.0" encoding="UTF-8" standalone="yes"?>
<Relationships xmlns="http://schemas.openxmlformats.org/package/2006/relationships"><Relationship Id="rId1" Type="http://schemas.microsoft.com/office/2011/relationships/chartStyle" Target="style11.xml"/><Relationship Id="rId2" Type="http://schemas.microsoft.com/office/2011/relationships/chartColorStyle" Target="colors11.xml"/><Relationship Id="rId3" Type="http://schemas.openxmlformats.org/officeDocument/2006/relationships/oleObject" Target="file:////Users/zero/Desktop/&#21908;&#65281;&#30740;&#31350;&#29983;/&#36712;&#20132;&#22823;&#25968;&#25454;/&#25968;&#25454;&#65288;1-6&#26376;&#65289;/APPdata/hot_station_hour.xlsx" TargetMode="External"/></Relationships>
</file>

<file path=word/charts/_rels/chart12.xml.rels><?xml version="1.0" encoding="UTF-8" standalone="yes"?>
<Relationships xmlns="http://schemas.openxmlformats.org/package/2006/relationships"><Relationship Id="rId1" Type="http://schemas.microsoft.com/office/2011/relationships/chartStyle" Target="style12.xml"/><Relationship Id="rId2" Type="http://schemas.microsoft.com/office/2011/relationships/chartColorStyle" Target="colors12.xml"/><Relationship Id="rId3" Type="http://schemas.openxmlformats.org/officeDocument/2006/relationships/oleObject" Target="file:////Users/zero/Desktop/&#21908;&#65281;&#30740;&#31350;&#29983;/&#36712;&#20132;&#22823;&#25968;&#25454;/&#25968;&#25454;&#65288;1-6&#26376;&#65289;/APPdata/hot_station_hour.xlsx" TargetMode="External"/></Relationships>
</file>

<file path=word/charts/_rels/chart13.xml.rels><?xml version="1.0" encoding="UTF-8" standalone="yes"?>
<Relationships xmlns="http://schemas.openxmlformats.org/package/2006/relationships"><Relationship Id="rId1" Type="http://schemas.microsoft.com/office/2011/relationships/chartStyle" Target="style13.xml"/><Relationship Id="rId2" Type="http://schemas.microsoft.com/office/2011/relationships/chartColorStyle" Target="colors13.xml"/><Relationship Id="rId3" Type="http://schemas.openxmlformats.org/officeDocument/2006/relationships/oleObject" Target="file:////Users/zero/Desktop/&#21908;&#65281;&#30740;&#31350;&#29983;/&#36712;&#20132;&#22823;&#25968;&#25454;/&#25968;&#25454;&#65288;1-6&#26376;&#65289;/APPdata/test.xlsx" TargetMode="External"/></Relationships>
</file>

<file path=word/charts/_rels/chart14.xml.rels><?xml version="1.0" encoding="UTF-8" standalone="yes"?>
<Relationships xmlns="http://schemas.openxmlformats.org/package/2006/relationships"><Relationship Id="rId1" Type="http://schemas.microsoft.com/office/2011/relationships/chartStyle" Target="style14.xml"/><Relationship Id="rId2" Type="http://schemas.microsoft.com/office/2011/relationships/chartColorStyle" Target="colors14.xml"/><Relationship Id="rId3" Type="http://schemas.openxmlformats.org/officeDocument/2006/relationships/oleObject" Target="file:////Users/zero/Desktop/&#21908;&#65281;&#30740;&#31350;&#29983;/&#36712;&#20132;&#22823;&#25968;&#25454;/&#25968;&#25454;&#65288;1-6&#26376;&#65289;/APPdata/test.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zero/Desktop/&#21908;&#65281;&#30740;&#31350;&#29983;/&#36712;&#20132;&#22823;&#25968;&#25454;/&#25968;&#25454;&#65288;1-6&#26376;&#65289;/APPdata/hot_station.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zero/Desktop/&#21908;&#65281;&#30740;&#31350;&#29983;/&#36712;&#20132;&#22823;&#25968;&#25454;/&#25968;&#25454;&#65288;1-6&#26376;&#65289;/APPdata/hot_begin_station_people.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zero/Desktop/&#21908;&#65281;&#30740;&#31350;&#29983;/&#36712;&#20132;&#22823;&#25968;&#25454;/&#25968;&#25454;&#65288;1-6&#26376;&#65289;/APPdata/hot_begin_station_people.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zero/Desktop/&#21908;&#65281;&#30740;&#31350;&#29983;/&#36712;&#20132;&#22823;&#25968;&#25454;/&#25968;&#25454;&#65288;1-6&#26376;&#65289;/APPdata/hot_begin_station_people.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zero/Desktop/&#21908;&#65281;&#30740;&#31350;&#29983;/&#36712;&#20132;&#22823;&#25968;&#25454;/&#25968;&#25454;&#65288;1-6&#26376;&#65289;/APPdata/test.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zero/Desktop/&#21908;&#65281;&#30740;&#31350;&#29983;/&#36712;&#20132;&#22823;&#25968;&#25454;/&#25968;&#25454;&#65288;1-6&#26376;&#65289;/APPdata/test.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Users/zero/Desktop/&#21908;&#65281;&#30740;&#31350;&#29983;/&#36712;&#20132;&#22823;&#25968;&#25454;/&#25968;&#25454;&#65288;1-6&#26376;&#65289;/APPdata/hot_station_hour.xlsx" TargetMode="External"/></Relationships>
</file>

<file path=word/charts/_rels/chart9.xml.rels><?xml version="1.0" encoding="UTF-8" standalone="yes"?>
<Relationships xmlns="http://schemas.openxmlformats.org/package/2006/relationships"><Relationship Id="rId1" Type="http://schemas.microsoft.com/office/2011/relationships/chartStyle" Target="style9.xml"/><Relationship Id="rId2" Type="http://schemas.microsoft.com/office/2011/relationships/chartColorStyle" Target="colors9.xml"/><Relationship Id="rId3" Type="http://schemas.openxmlformats.org/officeDocument/2006/relationships/oleObject" Target="file:////Users/zero/Desktop/&#21908;&#65281;&#30740;&#31350;&#29983;/&#36712;&#20132;&#22823;&#25968;&#25454;/&#25968;&#25454;&#65288;1-6&#26376;&#65289;/APPdata/tes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zh-CN" altLang="en-US"/>
              <a:t>热门起点站</a:t>
            </a:r>
          </a:p>
        </c:rich>
      </c:tx>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zh-CN"/>
        </a:p>
      </c:txPr>
    </c:title>
    <c:autoTitleDeleted val="0"/>
    <c:plotArea>
      <c:layout/>
      <c:barChart>
        <c:barDir val="bar"/>
        <c:grouping val="clustered"/>
        <c:varyColors val="0"/>
        <c:ser>
          <c:idx val="0"/>
          <c:order val="0"/>
          <c:tx>
            <c:strRef>
              <c:f>hot_begin_station!$B$1</c:f>
              <c:strCache>
                <c:ptCount val="1"/>
                <c:pt idx="0">
                  <c:v>购票数量</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0">
                <a:spAutoFit/>
              </a:bodyPr>
              <a:lstStyle/>
              <a:p>
                <a:pPr algn="ctr">
                  <a:defRPr sz="900" b="1" i="0" u="none" strike="noStrike" kern="1200" baseline="0">
                    <a:solidFill>
                      <a:schemeClr val="lt1"/>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dk1">
                          <a:lumMod val="50000"/>
                          <a:lumOff val="50000"/>
                        </a:schemeClr>
                      </a:solidFill>
                    </a:ln>
                    <a:effectLst/>
                  </c:spPr>
                </c15:leaderLines>
              </c:ext>
            </c:extLst>
          </c:dLbls>
          <c:cat>
            <c:strRef>
              <c:f>hot_begin_station!$A$2:$A$11</c:f>
              <c:strCache>
                <c:ptCount val="10"/>
                <c:pt idx="0">
                  <c:v>广州南站</c:v>
                </c:pt>
                <c:pt idx="1">
                  <c:v>广州东站</c:v>
                </c:pt>
                <c:pt idx="2">
                  <c:v>广州火车站</c:v>
                </c:pt>
                <c:pt idx="3">
                  <c:v>广州塔</c:v>
                </c:pt>
                <c:pt idx="4">
                  <c:v>体育西路</c:v>
                </c:pt>
                <c:pt idx="5">
                  <c:v>天河客运站</c:v>
                </c:pt>
                <c:pt idx="6">
                  <c:v>人和</c:v>
                </c:pt>
                <c:pt idx="7">
                  <c:v>嘉禾望岗</c:v>
                </c:pt>
                <c:pt idx="8">
                  <c:v>市桥</c:v>
                </c:pt>
                <c:pt idx="9">
                  <c:v>珠江新城</c:v>
                </c:pt>
              </c:strCache>
            </c:strRef>
          </c:cat>
          <c:val>
            <c:numRef>
              <c:f>hot_begin_station!$B$2:$B$11</c:f>
              <c:numCache>
                <c:formatCode>General</c:formatCode>
                <c:ptCount val="10"/>
                <c:pt idx="0">
                  <c:v>147456.0</c:v>
                </c:pt>
                <c:pt idx="1">
                  <c:v>44072.0</c:v>
                </c:pt>
                <c:pt idx="2">
                  <c:v>43656.0</c:v>
                </c:pt>
                <c:pt idx="3">
                  <c:v>34800.0</c:v>
                </c:pt>
                <c:pt idx="4">
                  <c:v>29957.0</c:v>
                </c:pt>
                <c:pt idx="5">
                  <c:v>27589.0</c:v>
                </c:pt>
                <c:pt idx="6">
                  <c:v>25049.0</c:v>
                </c:pt>
                <c:pt idx="7">
                  <c:v>23059.0</c:v>
                </c:pt>
                <c:pt idx="8">
                  <c:v>21791.0</c:v>
                </c:pt>
                <c:pt idx="9">
                  <c:v>21554.0</c:v>
                </c:pt>
              </c:numCache>
            </c:numRef>
          </c:val>
        </c:ser>
        <c:dLbls>
          <c:dLblPos val="inEnd"/>
          <c:showLegendKey val="0"/>
          <c:showVal val="1"/>
          <c:showCatName val="0"/>
          <c:showSerName val="0"/>
          <c:showPercent val="0"/>
          <c:showBubbleSize val="0"/>
        </c:dLbls>
        <c:gapWidth val="65"/>
        <c:axId val="-1781220752"/>
        <c:axId val="-1781218432"/>
      </c:barChart>
      <c:catAx>
        <c:axId val="-1781220752"/>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zh-CN"/>
          </a:p>
        </c:txPr>
        <c:crossAx val="-1781218432"/>
        <c:crosses val="autoZero"/>
        <c:auto val="1"/>
        <c:lblAlgn val="ctr"/>
        <c:lblOffset val="100"/>
        <c:noMultiLvlLbl val="0"/>
      </c:catAx>
      <c:valAx>
        <c:axId val="-1781218432"/>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zh-CN"/>
          </a:p>
        </c:txPr>
        <c:crossAx val="-1781220752"/>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zh-CN"/>
              <a:t>广州南站</a:t>
            </a:r>
            <a:r>
              <a:rPr lang="en-US"/>
              <a:t>5</a:t>
            </a:r>
            <a:r>
              <a:rPr lang="zh-CN"/>
              <a:t>月</a:t>
            </a:r>
            <a:r>
              <a:rPr lang="en-US"/>
              <a:t>1</a:t>
            </a:r>
            <a:r>
              <a:rPr lang="zh-CN"/>
              <a:t>日与</a:t>
            </a:r>
            <a:r>
              <a:rPr lang="en-US"/>
              <a:t>3</a:t>
            </a:r>
            <a:r>
              <a:rPr lang="zh-CN"/>
              <a:t>月</a:t>
            </a:r>
            <a:r>
              <a:rPr lang="en-US"/>
              <a:t>15</a:t>
            </a:r>
            <a:r>
              <a:rPr lang="zh-CN"/>
              <a:t>日人流比较</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zh-CN"/>
        </a:p>
      </c:txPr>
    </c:title>
    <c:autoTitleDeleted val="0"/>
    <c:plotArea>
      <c:layout/>
      <c:lineChart>
        <c:grouping val="standard"/>
        <c:varyColors val="0"/>
        <c:ser>
          <c:idx val="0"/>
          <c:order val="0"/>
          <c:tx>
            <c:strRef>
              <c:f>'249'!$B$1</c:f>
              <c:strCache>
                <c:ptCount val="1"/>
                <c:pt idx="0">
                  <c:v>time_end_hour</c:v>
                </c:pt>
              </c:strCache>
            </c:strRef>
          </c:tx>
          <c:spPr>
            <a:ln w="22225" cap="rnd" cmpd="sng" algn="ctr">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'249'!$A$2:$A$20</c:f>
              <c:numCache>
                <c:formatCode>General</c:formatCode>
                <c:ptCount val="19"/>
                <c:pt idx="0">
                  <c:v>0.0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numCache>
            </c:numRef>
          </c:cat>
          <c:val>
            <c:numRef>
              <c:f>'249'!$B$2:$B$20</c:f>
              <c:numCache>
                <c:formatCode>General</c:formatCode>
                <c:ptCount val="19"/>
                <c:pt idx="0">
                  <c:v>3.0</c:v>
                </c:pt>
                <c:pt idx="1">
                  <c:v>5.0</c:v>
                </c:pt>
                <c:pt idx="2">
                  <c:v>13.0</c:v>
                </c:pt>
                <c:pt idx="3">
                  <c:v>58.0</c:v>
                </c:pt>
                <c:pt idx="4">
                  <c:v>119.0</c:v>
                </c:pt>
                <c:pt idx="5">
                  <c:v>255.0</c:v>
                </c:pt>
                <c:pt idx="6">
                  <c:v>294.0</c:v>
                </c:pt>
                <c:pt idx="7">
                  <c:v>155.0</c:v>
                </c:pt>
                <c:pt idx="8">
                  <c:v>217.0</c:v>
                </c:pt>
                <c:pt idx="9">
                  <c:v>269.0</c:v>
                </c:pt>
                <c:pt idx="10">
                  <c:v>163.0</c:v>
                </c:pt>
                <c:pt idx="11">
                  <c:v>133.0</c:v>
                </c:pt>
                <c:pt idx="12">
                  <c:v>98.0</c:v>
                </c:pt>
                <c:pt idx="13">
                  <c:v>65.0</c:v>
                </c:pt>
                <c:pt idx="14">
                  <c:v>76.0</c:v>
                </c:pt>
                <c:pt idx="15">
                  <c:v>40.0</c:v>
                </c:pt>
                <c:pt idx="16">
                  <c:v>65.0</c:v>
                </c:pt>
                <c:pt idx="17">
                  <c:v>103.0</c:v>
                </c:pt>
                <c:pt idx="18">
                  <c:v>26.0</c:v>
                </c:pt>
              </c:numCache>
            </c:numRef>
          </c:val>
          <c:smooth val="0"/>
        </c:ser>
        <c:ser>
          <c:idx val="1"/>
          <c:order val="1"/>
          <c:tx>
            <c:strRef>
              <c:f>'249'!$C$1</c:f>
              <c:strCache>
                <c:ptCount val="1"/>
              </c:strCache>
            </c:strRef>
          </c:tx>
          <c:spPr>
            <a:ln w="22225" cap="rnd" cmpd="sng" algn="ctr">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'249'!$A$2:$A$20</c:f>
              <c:numCache>
                <c:formatCode>General</c:formatCode>
                <c:ptCount val="19"/>
                <c:pt idx="0">
                  <c:v>0.0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numCache>
            </c:numRef>
          </c:cat>
          <c:val>
            <c:numRef>
              <c:f>'249'!$C$2:$C$20</c:f>
              <c:numCache>
                <c:formatCode>General</c:formatCode>
                <c:ptCount val="19"/>
                <c:pt idx="0">
                  <c:v>1.0</c:v>
                </c:pt>
                <c:pt idx="1">
                  <c:v>11.0</c:v>
                </c:pt>
                <c:pt idx="2">
                  <c:v>15.0</c:v>
                </c:pt>
                <c:pt idx="3">
                  <c:v>18.0</c:v>
                </c:pt>
                <c:pt idx="4">
                  <c:v>26.0</c:v>
                </c:pt>
                <c:pt idx="5">
                  <c:v>58.0</c:v>
                </c:pt>
                <c:pt idx="6">
                  <c:v>46.0</c:v>
                </c:pt>
                <c:pt idx="7">
                  <c:v>34.0</c:v>
                </c:pt>
                <c:pt idx="8">
                  <c:v>57.0</c:v>
                </c:pt>
                <c:pt idx="9">
                  <c:v>78.0</c:v>
                </c:pt>
                <c:pt idx="10">
                  <c:v>82.0</c:v>
                </c:pt>
                <c:pt idx="11">
                  <c:v>66.0</c:v>
                </c:pt>
                <c:pt idx="12">
                  <c:v>82.0</c:v>
                </c:pt>
                <c:pt idx="13">
                  <c:v>24.0</c:v>
                </c:pt>
                <c:pt idx="14">
                  <c:v>41.0</c:v>
                </c:pt>
                <c:pt idx="15">
                  <c:v>31.0</c:v>
                </c:pt>
                <c:pt idx="16">
                  <c:v>9.0</c:v>
                </c:pt>
                <c:pt idx="17">
                  <c:v>3.0</c:v>
                </c:pt>
              </c:numCache>
            </c:numRef>
          </c:val>
          <c:smooth val="0"/>
        </c:ser>
        <c:dLbls>
          <c:dLblPos val="ctr"/>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761570048"/>
        <c:axId val="-1761567728"/>
      </c:lineChart>
      <c:catAx>
        <c:axId val="-1761570048"/>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zh-CN"/>
          </a:p>
        </c:txPr>
        <c:crossAx val="-1761567728"/>
        <c:crosses val="autoZero"/>
        <c:auto val="1"/>
        <c:lblAlgn val="ctr"/>
        <c:lblOffset val="100"/>
        <c:noMultiLvlLbl val="0"/>
      </c:catAx>
      <c:valAx>
        <c:axId val="-1761567728"/>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zh-CN"/>
          </a:p>
        </c:txPr>
        <c:crossAx val="-1761570048"/>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zh-C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zh-CN" altLang="en-US" sz="1400" b="0" i="0" baseline="0">
                <a:effectLst/>
              </a:rPr>
              <a:t>体育西路每小时购票量分布</a:t>
            </a:r>
            <a:endParaRPr lang="zh-CN" altLang="en-US" sz="1100">
              <a:effectLst/>
            </a:endParaRP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zh-CN"/>
        </a:p>
      </c:txPr>
    </c:title>
    <c:autoTitleDeleted val="0"/>
    <c:plotArea>
      <c:layout/>
      <c:lineChart>
        <c:grouping val="standard"/>
        <c:varyColors val="0"/>
        <c:ser>
          <c:idx val="0"/>
          <c:order val="0"/>
          <c:tx>
            <c:strRef>
              <c:f>体育西路!$B$1</c:f>
              <c:strCache>
                <c:ptCount val="1"/>
                <c:pt idx="0">
                  <c:v>购票量</c:v>
                </c:pt>
              </c:strCache>
            </c:strRef>
          </c:tx>
          <c:spPr>
            <a:ln w="22225" cap="rnd" cmpd="sng" algn="ctr">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体育西路!$A$2:$A$25</c:f>
              <c:numCache>
                <c:formatCode>General</c:formatCode>
                <c:ptCount val="24"/>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numCache>
            </c:numRef>
          </c:cat>
          <c:val>
            <c:numRef>
              <c:f>体育西路!$B$2:$B$25</c:f>
              <c:numCache>
                <c:formatCode>General</c:formatCode>
                <c:ptCount val="24"/>
                <c:pt idx="0">
                  <c:v>17.0</c:v>
                </c:pt>
                <c:pt idx="1">
                  <c:v>6.0</c:v>
                </c:pt>
                <c:pt idx="2">
                  <c:v>4.0</c:v>
                </c:pt>
                <c:pt idx="3">
                  <c:v>3.0</c:v>
                </c:pt>
                <c:pt idx="4">
                  <c:v>2.0</c:v>
                </c:pt>
                <c:pt idx="5">
                  <c:v>30.0</c:v>
                </c:pt>
                <c:pt idx="6">
                  <c:v>142.0</c:v>
                </c:pt>
                <c:pt idx="7">
                  <c:v>365.0</c:v>
                </c:pt>
                <c:pt idx="8">
                  <c:v>651.0</c:v>
                </c:pt>
                <c:pt idx="9">
                  <c:v>701.0</c:v>
                </c:pt>
                <c:pt idx="10">
                  <c:v>898.0</c:v>
                </c:pt>
                <c:pt idx="11">
                  <c:v>1211.0</c:v>
                </c:pt>
                <c:pt idx="12">
                  <c:v>1482.0</c:v>
                </c:pt>
                <c:pt idx="13">
                  <c:v>1852.0</c:v>
                </c:pt>
                <c:pt idx="14">
                  <c:v>2275.0</c:v>
                </c:pt>
                <c:pt idx="15">
                  <c:v>2501.0</c:v>
                </c:pt>
                <c:pt idx="16">
                  <c:v>2800.0</c:v>
                </c:pt>
                <c:pt idx="17">
                  <c:v>2941.0</c:v>
                </c:pt>
                <c:pt idx="18">
                  <c:v>2567.0</c:v>
                </c:pt>
                <c:pt idx="19">
                  <c:v>2379.0</c:v>
                </c:pt>
                <c:pt idx="20">
                  <c:v>2524.0</c:v>
                </c:pt>
                <c:pt idx="21">
                  <c:v>2717.0</c:v>
                </c:pt>
                <c:pt idx="22">
                  <c:v>1738.0</c:v>
                </c:pt>
                <c:pt idx="23">
                  <c:v>151.0</c:v>
                </c:pt>
              </c:numCache>
            </c:numRef>
          </c:val>
          <c:smooth val="0"/>
        </c:ser>
        <c:dLbls>
          <c:dLblPos val="ctr"/>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761548256"/>
        <c:axId val="-1761545936"/>
      </c:lineChart>
      <c:catAx>
        <c:axId val="-1761548256"/>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zh-CN"/>
          </a:p>
        </c:txPr>
        <c:crossAx val="-1761545936"/>
        <c:crosses val="autoZero"/>
        <c:auto val="1"/>
        <c:lblAlgn val="ctr"/>
        <c:lblOffset val="100"/>
        <c:noMultiLvlLbl val="0"/>
      </c:catAx>
      <c:valAx>
        <c:axId val="-1761545936"/>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zh-CN"/>
          </a:p>
        </c:txPr>
        <c:crossAx val="-1761548256"/>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zh-CN"/>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zh-CN" altLang="en-US" sz="1400" b="0" i="0" baseline="0">
                <a:effectLst/>
              </a:rPr>
              <a:t>广州塔每小时购票量分布</a:t>
            </a:r>
            <a:endParaRPr lang="zh-CN" altLang="en-US" sz="1100">
              <a:effectLst/>
            </a:endParaRP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zh-CN"/>
        </a:p>
      </c:txPr>
    </c:title>
    <c:autoTitleDeleted val="0"/>
    <c:plotArea>
      <c:layout/>
      <c:lineChart>
        <c:grouping val="standard"/>
        <c:varyColors val="0"/>
        <c:ser>
          <c:idx val="0"/>
          <c:order val="0"/>
          <c:tx>
            <c:strRef>
              <c:f>广州塔!$B$1</c:f>
              <c:strCache>
                <c:ptCount val="1"/>
                <c:pt idx="0">
                  <c:v>购票量</c:v>
                </c:pt>
              </c:strCache>
            </c:strRef>
          </c:tx>
          <c:spPr>
            <a:ln w="22225" cap="rnd" cmpd="sng" algn="ctr">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广州塔!$A$2:$A$23</c:f>
              <c:numCache>
                <c:formatCode>General</c:formatCode>
                <c:ptCount val="22"/>
                <c:pt idx="0">
                  <c:v>0.0</c:v>
                </c:pt>
                <c:pt idx="1">
                  <c:v>1.0</c:v>
                </c:pt>
                <c:pt idx="2">
                  <c:v>2.0</c:v>
                </c:pt>
                <c:pt idx="3">
                  <c:v>5.0</c:v>
                </c:pt>
                <c:pt idx="4">
                  <c:v>6.0</c:v>
                </c:pt>
                <c:pt idx="5">
                  <c:v>7.0</c:v>
                </c:pt>
                <c:pt idx="6">
                  <c:v>8.0</c:v>
                </c:pt>
                <c:pt idx="7">
                  <c:v>9.0</c:v>
                </c:pt>
                <c:pt idx="8">
                  <c:v>10.0</c:v>
                </c:pt>
                <c:pt idx="9">
                  <c:v>11.0</c:v>
                </c:pt>
                <c:pt idx="10">
                  <c:v>12.0</c:v>
                </c:pt>
                <c:pt idx="11">
                  <c:v>13.0</c:v>
                </c:pt>
                <c:pt idx="12">
                  <c:v>14.0</c:v>
                </c:pt>
                <c:pt idx="13">
                  <c:v>15.0</c:v>
                </c:pt>
                <c:pt idx="14">
                  <c:v>16.0</c:v>
                </c:pt>
                <c:pt idx="15">
                  <c:v>17.0</c:v>
                </c:pt>
                <c:pt idx="16">
                  <c:v>18.0</c:v>
                </c:pt>
                <c:pt idx="17">
                  <c:v>19.0</c:v>
                </c:pt>
                <c:pt idx="18">
                  <c:v>20.0</c:v>
                </c:pt>
                <c:pt idx="19">
                  <c:v>21.0</c:v>
                </c:pt>
                <c:pt idx="20">
                  <c:v>22.0</c:v>
                </c:pt>
                <c:pt idx="21">
                  <c:v>23.0</c:v>
                </c:pt>
              </c:numCache>
            </c:numRef>
          </c:cat>
          <c:val>
            <c:numRef>
              <c:f>广州塔!$B$2:$B$23</c:f>
              <c:numCache>
                <c:formatCode>General</c:formatCode>
                <c:ptCount val="22"/>
                <c:pt idx="0">
                  <c:v>11.0</c:v>
                </c:pt>
                <c:pt idx="1">
                  <c:v>1.0</c:v>
                </c:pt>
                <c:pt idx="2">
                  <c:v>1.0</c:v>
                </c:pt>
                <c:pt idx="3">
                  <c:v>26.0</c:v>
                </c:pt>
                <c:pt idx="4">
                  <c:v>45.0</c:v>
                </c:pt>
                <c:pt idx="5">
                  <c:v>477.0</c:v>
                </c:pt>
                <c:pt idx="6">
                  <c:v>1669.0</c:v>
                </c:pt>
                <c:pt idx="7">
                  <c:v>965.0</c:v>
                </c:pt>
                <c:pt idx="8">
                  <c:v>764.0</c:v>
                </c:pt>
                <c:pt idx="9">
                  <c:v>848.0</c:v>
                </c:pt>
                <c:pt idx="10">
                  <c:v>976.0</c:v>
                </c:pt>
                <c:pt idx="11">
                  <c:v>1055.0</c:v>
                </c:pt>
                <c:pt idx="12">
                  <c:v>1349.0</c:v>
                </c:pt>
                <c:pt idx="13">
                  <c:v>1407.0</c:v>
                </c:pt>
                <c:pt idx="14">
                  <c:v>1631.0</c:v>
                </c:pt>
                <c:pt idx="15">
                  <c:v>1875.0</c:v>
                </c:pt>
                <c:pt idx="16">
                  <c:v>2100.0</c:v>
                </c:pt>
                <c:pt idx="17">
                  <c:v>3405.0</c:v>
                </c:pt>
                <c:pt idx="18">
                  <c:v>5145.0</c:v>
                </c:pt>
                <c:pt idx="19">
                  <c:v>6077.0</c:v>
                </c:pt>
                <c:pt idx="20">
                  <c:v>4445.0</c:v>
                </c:pt>
                <c:pt idx="21">
                  <c:v>528.0</c:v>
                </c:pt>
              </c:numCache>
            </c:numRef>
          </c:val>
          <c:smooth val="0"/>
        </c:ser>
        <c:dLbls>
          <c:dLblPos val="ctr"/>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761523680"/>
        <c:axId val="-1761521360"/>
      </c:lineChart>
      <c:catAx>
        <c:axId val="-1761523680"/>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zh-CN"/>
          </a:p>
        </c:txPr>
        <c:crossAx val="-1761521360"/>
        <c:crosses val="autoZero"/>
        <c:auto val="1"/>
        <c:lblAlgn val="ctr"/>
        <c:lblOffset val="100"/>
        <c:noMultiLvlLbl val="0"/>
      </c:catAx>
      <c:valAx>
        <c:axId val="-1761521360"/>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zh-CN"/>
          </a:p>
        </c:txPr>
        <c:crossAx val="-1761523680"/>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zh-CN"/>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zh-CN"/>
              <a:t>广州</a:t>
            </a:r>
            <a:r>
              <a:rPr lang="zh-CN" altLang="en-US"/>
              <a:t>塔</a:t>
            </a:r>
            <a:r>
              <a:rPr lang="zh-CN"/>
              <a:t>工作日与周末人流对比</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zh-CN"/>
        </a:p>
      </c:txPr>
    </c:title>
    <c:autoTitleDeleted val="0"/>
    <c:plotArea>
      <c:layout/>
      <c:lineChart>
        <c:grouping val="standard"/>
        <c:varyColors val="0"/>
        <c:ser>
          <c:idx val="0"/>
          <c:order val="0"/>
          <c:tx>
            <c:strRef>
              <c:f>'249'!$D$1</c:f>
              <c:strCache>
                <c:ptCount val="1"/>
                <c:pt idx="0">
                  <c:v>周末</c:v>
                </c:pt>
              </c:strCache>
            </c:strRef>
          </c:tx>
          <c:spPr>
            <a:ln w="22225" cap="rnd" cmpd="sng" algn="ctr">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val>
            <c:numRef>
              <c:f>'249'!$D$2:$D$22</c:f>
              <c:numCache>
                <c:formatCode>General</c:formatCode>
                <c:ptCount val="21"/>
                <c:pt idx="0">
                  <c:v>0.0</c:v>
                </c:pt>
                <c:pt idx="1">
                  <c:v>0.0</c:v>
                </c:pt>
                <c:pt idx="2">
                  <c:v>3.0</c:v>
                </c:pt>
                <c:pt idx="3">
                  <c:v>5.0</c:v>
                </c:pt>
                <c:pt idx="4">
                  <c:v>18.0</c:v>
                </c:pt>
                <c:pt idx="5">
                  <c:v>43.0</c:v>
                </c:pt>
                <c:pt idx="6">
                  <c:v>49.0</c:v>
                </c:pt>
                <c:pt idx="7">
                  <c:v>54.0</c:v>
                </c:pt>
                <c:pt idx="8">
                  <c:v>92.0</c:v>
                </c:pt>
                <c:pt idx="9">
                  <c:v>115.0</c:v>
                </c:pt>
                <c:pt idx="10">
                  <c:v>129.0</c:v>
                </c:pt>
                <c:pt idx="11">
                  <c:v>159.0</c:v>
                </c:pt>
                <c:pt idx="12">
                  <c:v>171.0</c:v>
                </c:pt>
                <c:pt idx="13">
                  <c:v>244.0</c:v>
                </c:pt>
                <c:pt idx="14">
                  <c:v>287.0</c:v>
                </c:pt>
                <c:pt idx="15">
                  <c:v>260.0</c:v>
                </c:pt>
                <c:pt idx="16">
                  <c:v>543.0</c:v>
                </c:pt>
                <c:pt idx="17">
                  <c:v>876.0</c:v>
                </c:pt>
                <c:pt idx="18">
                  <c:v>1047.0</c:v>
                </c:pt>
                <c:pt idx="19">
                  <c:v>947.0</c:v>
                </c:pt>
                <c:pt idx="20">
                  <c:v>149.0</c:v>
                </c:pt>
              </c:numCache>
            </c:numRef>
          </c:val>
          <c:smooth val="0"/>
        </c:ser>
        <c:ser>
          <c:idx val="1"/>
          <c:order val="1"/>
          <c:tx>
            <c:strRef>
              <c:f>'249'!$E$1</c:f>
              <c:strCache>
                <c:ptCount val="1"/>
                <c:pt idx="0">
                  <c:v>工作日</c:v>
                </c:pt>
              </c:strCache>
            </c:strRef>
          </c:tx>
          <c:spPr>
            <a:ln w="22225" cap="rnd" cmpd="sng" algn="ctr">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val>
            <c:numRef>
              <c:f>'249'!$E$2:$E$22</c:f>
              <c:numCache>
                <c:formatCode>General</c:formatCode>
                <c:ptCount val="21"/>
                <c:pt idx="0">
                  <c:v>1.0</c:v>
                </c:pt>
                <c:pt idx="1">
                  <c:v>0.0</c:v>
                </c:pt>
                <c:pt idx="2">
                  <c:v>3.0</c:v>
                </c:pt>
                <c:pt idx="3">
                  <c:v>6.0</c:v>
                </c:pt>
                <c:pt idx="4">
                  <c:v>18.0</c:v>
                </c:pt>
                <c:pt idx="5">
                  <c:v>47.0</c:v>
                </c:pt>
                <c:pt idx="6">
                  <c:v>37.0</c:v>
                </c:pt>
                <c:pt idx="7">
                  <c:v>45.0</c:v>
                </c:pt>
                <c:pt idx="8">
                  <c:v>66.0</c:v>
                </c:pt>
                <c:pt idx="9">
                  <c:v>81.0</c:v>
                </c:pt>
                <c:pt idx="10">
                  <c:v>84.0</c:v>
                </c:pt>
                <c:pt idx="11">
                  <c:v>117.0</c:v>
                </c:pt>
                <c:pt idx="12">
                  <c:v>134.0</c:v>
                </c:pt>
                <c:pt idx="13">
                  <c:v>155.0</c:v>
                </c:pt>
                <c:pt idx="14">
                  <c:v>184.0</c:v>
                </c:pt>
                <c:pt idx="15">
                  <c:v>208.0</c:v>
                </c:pt>
                <c:pt idx="16">
                  <c:v>347.0</c:v>
                </c:pt>
                <c:pt idx="17">
                  <c:v>560.0</c:v>
                </c:pt>
                <c:pt idx="18">
                  <c:v>699.0</c:v>
                </c:pt>
                <c:pt idx="19">
                  <c:v>465.0</c:v>
                </c:pt>
                <c:pt idx="20">
                  <c:v>37.0</c:v>
                </c:pt>
              </c:numCache>
            </c:numRef>
          </c:val>
          <c:smooth val="0"/>
        </c:ser>
        <c:dLbls>
          <c:dLblPos val="ctr"/>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779902928"/>
        <c:axId val="-1779900880"/>
      </c:lineChart>
      <c:catAx>
        <c:axId val="-1779902928"/>
        <c:scaling>
          <c:orientation val="minMax"/>
        </c:scaling>
        <c:delete val="0"/>
        <c:axPos val="b"/>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zh-CN"/>
          </a:p>
        </c:txPr>
        <c:crossAx val="-1779900880"/>
        <c:crosses val="autoZero"/>
        <c:auto val="1"/>
        <c:lblAlgn val="ctr"/>
        <c:lblOffset val="100"/>
        <c:noMultiLvlLbl val="0"/>
      </c:catAx>
      <c:valAx>
        <c:axId val="-1779900880"/>
        <c:scaling>
          <c:orientation val="minMax"/>
        </c:scaling>
        <c:delete val="0"/>
        <c:axPos val="l"/>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zh-CN"/>
          </a:p>
        </c:txPr>
        <c:crossAx val="-1779902928"/>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zh-CN"/>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zh-CN"/>
              <a:t>广州塔</a:t>
            </a:r>
            <a:r>
              <a:rPr lang="en-US"/>
              <a:t>5</a:t>
            </a:r>
            <a:r>
              <a:rPr lang="zh-CN"/>
              <a:t>月</a:t>
            </a:r>
            <a:r>
              <a:rPr lang="en-US"/>
              <a:t>1</a:t>
            </a:r>
            <a:r>
              <a:rPr lang="zh-CN"/>
              <a:t>日与</a:t>
            </a:r>
            <a:r>
              <a:rPr lang="en-US"/>
              <a:t>3</a:t>
            </a:r>
            <a:r>
              <a:rPr lang="zh-CN"/>
              <a:t>月</a:t>
            </a:r>
            <a:r>
              <a:rPr lang="en-US"/>
              <a:t>15</a:t>
            </a:r>
            <a:r>
              <a:rPr lang="zh-CN"/>
              <a:t>日客流对比</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zh-CN"/>
        </a:p>
      </c:txPr>
    </c:title>
    <c:autoTitleDeleted val="0"/>
    <c:plotArea>
      <c:layout/>
      <c:lineChart>
        <c:grouping val="standard"/>
        <c:varyColors val="0"/>
        <c:ser>
          <c:idx val="0"/>
          <c:order val="0"/>
          <c:tx>
            <c:strRef>
              <c:f>'249'!$B$1</c:f>
              <c:strCache>
                <c:ptCount val="1"/>
                <c:pt idx="0">
                  <c:v>5月1日</c:v>
                </c:pt>
              </c:strCache>
            </c:strRef>
          </c:tx>
          <c:spPr>
            <a:ln w="22225" cap="rnd" cmpd="sng" algn="ctr">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'249'!$A$2:$A$18</c:f>
              <c:numCache>
                <c:formatCode>General</c:formatCode>
                <c:ptCount val="17"/>
                <c:pt idx="0">
                  <c:v>7.0</c:v>
                </c:pt>
                <c:pt idx="1">
                  <c:v>8.0</c:v>
                </c:pt>
                <c:pt idx="2">
                  <c:v>9.0</c:v>
                </c:pt>
                <c:pt idx="3">
                  <c:v>10.0</c:v>
                </c:pt>
                <c:pt idx="4">
                  <c:v>11.0</c:v>
                </c:pt>
                <c:pt idx="5">
                  <c:v>12.0</c:v>
                </c:pt>
                <c:pt idx="6">
                  <c:v>13.0</c:v>
                </c:pt>
                <c:pt idx="7">
                  <c:v>14.0</c:v>
                </c:pt>
                <c:pt idx="8">
                  <c:v>15.0</c:v>
                </c:pt>
                <c:pt idx="9">
                  <c:v>16.0</c:v>
                </c:pt>
                <c:pt idx="10">
                  <c:v>17.0</c:v>
                </c:pt>
                <c:pt idx="11">
                  <c:v>18.0</c:v>
                </c:pt>
                <c:pt idx="12">
                  <c:v>19.0</c:v>
                </c:pt>
                <c:pt idx="13">
                  <c:v>20.0</c:v>
                </c:pt>
                <c:pt idx="14">
                  <c:v>21.0</c:v>
                </c:pt>
                <c:pt idx="15">
                  <c:v>22.0</c:v>
                </c:pt>
                <c:pt idx="16">
                  <c:v>23.0</c:v>
                </c:pt>
              </c:numCache>
            </c:numRef>
          </c:cat>
          <c:val>
            <c:numRef>
              <c:f>'249'!$B$2:$B$18</c:f>
              <c:numCache>
                <c:formatCode>General</c:formatCode>
                <c:ptCount val="17"/>
                <c:pt idx="0">
                  <c:v>2.0</c:v>
                </c:pt>
                <c:pt idx="1">
                  <c:v>1.0</c:v>
                </c:pt>
                <c:pt idx="2">
                  <c:v>4.0</c:v>
                </c:pt>
                <c:pt idx="3">
                  <c:v>7.0</c:v>
                </c:pt>
                <c:pt idx="4">
                  <c:v>19.0</c:v>
                </c:pt>
                <c:pt idx="5">
                  <c:v>11.0</c:v>
                </c:pt>
                <c:pt idx="6">
                  <c:v>23.0</c:v>
                </c:pt>
                <c:pt idx="7">
                  <c:v>40.0</c:v>
                </c:pt>
                <c:pt idx="8">
                  <c:v>29.0</c:v>
                </c:pt>
                <c:pt idx="9">
                  <c:v>63.0</c:v>
                </c:pt>
                <c:pt idx="10">
                  <c:v>52.0</c:v>
                </c:pt>
                <c:pt idx="11">
                  <c:v>35.0</c:v>
                </c:pt>
                <c:pt idx="12">
                  <c:v>75.0</c:v>
                </c:pt>
                <c:pt idx="13">
                  <c:v>28.0</c:v>
                </c:pt>
                <c:pt idx="14">
                  <c:v>60.0</c:v>
                </c:pt>
                <c:pt idx="15">
                  <c:v>59.0</c:v>
                </c:pt>
                <c:pt idx="16">
                  <c:v>12.0</c:v>
                </c:pt>
              </c:numCache>
            </c:numRef>
          </c:val>
          <c:smooth val="0"/>
        </c:ser>
        <c:ser>
          <c:idx val="1"/>
          <c:order val="1"/>
          <c:tx>
            <c:strRef>
              <c:f>'249'!$C$1</c:f>
              <c:strCache>
                <c:ptCount val="1"/>
                <c:pt idx="0">
                  <c:v>3月15日</c:v>
                </c:pt>
              </c:strCache>
            </c:strRef>
          </c:tx>
          <c:spPr>
            <a:ln w="22225" cap="rnd" cmpd="sng" algn="ctr">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'249'!$A$2:$A$18</c:f>
              <c:numCache>
                <c:formatCode>General</c:formatCode>
                <c:ptCount val="17"/>
                <c:pt idx="0">
                  <c:v>7.0</c:v>
                </c:pt>
                <c:pt idx="1">
                  <c:v>8.0</c:v>
                </c:pt>
                <c:pt idx="2">
                  <c:v>9.0</c:v>
                </c:pt>
                <c:pt idx="3">
                  <c:v>10.0</c:v>
                </c:pt>
                <c:pt idx="4">
                  <c:v>11.0</c:v>
                </c:pt>
                <c:pt idx="5">
                  <c:v>12.0</c:v>
                </c:pt>
                <c:pt idx="6">
                  <c:v>13.0</c:v>
                </c:pt>
                <c:pt idx="7">
                  <c:v>14.0</c:v>
                </c:pt>
                <c:pt idx="8">
                  <c:v>15.0</c:v>
                </c:pt>
                <c:pt idx="9">
                  <c:v>16.0</c:v>
                </c:pt>
                <c:pt idx="10">
                  <c:v>17.0</c:v>
                </c:pt>
                <c:pt idx="11">
                  <c:v>18.0</c:v>
                </c:pt>
                <c:pt idx="12">
                  <c:v>19.0</c:v>
                </c:pt>
                <c:pt idx="13">
                  <c:v>20.0</c:v>
                </c:pt>
                <c:pt idx="14">
                  <c:v>21.0</c:v>
                </c:pt>
                <c:pt idx="15">
                  <c:v>22.0</c:v>
                </c:pt>
                <c:pt idx="16">
                  <c:v>23.0</c:v>
                </c:pt>
              </c:numCache>
            </c:numRef>
          </c:cat>
          <c:val>
            <c:numRef>
              <c:f>'249'!$C$2:$C$18</c:f>
              <c:numCache>
                <c:formatCode>General</c:formatCode>
                <c:ptCount val="17"/>
                <c:pt idx="0">
                  <c:v>1.0</c:v>
                </c:pt>
                <c:pt idx="1">
                  <c:v>1.0</c:v>
                </c:pt>
                <c:pt idx="2">
                  <c:v>1.0</c:v>
                </c:pt>
                <c:pt idx="3">
                  <c:v>1.0</c:v>
                </c:pt>
                <c:pt idx="4">
                  <c:v>1.0</c:v>
                </c:pt>
                <c:pt idx="5">
                  <c:v>2.0</c:v>
                </c:pt>
                <c:pt idx="6">
                  <c:v>2.0</c:v>
                </c:pt>
                <c:pt idx="7">
                  <c:v>8.0</c:v>
                </c:pt>
                <c:pt idx="8">
                  <c:v>1.0</c:v>
                </c:pt>
                <c:pt idx="9">
                  <c:v>6.0</c:v>
                </c:pt>
                <c:pt idx="10">
                  <c:v>8.0</c:v>
                </c:pt>
                <c:pt idx="11">
                  <c:v>12.0</c:v>
                </c:pt>
                <c:pt idx="12">
                  <c:v>6.0</c:v>
                </c:pt>
                <c:pt idx="13">
                  <c:v>16.0</c:v>
                </c:pt>
                <c:pt idx="14">
                  <c:v>15.0</c:v>
                </c:pt>
                <c:pt idx="15">
                  <c:v>8.0</c:v>
                </c:pt>
                <c:pt idx="16">
                  <c:v>1.0</c:v>
                </c:pt>
              </c:numCache>
            </c:numRef>
          </c:val>
          <c:smooth val="0"/>
        </c:ser>
        <c:dLbls>
          <c:dLblPos val="ctr"/>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780219520"/>
        <c:axId val="-1414729568"/>
      </c:lineChart>
      <c:catAx>
        <c:axId val="-1780219520"/>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zh-CN"/>
          </a:p>
        </c:txPr>
        <c:crossAx val="-1414729568"/>
        <c:crosses val="autoZero"/>
        <c:auto val="1"/>
        <c:lblAlgn val="ctr"/>
        <c:lblOffset val="100"/>
        <c:noMultiLvlLbl val="0"/>
      </c:catAx>
      <c:valAx>
        <c:axId val="-1414729568"/>
        <c:scaling>
          <c:orientation val="minMax"/>
        </c:scaling>
        <c:delete val="0"/>
        <c:axPos val="l"/>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zh-CN"/>
          </a:p>
        </c:txPr>
        <c:crossAx val="-1780219520"/>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zh-CN"/>
              <a:t>热门终点站</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zh-CN"/>
        </a:p>
      </c:txPr>
    </c:title>
    <c:autoTitleDeleted val="0"/>
    <c:plotArea>
      <c:layout/>
      <c:barChart>
        <c:barDir val="bar"/>
        <c:grouping val="clustered"/>
        <c:varyColors val="0"/>
        <c:ser>
          <c:idx val="0"/>
          <c:order val="0"/>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hot_end_station!$A$2:$A$11</c:f>
              <c:strCache>
                <c:ptCount val="10"/>
                <c:pt idx="0">
                  <c:v>广州南站</c:v>
                </c:pt>
                <c:pt idx="1">
                  <c:v>广州火车站</c:v>
                </c:pt>
                <c:pt idx="2">
                  <c:v>体育西路</c:v>
                </c:pt>
                <c:pt idx="3">
                  <c:v>广州东站</c:v>
                </c:pt>
                <c:pt idx="4">
                  <c:v>珠江新城</c:v>
                </c:pt>
                <c:pt idx="5">
                  <c:v>天河客运站</c:v>
                </c:pt>
                <c:pt idx="6">
                  <c:v>嘉禾望岗</c:v>
                </c:pt>
                <c:pt idx="7">
                  <c:v>公园前</c:v>
                </c:pt>
                <c:pt idx="8">
                  <c:v>市桥</c:v>
                </c:pt>
                <c:pt idx="9">
                  <c:v>广州塔</c:v>
                </c:pt>
              </c:strCache>
            </c:strRef>
          </c:cat>
          <c:val>
            <c:numRef>
              <c:f>hot_end_station!$B$2:$B$11</c:f>
              <c:numCache>
                <c:formatCode>General</c:formatCode>
                <c:ptCount val="10"/>
                <c:pt idx="0">
                  <c:v>79999.0</c:v>
                </c:pt>
                <c:pt idx="1">
                  <c:v>46618.0</c:v>
                </c:pt>
                <c:pt idx="2">
                  <c:v>40053.0</c:v>
                </c:pt>
                <c:pt idx="3">
                  <c:v>38145.0</c:v>
                </c:pt>
                <c:pt idx="4">
                  <c:v>25312.0</c:v>
                </c:pt>
                <c:pt idx="5">
                  <c:v>23782.0</c:v>
                </c:pt>
                <c:pt idx="6">
                  <c:v>23499.0</c:v>
                </c:pt>
                <c:pt idx="7">
                  <c:v>23363.0</c:v>
                </c:pt>
                <c:pt idx="8">
                  <c:v>22808.0</c:v>
                </c:pt>
                <c:pt idx="9">
                  <c:v>22171.0</c:v>
                </c:pt>
              </c:numCache>
            </c:numRef>
          </c:val>
        </c:ser>
        <c:dLbls>
          <c:dLblPos val="inEnd"/>
          <c:showLegendKey val="0"/>
          <c:showVal val="1"/>
          <c:showCatName val="0"/>
          <c:showSerName val="0"/>
          <c:showPercent val="0"/>
          <c:showBubbleSize val="0"/>
        </c:dLbls>
        <c:gapWidth val="65"/>
        <c:axId val="-1781199040"/>
        <c:axId val="-1781196288"/>
      </c:barChart>
      <c:catAx>
        <c:axId val="-1781199040"/>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zh-CN"/>
          </a:p>
        </c:txPr>
        <c:crossAx val="-1781196288"/>
        <c:crosses val="autoZero"/>
        <c:auto val="1"/>
        <c:lblAlgn val="ctr"/>
        <c:lblOffset val="100"/>
        <c:noMultiLvlLbl val="0"/>
      </c:catAx>
      <c:valAx>
        <c:axId val="-1781196288"/>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zh-CN"/>
          </a:p>
        </c:txPr>
        <c:crossAx val="-1781199040"/>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zh-CN" altLang="en-US"/>
              <a:t>广州南站购票量变化趋势</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zh-CN"/>
        </a:p>
      </c:txPr>
    </c:title>
    <c:autoTitleDeleted val="0"/>
    <c:plotArea>
      <c:layout/>
      <c:lineChart>
        <c:grouping val="standard"/>
        <c:varyColors val="0"/>
        <c:ser>
          <c:idx val="0"/>
          <c:order val="0"/>
          <c:tx>
            <c:strRef>
              <c:f>广州南站!$B$1</c:f>
              <c:strCache>
                <c:ptCount val="1"/>
                <c:pt idx="0">
                  <c:v>购票量</c:v>
                </c:pt>
              </c:strCache>
            </c:strRef>
          </c:tx>
          <c:spPr>
            <a:ln w="22225" cap="rnd" cmpd="sng" algn="ctr">
              <a:solidFill>
                <a:schemeClr val="accent1"/>
              </a:solidFill>
              <a:round/>
            </a:ln>
            <a:effectLst/>
          </c:spPr>
          <c:marker>
            <c:symbol val="none"/>
          </c:marker>
          <c:dLbls>
            <c:spPr>
              <a:noFill/>
              <a:ln>
                <a:noFill/>
              </a:ln>
              <a:effectLst/>
            </c:spPr>
            <c:txPr>
              <a:bodyPr rot="0" spcFirstLastPara="1" vertOverflow="overflow" horzOverflow="overflow" vert="horz" wrap="square" lIns="38100" tIns="19050" rIns="38100" bIns="19050" anchor="ctr" anchorCtr="1">
                <a:spAutoFit/>
              </a:bodyPr>
              <a:lstStyle/>
              <a:p>
                <a:pPr>
                  <a:defRPr sz="500" b="0" i="0" u="none" strike="noStrike" kern="1200" baseline="0">
                    <a:solidFill>
                      <a:schemeClr val="dk1">
                        <a:lumMod val="65000"/>
                        <a:lumOff val="3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广州南站!$A$2:$A$170</c:f>
              <c:numCache>
                <c:formatCode>yyyy\-mm\-dd</c:formatCode>
                <c:ptCount val="169"/>
                <c:pt idx="0">
                  <c:v>42752.0</c:v>
                </c:pt>
                <c:pt idx="1">
                  <c:v>42753.0</c:v>
                </c:pt>
                <c:pt idx="2">
                  <c:v>42754.0</c:v>
                </c:pt>
                <c:pt idx="3">
                  <c:v>42755.0</c:v>
                </c:pt>
                <c:pt idx="4">
                  <c:v>42756.0</c:v>
                </c:pt>
                <c:pt idx="5">
                  <c:v>42757.0</c:v>
                </c:pt>
                <c:pt idx="6">
                  <c:v>42758.0</c:v>
                </c:pt>
                <c:pt idx="7">
                  <c:v>42759.0</c:v>
                </c:pt>
                <c:pt idx="8">
                  <c:v>42760.0</c:v>
                </c:pt>
                <c:pt idx="9">
                  <c:v>42761.0</c:v>
                </c:pt>
                <c:pt idx="10">
                  <c:v>42762.0</c:v>
                </c:pt>
                <c:pt idx="11">
                  <c:v>42763.0</c:v>
                </c:pt>
                <c:pt idx="12">
                  <c:v>42764.0</c:v>
                </c:pt>
                <c:pt idx="13">
                  <c:v>42765.0</c:v>
                </c:pt>
                <c:pt idx="14">
                  <c:v>42766.0</c:v>
                </c:pt>
                <c:pt idx="15">
                  <c:v>42767.0</c:v>
                </c:pt>
                <c:pt idx="16">
                  <c:v>42768.0</c:v>
                </c:pt>
                <c:pt idx="17">
                  <c:v>42769.0</c:v>
                </c:pt>
                <c:pt idx="18">
                  <c:v>42770.0</c:v>
                </c:pt>
                <c:pt idx="19">
                  <c:v>42771.0</c:v>
                </c:pt>
                <c:pt idx="20">
                  <c:v>42772.0</c:v>
                </c:pt>
                <c:pt idx="21">
                  <c:v>42773.0</c:v>
                </c:pt>
                <c:pt idx="22">
                  <c:v>42774.0</c:v>
                </c:pt>
                <c:pt idx="23">
                  <c:v>42775.0</c:v>
                </c:pt>
                <c:pt idx="24">
                  <c:v>42776.0</c:v>
                </c:pt>
                <c:pt idx="25">
                  <c:v>42777.0</c:v>
                </c:pt>
                <c:pt idx="26">
                  <c:v>42778.0</c:v>
                </c:pt>
                <c:pt idx="27">
                  <c:v>42779.0</c:v>
                </c:pt>
                <c:pt idx="28">
                  <c:v>42780.0</c:v>
                </c:pt>
                <c:pt idx="29">
                  <c:v>42781.0</c:v>
                </c:pt>
                <c:pt idx="30">
                  <c:v>42782.0</c:v>
                </c:pt>
                <c:pt idx="31">
                  <c:v>42783.0</c:v>
                </c:pt>
                <c:pt idx="32">
                  <c:v>42784.0</c:v>
                </c:pt>
                <c:pt idx="33">
                  <c:v>42785.0</c:v>
                </c:pt>
                <c:pt idx="34">
                  <c:v>42786.0</c:v>
                </c:pt>
                <c:pt idx="35">
                  <c:v>42787.0</c:v>
                </c:pt>
                <c:pt idx="36">
                  <c:v>42788.0</c:v>
                </c:pt>
                <c:pt idx="37">
                  <c:v>42789.0</c:v>
                </c:pt>
                <c:pt idx="38">
                  <c:v>42790.0</c:v>
                </c:pt>
                <c:pt idx="39">
                  <c:v>42793.0</c:v>
                </c:pt>
                <c:pt idx="40">
                  <c:v>42794.0</c:v>
                </c:pt>
                <c:pt idx="41">
                  <c:v>42795.0</c:v>
                </c:pt>
                <c:pt idx="42">
                  <c:v>42796.0</c:v>
                </c:pt>
                <c:pt idx="43">
                  <c:v>42797.0</c:v>
                </c:pt>
                <c:pt idx="44">
                  <c:v>42798.0</c:v>
                </c:pt>
                <c:pt idx="45">
                  <c:v>42799.0</c:v>
                </c:pt>
                <c:pt idx="46">
                  <c:v>42800.0</c:v>
                </c:pt>
                <c:pt idx="47">
                  <c:v>42801.0</c:v>
                </c:pt>
                <c:pt idx="48">
                  <c:v>42802.0</c:v>
                </c:pt>
                <c:pt idx="49">
                  <c:v>42803.0</c:v>
                </c:pt>
                <c:pt idx="50">
                  <c:v>42804.0</c:v>
                </c:pt>
                <c:pt idx="51">
                  <c:v>42805.0</c:v>
                </c:pt>
                <c:pt idx="52">
                  <c:v>42806.0</c:v>
                </c:pt>
                <c:pt idx="53">
                  <c:v>42807.0</c:v>
                </c:pt>
                <c:pt idx="54">
                  <c:v>42808.0</c:v>
                </c:pt>
                <c:pt idx="55">
                  <c:v>42809.0</c:v>
                </c:pt>
                <c:pt idx="56">
                  <c:v>42810.0</c:v>
                </c:pt>
                <c:pt idx="57">
                  <c:v>42811.0</c:v>
                </c:pt>
                <c:pt idx="58">
                  <c:v>42812.0</c:v>
                </c:pt>
                <c:pt idx="59">
                  <c:v>42813.0</c:v>
                </c:pt>
                <c:pt idx="60">
                  <c:v>42814.0</c:v>
                </c:pt>
                <c:pt idx="61">
                  <c:v>42815.0</c:v>
                </c:pt>
                <c:pt idx="62">
                  <c:v>42816.0</c:v>
                </c:pt>
                <c:pt idx="63">
                  <c:v>42817.0</c:v>
                </c:pt>
                <c:pt idx="64">
                  <c:v>42818.0</c:v>
                </c:pt>
                <c:pt idx="65">
                  <c:v>42819.0</c:v>
                </c:pt>
                <c:pt idx="66">
                  <c:v>42820.0</c:v>
                </c:pt>
                <c:pt idx="67">
                  <c:v>42821.0</c:v>
                </c:pt>
                <c:pt idx="68">
                  <c:v>42822.0</c:v>
                </c:pt>
                <c:pt idx="69">
                  <c:v>42823.0</c:v>
                </c:pt>
                <c:pt idx="70">
                  <c:v>42824.0</c:v>
                </c:pt>
                <c:pt idx="71">
                  <c:v>42825.0</c:v>
                </c:pt>
                <c:pt idx="72">
                  <c:v>42826.0</c:v>
                </c:pt>
                <c:pt idx="73">
                  <c:v>42827.0</c:v>
                </c:pt>
                <c:pt idx="74">
                  <c:v>42828.0</c:v>
                </c:pt>
                <c:pt idx="75">
                  <c:v>42829.0</c:v>
                </c:pt>
                <c:pt idx="76">
                  <c:v>42830.0</c:v>
                </c:pt>
                <c:pt idx="77">
                  <c:v>42831.0</c:v>
                </c:pt>
                <c:pt idx="78">
                  <c:v>42832.0</c:v>
                </c:pt>
                <c:pt idx="79">
                  <c:v>42833.0</c:v>
                </c:pt>
                <c:pt idx="80">
                  <c:v>42834.0</c:v>
                </c:pt>
                <c:pt idx="81">
                  <c:v>42835.0</c:v>
                </c:pt>
                <c:pt idx="82">
                  <c:v>42836.0</c:v>
                </c:pt>
                <c:pt idx="83">
                  <c:v>42837.0</c:v>
                </c:pt>
                <c:pt idx="84">
                  <c:v>42838.0</c:v>
                </c:pt>
                <c:pt idx="85">
                  <c:v>42839.0</c:v>
                </c:pt>
                <c:pt idx="86">
                  <c:v>42840.0</c:v>
                </c:pt>
                <c:pt idx="87">
                  <c:v>42841.0</c:v>
                </c:pt>
                <c:pt idx="88">
                  <c:v>42842.0</c:v>
                </c:pt>
                <c:pt idx="89">
                  <c:v>42843.0</c:v>
                </c:pt>
                <c:pt idx="90">
                  <c:v>42844.0</c:v>
                </c:pt>
                <c:pt idx="91">
                  <c:v>42845.0</c:v>
                </c:pt>
                <c:pt idx="92">
                  <c:v>42846.0</c:v>
                </c:pt>
                <c:pt idx="93">
                  <c:v>42847.0</c:v>
                </c:pt>
                <c:pt idx="94">
                  <c:v>42848.0</c:v>
                </c:pt>
                <c:pt idx="95">
                  <c:v>42849.0</c:v>
                </c:pt>
                <c:pt idx="96">
                  <c:v>42850.0</c:v>
                </c:pt>
                <c:pt idx="97">
                  <c:v>42851.0</c:v>
                </c:pt>
                <c:pt idx="98">
                  <c:v>42852.0</c:v>
                </c:pt>
                <c:pt idx="99">
                  <c:v>42853.0</c:v>
                </c:pt>
                <c:pt idx="100">
                  <c:v>42854.0</c:v>
                </c:pt>
                <c:pt idx="101">
                  <c:v>42855.0</c:v>
                </c:pt>
                <c:pt idx="102">
                  <c:v>42856.0</c:v>
                </c:pt>
                <c:pt idx="103">
                  <c:v>42857.0</c:v>
                </c:pt>
                <c:pt idx="104">
                  <c:v>42858.0</c:v>
                </c:pt>
                <c:pt idx="105">
                  <c:v>42859.0</c:v>
                </c:pt>
                <c:pt idx="106">
                  <c:v>42860.0</c:v>
                </c:pt>
                <c:pt idx="107">
                  <c:v>42861.0</c:v>
                </c:pt>
                <c:pt idx="108">
                  <c:v>42862.0</c:v>
                </c:pt>
                <c:pt idx="109">
                  <c:v>42863.0</c:v>
                </c:pt>
                <c:pt idx="110">
                  <c:v>42864.0</c:v>
                </c:pt>
                <c:pt idx="111">
                  <c:v>42865.0</c:v>
                </c:pt>
                <c:pt idx="112">
                  <c:v>42866.0</c:v>
                </c:pt>
                <c:pt idx="113">
                  <c:v>42867.0</c:v>
                </c:pt>
                <c:pt idx="114">
                  <c:v>42868.0</c:v>
                </c:pt>
                <c:pt idx="115">
                  <c:v>42869.0</c:v>
                </c:pt>
                <c:pt idx="116">
                  <c:v>42870.0</c:v>
                </c:pt>
                <c:pt idx="117">
                  <c:v>42871.0</c:v>
                </c:pt>
                <c:pt idx="118">
                  <c:v>42872.0</c:v>
                </c:pt>
                <c:pt idx="119">
                  <c:v>42873.0</c:v>
                </c:pt>
                <c:pt idx="120">
                  <c:v>42874.0</c:v>
                </c:pt>
                <c:pt idx="121">
                  <c:v>42875.0</c:v>
                </c:pt>
                <c:pt idx="122">
                  <c:v>42876.0</c:v>
                </c:pt>
                <c:pt idx="123">
                  <c:v>42877.0</c:v>
                </c:pt>
                <c:pt idx="124">
                  <c:v>42878.0</c:v>
                </c:pt>
                <c:pt idx="125">
                  <c:v>42879.0</c:v>
                </c:pt>
                <c:pt idx="126">
                  <c:v>42880.0</c:v>
                </c:pt>
                <c:pt idx="127">
                  <c:v>42881.0</c:v>
                </c:pt>
                <c:pt idx="128">
                  <c:v>42882.0</c:v>
                </c:pt>
                <c:pt idx="129">
                  <c:v>42883.0</c:v>
                </c:pt>
                <c:pt idx="130">
                  <c:v>42884.0</c:v>
                </c:pt>
                <c:pt idx="131">
                  <c:v>42885.0</c:v>
                </c:pt>
                <c:pt idx="132">
                  <c:v>42886.0</c:v>
                </c:pt>
                <c:pt idx="133">
                  <c:v>42887.0</c:v>
                </c:pt>
                <c:pt idx="134">
                  <c:v>42888.0</c:v>
                </c:pt>
                <c:pt idx="135">
                  <c:v>42889.0</c:v>
                </c:pt>
                <c:pt idx="136">
                  <c:v>42890.0</c:v>
                </c:pt>
                <c:pt idx="137">
                  <c:v>42891.0</c:v>
                </c:pt>
                <c:pt idx="138">
                  <c:v>42892.0</c:v>
                </c:pt>
                <c:pt idx="139">
                  <c:v>42893.0</c:v>
                </c:pt>
                <c:pt idx="140">
                  <c:v>42894.0</c:v>
                </c:pt>
                <c:pt idx="141">
                  <c:v>42895.0</c:v>
                </c:pt>
                <c:pt idx="142">
                  <c:v>42896.0</c:v>
                </c:pt>
                <c:pt idx="143">
                  <c:v>42897.0</c:v>
                </c:pt>
                <c:pt idx="144">
                  <c:v>42898.0</c:v>
                </c:pt>
                <c:pt idx="145">
                  <c:v>42899.0</c:v>
                </c:pt>
                <c:pt idx="146">
                  <c:v>42900.0</c:v>
                </c:pt>
                <c:pt idx="147">
                  <c:v>42901.0</c:v>
                </c:pt>
                <c:pt idx="148">
                  <c:v>42902.0</c:v>
                </c:pt>
                <c:pt idx="149">
                  <c:v>42903.0</c:v>
                </c:pt>
                <c:pt idx="150">
                  <c:v>42904.0</c:v>
                </c:pt>
                <c:pt idx="151">
                  <c:v>42905.0</c:v>
                </c:pt>
                <c:pt idx="152">
                  <c:v>42906.0</c:v>
                </c:pt>
                <c:pt idx="153">
                  <c:v>42907.0</c:v>
                </c:pt>
                <c:pt idx="154">
                  <c:v>42908.0</c:v>
                </c:pt>
                <c:pt idx="155">
                  <c:v>42909.0</c:v>
                </c:pt>
                <c:pt idx="156">
                  <c:v>42910.0</c:v>
                </c:pt>
                <c:pt idx="157">
                  <c:v>42911.0</c:v>
                </c:pt>
                <c:pt idx="158">
                  <c:v>42912.0</c:v>
                </c:pt>
                <c:pt idx="159">
                  <c:v>42913.0</c:v>
                </c:pt>
                <c:pt idx="160">
                  <c:v>42914.0</c:v>
                </c:pt>
                <c:pt idx="161">
                  <c:v>42915.0</c:v>
                </c:pt>
                <c:pt idx="162">
                  <c:v>42916.0</c:v>
                </c:pt>
                <c:pt idx="163">
                  <c:v>42917.0</c:v>
                </c:pt>
                <c:pt idx="164">
                  <c:v>42918.0</c:v>
                </c:pt>
                <c:pt idx="165">
                  <c:v>42919.0</c:v>
                </c:pt>
                <c:pt idx="166">
                  <c:v>42920.0</c:v>
                </c:pt>
                <c:pt idx="167">
                  <c:v>42921.0</c:v>
                </c:pt>
                <c:pt idx="168">
                  <c:v>42922.0</c:v>
                </c:pt>
              </c:numCache>
            </c:numRef>
          </c:cat>
          <c:val>
            <c:numRef>
              <c:f>广州南站!$B$2:$B$170</c:f>
              <c:numCache>
                <c:formatCode>General</c:formatCode>
                <c:ptCount val="169"/>
                <c:pt idx="0">
                  <c:v>241.0</c:v>
                </c:pt>
                <c:pt idx="1">
                  <c:v>498.0</c:v>
                </c:pt>
                <c:pt idx="2">
                  <c:v>530.0</c:v>
                </c:pt>
                <c:pt idx="3">
                  <c:v>738.0</c:v>
                </c:pt>
                <c:pt idx="4">
                  <c:v>525.0</c:v>
                </c:pt>
                <c:pt idx="5">
                  <c:v>744.0</c:v>
                </c:pt>
                <c:pt idx="6">
                  <c:v>674.0</c:v>
                </c:pt>
                <c:pt idx="7">
                  <c:v>648.0</c:v>
                </c:pt>
                <c:pt idx="8">
                  <c:v>531.0</c:v>
                </c:pt>
                <c:pt idx="9">
                  <c:v>377.0</c:v>
                </c:pt>
                <c:pt idx="10">
                  <c:v>175.0</c:v>
                </c:pt>
                <c:pt idx="11">
                  <c:v>294.0</c:v>
                </c:pt>
                <c:pt idx="12">
                  <c:v>676.0</c:v>
                </c:pt>
                <c:pt idx="13">
                  <c:v>837.0</c:v>
                </c:pt>
                <c:pt idx="14">
                  <c:v>1031.0</c:v>
                </c:pt>
                <c:pt idx="15">
                  <c:v>1239.0</c:v>
                </c:pt>
                <c:pt idx="16">
                  <c:v>1068.0</c:v>
                </c:pt>
                <c:pt idx="17">
                  <c:v>1254.0</c:v>
                </c:pt>
                <c:pt idx="18">
                  <c:v>1169.0</c:v>
                </c:pt>
                <c:pt idx="19">
                  <c:v>1389.0</c:v>
                </c:pt>
                <c:pt idx="20">
                  <c:v>1222.0</c:v>
                </c:pt>
                <c:pt idx="21">
                  <c:v>955.0</c:v>
                </c:pt>
                <c:pt idx="22">
                  <c:v>1076.0</c:v>
                </c:pt>
                <c:pt idx="23">
                  <c:v>900.0</c:v>
                </c:pt>
                <c:pt idx="24">
                  <c:v>1128.0</c:v>
                </c:pt>
                <c:pt idx="25">
                  <c:v>1064.0</c:v>
                </c:pt>
                <c:pt idx="26">
                  <c:v>1612.0</c:v>
                </c:pt>
                <c:pt idx="27">
                  <c:v>1858.0</c:v>
                </c:pt>
                <c:pt idx="28">
                  <c:v>1568.0</c:v>
                </c:pt>
                <c:pt idx="29">
                  <c:v>1882.0</c:v>
                </c:pt>
                <c:pt idx="30">
                  <c:v>1443.0</c:v>
                </c:pt>
                <c:pt idx="31">
                  <c:v>1522.0</c:v>
                </c:pt>
                <c:pt idx="32">
                  <c:v>1695.0</c:v>
                </c:pt>
                <c:pt idx="33">
                  <c:v>1163.0</c:v>
                </c:pt>
                <c:pt idx="34">
                  <c:v>1193.0</c:v>
                </c:pt>
                <c:pt idx="35">
                  <c:v>906.0</c:v>
                </c:pt>
                <c:pt idx="36">
                  <c:v>951.0</c:v>
                </c:pt>
                <c:pt idx="37">
                  <c:v>976.0</c:v>
                </c:pt>
                <c:pt idx="38">
                  <c:v>565.0</c:v>
                </c:pt>
                <c:pt idx="39">
                  <c:v>837.0</c:v>
                </c:pt>
                <c:pt idx="40">
                  <c:v>840.0</c:v>
                </c:pt>
                <c:pt idx="41">
                  <c:v>834.0</c:v>
                </c:pt>
                <c:pt idx="42">
                  <c:v>963.0</c:v>
                </c:pt>
                <c:pt idx="43">
                  <c:v>1294.0</c:v>
                </c:pt>
                <c:pt idx="44">
                  <c:v>1352.0</c:v>
                </c:pt>
                <c:pt idx="45">
                  <c:v>1113.0</c:v>
                </c:pt>
                <c:pt idx="46">
                  <c:v>708.0</c:v>
                </c:pt>
                <c:pt idx="47">
                  <c:v>807.0</c:v>
                </c:pt>
                <c:pt idx="48">
                  <c:v>946.0</c:v>
                </c:pt>
                <c:pt idx="49">
                  <c:v>947.0</c:v>
                </c:pt>
                <c:pt idx="50">
                  <c:v>1266.0</c:v>
                </c:pt>
                <c:pt idx="51">
                  <c:v>641.0</c:v>
                </c:pt>
                <c:pt idx="52">
                  <c:v>883.0</c:v>
                </c:pt>
                <c:pt idx="53">
                  <c:v>612.0</c:v>
                </c:pt>
                <c:pt idx="54">
                  <c:v>625.0</c:v>
                </c:pt>
                <c:pt idx="55">
                  <c:v>682.0</c:v>
                </c:pt>
                <c:pt idx="56">
                  <c:v>556.0</c:v>
                </c:pt>
                <c:pt idx="57">
                  <c:v>1114.0</c:v>
                </c:pt>
                <c:pt idx="58">
                  <c:v>1202.0</c:v>
                </c:pt>
                <c:pt idx="59">
                  <c:v>932.0</c:v>
                </c:pt>
                <c:pt idx="60">
                  <c:v>667.0</c:v>
                </c:pt>
                <c:pt idx="61">
                  <c:v>600.0</c:v>
                </c:pt>
                <c:pt idx="62">
                  <c:v>518.0</c:v>
                </c:pt>
                <c:pt idx="63">
                  <c:v>544.0</c:v>
                </c:pt>
                <c:pt idx="64">
                  <c:v>863.0</c:v>
                </c:pt>
                <c:pt idx="65">
                  <c:v>1222.0</c:v>
                </c:pt>
                <c:pt idx="66">
                  <c:v>926.0</c:v>
                </c:pt>
                <c:pt idx="67">
                  <c:v>760.0</c:v>
                </c:pt>
                <c:pt idx="68">
                  <c:v>686.0</c:v>
                </c:pt>
                <c:pt idx="69">
                  <c:v>532.0</c:v>
                </c:pt>
                <c:pt idx="70">
                  <c:v>726.0</c:v>
                </c:pt>
                <c:pt idx="71">
                  <c:v>637.0</c:v>
                </c:pt>
                <c:pt idx="72">
                  <c:v>856.0</c:v>
                </c:pt>
                <c:pt idx="73">
                  <c:v>1185.0</c:v>
                </c:pt>
                <c:pt idx="74">
                  <c:v>850.0</c:v>
                </c:pt>
                <c:pt idx="75">
                  <c:v>926.0</c:v>
                </c:pt>
                <c:pt idx="76">
                  <c:v>650.0</c:v>
                </c:pt>
                <c:pt idx="77">
                  <c:v>594.0</c:v>
                </c:pt>
                <c:pt idx="78">
                  <c:v>1024.0</c:v>
                </c:pt>
                <c:pt idx="79">
                  <c:v>883.0</c:v>
                </c:pt>
                <c:pt idx="80">
                  <c:v>710.0</c:v>
                </c:pt>
                <c:pt idx="81">
                  <c:v>569.0</c:v>
                </c:pt>
                <c:pt idx="82">
                  <c:v>519.0</c:v>
                </c:pt>
                <c:pt idx="83">
                  <c:v>432.0</c:v>
                </c:pt>
                <c:pt idx="84">
                  <c:v>414.0</c:v>
                </c:pt>
                <c:pt idx="85">
                  <c:v>601.0</c:v>
                </c:pt>
                <c:pt idx="86">
                  <c:v>848.0</c:v>
                </c:pt>
                <c:pt idx="87">
                  <c:v>821.0</c:v>
                </c:pt>
                <c:pt idx="88">
                  <c:v>654.0</c:v>
                </c:pt>
                <c:pt idx="89">
                  <c:v>570.0</c:v>
                </c:pt>
                <c:pt idx="90">
                  <c:v>830.0</c:v>
                </c:pt>
                <c:pt idx="91">
                  <c:v>810.0</c:v>
                </c:pt>
                <c:pt idx="92">
                  <c:v>1149.0</c:v>
                </c:pt>
                <c:pt idx="93">
                  <c:v>1313.0</c:v>
                </c:pt>
                <c:pt idx="94">
                  <c:v>827.0</c:v>
                </c:pt>
                <c:pt idx="95">
                  <c:v>1199.0</c:v>
                </c:pt>
                <c:pt idx="96">
                  <c:v>667.0</c:v>
                </c:pt>
                <c:pt idx="97">
                  <c:v>567.0</c:v>
                </c:pt>
                <c:pt idx="98">
                  <c:v>864.0</c:v>
                </c:pt>
                <c:pt idx="99">
                  <c:v>3151.0</c:v>
                </c:pt>
                <c:pt idx="100">
                  <c:v>3673.0</c:v>
                </c:pt>
                <c:pt idx="101">
                  <c:v>2478.0</c:v>
                </c:pt>
                <c:pt idx="102">
                  <c:v>2157.0</c:v>
                </c:pt>
                <c:pt idx="103">
                  <c:v>1473.0</c:v>
                </c:pt>
                <c:pt idx="104">
                  <c:v>929.0</c:v>
                </c:pt>
                <c:pt idx="105">
                  <c:v>827.0</c:v>
                </c:pt>
                <c:pt idx="106">
                  <c:v>1126.0</c:v>
                </c:pt>
                <c:pt idx="107">
                  <c:v>1055.0</c:v>
                </c:pt>
                <c:pt idx="108">
                  <c:v>889.0</c:v>
                </c:pt>
                <c:pt idx="109">
                  <c:v>785.0</c:v>
                </c:pt>
                <c:pt idx="110">
                  <c:v>663.0</c:v>
                </c:pt>
                <c:pt idx="111">
                  <c:v>465.0</c:v>
                </c:pt>
                <c:pt idx="112">
                  <c:v>490.0</c:v>
                </c:pt>
                <c:pt idx="113">
                  <c:v>625.0</c:v>
                </c:pt>
                <c:pt idx="114">
                  <c:v>609.0</c:v>
                </c:pt>
                <c:pt idx="115">
                  <c:v>526.0</c:v>
                </c:pt>
                <c:pt idx="116">
                  <c:v>463.0</c:v>
                </c:pt>
                <c:pt idx="117">
                  <c:v>391.0</c:v>
                </c:pt>
                <c:pt idx="118">
                  <c:v>419.0</c:v>
                </c:pt>
                <c:pt idx="119">
                  <c:v>459.0</c:v>
                </c:pt>
                <c:pt idx="120">
                  <c:v>670.0</c:v>
                </c:pt>
                <c:pt idx="121">
                  <c:v>874.0</c:v>
                </c:pt>
                <c:pt idx="122">
                  <c:v>640.0</c:v>
                </c:pt>
                <c:pt idx="123">
                  <c:v>524.0</c:v>
                </c:pt>
                <c:pt idx="124">
                  <c:v>470.0</c:v>
                </c:pt>
                <c:pt idx="125">
                  <c:v>420.0</c:v>
                </c:pt>
                <c:pt idx="126">
                  <c:v>624.0</c:v>
                </c:pt>
                <c:pt idx="127">
                  <c:v>594.0</c:v>
                </c:pt>
                <c:pt idx="128">
                  <c:v>1045.0</c:v>
                </c:pt>
                <c:pt idx="129">
                  <c:v>1193.0</c:v>
                </c:pt>
                <c:pt idx="130">
                  <c:v>1093.0</c:v>
                </c:pt>
                <c:pt idx="131">
                  <c:v>824.0</c:v>
                </c:pt>
                <c:pt idx="132">
                  <c:v>720.0</c:v>
                </c:pt>
                <c:pt idx="133">
                  <c:v>537.0</c:v>
                </c:pt>
                <c:pt idx="134">
                  <c:v>556.0</c:v>
                </c:pt>
                <c:pt idx="135">
                  <c:v>667.0</c:v>
                </c:pt>
                <c:pt idx="136">
                  <c:v>518.0</c:v>
                </c:pt>
                <c:pt idx="137">
                  <c:v>529.0</c:v>
                </c:pt>
                <c:pt idx="138">
                  <c:v>465.0</c:v>
                </c:pt>
                <c:pt idx="139">
                  <c:v>455.0</c:v>
                </c:pt>
                <c:pt idx="140">
                  <c:v>437.0</c:v>
                </c:pt>
                <c:pt idx="141">
                  <c:v>736.0</c:v>
                </c:pt>
                <c:pt idx="142">
                  <c:v>812.0</c:v>
                </c:pt>
                <c:pt idx="143">
                  <c:v>724.0</c:v>
                </c:pt>
                <c:pt idx="144">
                  <c:v>547.0</c:v>
                </c:pt>
                <c:pt idx="145">
                  <c:v>534.0</c:v>
                </c:pt>
                <c:pt idx="146">
                  <c:v>414.0</c:v>
                </c:pt>
                <c:pt idx="147">
                  <c:v>700.0</c:v>
                </c:pt>
                <c:pt idx="148">
                  <c:v>1130.0</c:v>
                </c:pt>
                <c:pt idx="149">
                  <c:v>982.0</c:v>
                </c:pt>
                <c:pt idx="150">
                  <c:v>861.0</c:v>
                </c:pt>
                <c:pt idx="151">
                  <c:v>753.0</c:v>
                </c:pt>
                <c:pt idx="152">
                  <c:v>622.0</c:v>
                </c:pt>
                <c:pt idx="153">
                  <c:v>659.0</c:v>
                </c:pt>
                <c:pt idx="154">
                  <c:v>708.0</c:v>
                </c:pt>
                <c:pt idx="155">
                  <c:v>1002.0</c:v>
                </c:pt>
                <c:pt idx="156">
                  <c:v>1006.0</c:v>
                </c:pt>
                <c:pt idx="157">
                  <c:v>880.0</c:v>
                </c:pt>
                <c:pt idx="158">
                  <c:v>758.0</c:v>
                </c:pt>
                <c:pt idx="159">
                  <c:v>779.0</c:v>
                </c:pt>
                <c:pt idx="160">
                  <c:v>614.0</c:v>
                </c:pt>
                <c:pt idx="161">
                  <c:v>889.0</c:v>
                </c:pt>
                <c:pt idx="162">
                  <c:v>1216.0</c:v>
                </c:pt>
                <c:pt idx="163">
                  <c:v>1380.0</c:v>
                </c:pt>
                <c:pt idx="164">
                  <c:v>903.0</c:v>
                </c:pt>
                <c:pt idx="165">
                  <c:v>780.0</c:v>
                </c:pt>
                <c:pt idx="166">
                  <c:v>693.0</c:v>
                </c:pt>
                <c:pt idx="167">
                  <c:v>713.0</c:v>
                </c:pt>
                <c:pt idx="168">
                  <c:v>669.0</c:v>
                </c:pt>
              </c:numCache>
            </c:numRef>
          </c:val>
          <c:smooth val="0"/>
        </c:ser>
        <c:dLbls>
          <c:dLblPos val="ctr"/>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781175504"/>
        <c:axId val="-1781172752"/>
      </c:lineChart>
      <c:dateAx>
        <c:axId val="-1781175504"/>
        <c:scaling>
          <c:orientation val="minMax"/>
        </c:scaling>
        <c:delete val="0"/>
        <c:axPos val="b"/>
        <c:numFmt formatCode="yyyy\-mm\-dd"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zh-CN"/>
          </a:p>
        </c:txPr>
        <c:crossAx val="-1781172752"/>
        <c:crosses val="autoZero"/>
        <c:auto val="1"/>
        <c:lblOffset val="100"/>
        <c:baseTimeUnit val="days"/>
      </c:dateAx>
      <c:valAx>
        <c:axId val="-1781172752"/>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zh-CN"/>
          </a:p>
        </c:txPr>
        <c:crossAx val="-1781175504"/>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zh-CN" altLang="en-US"/>
              <a:t>体育西路购票量变化趋势</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zh-CN"/>
        </a:p>
      </c:txPr>
    </c:title>
    <c:autoTitleDeleted val="0"/>
    <c:plotArea>
      <c:layout/>
      <c:lineChart>
        <c:grouping val="standard"/>
        <c:varyColors val="0"/>
        <c:ser>
          <c:idx val="0"/>
          <c:order val="0"/>
          <c:tx>
            <c:strRef>
              <c:f>体育西路!$B$1</c:f>
              <c:strCache>
                <c:ptCount val="1"/>
                <c:pt idx="0">
                  <c:v>购票量</c:v>
                </c:pt>
              </c:strCache>
            </c:strRef>
          </c:tx>
          <c:spPr>
            <a:ln w="22225" cap="rnd" cmpd="sng" algn="ctr">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dk1">
                        <a:lumMod val="65000"/>
                        <a:lumOff val="3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体育西路!$A$2:$A$170</c:f>
              <c:numCache>
                <c:formatCode>yyyy\-mm\-dd</c:formatCode>
                <c:ptCount val="169"/>
                <c:pt idx="0">
                  <c:v>42752.0</c:v>
                </c:pt>
                <c:pt idx="1">
                  <c:v>42753.0</c:v>
                </c:pt>
                <c:pt idx="2">
                  <c:v>42754.0</c:v>
                </c:pt>
                <c:pt idx="3">
                  <c:v>42755.0</c:v>
                </c:pt>
                <c:pt idx="4">
                  <c:v>42756.0</c:v>
                </c:pt>
                <c:pt idx="5">
                  <c:v>42757.0</c:v>
                </c:pt>
                <c:pt idx="6">
                  <c:v>42758.0</c:v>
                </c:pt>
                <c:pt idx="7">
                  <c:v>42759.0</c:v>
                </c:pt>
                <c:pt idx="8">
                  <c:v>42760.0</c:v>
                </c:pt>
                <c:pt idx="9">
                  <c:v>42761.0</c:v>
                </c:pt>
                <c:pt idx="10">
                  <c:v>42762.0</c:v>
                </c:pt>
                <c:pt idx="11">
                  <c:v>42763.0</c:v>
                </c:pt>
                <c:pt idx="12">
                  <c:v>42764.0</c:v>
                </c:pt>
                <c:pt idx="13">
                  <c:v>42765.0</c:v>
                </c:pt>
                <c:pt idx="14">
                  <c:v>42766.0</c:v>
                </c:pt>
                <c:pt idx="15">
                  <c:v>42767.0</c:v>
                </c:pt>
                <c:pt idx="16">
                  <c:v>42768.0</c:v>
                </c:pt>
                <c:pt idx="17">
                  <c:v>42769.0</c:v>
                </c:pt>
                <c:pt idx="18">
                  <c:v>42770.0</c:v>
                </c:pt>
                <c:pt idx="19">
                  <c:v>42771.0</c:v>
                </c:pt>
                <c:pt idx="20">
                  <c:v>42772.0</c:v>
                </c:pt>
                <c:pt idx="21">
                  <c:v>42773.0</c:v>
                </c:pt>
                <c:pt idx="22">
                  <c:v>42774.0</c:v>
                </c:pt>
                <c:pt idx="23">
                  <c:v>42775.0</c:v>
                </c:pt>
                <c:pt idx="24">
                  <c:v>42776.0</c:v>
                </c:pt>
                <c:pt idx="25">
                  <c:v>42777.0</c:v>
                </c:pt>
                <c:pt idx="26">
                  <c:v>42778.0</c:v>
                </c:pt>
                <c:pt idx="27">
                  <c:v>42779.0</c:v>
                </c:pt>
                <c:pt idx="28">
                  <c:v>42780.0</c:v>
                </c:pt>
                <c:pt idx="29">
                  <c:v>42781.0</c:v>
                </c:pt>
                <c:pt idx="30">
                  <c:v>42782.0</c:v>
                </c:pt>
                <c:pt idx="31">
                  <c:v>42783.0</c:v>
                </c:pt>
                <c:pt idx="32">
                  <c:v>42784.0</c:v>
                </c:pt>
                <c:pt idx="33">
                  <c:v>42785.0</c:v>
                </c:pt>
                <c:pt idx="34">
                  <c:v>42786.0</c:v>
                </c:pt>
                <c:pt idx="35">
                  <c:v>42787.0</c:v>
                </c:pt>
                <c:pt idx="36">
                  <c:v>42788.0</c:v>
                </c:pt>
                <c:pt idx="37">
                  <c:v>42789.0</c:v>
                </c:pt>
                <c:pt idx="38">
                  <c:v>42790.0</c:v>
                </c:pt>
                <c:pt idx="39">
                  <c:v>42793.0</c:v>
                </c:pt>
                <c:pt idx="40">
                  <c:v>42794.0</c:v>
                </c:pt>
                <c:pt idx="41">
                  <c:v>42795.0</c:v>
                </c:pt>
                <c:pt idx="42">
                  <c:v>42796.0</c:v>
                </c:pt>
                <c:pt idx="43">
                  <c:v>42797.0</c:v>
                </c:pt>
                <c:pt idx="44">
                  <c:v>42798.0</c:v>
                </c:pt>
                <c:pt idx="45">
                  <c:v>42799.0</c:v>
                </c:pt>
                <c:pt idx="46">
                  <c:v>42800.0</c:v>
                </c:pt>
                <c:pt idx="47">
                  <c:v>42801.0</c:v>
                </c:pt>
                <c:pt idx="48">
                  <c:v>42802.0</c:v>
                </c:pt>
                <c:pt idx="49">
                  <c:v>42803.0</c:v>
                </c:pt>
                <c:pt idx="50">
                  <c:v>42804.0</c:v>
                </c:pt>
                <c:pt idx="51">
                  <c:v>42805.0</c:v>
                </c:pt>
                <c:pt idx="52">
                  <c:v>42806.0</c:v>
                </c:pt>
                <c:pt idx="53">
                  <c:v>42807.0</c:v>
                </c:pt>
                <c:pt idx="54">
                  <c:v>42808.0</c:v>
                </c:pt>
                <c:pt idx="55">
                  <c:v>42809.0</c:v>
                </c:pt>
                <c:pt idx="56">
                  <c:v>42810.0</c:v>
                </c:pt>
                <c:pt idx="57">
                  <c:v>42811.0</c:v>
                </c:pt>
                <c:pt idx="58">
                  <c:v>42812.0</c:v>
                </c:pt>
                <c:pt idx="59">
                  <c:v>42813.0</c:v>
                </c:pt>
                <c:pt idx="60">
                  <c:v>42814.0</c:v>
                </c:pt>
                <c:pt idx="61">
                  <c:v>42815.0</c:v>
                </c:pt>
                <c:pt idx="62">
                  <c:v>42816.0</c:v>
                </c:pt>
                <c:pt idx="63">
                  <c:v>42817.0</c:v>
                </c:pt>
                <c:pt idx="64">
                  <c:v>42818.0</c:v>
                </c:pt>
                <c:pt idx="65">
                  <c:v>42819.0</c:v>
                </c:pt>
                <c:pt idx="66">
                  <c:v>42820.0</c:v>
                </c:pt>
                <c:pt idx="67">
                  <c:v>42821.0</c:v>
                </c:pt>
                <c:pt idx="68">
                  <c:v>42822.0</c:v>
                </c:pt>
                <c:pt idx="69">
                  <c:v>42823.0</c:v>
                </c:pt>
                <c:pt idx="70">
                  <c:v>42824.0</c:v>
                </c:pt>
                <c:pt idx="71">
                  <c:v>42825.0</c:v>
                </c:pt>
                <c:pt idx="72">
                  <c:v>42826.0</c:v>
                </c:pt>
                <c:pt idx="73">
                  <c:v>42827.0</c:v>
                </c:pt>
                <c:pt idx="74">
                  <c:v>42828.0</c:v>
                </c:pt>
                <c:pt idx="75">
                  <c:v>42829.0</c:v>
                </c:pt>
                <c:pt idx="76">
                  <c:v>42830.0</c:v>
                </c:pt>
                <c:pt idx="77">
                  <c:v>42831.0</c:v>
                </c:pt>
                <c:pt idx="78">
                  <c:v>42832.0</c:v>
                </c:pt>
                <c:pt idx="79">
                  <c:v>42833.0</c:v>
                </c:pt>
                <c:pt idx="80">
                  <c:v>42834.0</c:v>
                </c:pt>
                <c:pt idx="81">
                  <c:v>42835.0</c:v>
                </c:pt>
                <c:pt idx="82">
                  <c:v>42836.0</c:v>
                </c:pt>
                <c:pt idx="83">
                  <c:v>42837.0</c:v>
                </c:pt>
                <c:pt idx="84">
                  <c:v>42838.0</c:v>
                </c:pt>
                <c:pt idx="85">
                  <c:v>42839.0</c:v>
                </c:pt>
                <c:pt idx="86">
                  <c:v>42840.0</c:v>
                </c:pt>
                <c:pt idx="87">
                  <c:v>42841.0</c:v>
                </c:pt>
                <c:pt idx="88">
                  <c:v>42842.0</c:v>
                </c:pt>
                <c:pt idx="89">
                  <c:v>42843.0</c:v>
                </c:pt>
                <c:pt idx="90">
                  <c:v>42844.0</c:v>
                </c:pt>
                <c:pt idx="91">
                  <c:v>42845.0</c:v>
                </c:pt>
                <c:pt idx="92">
                  <c:v>42846.0</c:v>
                </c:pt>
                <c:pt idx="93">
                  <c:v>42847.0</c:v>
                </c:pt>
                <c:pt idx="94">
                  <c:v>42848.0</c:v>
                </c:pt>
                <c:pt idx="95">
                  <c:v>42849.0</c:v>
                </c:pt>
                <c:pt idx="96">
                  <c:v>42850.0</c:v>
                </c:pt>
                <c:pt idx="97">
                  <c:v>42851.0</c:v>
                </c:pt>
                <c:pt idx="98">
                  <c:v>42852.0</c:v>
                </c:pt>
                <c:pt idx="99">
                  <c:v>42853.0</c:v>
                </c:pt>
                <c:pt idx="100">
                  <c:v>42854.0</c:v>
                </c:pt>
                <c:pt idx="101">
                  <c:v>42855.0</c:v>
                </c:pt>
                <c:pt idx="102">
                  <c:v>42856.0</c:v>
                </c:pt>
                <c:pt idx="103">
                  <c:v>42857.0</c:v>
                </c:pt>
                <c:pt idx="104">
                  <c:v>42858.0</c:v>
                </c:pt>
                <c:pt idx="105">
                  <c:v>42859.0</c:v>
                </c:pt>
                <c:pt idx="106">
                  <c:v>42860.0</c:v>
                </c:pt>
                <c:pt idx="107">
                  <c:v>42861.0</c:v>
                </c:pt>
                <c:pt idx="108">
                  <c:v>42862.0</c:v>
                </c:pt>
                <c:pt idx="109">
                  <c:v>42863.0</c:v>
                </c:pt>
                <c:pt idx="110">
                  <c:v>42864.0</c:v>
                </c:pt>
                <c:pt idx="111">
                  <c:v>42865.0</c:v>
                </c:pt>
                <c:pt idx="112">
                  <c:v>42866.0</c:v>
                </c:pt>
                <c:pt idx="113">
                  <c:v>42867.0</c:v>
                </c:pt>
                <c:pt idx="114">
                  <c:v>42868.0</c:v>
                </c:pt>
                <c:pt idx="115">
                  <c:v>42869.0</c:v>
                </c:pt>
                <c:pt idx="116">
                  <c:v>42870.0</c:v>
                </c:pt>
                <c:pt idx="117">
                  <c:v>42871.0</c:v>
                </c:pt>
                <c:pt idx="118">
                  <c:v>42872.0</c:v>
                </c:pt>
                <c:pt idx="119">
                  <c:v>42873.0</c:v>
                </c:pt>
                <c:pt idx="120">
                  <c:v>42874.0</c:v>
                </c:pt>
                <c:pt idx="121">
                  <c:v>42875.0</c:v>
                </c:pt>
                <c:pt idx="122">
                  <c:v>42876.0</c:v>
                </c:pt>
                <c:pt idx="123">
                  <c:v>42877.0</c:v>
                </c:pt>
                <c:pt idx="124">
                  <c:v>42878.0</c:v>
                </c:pt>
                <c:pt idx="125">
                  <c:v>42879.0</c:v>
                </c:pt>
                <c:pt idx="126">
                  <c:v>42880.0</c:v>
                </c:pt>
                <c:pt idx="127">
                  <c:v>42881.0</c:v>
                </c:pt>
                <c:pt idx="128">
                  <c:v>42882.0</c:v>
                </c:pt>
                <c:pt idx="129">
                  <c:v>42883.0</c:v>
                </c:pt>
                <c:pt idx="130">
                  <c:v>42884.0</c:v>
                </c:pt>
                <c:pt idx="131">
                  <c:v>42885.0</c:v>
                </c:pt>
                <c:pt idx="132">
                  <c:v>42886.0</c:v>
                </c:pt>
                <c:pt idx="133">
                  <c:v>42887.0</c:v>
                </c:pt>
                <c:pt idx="134">
                  <c:v>42888.0</c:v>
                </c:pt>
                <c:pt idx="135">
                  <c:v>42889.0</c:v>
                </c:pt>
                <c:pt idx="136">
                  <c:v>42890.0</c:v>
                </c:pt>
                <c:pt idx="137">
                  <c:v>42891.0</c:v>
                </c:pt>
                <c:pt idx="138">
                  <c:v>42892.0</c:v>
                </c:pt>
                <c:pt idx="139">
                  <c:v>42893.0</c:v>
                </c:pt>
                <c:pt idx="140">
                  <c:v>42894.0</c:v>
                </c:pt>
                <c:pt idx="141">
                  <c:v>42895.0</c:v>
                </c:pt>
                <c:pt idx="142">
                  <c:v>42896.0</c:v>
                </c:pt>
                <c:pt idx="143">
                  <c:v>42897.0</c:v>
                </c:pt>
                <c:pt idx="144">
                  <c:v>42898.0</c:v>
                </c:pt>
                <c:pt idx="145">
                  <c:v>42899.0</c:v>
                </c:pt>
                <c:pt idx="146">
                  <c:v>42900.0</c:v>
                </c:pt>
                <c:pt idx="147">
                  <c:v>42901.0</c:v>
                </c:pt>
                <c:pt idx="148">
                  <c:v>42902.0</c:v>
                </c:pt>
                <c:pt idx="149">
                  <c:v>42903.0</c:v>
                </c:pt>
                <c:pt idx="150">
                  <c:v>42904.0</c:v>
                </c:pt>
                <c:pt idx="151">
                  <c:v>42905.0</c:v>
                </c:pt>
                <c:pt idx="152">
                  <c:v>42906.0</c:v>
                </c:pt>
                <c:pt idx="153">
                  <c:v>42907.0</c:v>
                </c:pt>
                <c:pt idx="154">
                  <c:v>42908.0</c:v>
                </c:pt>
                <c:pt idx="155">
                  <c:v>42909.0</c:v>
                </c:pt>
                <c:pt idx="156">
                  <c:v>42910.0</c:v>
                </c:pt>
                <c:pt idx="157">
                  <c:v>42911.0</c:v>
                </c:pt>
                <c:pt idx="158">
                  <c:v>42912.0</c:v>
                </c:pt>
                <c:pt idx="159">
                  <c:v>42913.0</c:v>
                </c:pt>
                <c:pt idx="160">
                  <c:v>42914.0</c:v>
                </c:pt>
                <c:pt idx="161">
                  <c:v>42915.0</c:v>
                </c:pt>
                <c:pt idx="162">
                  <c:v>42916.0</c:v>
                </c:pt>
                <c:pt idx="163">
                  <c:v>42917.0</c:v>
                </c:pt>
                <c:pt idx="164">
                  <c:v>42918.0</c:v>
                </c:pt>
                <c:pt idx="165">
                  <c:v>42919.0</c:v>
                </c:pt>
                <c:pt idx="166">
                  <c:v>42920.0</c:v>
                </c:pt>
                <c:pt idx="167">
                  <c:v>42921.0</c:v>
                </c:pt>
                <c:pt idx="168">
                  <c:v>42922.0</c:v>
                </c:pt>
              </c:numCache>
            </c:numRef>
          </c:cat>
          <c:val>
            <c:numRef>
              <c:f>体育西路!$B$2:$B$170</c:f>
              <c:numCache>
                <c:formatCode>General</c:formatCode>
                <c:ptCount val="169"/>
                <c:pt idx="0">
                  <c:v>106.0</c:v>
                </c:pt>
                <c:pt idx="1">
                  <c:v>205.0</c:v>
                </c:pt>
                <c:pt idx="2">
                  <c:v>169.0</c:v>
                </c:pt>
                <c:pt idx="3">
                  <c:v>151.0</c:v>
                </c:pt>
                <c:pt idx="4">
                  <c:v>252.0</c:v>
                </c:pt>
                <c:pt idx="5">
                  <c:v>214.0</c:v>
                </c:pt>
                <c:pt idx="6">
                  <c:v>177.0</c:v>
                </c:pt>
                <c:pt idx="7">
                  <c:v>199.0</c:v>
                </c:pt>
                <c:pt idx="8">
                  <c:v>150.0</c:v>
                </c:pt>
                <c:pt idx="9">
                  <c:v>180.0</c:v>
                </c:pt>
                <c:pt idx="10">
                  <c:v>127.0</c:v>
                </c:pt>
                <c:pt idx="11">
                  <c:v>110.0</c:v>
                </c:pt>
                <c:pt idx="12">
                  <c:v>111.0</c:v>
                </c:pt>
                <c:pt idx="13">
                  <c:v>154.0</c:v>
                </c:pt>
                <c:pt idx="14">
                  <c:v>220.0</c:v>
                </c:pt>
                <c:pt idx="15">
                  <c:v>201.0</c:v>
                </c:pt>
                <c:pt idx="16">
                  <c:v>218.0</c:v>
                </c:pt>
                <c:pt idx="17">
                  <c:v>196.0</c:v>
                </c:pt>
                <c:pt idx="18">
                  <c:v>160.0</c:v>
                </c:pt>
                <c:pt idx="19">
                  <c:v>175.0</c:v>
                </c:pt>
                <c:pt idx="20">
                  <c:v>162.0</c:v>
                </c:pt>
                <c:pt idx="21">
                  <c:v>164.0</c:v>
                </c:pt>
                <c:pt idx="22">
                  <c:v>139.0</c:v>
                </c:pt>
                <c:pt idx="23">
                  <c:v>163.0</c:v>
                </c:pt>
                <c:pt idx="24">
                  <c:v>166.0</c:v>
                </c:pt>
                <c:pt idx="25">
                  <c:v>246.0</c:v>
                </c:pt>
                <c:pt idx="26">
                  <c:v>186.0</c:v>
                </c:pt>
                <c:pt idx="27">
                  <c:v>193.0</c:v>
                </c:pt>
                <c:pt idx="28">
                  <c:v>232.0</c:v>
                </c:pt>
                <c:pt idx="29">
                  <c:v>163.0</c:v>
                </c:pt>
                <c:pt idx="30">
                  <c:v>179.0</c:v>
                </c:pt>
                <c:pt idx="31">
                  <c:v>205.0</c:v>
                </c:pt>
                <c:pt idx="32">
                  <c:v>301.0</c:v>
                </c:pt>
                <c:pt idx="33">
                  <c:v>274.0</c:v>
                </c:pt>
                <c:pt idx="34">
                  <c:v>198.0</c:v>
                </c:pt>
                <c:pt idx="35">
                  <c:v>200.0</c:v>
                </c:pt>
                <c:pt idx="36">
                  <c:v>223.0</c:v>
                </c:pt>
                <c:pt idx="37">
                  <c:v>183.0</c:v>
                </c:pt>
                <c:pt idx="38">
                  <c:v>108.0</c:v>
                </c:pt>
                <c:pt idx="39">
                  <c:v>155.0</c:v>
                </c:pt>
                <c:pt idx="40">
                  <c:v>161.0</c:v>
                </c:pt>
                <c:pt idx="41">
                  <c:v>145.0</c:v>
                </c:pt>
                <c:pt idx="42">
                  <c:v>210.0</c:v>
                </c:pt>
                <c:pt idx="43">
                  <c:v>255.0</c:v>
                </c:pt>
                <c:pt idx="44">
                  <c:v>302.0</c:v>
                </c:pt>
                <c:pt idx="45">
                  <c:v>309.0</c:v>
                </c:pt>
                <c:pt idx="46">
                  <c:v>186.0</c:v>
                </c:pt>
                <c:pt idx="47">
                  <c:v>159.0</c:v>
                </c:pt>
                <c:pt idx="48">
                  <c:v>198.0</c:v>
                </c:pt>
                <c:pt idx="49">
                  <c:v>195.0</c:v>
                </c:pt>
                <c:pt idx="50">
                  <c:v>186.0</c:v>
                </c:pt>
                <c:pt idx="51">
                  <c:v>187.0</c:v>
                </c:pt>
                <c:pt idx="52">
                  <c:v>231.0</c:v>
                </c:pt>
                <c:pt idx="53">
                  <c:v>160.0</c:v>
                </c:pt>
                <c:pt idx="54">
                  <c:v>155.0</c:v>
                </c:pt>
                <c:pt idx="55">
                  <c:v>162.0</c:v>
                </c:pt>
                <c:pt idx="56">
                  <c:v>135.0</c:v>
                </c:pt>
                <c:pt idx="57">
                  <c:v>167.0</c:v>
                </c:pt>
                <c:pt idx="58">
                  <c:v>261.0</c:v>
                </c:pt>
                <c:pt idx="59">
                  <c:v>260.0</c:v>
                </c:pt>
                <c:pt idx="60">
                  <c:v>203.0</c:v>
                </c:pt>
                <c:pt idx="61">
                  <c:v>153.0</c:v>
                </c:pt>
                <c:pt idx="62">
                  <c:v>122.0</c:v>
                </c:pt>
                <c:pt idx="63">
                  <c:v>163.0</c:v>
                </c:pt>
                <c:pt idx="64">
                  <c:v>98.0</c:v>
                </c:pt>
                <c:pt idx="65">
                  <c:v>162.0</c:v>
                </c:pt>
                <c:pt idx="66">
                  <c:v>150.0</c:v>
                </c:pt>
                <c:pt idx="67">
                  <c:v>112.0</c:v>
                </c:pt>
                <c:pt idx="68">
                  <c:v>116.0</c:v>
                </c:pt>
                <c:pt idx="69">
                  <c:v>106.0</c:v>
                </c:pt>
                <c:pt idx="70">
                  <c:v>112.0</c:v>
                </c:pt>
                <c:pt idx="71">
                  <c:v>115.0</c:v>
                </c:pt>
                <c:pt idx="72">
                  <c:v>130.0</c:v>
                </c:pt>
                <c:pt idx="73">
                  <c:v>149.0</c:v>
                </c:pt>
                <c:pt idx="74">
                  <c:v>188.0</c:v>
                </c:pt>
                <c:pt idx="75">
                  <c:v>101.0</c:v>
                </c:pt>
                <c:pt idx="76">
                  <c:v>92.0</c:v>
                </c:pt>
                <c:pt idx="77">
                  <c:v>114.0</c:v>
                </c:pt>
                <c:pt idx="78">
                  <c:v>100.0</c:v>
                </c:pt>
                <c:pt idx="79">
                  <c:v>243.0</c:v>
                </c:pt>
                <c:pt idx="80">
                  <c:v>186.0</c:v>
                </c:pt>
                <c:pt idx="81">
                  <c:v>114.0</c:v>
                </c:pt>
                <c:pt idx="82">
                  <c:v>120.0</c:v>
                </c:pt>
                <c:pt idx="83">
                  <c:v>109.0</c:v>
                </c:pt>
                <c:pt idx="84">
                  <c:v>108.0</c:v>
                </c:pt>
                <c:pt idx="85">
                  <c:v>149.0</c:v>
                </c:pt>
                <c:pt idx="86">
                  <c:v>225.0</c:v>
                </c:pt>
                <c:pt idx="87">
                  <c:v>200.0</c:v>
                </c:pt>
                <c:pt idx="88">
                  <c:v>149.0</c:v>
                </c:pt>
                <c:pt idx="89">
                  <c:v>158.0</c:v>
                </c:pt>
                <c:pt idx="90">
                  <c:v>144.0</c:v>
                </c:pt>
                <c:pt idx="91">
                  <c:v>135.0</c:v>
                </c:pt>
                <c:pt idx="92">
                  <c:v>225.0</c:v>
                </c:pt>
                <c:pt idx="93">
                  <c:v>289.0</c:v>
                </c:pt>
                <c:pt idx="94">
                  <c:v>157.0</c:v>
                </c:pt>
                <c:pt idx="95">
                  <c:v>141.0</c:v>
                </c:pt>
                <c:pt idx="96">
                  <c:v>110.0</c:v>
                </c:pt>
                <c:pt idx="97">
                  <c:v>128.0</c:v>
                </c:pt>
                <c:pt idx="98">
                  <c:v>126.0</c:v>
                </c:pt>
                <c:pt idx="99">
                  <c:v>214.0</c:v>
                </c:pt>
                <c:pt idx="100">
                  <c:v>315.0</c:v>
                </c:pt>
                <c:pt idx="101">
                  <c:v>254.0</c:v>
                </c:pt>
                <c:pt idx="102">
                  <c:v>314.0</c:v>
                </c:pt>
                <c:pt idx="103">
                  <c:v>156.0</c:v>
                </c:pt>
                <c:pt idx="104">
                  <c:v>133.0</c:v>
                </c:pt>
                <c:pt idx="105">
                  <c:v>144.0</c:v>
                </c:pt>
                <c:pt idx="106">
                  <c:v>177.0</c:v>
                </c:pt>
                <c:pt idx="107">
                  <c:v>234.0</c:v>
                </c:pt>
                <c:pt idx="108">
                  <c:v>196.0</c:v>
                </c:pt>
                <c:pt idx="109">
                  <c:v>128.0</c:v>
                </c:pt>
                <c:pt idx="110">
                  <c:v>122.0</c:v>
                </c:pt>
                <c:pt idx="111">
                  <c:v>117.0</c:v>
                </c:pt>
                <c:pt idx="112">
                  <c:v>123.0</c:v>
                </c:pt>
                <c:pt idx="113">
                  <c:v>130.0</c:v>
                </c:pt>
                <c:pt idx="114">
                  <c:v>194.0</c:v>
                </c:pt>
                <c:pt idx="115">
                  <c:v>200.0</c:v>
                </c:pt>
                <c:pt idx="116">
                  <c:v>117.0</c:v>
                </c:pt>
                <c:pt idx="117">
                  <c:v>98.0</c:v>
                </c:pt>
                <c:pt idx="118">
                  <c:v>91.0</c:v>
                </c:pt>
                <c:pt idx="119">
                  <c:v>114.0</c:v>
                </c:pt>
                <c:pt idx="120">
                  <c:v>179.0</c:v>
                </c:pt>
                <c:pt idx="121">
                  <c:v>273.0</c:v>
                </c:pt>
                <c:pt idx="122">
                  <c:v>240.0</c:v>
                </c:pt>
                <c:pt idx="123">
                  <c:v>96.0</c:v>
                </c:pt>
                <c:pt idx="124">
                  <c:v>140.0</c:v>
                </c:pt>
                <c:pt idx="125">
                  <c:v>113.0</c:v>
                </c:pt>
                <c:pt idx="126">
                  <c:v>126.0</c:v>
                </c:pt>
                <c:pt idx="127">
                  <c:v>157.0</c:v>
                </c:pt>
                <c:pt idx="128">
                  <c:v>205.0</c:v>
                </c:pt>
                <c:pt idx="129">
                  <c:v>285.0</c:v>
                </c:pt>
                <c:pt idx="130">
                  <c:v>278.0</c:v>
                </c:pt>
                <c:pt idx="131">
                  <c:v>237.0</c:v>
                </c:pt>
                <c:pt idx="132">
                  <c:v>141.0</c:v>
                </c:pt>
                <c:pt idx="133">
                  <c:v>143.0</c:v>
                </c:pt>
                <c:pt idx="134">
                  <c:v>184.0</c:v>
                </c:pt>
                <c:pt idx="135">
                  <c:v>250.0</c:v>
                </c:pt>
                <c:pt idx="136">
                  <c:v>204.0</c:v>
                </c:pt>
                <c:pt idx="137">
                  <c:v>139.0</c:v>
                </c:pt>
                <c:pt idx="138">
                  <c:v>166.0</c:v>
                </c:pt>
                <c:pt idx="139">
                  <c:v>181.0</c:v>
                </c:pt>
                <c:pt idx="140">
                  <c:v>152.0</c:v>
                </c:pt>
                <c:pt idx="141">
                  <c:v>213.0</c:v>
                </c:pt>
                <c:pt idx="142">
                  <c:v>250.0</c:v>
                </c:pt>
                <c:pt idx="143">
                  <c:v>261.0</c:v>
                </c:pt>
                <c:pt idx="144">
                  <c:v>142.0</c:v>
                </c:pt>
                <c:pt idx="145">
                  <c:v>170.0</c:v>
                </c:pt>
                <c:pt idx="146">
                  <c:v>187.0</c:v>
                </c:pt>
                <c:pt idx="147">
                  <c:v>205.0</c:v>
                </c:pt>
                <c:pt idx="148">
                  <c:v>205.0</c:v>
                </c:pt>
                <c:pt idx="149">
                  <c:v>245.0</c:v>
                </c:pt>
                <c:pt idx="150">
                  <c:v>227.0</c:v>
                </c:pt>
                <c:pt idx="151">
                  <c:v>148.0</c:v>
                </c:pt>
                <c:pt idx="152">
                  <c:v>207.0</c:v>
                </c:pt>
                <c:pt idx="153">
                  <c:v>200.0</c:v>
                </c:pt>
                <c:pt idx="154">
                  <c:v>178.0</c:v>
                </c:pt>
                <c:pt idx="155">
                  <c:v>217.0</c:v>
                </c:pt>
                <c:pt idx="156">
                  <c:v>291.0</c:v>
                </c:pt>
                <c:pt idx="157">
                  <c:v>272.0</c:v>
                </c:pt>
                <c:pt idx="158">
                  <c:v>198.0</c:v>
                </c:pt>
                <c:pt idx="159">
                  <c:v>193.0</c:v>
                </c:pt>
                <c:pt idx="160">
                  <c:v>60.0</c:v>
                </c:pt>
                <c:pt idx="161">
                  <c:v>172.0</c:v>
                </c:pt>
                <c:pt idx="162">
                  <c:v>187.0</c:v>
                </c:pt>
                <c:pt idx="163">
                  <c:v>229.0</c:v>
                </c:pt>
                <c:pt idx="164">
                  <c:v>221.0</c:v>
                </c:pt>
                <c:pt idx="165">
                  <c:v>154.0</c:v>
                </c:pt>
                <c:pt idx="166">
                  <c:v>156.0</c:v>
                </c:pt>
                <c:pt idx="167">
                  <c:v>160.0</c:v>
                </c:pt>
                <c:pt idx="168">
                  <c:v>108.0</c:v>
                </c:pt>
              </c:numCache>
            </c:numRef>
          </c:val>
          <c:smooth val="0"/>
        </c:ser>
        <c:dLbls>
          <c:dLblPos val="ctr"/>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781152464"/>
        <c:axId val="-1781149712"/>
      </c:lineChart>
      <c:dateAx>
        <c:axId val="-1781152464"/>
        <c:scaling>
          <c:orientation val="minMax"/>
        </c:scaling>
        <c:delete val="0"/>
        <c:axPos val="b"/>
        <c:numFmt formatCode="yyyy\-mm\-dd"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zh-CN"/>
          </a:p>
        </c:txPr>
        <c:crossAx val="-1781149712"/>
        <c:crosses val="autoZero"/>
        <c:auto val="1"/>
        <c:lblOffset val="100"/>
        <c:baseTimeUnit val="days"/>
      </c:dateAx>
      <c:valAx>
        <c:axId val="-1781149712"/>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zh-CN"/>
          </a:p>
        </c:txPr>
        <c:crossAx val="-1781152464"/>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zh-CN" altLang="en-US"/>
              <a:t>广州塔购票量变化趋势</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zh-CN"/>
        </a:p>
      </c:txPr>
    </c:title>
    <c:autoTitleDeleted val="0"/>
    <c:plotArea>
      <c:layout/>
      <c:lineChart>
        <c:grouping val="standard"/>
        <c:varyColors val="0"/>
        <c:ser>
          <c:idx val="0"/>
          <c:order val="0"/>
          <c:tx>
            <c:strRef>
              <c:f>广州塔!$B$1</c:f>
              <c:strCache>
                <c:ptCount val="1"/>
                <c:pt idx="0">
                  <c:v>购票量</c:v>
                </c:pt>
              </c:strCache>
            </c:strRef>
          </c:tx>
          <c:spPr>
            <a:ln w="22225" cap="rnd" cmpd="sng" algn="ctr">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500" b="0" i="0" u="none" strike="noStrike" kern="1200" baseline="0">
                    <a:solidFill>
                      <a:schemeClr val="dk1">
                        <a:lumMod val="65000"/>
                        <a:lumOff val="3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广州塔!$A$2:$A$170</c:f>
              <c:numCache>
                <c:formatCode>yyyy\-mm\-dd</c:formatCode>
                <c:ptCount val="169"/>
                <c:pt idx="0">
                  <c:v>42752.0</c:v>
                </c:pt>
                <c:pt idx="1">
                  <c:v>42753.0</c:v>
                </c:pt>
                <c:pt idx="2">
                  <c:v>42754.0</c:v>
                </c:pt>
                <c:pt idx="3">
                  <c:v>42755.0</c:v>
                </c:pt>
                <c:pt idx="4">
                  <c:v>42756.0</c:v>
                </c:pt>
                <c:pt idx="5">
                  <c:v>42757.0</c:v>
                </c:pt>
                <c:pt idx="6">
                  <c:v>42758.0</c:v>
                </c:pt>
                <c:pt idx="7">
                  <c:v>42759.0</c:v>
                </c:pt>
                <c:pt idx="8">
                  <c:v>42760.0</c:v>
                </c:pt>
                <c:pt idx="9">
                  <c:v>42761.0</c:v>
                </c:pt>
                <c:pt idx="10">
                  <c:v>42762.0</c:v>
                </c:pt>
                <c:pt idx="11">
                  <c:v>42763.0</c:v>
                </c:pt>
                <c:pt idx="12">
                  <c:v>42764.0</c:v>
                </c:pt>
                <c:pt idx="13">
                  <c:v>42765.0</c:v>
                </c:pt>
                <c:pt idx="14">
                  <c:v>42766.0</c:v>
                </c:pt>
                <c:pt idx="15">
                  <c:v>42767.0</c:v>
                </c:pt>
                <c:pt idx="16">
                  <c:v>42768.0</c:v>
                </c:pt>
                <c:pt idx="17">
                  <c:v>42769.0</c:v>
                </c:pt>
                <c:pt idx="18">
                  <c:v>42770.0</c:v>
                </c:pt>
                <c:pt idx="19">
                  <c:v>42771.0</c:v>
                </c:pt>
                <c:pt idx="20">
                  <c:v>42772.0</c:v>
                </c:pt>
                <c:pt idx="21">
                  <c:v>42773.0</c:v>
                </c:pt>
                <c:pt idx="22">
                  <c:v>42774.0</c:v>
                </c:pt>
                <c:pt idx="23">
                  <c:v>42775.0</c:v>
                </c:pt>
                <c:pt idx="24">
                  <c:v>42776.0</c:v>
                </c:pt>
                <c:pt idx="25">
                  <c:v>42777.0</c:v>
                </c:pt>
                <c:pt idx="26">
                  <c:v>42778.0</c:v>
                </c:pt>
                <c:pt idx="27">
                  <c:v>42779.0</c:v>
                </c:pt>
                <c:pt idx="28">
                  <c:v>42780.0</c:v>
                </c:pt>
                <c:pt idx="29">
                  <c:v>42781.0</c:v>
                </c:pt>
                <c:pt idx="30">
                  <c:v>42782.0</c:v>
                </c:pt>
                <c:pt idx="31">
                  <c:v>42783.0</c:v>
                </c:pt>
                <c:pt idx="32">
                  <c:v>42784.0</c:v>
                </c:pt>
                <c:pt idx="33">
                  <c:v>42785.0</c:v>
                </c:pt>
                <c:pt idx="34">
                  <c:v>42786.0</c:v>
                </c:pt>
                <c:pt idx="35">
                  <c:v>42787.0</c:v>
                </c:pt>
                <c:pt idx="36">
                  <c:v>42788.0</c:v>
                </c:pt>
                <c:pt idx="37">
                  <c:v>42789.0</c:v>
                </c:pt>
                <c:pt idx="38">
                  <c:v>42790.0</c:v>
                </c:pt>
                <c:pt idx="39">
                  <c:v>42793.0</c:v>
                </c:pt>
                <c:pt idx="40">
                  <c:v>42794.0</c:v>
                </c:pt>
                <c:pt idx="41">
                  <c:v>42795.0</c:v>
                </c:pt>
                <c:pt idx="42">
                  <c:v>42796.0</c:v>
                </c:pt>
                <c:pt idx="43">
                  <c:v>42797.0</c:v>
                </c:pt>
                <c:pt idx="44">
                  <c:v>42798.0</c:v>
                </c:pt>
                <c:pt idx="45">
                  <c:v>42799.0</c:v>
                </c:pt>
                <c:pt idx="46">
                  <c:v>42800.0</c:v>
                </c:pt>
                <c:pt idx="47">
                  <c:v>42801.0</c:v>
                </c:pt>
                <c:pt idx="48">
                  <c:v>42802.0</c:v>
                </c:pt>
                <c:pt idx="49">
                  <c:v>42803.0</c:v>
                </c:pt>
                <c:pt idx="50">
                  <c:v>42804.0</c:v>
                </c:pt>
                <c:pt idx="51">
                  <c:v>42805.0</c:v>
                </c:pt>
                <c:pt idx="52">
                  <c:v>42806.0</c:v>
                </c:pt>
                <c:pt idx="53">
                  <c:v>42807.0</c:v>
                </c:pt>
                <c:pt idx="54">
                  <c:v>42808.0</c:v>
                </c:pt>
                <c:pt idx="55">
                  <c:v>42809.0</c:v>
                </c:pt>
                <c:pt idx="56">
                  <c:v>42810.0</c:v>
                </c:pt>
                <c:pt idx="57">
                  <c:v>42811.0</c:v>
                </c:pt>
                <c:pt idx="58">
                  <c:v>42812.0</c:v>
                </c:pt>
                <c:pt idx="59">
                  <c:v>42813.0</c:v>
                </c:pt>
                <c:pt idx="60">
                  <c:v>42814.0</c:v>
                </c:pt>
                <c:pt idx="61">
                  <c:v>42815.0</c:v>
                </c:pt>
                <c:pt idx="62">
                  <c:v>42816.0</c:v>
                </c:pt>
                <c:pt idx="63">
                  <c:v>42817.0</c:v>
                </c:pt>
                <c:pt idx="64">
                  <c:v>42818.0</c:v>
                </c:pt>
                <c:pt idx="65">
                  <c:v>42819.0</c:v>
                </c:pt>
                <c:pt idx="66">
                  <c:v>42820.0</c:v>
                </c:pt>
                <c:pt idx="67">
                  <c:v>42821.0</c:v>
                </c:pt>
                <c:pt idx="68">
                  <c:v>42822.0</c:v>
                </c:pt>
                <c:pt idx="69">
                  <c:v>42823.0</c:v>
                </c:pt>
                <c:pt idx="70">
                  <c:v>42824.0</c:v>
                </c:pt>
                <c:pt idx="71">
                  <c:v>42825.0</c:v>
                </c:pt>
                <c:pt idx="72">
                  <c:v>42826.0</c:v>
                </c:pt>
                <c:pt idx="73">
                  <c:v>42827.0</c:v>
                </c:pt>
                <c:pt idx="74">
                  <c:v>42828.0</c:v>
                </c:pt>
                <c:pt idx="75">
                  <c:v>42829.0</c:v>
                </c:pt>
                <c:pt idx="76">
                  <c:v>42830.0</c:v>
                </c:pt>
                <c:pt idx="77">
                  <c:v>42831.0</c:v>
                </c:pt>
                <c:pt idx="78">
                  <c:v>42832.0</c:v>
                </c:pt>
                <c:pt idx="79">
                  <c:v>42833.0</c:v>
                </c:pt>
                <c:pt idx="80">
                  <c:v>42834.0</c:v>
                </c:pt>
                <c:pt idx="81">
                  <c:v>42835.0</c:v>
                </c:pt>
                <c:pt idx="82">
                  <c:v>42836.0</c:v>
                </c:pt>
                <c:pt idx="83">
                  <c:v>42837.0</c:v>
                </c:pt>
                <c:pt idx="84">
                  <c:v>42838.0</c:v>
                </c:pt>
                <c:pt idx="85">
                  <c:v>42839.0</c:v>
                </c:pt>
                <c:pt idx="86">
                  <c:v>42840.0</c:v>
                </c:pt>
                <c:pt idx="87">
                  <c:v>42841.0</c:v>
                </c:pt>
                <c:pt idx="88">
                  <c:v>42842.0</c:v>
                </c:pt>
                <c:pt idx="89">
                  <c:v>42843.0</c:v>
                </c:pt>
                <c:pt idx="90">
                  <c:v>42844.0</c:v>
                </c:pt>
                <c:pt idx="91">
                  <c:v>42845.0</c:v>
                </c:pt>
                <c:pt idx="92">
                  <c:v>42846.0</c:v>
                </c:pt>
                <c:pt idx="93">
                  <c:v>42847.0</c:v>
                </c:pt>
                <c:pt idx="94">
                  <c:v>42848.0</c:v>
                </c:pt>
                <c:pt idx="95">
                  <c:v>42849.0</c:v>
                </c:pt>
                <c:pt idx="96">
                  <c:v>42850.0</c:v>
                </c:pt>
                <c:pt idx="97">
                  <c:v>42851.0</c:v>
                </c:pt>
                <c:pt idx="98">
                  <c:v>42852.0</c:v>
                </c:pt>
                <c:pt idx="99">
                  <c:v>42853.0</c:v>
                </c:pt>
                <c:pt idx="100">
                  <c:v>42854.0</c:v>
                </c:pt>
                <c:pt idx="101">
                  <c:v>42855.0</c:v>
                </c:pt>
                <c:pt idx="102">
                  <c:v>42856.0</c:v>
                </c:pt>
                <c:pt idx="103">
                  <c:v>42857.0</c:v>
                </c:pt>
                <c:pt idx="104">
                  <c:v>42858.0</c:v>
                </c:pt>
                <c:pt idx="105">
                  <c:v>42859.0</c:v>
                </c:pt>
                <c:pt idx="106">
                  <c:v>42860.0</c:v>
                </c:pt>
                <c:pt idx="107">
                  <c:v>42861.0</c:v>
                </c:pt>
                <c:pt idx="108">
                  <c:v>42862.0</c:v>
                </c:pt>
                <c:pt idx="109">
                  <c:v>42863.0</c:v>
                </c:pt>
                <c:pt idx="110">
                  <c:v>42864.0</c:v>
                </c:pt>
                <c:pt idx="111">
                  <c:v>42865.0</c:v>
                </c:pt>
                <c:pt idx="112">
                  <c:v>42866.0</c:v>
                </c:pt>
                <c:pt idx="113">
                  <c:v>42867.0</c:v>
                </c:pt>
                <c:pt idx="114">
                  <c:v>42868.0</c:v>
                </c:pt>
                <c:pt idx="115">
                  <c:v>42869.0</c:v>
                </c:pt>
                <c:pt idx="116">
                  <c:v>42870.0</c:v>
                </c:pt>
                <c:pt idx="117">
                  <c:v>42871.0</c:v>
                </c:pt>
                <c:pt idx="118">
                  <c:v>42872.0</c:v>
                </c:pt>
                <c:pt idx="119">
                  <c:v>42873.0</c:v>
                </c:pt>
                <c:pt idx="120">
                  <c:v>42874.0</c:v>
                </c:pt>
                <c:pt idx="121">
                  <c:v>42875.0</c:v>
                </c:pt>
                <c:pt idx="122">
                  <c:v>42876.0</c:v>
                </c:pt>
                <c:pt idx="123">
                  <c:v>42877.0</c:v>
                </c:pt>
                <c:pt idx="124">
                  <c:v>42878.0</c:v>
                </c:pt>
                <c:pt idx="125">
                  <c:v>42879.0</c:v>
                </c:pt>
                <c:pt idx="126">
                  <c:v>42880.0</c:v>
                </c:pt>
                <c:pt idx="127">
                  <c:v>42881.0</c:v>
                </c:pt>
                <c:pt idx="128">
                  <c:v>42882.0</c:v>
                </c:pt>
                <c:pt idx="129">
                  <c:v>42883.0</c:v>
                </c:pt>
                <c:pt idx="130">
                  <c:v>42884.0</c:v>
                </c:pt>
                <c:pt idx="131">
                  <c:v>42885.0</c:v>
                </c:pt>
                <c:pt idx="132">
                  <c:v>42886.0</c:v>
                </c:pt>
                <c:pt idx="133">
                  <c:v>42887.0</c:v>
                </c:pt>
                <c:pt idx="134">
                  <c:v>42888.0</c:v>
                </c:pt>
                <c:pt idx="135">
                  <c:v>42889.0</c:v>
                </c:pt>
                <c:pt idx="136">
                  <c:v>42890.0</c:v>
                </c:pt>
                <c:pt idx="137">
                  <c:v>42891.0</c:v>
                </c:pt>
                <c:pt idx="138">
                  <c:v>42892.0</c:v>
                </c:pt>
                <c:pt idx="139">
                  <c:v>42893.0</c:v>
                </c:pt>
                <c:pt idx="140">
                  <c:v>42894.0</c:v>
                </c:pt>
                <c:pt idx="141">
                  <c:v>42895.0</c:v>
                </c:pt>
                <c:pt idx="142">
                  <c:v>42896.0</c:v>
                </c:pt>
                <c:pt idx="143">
                  <c:v>42897.0</c:v>
                </c:pt>
                <c:pt idx="144">
                  <c:v>42898.0</c:v>
                </c:pt>
                <c:pt idx="145">
                  <c:v>42899.0</c:v>
                </c:pt>
                <c:pt idx="146">
                  <c:v>42900.0</c:v>
                </c:pt>
                <c:pt idx="147">
                  <c:v>42901.0</c:v>
                </c:pt>
                <c:pt idx="148">
                  <c:v>42902.0</c:v>
                </c:pt>
                <c:pt idx="149">
                  <c:v>42903.0</c:v>
                </c:pt>
                <c:pt idx="150">
                  <c:v>42904.0</c:v>
                </c:pt>
                <c:pt idx="151">
                  <c:v>42905.0</c:v>
                </c:pt>
                <c:pt idx="152">
                  <c:v>42906.0</c:v>
                </c:pt>
                <c:pt idx="153">
                  <c:v>42907.0</c:v>
                </c:pt>
                <c:pt idx="154">
                  <c:v>42908.0</c:v>
                </c:pt>
                <c:pt idx="155">
                  <c:v>42909.0</c:v>
                </c:pt>
                <c:pt idx="156">
                  <c:v>42910.0</c:v>
                </c:pt>
                <c:pt idx="157">
                  <c:v>42911.0</c:v>
                </c:pt>
                <c:pt idx="158">
                  <c:v>42912.0</c:v>
                </c:pt>
                <c:pt idx="159">
                  <c:v>42913.0</c:v>
                </c:pt>
                <c:pt idx="160">
                  <c:v>42914.0</c:v>
                </c:pt>
                <c:pt idx="161">
                  <c:v>42915.0</c:v>
                </c:pt>
                <c:pt idx="162">
                  <c:v>42916.0</c:v>
                </c:pt>
                <c:pt idx="163">
                  <c:v>42917.0</c:v>
                </c:pt>
                <c:pt idx="164">
                  <c:v>42918.0</c:v>
                </c:pt>
                <c:pt idx="165">
                  <c:v>42919.0</c:v>
                </c:pt>
                <c:pt idx="166">
                  <c:v>42920.0</c:v>
                </c:pt>
                <c:pt idx="167">
                  <c:v>42921.0</c:v>
                </c:pt>
                <c:pt idx="168">
                  <c:v>42922.0</c:v>
                </c:pt>
              </c:numCache>
            </c:numRef>
          </c:cat>
          <c:val>
            <c:numRef>
              <c:f>广州塔!$B$2:$B$170</c:f>
              <c:numCache>
                <c:formatCode>General</c:formatCode>
                <c:ptCount val="169"/>
                <c:pt idx="0">
                  <c:v>86.0</c:v>
                </c:pt>
                <c:pt idx="1">
                  <c:v>114.0</c:v>
                </c:pt>
                <c:pt idx="2">
                  <c:v>124.0</c:v>
                </c:pt>
                <c:pt idx="3">
                  <c:v>146.0</c:v>
                </c:pt>
                <c:pt idx="4">
                  <c:v>138.0</c:v>
                </c:pt>
                <c:pt idx="5">
                  <c:v>119.0</c:v>
                </c:pt>
                <c:pt idx="6">
                  <c:v>118.0</c:v>
                </c:pt>
                <c:pt idx="7">
                  <c:v>106.0</c:v>
                </c:pt>
                <c:pt idx="8">
                  <c:v>134.0</c:v>
                </c:pt>
                <c:pt idx="9">
                  <c:v>95.0</c:v>
                </c:pt>
                <c:pt idx="10">
                  <c:v>231.0</c:v>
                </c:pt>
                <c:pt idx="11">
                  <c:v>1245.0</c:v>
                </c:pt>
                <c:pt idx="12">
                  <c:v>337.0</c:v>
                </c:pt>
                <c:pt idx="13">
                  <c:v>1507.0</c:v>
                </c:pt>
                <c:pt idx="14">
                  <c:v>788.0</c:v>
                </c:pt>
                <c:pt idx="15">
                  <c:v>769.0</c:v>
                </c:pt>
                <c:pt idx="16">
                  <c:v>451.0</c:v>
                </c:pt>
                <c:pt idx="17">
                  <c:v>246.0</c:v>
                </c:pt>
                <c:pt idx="18">
                  <c:v>133.0</c:v>
                </c:pt>
                <c:pt idx="19">
                  <c:v>160.0</c:v>
                </c:pt>
                <c:pt idx="20">
                  <c:v>159.0</c:v>
                </c:pt>
                <c:pt idx="21">
                  <c:v>128.0</c:v>
                </c:pt>
                <c:pt idx="22">
                  <c:v>112.0</c:v>
                </c:pt>
                <c:pt idx="23">
                  <c:v>140.0</c:v>
                </c:pt>
                <c:pt idx="24">
                  <c:v>117.0</c:v>
                </c:pt>
                <c:pt idx="25">
                  <c:v>376.0</c:v>
                </c:pt>
                <c:pt idx="26">
                  <c:v>172.0</c:v>
                </c:pt>
                <c:pt idx="27">
                  <c:v>171.0</c:v>
                </c:pt>
                <c:pt idx="28">
                  <c:v>297.0</c:v>
                </c:pt>
                <c:pt idx="29">
                  <c:v>180.0</c:v>
                </c:pt>
                <c:pt idx="30">
                  <c:v>206.0</c:v>
                </c:pt>
                <c:pt idx="31">
                  <c:v>205.0</c:v>
                </c:pt>
                <c:pt idx="32">
                  <c:v>360.0</c:v>
                </c:pt>
                <c:pt idx="33">
                  <c:v>218.0</c:v>
                </c:pt>
                <c:pt idx="34">
                  <c:v>182.0</c:v>
                </c:pt>
                <c:pt idx="35">
                  <c:v>140.0</c:v>
                </c:pt>
                <c:pt idx="36">
                  <c:v>147.0</c:v>
                </c:pt>
                <c:pt idx="37">
                  <c:v>124.0</c:v>
                </c:pt>
                <c:pt idx="38">
                  <c:v>73.0</c:v>
                </c:pt>
                <c:pt idx="39">
                  <c:v>132.0</c:v>
                </c:pt>
                <c:pt idx="40">
                  <c:v>132.0</c:v>
                </c:pt>
                <c:pt idx="41">
                  <c:v>156.0</c:v>
                </c:pt>
                <c:pt idx="42">
                  <c:v>189.0</c:v>
                </c:pt>
                <c:pt idx="43">
                  <c:v>253.0</c:v>
                </c:pt>
                <c:pt idx="44">
                  <c:v>432.0</c:v>
                </c:pt>
                <c:pt idx="45">
                  <c:v>272.0</c:v>
                </c:pt>
                <c:pt idx="46">
                  <c:v>139.0</c:v>
                </c:pt>
                <c:pt idx="47">
                  <c:v>116.0</c:v>
                </c:pt>
                <c:pt idx="48">
                  <c:v>151.0</c:v>
                </c:pt>
                <c:pt idx="49">
                  <c:v>104.0</c:v>
                </c:pt>
                <c:pt idx="50">
                  <c:v>139.0</c:v>
                </c:pt>
                <c:pt idx="51">
                  <c:v>128.0</c:v>
                </c:pt>
                <c:pt idx="52">
                  <c:v>214.0</c:v>
                </c:pt>
                <c:pt idx="53">
                  <c:v>130.0</c:v>
                </c:pt>
                <c:pt idx="54">
                  <c:v>119.0</c:v>
                </c:pt>
                <c:pt idx="55">
                  <c:v>125.0</c:v>
                </c:pt>
                <c:pt idx="56">
                  <c:v>118.0</c:v>
                </c:pt>
                <c:pt idx="57">
                  <c:v>117.0</c:v>
                </c:pt>
                <c:pt idx="58">
                  <c:v>147.0</c:v>
                </c:pt>
                <c:pt idx="59">
                  <c:v>116.0</c:v>
                </c:pt>
                <c:pt idx="60">
                  <c:v>161.0</c:v>
                </c:pt>
                <c:pt idx="61">
                  <c:v>136.0</c:v>
                </c:pt>
                <c:pt idx="62">
                  <c:v>83.0</c:v>
                </c:pt>
                <c:pt idx="63">
                  <c:v>110.0</c:v>
                </c:pt>
                <c:pt idx="64">
                  <c:v>200.0</c:v>
                </c:pt>
                <c:pt idx="65">
                  <c:v>225.0</c:v>
                </c:pt>
                <c:pt idx="66">
                  <c:v>217.0</c:v>
                </c:pt>
                <c:pt idx="67">
                  <c:v>141.0</c:v>
                </c:pt>
                <c:pt idx="68">
                  <c:v>122.0</c:v>
                </c:pt>
                <c:pt idx="69">
                  <c:v>97.0</c:v>
                </c:pt>
                <c:pt idx="70">
                  <c:v>107.0</c:v>
                </c:pt>
                <c:pt idx="71">
                  <c:v>92.0</c:v>
                </c:pt>
                <c:pt idx="72">
                  <c:v>231.0</c:v>
                </c:pt>
                <c:pt idx="73">
                  <c:v>934.0</c:v>
                </c:pt>
                <c:pt idx="74">
                  <c:v>1453.0</c:v>
                </c:pt>
                <c:pt idx="75">
                  <c:v>288.0</c:v>
                </c:pt>
                <c:pt idx="76">
                  <c:v>99.0</c:v>
                </c:pt>
                <c:pt idx="77">
                  <c:v>108.0</c:v>
                </c:pt>
                <c:pt idx="78">
                  <c:v>101.0</c:v>
                </c:pt>
                <c:pt idx="79">
                  <c:v>198.0</c:v>
                </c:pt>
                <c:pt idx="80">
                  <c:v>138.0</c:v>
                </c:pt>
                <c:pt idx="81">
                  <c:v>107.0</c:v>
                </c:pt>
                <c:pt idx="82">
                  <c:v>61.0</c:v>
                </c:pt>
                <c:pt idx="83">
                  <c:v>84.0</c:v>
                </c:pt>
                <c:pt idx="84">
                  <c:v>101.0</c:v>
                </c:pt>
                <c:pt idx="85">
                  <c:v>103.0</c:v>
                </c:pt>
                <c:pt idx="86">
                  <c:v>233.0</c:v>
                </c:pt>
                <c:pt idx="87">
                  <c:v>159.0</c:v>
                </c:pt>
                <c:pt idx="88">
                  <c:v>124.0</c:v>
                </c:pt>
                <c:pt idx="89">
                  <c:v>108.0</c:v>
                </c:pt>
                <c:pt idx="90">
                  <c:v>86.0</c:v>
                </c:pt>
                <c:pt idx="91">
                  <c:v>97.0</c:v>
                </c:pt>
                <c:pt idx="92">
                  <c:v>112.0</c:v>
                </c:pt>
                <c:pt idx="93">
                  <c:v>214.0</c:v>
                </c:pt>
                <c:pt idx="94">
                  <c:v>85.0</c:v>
                </c:pt>
                <c:pt idx="95">
                  <c:v>114.0</c:v>
                </c:pt>
                <c:pt idx="96">
                  <c:v>80.0</c:v>
                </c:pt>
                <c:pt idx="97">
                  <c:v>72.0</c:v>
                </c:pt>
                <c:pt idx="98">
                  <c:v>103.0</c:v>
                </c:pt>
                <c:pt idx="99">
                  <c:v>168.0</c:v>
                </c:pt>
                <c:pt idx="100">
                  <c:v>1060.0</c:v>
                </c:pt>
                <c:pt idx="101">
                  <c:v>1077.0</c:v>
                </c:pt>
                <c:pt idx="102">
                  <c:v>558.0</c:v>
                </c:pt>
                <c:pt idx="103">
                  <c:v>139.0</c:v>
                </c:pt>
                <c:pt idx="104">
                  <c:v>119.0</c:v>
                </c:pt>
                <c:pt idx="105">
                  <c:v>124.0</c:v>
                </c:pt>
                <c:pt idx="106">
                  <c:v>122.0</c:v>
                </c:pt>
                <c:pt idx="107">
                  <c:v>182.0</c:v>
                </c:pt>
                <c:pt idx="108">
                  <c:v>152.0</c:v>
                </c:pt>
                <c:pt idx="109">
                  <c:v>90.0</c:v>
                </c:pt>
                <c:pt idx="110">
                  <c:v>136.0</c:v>
                </c:pt>
                <c:pt idx="111">
                  <c:v>109.0</c:v>
                </c:pt>
                <c:pt idx="112">
                  <c:v>106.0</c:v>
                </c:pt>
                <c:pt idx="113">
                  <c:v>128.0</c:v>
                </c:pt>
                <c:pt idx="114">
                  <c:v>176.0</c:v>
                </c:pt>
                <c:pt idx="115">
                  <c:v>155.0</c:v>
                </c:pt>
                <c:pt idx="116">
                  <c:v>99.0</c:v>
                </c:pt>
                <c:pt idx="117">
                  <c:v>152.0</c:v>
                </c:pt>
                <c:pt idx="118">
                  <c:v>119.0</c:v>
                </c:pt>
                <c:pt idx="119">
                  <c:v>135.0</c:v>
                </c:pt>
                <c:pt idx="120">
                  <c:v>137.0</c:v>
                </c:pt>
                <c:pt idx="121">
                  <c:v>225.0</c:v>
                </c:pt>
                <c:pt idx="122">
                  <c:v>152.0</c:v>
                </c:pt>
                <c:pt idx="123">
                  <c:v>97.0</c:v>
                </c:pt>
                <c:pt idx="124">
                  <c:v>120.0</c:v>
                </c:pt>
                <c:pt idx="125">
                  <c:v>128.0</c:v>
                </c:pt>
                <c:pt idx="126">
                  <c:v>150.0</c:v>
                </c:pt>
                <c:pt idx="127">
                  <c:v>141.0</c:v>
                </c:pt>
                <c:pt idx="128">
                  <c:v>132.0</c:v>
                </c:pt>
                <c:pt idx="129">
                  <c:v>430.0</c:v>
                </c:pt>
                <c:pt idx="130">
                  <c:v>657.0</c:v>
                </c:pt>
                <c:pt idx="131">
                  <c:v>379.0</c:v>
                </c:pt>
                <c:pt idx="132">
                  <c:v>127.0</c:v>
                </c:pt>
                <c:pt idx="133">
                  <c:v>117.0</c:v>
                </c:pt>
                <c:pt idx="134">
                  <c:v>90.0</c:v>
                </c:pt>
                <c:pt idx="135">
                  <c:v>122.0</c:v>
                </c:pt>
                <c:pt idx="136">
                  <c:v>146.0</c:v>
                </c:pt>
                <c:pt idx="137">
                  <c:v>133.0</c:v>
                </c:pt>
                <c:pt idx="138">
                  <c:v>114.0</c:v>
                </c:pt>
                <c:pt idx="139">
                  <c:v>128.0</c:v>
                </c:pt>
                <c:pt idx="140">
                  <c:v>126.0</c:v>
                </c:pt>
                <c:pt idx="141">
                  <c:v>160.0</c:v>
                </c:pt>
                <c:pt idx="142">
                  <c:v>247.0</c:v>
                </c:pt>
                <c:pt idx="143">
                  <c:v>169.0</c:v>
                </c:pt>
                <c:pt idx="144">
                  <c:v>128.0</c:v>
                </c:pt>
                <c:pt idx="145">
                  <c:v>124.0</c:v>
                </c:pt>
                <c:pt idx="146">
                  <c:v>125.0</c:v>
                </c:pt>
                <c:pt idx="147">
                  <c:v>146.0</c:v>
                </c:pt>
                <c:pt idx="148">
                  <c:v>103.0</c:v>
                </c:pt>
                <c:pt idx="149">
                  <c:v>195.0</c:v>
                </c:pt>
                <c:pt idx="150">
                  <c:v>136.0</c:v>
                </c:pt>
                <c:pt idx="151">
                  <c:v>103.0</c:v>
                </c:pt>
                <c:pt idx="152">
                  <c:v>133.0</c:v>
                </c:pt>
                <c:pt idx="153">
                  <c:v>131.0</c:v>
                </c:pt>
                <c:pt idx="154">
                  <c:v>152.0</c:v>
                </c:pt>
                <c:pt idx="155">
                  <c:v>141.0</c:v>
                </c:pt>
                <c:pt idx="156">
                  <c:v>231.0</c:v>
                </c:pt>
                <c:pt idx="157">
                  <c:v>170.0</c:v>
                </c:pt>
                <c:pt idx="158">
                  <c:v>166.0</c:v>
                </c:pt>
                <c:pt idx="159">
                  <c:v>165.0</c:v>
                </c:pt>
                <c:pt idx="160">
                  <c:v>132.0</c:v>
                </c:pt>
                <c:pt idx="161">
                  <c:v>165.0</c:v>
                </c:pt>
                <c:pt idx="162">
                  <c:v>199.0</c:v>
                </c:pt>
                <c:pt idx="163">
                  <c:v>275.0</c:v>
                </c:pt>
                <c:pt idx="164">
                  <c:v>168.0</c:v>
                </c:pt>
                <c:pt idx="165">
                  <c:v>204.0</c:v>
                </c:pt>
                <c:pt idx="166">
                  <c:v>219.0</c:v>
                </c:pt>
                <c:pt idx="167">
                  <c:v>196.0</c:v>
                </c:pt>
                <c:pt idx="168">
                  <c:v>93.0</c:v>
                </c:pt>
              </c:numCache>
            </c:numRef>
          </c:val>
          <c:smooth val="0"/>
        </c:ser>
        <c:dLbls>
          <c:dLblPos val="ctr"/>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781128544"/>
        <c:axId val="-1781125792"/>
      </c:lineChart>
      <c:dateAx>
        <c:axId val="-1781128544"/>
        <c:scaling>
          <c:orientation val="minMax"/>
        </c:scaling>
        <c:delete val="0"/>
        <c:axPos val="b"/>
        <c:numFmt formatCode="yyyy\-mm\-dd"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zh-CN"/>
          </a:p>
        </c:txPr>
        <c:crossAx val="-1781125792"/>
        <c:crosses val="autoZero"/>
        <c:auto val="1"/>
        <c:lblOffset val="100"/>
        <c:baseTimeUnit val="days"/>
      </c:dateAx>
      <c:valAx>
        <c:axId val="-178112579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zh-CN"/>
          </a:p>
        </c:txPr>
        <c:crossAx val="-1781128544"/>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zh-CN" altLang="en-US"/>
              <a:t>总购票量每小时分布</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zh-CN"/>
        </a:p>
      </c:txPr>
    </c:title>
    <c:autoTitleDeleted val="0"/>
    <c:plotArea>
      <c:layout/>
      <c:lineChart>
        <c:grouping val="standard"/>
        <c:varyColors val="0"/>
        <c:ser>
          <c:idx val="0"/>
          <c:order val="0"/>
          <c:tx>
            <c:strRef>
              <c:f>'249'!$F$1</c:f>
              <c:strCache>
                <c:ptCount val="1"/>
              </c:strCache>
            </c:strRef>
          </c:tx>
          <c:spPr>
            <a:ln w="22225" cap="rnd" cmpd="sng" algn="ctr">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val>
            <c:numRef>
              <c:f>'249'!$F$2:$F$25</c:f>
              <c:numCache>
                <c:formatCode>General</c:formatCode>
                <c:ptCount val="24"/>
                <c:pt idx="0">
                  <c:v>1411.0</c:v>
                </c:pt>
                <c:pt idx="1">
                  <c:v>425.0</c:v>
                </c:pt>
                <c:pt idx="2">
                  <c:v>243.0</c:v>
                </c:pt>
                <c:pt idx="3">
                  <c:v>215.0</c:v>
                </c:pt>
                <c:pt idx="4">
                  <c:v>331.0</c:v>
                </c:pt>
                <c:pt idx="5">
                  <c:v>3806.0</c:v>
                </c:pt>
                <c:pt idx="6">
                  <c:v>19716.0</c:v>
                </c:pt>
                <c:pt idx="7">
                  <c:v>45429.0</c:v>
                </c:pt>
                <c:pt idx="8">
                  <c:v>65486.0</c:v>
                </c:pt>
                <c:pt idx="9">
                  <c:v>64116.0</c:v>
                </c:pt>
                <c:pt idx="10">
                  <c:v>66927.0</c:v>
                </c:pt>
                <c:pt idx="11">
                  <c:v>72783.0</c:v>
                </c:pt>
                <c:pt idx="12">
                  <c:v>78092.0</c:v>
                </c:pt>
                <c:pt idx="13">
                  <c:v>85365.0</c:v>
                </c:pt>
                <c:pt idx="14">
                  <c:v>90462.0</c:v>
                </c:pt>
                <c:pt idx="15">
                  <c:v>90980.0</c:v>
                </c:pt>
                <c:pt idx="16">
                  <c:v>96924.0</c:v>
                </c:pt>
                <c:pt idx="17">
                  <c:v>106969.0</c:v>
                </c:pt>
                <c:pt idx="18">
                  <c:v>98172.0</c:v>
                </c:pt>
                <c:pt idx="19">
                  <c:v>74004.0</c:v>
                </c:pt>
                <c:pt idx="20">
                  <c:v>67592.0</c:v>
                </c:pt>
                <c:pt idx="21">
                  <c:v>61136.0</c:v>
                </c:pt>
                <c:pt idx="22">
                  <c:v>36441.0</c:v>
                </c:pt>
                <c:pt idx="23">
                  <c:v>4822.0</c:v>
                </c:pt>
              </c:numCache>
            </c:numRef>
          </c:val>
          <c:smooth val="0"/>
        </c:ser>
        <c:dLbls>
          <c:dLblPos val="ctr"/>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783204944"/>
        <c:axId val="-1308192352"/>
      </c:lineChart>
      <c:catAx>
        <c:axId val="-1783204944"/>
        <c:scaling>
          <c:orientation val="minMax"/>
        </c:scaling>
        <c:delete val="0"/>
        <c:axPos val="b"/>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zh-CN"/>
          </a:p>
        </c:txPr>
        <c:crossAx val="-1308192352"/>
        <c:crosses val="autoZero"/>
        <c:auto val="1"/>
        <c:lblAlgn val="ctr"/>
        <c:lblOffset val="100"/>
        <c:noMultiLvlLbl val="0"/>
      </c:catAx>
      <c:valAx>
        <c:axId val="-1308192352"/>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zh-CN"/>
          </a:p>
        </c:txPr>
        <c:crossAx val="-1783204944"/>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zh-CN"/>
              <a:t>总购票量工作日与周末人流对比</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zh-CN"/>
        </a:p>
      </c:txPr>
    </c:title>
    <c:autoTitleDeleted val="0"/>
    <c:plotArea>
      <c:layout/>
      <c:lineChart>
        <c:grouping val="standard"/>
        <c:varyColors val="0"/>
        <c:ser>
          <c:idx val="0"/>
          <c:order val="0"/>
          <c:tx>
            <c:strRef>
              <c:f>'249'!$D$1</c:f>
              <c:strCache>
                <c:ptCount val="1"/>
                <c:pt idx="0">
                  <c:v>周末</c:v>
                </c:pt>
              </c:strCache>
            </c:strRef>
          </c:tx>
          <c:spPr>
            <a:ln w="22225" cap="rnd" cmpd="sng" algn="ctr">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val>
            <c:numRef>
              <c:f>'249'!$D$2:$D$25</c:f>
              <c:numCache>
                <c:formatCode>General</c:formatCode>
                <c:ptCount val="24"/>
                <c:pt idx="0">
                  <c:v>205.0</c:v>
                </c:pt>
                <c:pt idx="1">
                  <c:v>55.0</c:v>
                </c:pt>
                <c:pt idx="2">
                  <c:v>42.0</c:v>
                </c:pt>
                <c:pt idx="3">
                  <c:v>37.0</c:v>
                </c:pt>
                <c:pt idx="4">
                  <c:v>45.0</c:v>
                </c:pt>
                <c:pt idx="5">
                  <c:v>532.0</c:v>
                </c:pt>
                <c:pt idx="6">
                  <c:v>2952.0</c:v>
                </c:pt>
                <c:pt idx="7">
                  <c:v>6140.0</c:v>
                </c:pt>
                <c:pt idx="8">
                  <c:v>9056.0</c:v>
                </c:pt>
                <c:pt idx="9">
                  <c:v>9488.0</c:v>
                </c:pt>
                <c:pt idx="10">
                  <c:v>10576.0</c:v>
                </c:pt>
                <c:pt idx="11">
                  <c:v>11780.0</c:v>
                </c:pt>
                <c:pt idx="12">
                  <c:v>12354.0</c:v>
                </c:pt>
                <c:pt idx="13">
                  <c:v>13871.0</c:v>
                </c:pt>
                <c:pt idx="14">
                  <c:v>14559.0</c:v>
                </c:pt>
                <c:pt idx="15">
                  <c:v>14314.0</c:v>
                </c:pt>
                <c:pt idx="16">
                  <c:v>14377.0</c:v>
                </c:pt>
                <c:pt idx="17">
                  <c:v>15981.0</c:v>
                </c:pt>
                <c:pt idx="18">
                  <c:v>14325.0</c:v>
                </c:pt>
                <c:pt idx="19">
                  <c:v>11282.0</c:v>
                </c:pt>
                <c:pt idx="20">
                  <c:v>9996.0</c:v>
                </c:pt>
                <c:pt idx="21">
                  <c:v>8967.0</c:v>
                </c:pt>
                <c:pt idx="22">
                  <c:v>5440.0</c:v>
                </c:pt>
                <c:pt idx="23">
                  <c:v>787.0</c:v>
                </c:pt>
              </c:numCache>
            </c:numRef>
          </c:val>
          <c:smooth val="0"/>
        </c:ser>
        <c:ser>
          <c:idx val="1"/>
          <c:order val="1"/>
          <c:tx>
            <c:strRef>
              <c:f>'249'!$E$1</c:f>
              <c:strCache>
                <c:ptCount val="1"/>
                <c:pt idx="0">
                  <c:v>工作日</c:v>
                </c:pt>
              </c:strCache>
            </c:strRef>
          </c:tx>
          <c:spPr>
            <a:ln w="22225" cap="rnd" cmpd="sng" algn="ctr">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val>
            <c:numRef>
              <c:f>'249'!$E$2:$E$25</c:f>
              <c:numCache>
                <c:formatCode>General</c:formatCode>
                <c:ptCount val="24"/>
                <c:pt idx="0">
                  <c:v>200.0</c:v>
                </c:pt>
                <c:pt idx="1">
                  <c:v>63.0</c:v>
                </c:pt>
                <c:pt idx="2">
                  <c:v>31.0</c:v>
                </c:pt>
                <c:pt idx="3">
                  <c:v>28.0</c:v>
                </c:pt>
                <c:pt idx="4">
                  <c:v>48.0</c:v>
                </c:pt>
                <c:pt idx="5">
                  <c:v>548.0</c:v>
                </c:pt>
                <c:pt idx="6">
                  <c:v>2762.0</c:v>
                </c:pt>
                <c:pt idx="7">
                  <c:v>6629.0</c:v>
                </c:pt>
                <c:pt idx="8">
                  <c:v>9474.0</c:v>
                </c:pt>
                <c:pt idx="9">
                  <c:v>9028.0</c:v>
                </c:pt>
                <c:pt idx="10">
                  <c:v>9155.0</c:v>
                </c:pt>
                <c:pt idx="11">
                  <c:v>9844.0</c:v>
                </c:pt>
                <c:pt idx="12">
                  <c:v>10676.0</c:v>
                </c:pt>
                <c:pt idx="13">
                  <c:v>11524.0</c:v>
                </c:pt>
                <c:pt idx="14">
                  <c:v>12268.0</c:v>
                </c:pt>
                <c:pt idx="15">
                  <c:v>12470.0</c:v>
                </c:pt>
                <c:pt idx="16">
                  <c:v>13633.0</c:v>
                </c:pt>
                <c:pt idx="17">
                  <c:v>15001.0</c:v>
                </c:pt>
                <c:pt idx="18">
                  <c:v>13904.0</c:v>
                </c:pt>
                <c:pt idx="19">
                  <c:v>10287.0</c:v>
                </c:pt>
                <c:pt idx="20">
                  <c:v>9519.0</c:v>
                </c:pt>
                <c:pt idx="21">
                  <c:v>8640.0</c:v>
                </c:pt>
                <c:pt idx="22">
                  <c:v>5112.0</c:v>
                </c:pt>
                <c:pt idx="23">
                  <c:v>649.0</c:v>
                </c:pt>
              </c:numCache>
            </c:numRef>
          </c:val>
          <c:smooth val="0"/>
        </c:ser>
        <c:dLbls>
          <c:dLblPos val="ctr"/>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783157936"/>
        <c:axId val="-1783155616"/>
      </c:lineChart>
      <c:catAx>
        <c:axId val="-1783157936"/>
        <c:scaling>
          <c:orientation val="minMax"/>
        </c:scaling>
        <c:delete val="0"/>
        <c:axPos val="b"/>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zh-CN"/>
          </a:p>
        </c:txPr>
        <c:crossAx val="-1783155616"/>
        <c:crosses val="autoZero"/>
        <c:auto val="1"/>
        <c:lblAlgn val="ctr"/>
        <c:lblOffset val="100"/>
        <c:noMultiLvlLbl val="0"/>
      </c:catAx>
      <c:valAx>
        <c:axId val="-1783155616"/>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zh-CN"/>
          </a:p>
        </c:txPr>
        <c:crossAx val="-178315793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zh-CN" altLang="en-US"/>
              <a:t>广州南站每小时购票量分布</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zh-CN"/>
        </a:p>
      </c:txPr>
    </c:title>
    <c:autoTitleDeleted val="0"/>
    <c:plotArea>
      <c:layout/>
      <c:lineChart>
        <c:grouping val="standard"/>
        <c:varyColors val="0"/>
        <c:ser>
          <c:idx val="0"/>
          <c:order val="0"/>
          <c:tx>
            <c:strRef>
              <c:f>广州南站!$B$1</c:f>
              <c:strCache>
                <c:ptCount val="1"/>
                <c:pt idx="0">
                  <c:v>购票量</c:v>
                </c:pt>
              </c:strCache>
            </c:strRef>
          </c:tx>
          <c:spPr>
            <a:ln w="22225" cap="rnd" cmpd="sng" algn="ctr">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广州南站!$A$2:$A$25</c:f>
              <c:numCache>
                <c:formatCode>General</c:formatCode>
                <c:ptCount val="24"/>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numCache>
            </c:numRef>
          </c:cat>
          <c:val>
            <c:numRef>
              <c:f>广州南站!$B$2:$B$25</c:f>
              <c:numCache>
                <c:formatCode>General</c:formatCode>
                <c:ptCount val="24"/>
                <c:pt idx="0">
                  <c:v>214.0</c:v>
                </c:pt>
                <c:pt idx="1">
                  <c:v>35.0</c:v>
                </c:pt>
                <c:pt idx="2">
                  <c:v>18.0</c:v>
                </c:pt>
                <c:pt idx="3">
                  <c:v>20.0</c:v>
                </c:pt>
                <c:pt idx="4">
                  <c:v>19.0</c:v>
                </c:pt>
                <c:pt idx="5">
                  <c:v>85.0</c:v>
                </c:pt>
                <c:pt idx="6">
                  <c:v>653.0</c:v>
                </c:pt>
                <c:pt idx="7">
                  <c:v>1867.0</c:v>
                </c:pt>
                <c:pt idx="8">
                  <c:v>3863.0</c:v>
                </c:pt>
                <c:pt idx="9">
                  <c:v>5086.0</c:v>
                </c:pt>
                <c:pt idx="10">
                  <c:v>7830.0</c:v>
                </c:pt>
                <c:pt idx="11">
                  <c:v>12129.0</c:v>
                </c:pt>
                <c:pt idx="12">
                  <c:v>10855.0</c:v>
                </c:pt>
                <c:pt idx="13">
                  <c:v>10161.0</c:v>
                </c:pt>
                <c:pt idx="14">
                  <c:v>11951.0</c:v>
                </c:pt>
                <c:pt idx="15">
                  <c:v>14090.0</c:v>
                </c:pt>
                <c:pt idx="16">
                  <c:v>14918.0</c:v>
                </c:pt>
                <c:pt idx="17">
                  <c:v>12107.0</c:v>
                </c:pt>
                <c:pt idx="18">
                  <c:v>10113.0</c:v>
                </c:pt>
                <c:pt idx="19">
                  <c:v>8272.0</c:v>
                </c:pt>
                <c:pt idx="20">
                  <c:v>9825.0</c:v>
                </c:pt>
                <c:pt idx="21">
                  <c:v>7643.0</c:v>
                </c:pt>
                <c:pt idx="22">
                  <c:v>4381.0</c:v>
                </c:pt>
                <c:pt idx="23">
                  <c:v>1321.0</c:v>
                </c:pt>
              </c:numCache>
            </c:numRef>
          </c:val>
          <c:smooth val="0"/>
        </c:ser>
        <c:dLbls>
          <c:dLblPos val="ctr"/>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761578848"/>
        <c:axId val="-1761441872"/>
      </c:lineChart>
      <c:catAx>
        <c:axId val="-1761578848"/>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zh-CN"/>
          </a:p>
        </c:txPr>
        <c:crossAx val="-1761441872"/>
        <c:crosses val="autoZero"/>
        <c:auto val="1"/>
        <c:lblAlgn val="ctr"/>
        <c:lblOffset val="100"/>
        <c:noMultiLvlLbl val="0"/>
      </c:catAx>
      <c:valAx>
        <c:axId val="-1761441872"/>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zh-CN"/>
          </a:p>
        </c:txPr>
        <c:crossAx val="-1761578848"/>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zh-CN"/>
              <a:t>广州</a:t>
            </a:r>
            <a:r>
              <a:rPr lang="zh-CN" altLang="en-US"/>
              <a:t>南站</a:t>
            </a:r>
            <a:r>
              <a:rPr lang="zh-CN"/>
              <a:t>工作日与周末人流对比</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zh-CN"/>
        </a:p>
      </c:txPr>
    </c:title>
    <c:autoTitleDeleted val="0"/>
    <c:plotArea>
      <c:layout/>
      <c:lineChart>
        <c:grouping val="standard"/>
        <c:varyColors val="0"/>
        <c:ser>
          <c:idx val="0"/>
          <c:order val="0"/>
          <c:tx>
            <c:strRef>
              <c:f>'249'!$D$1</c:f>
              <c:strCache>
                <c:ptCount val="1"/>
                <c:pt idx="0">
                  <c:v>周末</c:v>
                </c:pt>
              </c:strCache>
            </c:strRef>
          </c:tx>
          <c:spPr>
            <a:ln w="22225" cap="rnd" cmpd="sng" algn="ctr">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val>
            <c:numRef>
              <c:f>'249'!$D$2:$D$25</c:f>
              <c:numCache>
                <c:formatCode>General</c:formatCode>
                <c:ptCount val="24"/>
                <c:pt idx="0">
                  <c:v>28.0</c:v>
                </c:pt>
                <c:pt idx="1">
                  <c:v>5.0</c:v>
                </c:pt>
                <c:pt idx="2">
                  <c:v>3.0</c:v>
                </c:pt>
                <c:pt idx="3">
                  <c:v>2.0</c:v>
                </c:pt>
                <c:pt idx="4">
                  <c:v>2.0</c:v>
                </c:pt>
                <c:pt idx="5">
                  <c:v>9.0</c:v>
                </c:pt>
                <c:pt idx="6">
                  <c:v>111.0</c:v>
                </c:pt>
                <c:pt idx="7">
                  <c:v>286.0</c:v>
                </c:pt>
                <c:pt idx="8">
                  <c:v>578.0</c:v>
                </c:pt>
                <c:pt idx="9">
                  <c:v>762.0</c:v>
                </c:pt>
                <c:pt idx="10">
                  <c:v>1281.0</c:v>
                </c:pt>
                <c:pt idx="11">
                  <c:v>2001.0</c:v>
                </c:pt>
                <c:pt idx="12">
                  <c:v>1701.0</c:v>
                </c:pt>
                <c:pt idx="13">
                  <c:v>1602.0</c:v>
                </c:pt>
                <c:pt idx="14">
                  <c:v>1887.0</c:v>
                </c:pt>
                <c:pt idx="15">
                  <c:v>2071.0</c:v>
                </c:pt>
                <c:pt idx="16">
                  <c:v>1944.0</c:v>
                </c:pt>
                <c:pt idx="17">
                  <c:v>1757.0</c:v>
                </c:pt>
                <c:pt idx="18">
                  <c:v>1394.0</c:v>
                </c:pt>
                <c:pt idx="19">
                  <c:v>1169.0</c:v>
                </c:pt>
                <c:pt idx="20">
                  <c:v>1280.0</c:v>
                </c:pt>
                <c:pt idx="21">
                  <c:v>1055.0</c:v>
                </c:pt>
                <c:pt idx="22">
                  <c:v>662.0</c:v>
                </c:pt>
                <c:pt idx="23">
                  <c:v>214.0</c:v>
                </c:pt>
              </c:numCache>
            </c:numRef>
          </c:val>
          <c:smooth val="0"/>
        </c:ser>
        <c:ser>
          <c:idx val="1"/>
          <c:order val="1"/>
          <c:tx>
            <c:strRef>
              <c:f>'249'!$E$1</c:f>
              <c:strCache>
                <c:ptCount val="1"/>
                <c:pt idx="0">
                  <c:v>工作日</c:v>
                </c:pt>
              </c:strCache>
            </c:strRef>
          </c:tx>
          <c:spPr>
            <a:ln w="22225" cap="rnd" cmpd="sng" algn="ctr">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val>
            <c:numRef>
              <c:f>'249'!$E$2:$E$25</c:f>
              <c:numCache>
                <c:formatCode>General</c:formatCode>
                <c:ptCount val="24"/>
                <c:pt idx="0">
                  <c:v>31.0</c:v>
                </c:pt>
                <c:pt idx="1">
                  <c:v>4.0</c:v>
                </c:pt>
                <c:pt idx="2">
                  <c:v>2.0</c:v>
                </c:pt>
                <c:pt idx="3">
                  <c:v>3.0</c:v>
                </c:pt>
                <c:pt idx="4">
                  <c:v>2.0</c:v>
                </c:pt>
                <c:pt idx="5">
                  <c:v>13.0</c:v>
                </c:pt>
                <c:pt idx="6">
                  <c:v>86.0</c:v>
                </c:pt>
                <c:pt idx="7">
                  <c:v>259.0</c:v>
                </c:pt>
                <c:pt idx="8">
                  <c:v>541.0</c:v>
                </c:pt>
                <c:pt idx="9">
                  <c:v>712.0</c:v>
                </c:pt>
                <c:pt idx="10">
                  <c:v>1053.0</c:v>
                </c:pt>
                <c:pt idx="11">
                  <c:v>1625.0</c:v>
                </c:pt>
                <c:pt idx="12">
                  <c:v>1490.0</c:v>
                </c:pt>
                <c:pt idx="13">
                  <c:v>1391.0</c:v>
                </c:pt>
                <c:pt idx="14">
                  <c:v>1635.0</c:v>
                </c:pt>
                <c:pt idx="15">
                  <c:v>1989.0</c:v>
                </c:pt>
                <c:pt idx="16">
                  <c:v>2205.0</c:v>
                </c:pt>
                <c:pt idx="17">
                  <c:v>1718.0</c:v>
                </c:pt>
                <c:pt idx="18">
                  <c:v>1464.0</c:v>
                </c:pt>
                <c:pt idx="19">
                  <c:v>1186.0</c:v>
                </c:pt>
                <c:pt idx="20">
                  <c:v>1452.0</c:v>
                </c:pt>
                <c:pt idx="21">
                  <c:v>1106.0</c:v>
                </c:pt>
                <c:pt idx="22">
                  <c:v>611.0</c:v>
                </c:pt>
                <c:pt idx="23">
                  <c:v>178.0</c:v>
                </c:pt>
              </c:numCache>
            </c:numRef>
          </c:val>
          <c:smooth val="0"/>
        </c:ser>
        <c:dLbls>
          <c:dLblPos val="ctr"/>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761417456"/>
        <c:axId val="-1761415136"/>
      </c:lineChart>
      <c:catAx>
        <c:axId val="-1761417456"/>
        <c:scaling>
          <c:orientation val="minMax"/>
        </c:scaling>
        <c:delete val="0"/>
        <c:axPos val="b"/>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zh-CN"/>
          </a:p>
        </c:txPr>
        <c:crossAx val="-1761415136"/>
        <c:crosses val="autoZero"/>
        <c:auto val="1"/>
        <c:lblAlgn val="ctr"/>
        <c:lblOffset val="100"/>
        <c:noMultiLvlLbl val="0"/>
      </c:catAx>
      <c:valAx>
        <c:axId val="-1761415136"/>
        <c:scaling>
          <c:orientation val="minMax"/>
        </c:scaling>
        <c:delete val="0"/>
        <c:axPos val="l"/>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zh-CN"/>
          </a:p>
        </c:txPr>
        <c:crossAx val="-176141745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8</Pages>
  <Words>355</Words>
  <Characters>2027</Characters>
  <Application>Microsoft Macintosh Word</Application>
  <DocSecurity>0</DocSecurity>
  <Lines>16</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 ZERO</dc:creator>
  <cp:keywords/>
  <dc:description/>
  <cp:lastModifiedBy>ao ZERO</cp:lastModifiedBy>
  <cp:revision>94</cp:revision>
  <dcterms:created xsi:type="dcterms:W3CDTF">2017-07-18T05:45:00Z</dcterms:created>
  <dcterms:modified xsi:type="dcterms:W3CDTF">2017-07-25T09:27:00Z</dcterms:modified>
</cp:coreProperties>
</file>