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КУПЛИ-ПРОДАЖИ КВАРТИРЫ</w:t>
      </w:r>
    </w:p>
    <w:p>
      <w:r>
        <w:t>[Address_1] июля 2026 года</w:t>
      </w:r>
    </w:p>
    <w:p>
      <w:r>
        <w:t>Гражданин Республики Беларусь [Person_10], 12 апреля</w:t>
        <w:br/>
        <w:t>1984 года рождения, идентификационный номер 3120484A001PB7, паспорт</w:t>
        <w:br/>
        <w:t>гражданина Республики Беларусь серии MP № 3141592, выдан 18 июня 2019</w:t>
        <w:br/>
        <w:t>года [Org_1] внутренних дел г. Минска,</w:t>
        <w:br/>
        <w:t>зарегистрированный по месту жительства: [Address_2], именуемый далее «[Person_8]», с одной</w:t>
        <w:br/>
        <w:t>стороны, и гражданка Республики Беларусь [Person_1], 25</w:t>
        <w:br/>
        <w:t>сентября 1990 года рождения, идентификационный номер 4250990A002PB4,</w:t>
        <w:br/>
        <w:t>паспорт гражданина Республики Беларусь серии MP № 2718281, выдан 14</w:t>
        <w:br/>
        <w:t>октября 2021 года [Org_2] внутренних дел г.</w:t>
        <w:br/>
        <w:t>Минска, зарегистрированная по месту жительства: [Address_3], именуемая далее</w:t>
        <w:br/>
        <w:t>«Покупатель», с другой стороны, совместно именуемые «[Org_3]», заключили</w:t>
        <w:br/>
        <w:t>настоящий договор о нижеследующем.</w:t>
      </w:r>
    </w:p>
    <w:p>
      <w:r>
        <w:t>1. ПРЕДМЕТ ДОГОВОРА</w:t>
      </w:r>
    </w:p>
    <w:p>
      <w:r>
        <w:t>1.1. [Person_8] обязуется передать в собственность Покупателю, а</w:t>
        <w:br/>
        <w:t>Покупатель обязуется принять и оплатить квартиру: [Address_4]; общая [Address_5] кв. м; жилая</w:t>
        <w:br/>
        <w:t>[Address_6] кв. м; 2 жилые комнаты; этаж 7; [Address_7]жный;</w:t>
        <w:br/>
        <w:t>регистрационный номер 500/D-[BIC_1]; инвентарный номер 500-123456.</w:t>
        <w:br/>
        <w:t>Далее — «Квартира».</w:t>
      </w:r>
    </w:p>
    <w:p>
      <w:r>
        <w:t>1.2. Вместе с [Person_2] к Покупателю переходят права на общее</w:t>
        <w:br/>
        <w:t>имущество совместного домовладения, неразрывно связанные с правом</w:t>
        <w:br/>
        <w:t>собственности на Квартиру.</w:t>
      </w:r>
    </w:p>
    <w:p>
      <w:r>
        <w:t>1.3. Квартира принадлежит [Person_3] на основании свидетельства о</w:t>
        <w:br/>
        <w:t>праве на наследство по закону от 11.02.2022, удостоверенного нотариусом</w:t>
        <w:br/>
        <w:t>[Org_4] округа [Person_4], реестр № 5-487.</w:t>
        <w:br/>
        <w:t>Право собственности зарегистрировано 15.02.2022 в Едином государственном</w:t>
        <w:br/>
        <w:t>регистре недвижимого имущества, прав на него и сделок с ним; свидетельство о</w:t>
        <w:br/>
        <w:t>государственной регистрации № 500/9876-1234.</w:t>
      </w:r>
    </w:p>
    <w:p>
      <w:r>
        <w:t>1.4. [Person_8] продаёт Квартиру в целом. Характеристики соответствуют</w:t>
        <w:br/>
        <w:t>сведениям регистра недвижимости и технической документации.</w:t>
      </w:r>
    </w:p>
    <w:p>
      <w:r>
        <w:t>2. ЦЕНА КВАРТИРЫ</w:t>
      </w:r>
    </w:p>
    <w:p>
      <w:r>
        <w:t>2.1. Цена Квартиры по соглашению Сторон составляет 425 000</w:t>
        <w:br/>
        <w:t>(четыреста двадцать пять тысяч) белорусских рублей 00 копеек. Цена</w:t>
        <w:br/>
        <w:t>окончательная и не подлежит одностороннему изменению.</w:t>
      </w:r>
    </w:p>
    <w:p>
      <w:r>
        <w:t>2.2. В цену включены неотделимые улучшения, инженерное и</w:t>
        <w:br/>
        <w:t xml:space="preserve">санитарно-техническое </w:t>
        <w:br/>
        <w:t xml:space="preserve">оборудование, </w:t>
        <w:br/>
        <w:t xml:space="preserve">встроенный </w:t>
        <w:br/>
        <w:t xml:space="preserve">кухонный </w:t>
        <w:br/>
        <w:t>гарнитур,</w:t>
        <w:br/>
        <w:t>варочная панель, духовой шкаф, вытяжка, встроенные шкафы в прихожей и</w:t>
        <w:br/>
        <w:t>спальне, два кондиционера и установленные осветительные приборы.</w:t>
      </w:r>
    </w:p>
    <w:p>
      <w:r>
        <w:t>2.3. [Org_3] подтверждают, что цена является действительной ценой</w:t>
        <w:br/>
        <w:t>продажи и иной, не отражённой в Договоре, части цены не имеется. Изменение</w:t>
        <w:br/>
        <w:t>рыночной стоимости после заключения Договора не является основанием для</w:t>
        <w:br/>
        <w:t>изменения цены или отказа от исполнения.</w:t>
      </w:r>
    </w:p>
    <w:p>
      <w:r>
        <w:t>2</w:t>
      </w:r>
    </w:p>
    <w:p>
      <w:r>
        <w:t>3. ПОРЯДОК РАСЧЁТОВ</w:t>
      </w:r>
    </w:p>
    <w:p>
      <w:r>
        <w:t>3.1. Покупатель оплачивает цену Квартиры безналичным переводом на</w:t>
        <w:br/>
        <w:t>текущий банковский счёт [Person_5], указанный в разделе 16, не позднее трёх</w:t>
        <w:br/>
        <w:t>банковских дней со дня государственной регистрации Договора, перехода права</w:t>
        <w:br/>
        <w:t>собственности и права собственности [Person_6].</w:t>
      </w:r>
    </w:p>
    <w:p>
      <w:r>
        <w:t>3.2. Обязательство [Person_6] по оплате исполнено с момента</w:t>
        <w:br/>
        <w:t>зачисления всей суммы на счёт [Person_5]. Комиссии банка [Person_6]</w:t>
        <w:br/>
        <w:t>оплачивает Покупатель; комиссии банка [Person_5] — [Person_8].</w:t>
      </w:r>
    </w:p>
    <w:p>
      <w:r>
        <w:t>3.3. В назначении платежа указывается: «Оплата по договору</w:t>
        <w:br/>
        <w:t>купли-продажи квартиры от 23.07.2026 по адресу: [Address_8]. Без НДС». Предварительная оплата, аванс или задаток</w:t>
        <w:br/>
        <w:t>не передавались.</w:t>
      </w:r>
    </w:p>
    <w:p>
      <w:r>
        <w:t>4. УДОСТОВЕРЕНИЕ И ГОСУДАРСТВЕННАЯ РЕГИСТРАЦИЯ</w:t>
      </w:r>
    </w:p>
    <w:p>
      <w:r>
        <w:t>4.1. Договор подлежит удостоверению регистратором недвижимости</w:t>
        <w:br/>
        <w:t>территориальной организации по государственной регистрации недвижимого</w:t>
        <w:br/>
        <w:t>имущества, прав на него и сделок с ним либо нотариальному удостоверению в</w:t>
        <w:br/>
        <w:t>случаях и порядке, предусмотренных законодательством Республики Беларусь.</w:t>
      </w:r>
    </w:p>
    <w:p>
      <w:r>
        <w:t>4.2. Договор, переход права собственности и право собственности</w:t>
        <w:br/>
        <w:t>[Person_6] подлежат государственной регистрации в Едином государственном</w:t>
        <w:br/>
        <w:t>регистре недвижимого имущества, прав на него и сделок с ним. Право</w:t>
        <w:br/>
        <w:t>собственности [Person_6] возникает с момента государственной регистрации.</w:t>
      </w:r>
    </w:p>
    <w:p>
      <w:r>
        <w:t>4.3. [Org_3] обязуются одновременно с удостоверением Договора либо</w:t>
        <w:br/>
        <w:t>не позднее следующего рабочего дня представить необходимые заявления и</w:t>
        <w:br/>
        <w:t>документы для государственной регистрации. Расходы на удостоверение и</w:t>
        <w:br/>
        <w:t xml:space="preserve">регистрацию </w:t>
        <w:br/>
        <w:t xml:space="preserve">оплачивает </w:t>
        <w:br/>
        <w:t xml:space="preserve">Покупатель; </w:t>
        <w:br/>
        <w:t xml:space="preserve">каждая </w:t>
        <w:br/>
        <w:t xml:space="preserve">Сторона </w:t>
        <w:br/>
        <w:t>самостоятельно</w:t>
        <w:br/>
        <w:t>оплачивает получение документов, представляемых ею.</w:t>
      </w:r>
    </w:p>
    <w:p>
      <w:r>
        <w:t>4.4. При приостановлении или отказе в регистрационном действии</w:t>
        <w:br/>
        <w:t>[Org_3] незамедлительно сообщают друг другу о причинах и принимают меры</w:t>
        <w:br/>
        <w:t>для их устранения. До регистрации права [Person_6] [Person_8] не вправе</w:t>
        <w:br/>
        <w:t>отчуждать, закладывать, сдавать Квартиру, устанавливать ограничения,</w:t>
        <w:br/>
        <w:t>предоставлять право пользования третьим лицам или регистрировать в ней</w:t>
        <w:br/>
        <w:t>граждан.</w:t>
      </w:r>
    </w:p>
    <w:p>
      <w:r>
        <w:t>5. ПЕРЕДАЧА КВАРТИРЫ</w:t>
      </w:r>
    </w:p>
    <w:p>
      <w:r>
        <w:t>5.1. [Person_8] передаёт Квартиру по отдельному акту приёма-передачи</w:t>
        <w:br/>
        <w:t>не позднее двух рабочих дней после зачисления полной цены на его счёт.</w:t>
      </w:r>
    </w:p>
    <w:p>
      <w:r>
        <w:t>5.2. Одновременно с подписанием акта [Person_8] освобождает Квартиру,</w:t>
        <w:br/>
        <w:t>передаёт все ключи и средства доступа, документы на оборудование,</w:t>
        <w:br/>
        <w:t>документы для переоформления лицевых счетов, сведения о показаниях</w:t>
        <w:br/>
        <w:t>приборов учёта и подтверждения оплаты жилищно-коммунальных услуг.</w:t>
      </w:r>
    </w:p>
    <w:p>
      <w:r>
        <w:t>5.3. В акте фиксируются дата и время передачи, состояние Квартиры,</w:t>
        <w:br/>
        <w:t>показания приборов учёта, ключи, документы, имущество, недостатки и</w:t>
        <w:br/>
        <w:t>взаимные претензии. Обязанность по передаче считается исполненной после</w:t>
        <w:br/>
        <w:t>освобождения Квартиры, передачи ключей и подписания акта. Риск случайной</w:t>
        <w:br/>
        <w:t>гибели или повреждения переходит к Покупателю при подписании акта.</w:t>
      </w:r>
    </w:p>
    <w:p>
      <w:r>
        <w:t>5.4. [Person_8] передаёт Квартиру в состоянии осмотра с учётом</w:t>
        <w:br/>
        <w:t>обычного износа и до передачи обеспечивает её сохранность. Подписание акта</w:t>
      </w:r>
    </w:p>
    <w:p>
      <w:r>
        <w:t>3</w:t>
      </w:r>
    </w:p>
    <w:p>
      <w:r>
        <w:t>без замечаний не лишает [Person_6] права ссылаться на скрытые недостатки,</w:t>
        <w:br/>
        <w:t>не обнаруживаемые при обычном осмотре.</w:t>
      </w:r>
    </w:p>
    <w:p>
      <w:r>
        <w:t>6. ЛИЦА, СОХРАНЯЮЩИЕ ПРАВО ПОЛЬЗОВАНИЯ КВАРТИРОЙ</w:t>
      </w:r>
    </w:p>
    <w:p>
      <w:r>
        <w:t>6.1. На дату заключения Договора в Квартире зарегистрирован по месту</w:t>
        <w:br/>
        <w:t>жительства только [Person_8]. Он обязуется сняться с регистрационного учёта не</w:t>
        <w:br/>
        <w:t>позднее одного рабочего дня после регистрации права [Person_6] и до</w:t>
        <w:br/>
        <w:t>подписания акта.</w:t>
      </w:r>
    </w:p>
    <w:p>
      <w:r>
        <w:t>6.2. Иные граждане не зарегистрированы. Лица, сохраняющие по</w:t>
        <w:br/>
        <w:t>законодательству право владения или пользования [Person_2] после продажи,</w:t>
        <w:br/>
        <w:t>отсутствуют, в том числе члены семьи, наниматели, лица по завещательному</w:t>
        <w:br/>
        <w:t>отказу, по договору пожизненного содержания, временно отсутствующие и</w:t>
        <w:br/>
        <w:t>лица с правом, установленным судебным актом.</w:t>
      </w:r>
    </w:p>
    <w:p>
      <w:r>
        <w:t>6.3. При выявлении нераскрытого права пользования, возникшего до</w:t>
        <w:br/>
        <w:t>исполнения Договора, [Person_8] за свой счёт принимает меры для его</w:t>
        <w:br/>
        <w:t>прекращения и возмещает Покупателю убытки и необходимые расходы.</w:t>
      </w:r>
    </w:p>
    <w:p>
      <w:r>
        <w:t>7. ПРАВОВОЕ СОСТОЯНИЕ КВАРТИРЫ</w:t>
      </w:r>
    </w:p>
    <w:p>
      <w:r>
        <w:t>7.1. [Person_8] подтверждает, что Квартира принадлежит ему, не продана,</w:t>
        <w:br/>
        <w:t>не подарена, не заложена, не арестована, не обременена правами третьих лиц,</w:t>
        <w:br/>
        <w:t>не передана в аренду, наём, поднаём, безвозмездное пользование или</w:t>
        <w:br/>
        <w:t xml:space="preserve">доверительное </w:t>
        <w:br/>
        <w:t xml:space="preserve">управление, </w:t>
        <w:br/>
        <w:t xml:space="preserve">не </w:t>
        <w:br/>
        <w:t xml:space="preserve">является </w:t>
        <w:br/>
        <w:t xml:space="preserve">предметом </w:t>
        <w:br/>
        <w:t xml:space="preserve">судебного </w:t>
        <w:br/>
        <w:t>спора,</w:t>
        <w:br/>
        <w:t>исполнительного производства либо обязательства по отчуждению третьему</w:t>
        <w:br/>
        <w:t>лицу.</w:t>
      </w:r>
    </w:p>
    <w:p>
      <w:r>
        <w:t>7.2. [Person_3] не известны судебные споры, решения о сносе,</w:t>
        <w:br/>
        <w:t xml:space="preserve">реконструкции </w:t>
        <w:br/>
        <w:t xml:space="preserve">или </w:t>
        <w:br/>
        <w:t xml:space="preserve">изъятии </w:t>
        <w:br/>
        <w:t xml:space="preserve">дома, </w:t>
        <w:br/>
        <w:t xml:space="preserve">предписания, </w:t>
        <w:br/>
        <w:t>препятствующие</w:t>
        <w:br/>
        <w:t>использованию Квартиры. Самовольные переустройство и перепланировка не</w:t>
        <w:br/>
        <w:t>производились; планировка и площади соответствуют техническому паспорту и</w:t>
        <w:br/>
        <w:t>регистру.</w:t>
      </w:r>
    </w:p>
    <w:p>
      <w:r>
        <w:t>8. СЕМЕЙНОЕ ПОЛОЖЕНИЕ СТОРОН</w:t>
      </w:r>
    </w:p>
    <w:p>
      <w:r>
        <w:t>8.1. Квартира получена Продавцом по наследству, является его личной</w:t>
        <w:br/>
        <w:t>собственностью; на дату Договора [Person_8] в зарегистрированном браке не</w:t>
        <w:br/>
        <w:t>состоит. Лиц, способных заявить права на Квартиру как на общее имущество</w:t>
        <w:br/>
        <w:t>супругов или бывших супругов, не имеется.</w:t>
      </w:r>
    </w:p>
    <w:p>
      <w:r>
        <w:t>8.2. Брачный договор, соглашение о разделе имущества или судебное</w:t>
        <w:br/>
        <w:t>постановление, ограничивающие распоряжение [Person_2], отсутствуют.</w:t>
        <w:br/>
        <w:t>Покупатель на дату Договора в зарегистрированном браке не состоит.</w:t>
      </w:r>
    </w:p>
    <w:p>
      <w:r>
        <w:t>9. ЗАЯВЛЕНИЯ И ГАРАНТИИ ПРОДАВЦА</w:t>
      </w:r>
    </w:p>
    <w:p>
      <w:r>
        <w:t>9.1. [Person_8] является единственным собственником, полностью</w:t>
        <w:br/>
        <w:t xml:space="preserve">дееспособен, </w:t>
        <w:br/>
        <w:t xml:space="preserve">понимает </w:t>
        <w:br/>
        <w:t xml:space="preserve">значение </w:t>
        <w:br/>
        <w:t xml:space="preserve">своих </w:t>
        <w:br/>
        <w:t xml:space="preserve">действий, </w:t>
        <w:br/>
        <w:t xml:space="preserve">заключает </w:t>
        <w:br/>
        <w:t>Договор</w:t>
        <w:br/>
        <w:t>добровольно, без обмана, насилия, угрозы, заблуждения или стечения тяжёлых</w:t>
        <w:br/>
        <w:t>обстоятельств.</w:t>
      </w:r>
    </w:p>
    <w:p>
      <w:r>
        <w:t>9.2. В отношении [Person_5] не возбуждено производство по делу об</w:t>
        <w:br/>
        <w:t xml:space="preserve">экономической </w:t>
        <w:br/>
        <w:t xml:space="preserve">несостоятельности </w:t>
        <w:br/>
        <w:t xml:space="preserve">или </w:t>
        <w:br/>
        <w:t xml:space="preserve">банкротстве, </w:t>
        <w:br/>
        <w:t>ограничивающее</w:t>
        <w:br/>
        <w:t>распоряжение [Person_2]. Продажа не направлена на сокрытие имущества или</w:t>
        <w:br/>
        <w:t>причинение вреда кредиторам.</w:t>
      </w:r>
    </w:p>
    <w:p>
      <w:r>
        <w:t>4</w:t>
      </w:r>
    </w:p>
    <w:p>
      <w:r>
        <w:t>9.3. Квартира не приобреталась с использованием семейного капитала,</w:t>
        <w:br/>
        <w:t>субсидии, льготного кредита или иных средств, создающих ограничения на</w:t>
        <w:br/>
        <w:t xml:space="preserve">отчуждение. </w:t>
        <w:br/>
        <w:t xml:space="preserve">Несовершеннолетние, </w:t>
        <w:br/>
        <w:t xml:space="preserve">недееспособные </w:t>
        <w:br/>
        <w:t xml:space="preserve">или </w:t>
        <w:br/>
        <w:t>ограниченно</w:t>
        <w:br/>
        <w:t>дееспособные лица не являются собственниками. Представленные документы</w:t>
        <w:br/>
        <w:t>подлинные и достоверные; [Person_8] сообщил обо всех известных недостатках.</w:t>
      </w:r>
    </w:p>
    <w:p>
      <w:r>
        <w:t>9.4. Покупатель заключает Договор, полагаясь на эти заявления.</w:t>
        <w:br/>
        <w:t>[Person_8] обязан незамедлительно сообщить об их изменении до регистрации</w:t>
        <w:br/>
        <w:t>права [Person_6].</w:t>
      </w:r>
    </w:p>
    <w:p>
      <w:r>
        <w:t>10. ЗАЯВЛЕНИЯ ПОКУПАТЕЛЯ</w:t>
      </w:r>
    </w:p>
    <w:p>
      <w:r>
        <w:t xml:space="preserve">10.1. </w:t>
        <w:br/>
        <w:t xml:space="preserve">Покупатель </w:t>
        <w:br/>
        <w:t xml:space="preserve">осмотрел </w:t>
        <w:br/>
        <w:t xml:space="preserve">Квартиру, </w:t>
        <w:br/>
        <w:t xml:space="preserve">ознакомился </w:t>
        <w:br/>
        <w:t xml:space="preserve">с </w:t>
        <w:br/>
        <w:t>её</w:t>
        <w:br/>
        <w:t>местонахождением, планировкой, площадью, техническим и санитарным</w:t>
        <w:br/>
        <w:t>состоянием, техническим паспортом и документами о праве [Person_5].</w:t>
      </w:r>
    </w:p>
    <w:p>
      <w:r>
        <w:t>10.2. Покупатель не имеет претензий к явным недостаткам, кроме</w:t>
        <w:br/>
        <w:t xml:space="preserve">отражённых </w:t>
        <w:br/>
        <w:t xml:space="preserve">в </w:t>
        <w:br/>
        <w:t xml:space="preserve">акте. </w:t>
        <w:br/>
        <w:t xml:space="preserve">Покупатель </w:t>
        <w:br/>
        <w:t xml:space="preserve">полностью </w:t>
        <w:br/>
        <w:t xml:space="preserve">дееспособен, </w:t>
        <w:br/>
        <w:t>действует</w:t>
        <w:br/>
        <w:t>добровольно, а используемые денежные средства принадлежат ему на законных</w:t>
        <w:br/>
        <w:t>основаниях и достаточны для оплаты.</w:t>
      </w:r>
    </w:p>
    <w:p>
      <w:r>
        <w:t>11. ЖИЛИЩНО-КОММУНАЛЬНЫЕ И ИНЫЕ ПЛАТЕЖИ</w:t>
      </w:r>
    </w:p>
    <w:p>
      <w:r>
        <w:t xml:space="preserve">11.1. </w:t>
        <w:br/>
        <w:t xml:space="preserve">До </w:t>
        <w:br/>
        <w:t xml:space="preserve">подписания </w:t>
        <w:br/>
        <w:t xml:space="preserve">акта </w:t>
        <w:br/>
        <w:t xml:space="preserve">[Person_8] </w:t>
        <w:br/>
        <w:t xml:space="preserve">полностью </w:t>
        <w:br/>
        <w:t>оплачивает</w:t>
        <w:br/>
        <w:t>жилищно-коммунальные услуги, электроэнергию, связь, [Org_5], взносы на</w:t>
        <w:br/>
        <w:t>капитальный ремонт и иные услуги, связанные с [Person_2].</w:t>
      </w:r>
    </w:p>
    <w:p>
      <w:r>
        <w:t>11.2. [Person_8] несёт расходы до даты акта включительно, Покупатель —</w:t>
        <w:br/>
        <w:t>со следующего дня. При предъявлении Покупателю долга за период [Person_5]</w:t>
        <w:br/>
        <w:t>последний погашает его в течение пяти рабочих дней после письменного</w:t>
        <w:br/>
        <w:t>требования либо возмещает уплаченную Покупателем сумму и расходы.</w:t>
      </w:r>
    </w:p>
    <w:p>
      <w:r>
        <w:t>12. ОТВЕТСТВЕННОСТЬ СТОРОН</w:t>
      </w:r>
    </w:p>
    <w:p>
      <w:r>
        <w:t>12.1. За нарушение обязательств [Org_3] отвечают в соответствии с</w:t>
        <w:br/>
        <w:t>законодательством Республики Беларусь и Договором. За просрочку оплаты</w:t>
        <w:br/>
        <w:t>Покупатель уплачивает пеню 0,05 процента от просроченной суммы за день, но</w:t>
        <w:br/>
        <w:t>не более 10 процентов цены. За просрочку передачи [Person_8] уплачивает пеню</w:t>
        <w:br/>
        <w:t>0,05 процента цены за день, но не более 10 процентов цены.</w:t>
        <w:br/>
        <w:t>12.2. За уклонение от удостоверения или регистрации виновная Сторона</w:t>
        <w:br/>
        <w:t>уплачивает другой Стороне штраф 5 000 белорусских рублей. Неустойка не</w:t>
        <w:br/>
        <w:t>освобождает от исполнения в натуре и возмещения непокрытых убытков.</w:t>
      </w:r>
    </w:p>
    <w:p>
      <w:r>
        <w:t>12.3. При недостоверности заявлений [Person_8] возмещает убытки,</w:t>
        <w:br/>
        <w:t>юридические и судебные расходы, расходы на регистрацию и восстановление</w:t>
        <w:br/>
        <w:t>прав. При изъятии Квартиры по основанию, возникшему до исполнения,</w:t>
        <w:br/>
        <w:t>[Person_8] возвращает цену и возмещает убытки в пределах законодательства.</w:t>
      </w:r>
    </w:p>
    <w:p>
      <w:r>
        <w:t xml:space="preserve">12.4. </w:t>
        <w:br/>
        <w:t xml:space="preserve">Сторона </w:t>
        <w:br/>
        <w:t xml:space="preserve">освобождается </w:t>
        <w:br/>
        <w:t xml:space="preserve">от </w:t>
        <w:br/>
        <w:t xml:space="preserve">ответственности </w:t>
        <w:br/>
        <w:t xml:space="preserve">только </w:t>
        <w:br/>
        <w:t>при</w:t>
        <w:br/>
        <w:t>доказанности чрезвычайных и непредотвратимых обстоятельств. Отсутствие</w:t>
        <w:br/>
        <w:t>средств, изменение цены недвижимости или нарушение банком обязательств не</w:t>
        <w:br/>
        <w:t>являются форс-мажором.</w:t>
      </w:r>
    </w:p>
    <w:p>
      <w:r>
        <w:t>13. ОТКАЗ В УДОСТОВЕРЕНИИ ИЛИ ГОСУДАРСТВЕННОЙ</w:t>
        <w:br/>
        <w:t>РЕГИСТРАЦИИ</w:t>
      </w:r>
    </w:p>
    <w:p>
      <w:r>
        <w:t>13.1. При отказе [Org_3] устанавливают причины и, если они</w:t>
        <w:br/>
        <w:t>устранимы, совершают необходимые действия для повторного обращения.</w:t>
      </w:r>
    </w:p>
    <w:p>
      <w:r>
        <w:t>5</w:t>
      </w:r>
    </w:p>
    <w:p>
      <w:r>
        <w:t>13.2. При окончательном отказе из-за отсутствия права [Person_5],</w:t>
        <w:br/>
        <w:t>нераскрытых прав третьих лиц, ареста, запрета, недостоверности документов,</w:t>
        <w:br/>
        <w:t>несоответствия характеристик либо иного обстоятельства, за которое отвечает</w:t>
        <w:br/>
        <w:t>[Person_8], Покупатель вправе потребовать расторжения и убытки.</w:t>
      </w:r>
    </w:p>
    <w:p>
      <w:r>
        <w:t>13.3. Полученные до отказа деньги [Person_8] возвращает в течение трёх</w:t>
        <w:br/>
        <w:t>банковских дней после письменного требования. При отказе вследствие</w:t>
        <w:br/>
        <w:t>действий [Person_6] он возмещает [Person_3] убытки.</w:t>
      </w:r>
    </w:p>
    <w:p>
      <w:r>
        <w:t>14. ПОРЯДОК НАПРАВЛЕНИЯ СООБЩЕНИЙ</w:t>
      </w:r>
    </w:p>
    <w:p>
      <w:r>
        <w:t>14.1. Юридически значимые сообщения направляются заказным</w:t>
        <w:br/>
        <w:t>отправлением с уведомлением, курьером под подпись, лично, нотариусом или</w:t>
        <w:br/>
        <w:t xml:space="preserve">иным </w:t>
        <w:br/>
        <w:t xml:space="preserve">способом, </w:t>
        <w:br/>
        <w:t xml:space="preserve">позволяющим </w:t>
        <w:br/>
        <w:t xml:space="preserve">установить </w:t>
        <w:br/>
        <w:t xml:space="preserve">отправителя, </w:t>
        <w:br/>
        <w:t>получателя,</w:t>
        <w:br/>
        <w:t>содержание и дату доставки. Они направляются по адресам раздела 16.</w:t>
      </w:r>
    </w:p>
    <w:p>
      <w:r>
        <w:t xml:space="preserve">14.2. </w:t>
        <w:br/>
        <w:t xml:space="preserve">Оперативная </w:t>
        <w:br/>
        <w:t xml:space="preserve">связь: </w:t>
        <w:br/>
        <w:t xml:space="preserve">[Person_8]: </w:t>
        <w:br/>
        <w:t xml:space="preserve">+375 </w:t>
        <w:br/>
        <w:t xml:space="preserve">29 </w:t>
        <w:br/>
        <w:t xml:space="preserve">111-22-33,[Email_1]; </w:t>
        <w:br/>
        <w:t xml:space="preserve">Покупатель: </w:t>
        <w:br/>
        <w:t xml:space="preserve">+375 </w:t>
        <w:br/>
        <w:t xml:space="preserve">29 </w:t>
        <w:br/>
        <w:t>444-55-66,[Email_2] Изменение реквизитов сообщается в течение трёх</w:t>
        <w:br/>
        <w:t>рабочих дней.</w:t>
      </w:r>
    </w:p>
    <w:p>
      <w:r>
        <w:t>15. ЗАКЛЮЧИТЕЛЬНЫЕ ПОЛОЖЕНИЯ</w:t>
      </w:r>
    </w:p>
    <w:p>
      <w:r>
        <w:t>15.1. Договор выражает полную волю Сторон, заменяет предыдущие</w:t>
        <w:br/>
        <w:t>договорённости. Содержание и последствия Договора Сторонам понятны;</w:t>
        <w:br/>
        <w:t>условия соответствуют их действительным намерениям; Договор не является</w:t>
        <w:br/>
        <w:t>мнимым или притворным.</w:t>
      </w:r>
    </w:p>
    <w:p>
      <w:r>
        <w:t>15.2. Изменения и дополнения совершаются в форме, установленной для</w:t>
        <w:br/>
        <w:t xml:space="preserve">Договора. </w:t>
        <w:br/>
        <w:t xml:space="preserve">Недействительность </w:t>
        <w:br/>
        <w:t xml:space="preserve">отдельного </w:t>
        <w:br/>
        <w:t xml:space="preserve">положения </w:t>
        <w:br/>
        <w:t xml:space="preserve">не </w:t>
        <w:br/>
        <w:t>влечёт</w:t>
        <w:br/>
        <w:t>недействительности остальных. В неурегулированной части применяется</w:t>
        <w:br/>
        <w:t>законодательство Республики Беларусь.</w:t>
      </w:r>
    </w:p>
    <w:p>
      <w:r>
        <w:t xml:space="preserve">15.3. </w:t>
        <w:br/>
        <w:t xml:space="preserve">Споры </w:t>
        <w:br/>
        <w:t xml:space="preserve">разрешаются </w:t>
        <w:br/>
        <w:t xml:space="preserve">переговорами, </w:t>
        <w:br/>
        <w:t xml:space="preserve">затем </w:t>
        <w:br/>
        <w:t xml:space="preserve">судом </w:t>
        <w:br/>
        <w:t>по</w:t>
        <w:br/>
        <w:t>законодательству Республики Беларусь. Претензия рассматривается десять</w:t>
        <w:br/>
        <w:t>рабочих дней, если иной срок не установлен законом.</w:t>
      </w:r>
    </w:p>
    <w:p>
      <w:r>
        <w:t>15.4. Договор составлен в трёх экземплярах равной юридической силы:</w:t>
        <w:br/>
        <w:t>для [Person_5], [Person_6] и организации по госрегистрации либо нотариуса.</w:t>
        <w:br/>
        <w:t>Количество экземпляров может быть изменено по требованиям регистратора</w:t>
        <w:br/>
        <w:t>или нотариуса.</w:t>
      </w:r>
    </w:p>
    <w:p>
      <w:r>
        <w:t>16. РЕКВИЗИТЫ И ПОДПИСИ СТОРОН</w:t>
      </w:r>
    </w:p>
    <w:p>
      <w:r>
        <w:t>16.1. [Person_8]</w:t>
        <w:br/>
        <w:t>[Person_9] рождения: 12.04.1984; место рождения: г. Минск; гражданство:</w:t>
        <w:br/>
        <w:t>Республика Беларусь.</w:t>
        <w:br/>
        <w:t>Идентификационный номер: 3120484A001PB7.</w:t>
        <w:br/>
        <w:t>Паспорт: серия MP № 3141592, выдан 18.06.2019 [Org_6] г.</w:t>
        <w:br/>
        <w:t>Минска, действителен до 18.06.2029.</w:t>
        <w:br/>
        <w:t>Адрес: [Address_2].</w:t>
        <w:br/>
        <w:t>Телефон: +375 29 111-22-33; e-mail:[Email_3]</w:t>
        <w:br/>
        <w:t>Банковские реквизиты: получатель [Person_10]; IBAN BY15</w:t>
        <w:br/>
        <w:t>BAPB 3014 0000 0000 0000 0001; [Org_7]; БИК BAPBBY2X;</w:t>
      </w:r>
    </w:p>
    <w:p>
      <w:r>
        <w:t>6</w:t>
      </w:r>
    </w:p>
    <w:p>
      <w:r>
        <w:t>валюта BYN.</w:t>
      </w:r>
    </w:p>
    <w:p>
      <w:r>
        <w:t>[Person_8]: _______________________ /[Person_11]/</w:t>
      </w:r>
    </w:p>
    <w:p>
      <w:r>
        <w:t>16.2. Покупатель</w:t>
        <w:br/>
        <w:t>[Person_1]</w:t>
        <w:br/>
        <w:t>Дата рождения: 25.09.1990; место рождения: г. Витебск; гражданство:</w:t>
        <w:br/>
        <w:t>Республика Беларусь.</w:t>
        <w:br/>
        <w:t>Идентификационный номер: 4250990A002PB4.</w:t>
        <w:br/>
        <w:t>Паспорт: серия MP № 2718281, выдан 14.10.2021 [Org_8] г.</w:t>
        <w:br/>
        <w:t>Минска, действителен до 14.10.2031.</w:t>
        <w:br/>
        <w:t>Адрес: [Address_3].</w:t>
        <w:br/>
        <w:t>Телефон: +375 29 444-55-66; e-mail:[Email_2]</w:t>
        <w:br/>
        <w:t>Банковские реквизиты: владелец [Person_1]; IBAN BY22 AKBB</w:t>
        <w:br/>
        <w:t>3014 0000 0000 0000 0002; [Org_9]; БИК AKBBBY2X; валюта</w:t>
        <w:br/>
        <w:t>BYN.</w:t>
      </w:r>
    </w:p>
    <w:p>
      <w:r>
        <w:t>Покупатель: _______________________ /[Person_12]/</w:t>
      </w:r>
    </w:p>
    <w:p>
      <w:r>
        <w:t>7</w:t>
      </w:r>
    </w:p>
    <w:p>
      <w:r>
        <w:t>Приложение № 1</w:t>
        <w:br/>
        <w:t>к договору купли-продажи квартиры</w:t>
        <w:br/>
        <w:t>от 23 июля 2026 года</w:t>
      </w:r>
    </w:p>
    <w:p>
      <w:r>
        <w:t>АКТ ПРИЁМА-ПЕРЕДАЧИ КВАРТИРЫ</w:t>
      </w:r>
    </w:p>
    <w:p>
      <w:r>
        <w:t>г. Минск «___» ____________ 2026 года</w:t>
      </w:r>
    </w:p>
    <w:p>
      <w:r>
        <w:t xml:space="preserve">Гражданин </w:t>
        <w:br/>
        <w:t xml:space="preserve">Республики </w:t>
        <w:br/>
        <w:t xml:space="preserve">Беларусь </w:t>
        <w:br/>
        <w:t xml:space="preserve">Иванов </w:t>
        <w:br/>
        <w:t xml:space="preserve">Алексей </w:t>
        <w:br/>
        <w:t>Сергеевич</w:t>
        <w:br/>
        <w:t>(«[Person_8]») и гражданка Республики Беларусь [Person_1]</w:t>
        <w:br/>
        <w:t>(«Покупатель») составили настоящий акт о нижеследующем.</w:t>
      </w:r>
    </w:p>
    <w:p>
      <w:r>
        <w:t>1. На основании договора купли-продажи квартиры от 23 июля 2026 года</w:t>
        <w:br/>
        <w:t>[Person_8] передал, а Покупатель принял Квартиру: [Address_4]; общая [Address_5] кв. м; жилая</w:t>
        <w:br/>
        <w:t>[Address_6] кв. м; 2 комнаты; этаж 7; регистрационный номер</w:t>
        <w:br/>
        <w:t>500/D-[BIC_1]; инвентарный номер 500-123456.</w:t>
        <w:br/>
        <w:t>2. Квартира фактически освобождена Продавцом. Переданы: ключи от</w:t>
        <w:br/>
        <w:t>входной двери — _____ комплектов; средства доступа в подъезд — _____</w:t>
        <w:br/>
        <w:t>комплектов; ключи от почтового ящика — _____ комплектов; технический</w:t>
        <w:br/>
        <w:t>паспорт или его копия; документы на оборудование; документы по</w:t>
        <w:br/>
        <w:t xml:space="preserve">жилищно-коммунальным </w:t>
        <w:br/>
        <w:t xml:space="preserve">услугам; </w:t>
        <w:br/>
        <w:t xml:space="preserve">иные </w:t>
        <w:br/>
        <w:t>документы:</w:t>
        <w:br/>
        <w:t>________________________________.</w:t>
      </w:r>
    </w:p>
    <w:p>
      <w:r>
        <w:t>3. Одновременно переданы: встроенный кухонный гарнитур, варочная</w:t>
        <w:br/>
        <w:t>панель, духовой шкаф, вытяжка, встроенные шкафы в прихожей и спальне, два</w:t>
        <w:br/>
        <w:t>кондиционера, осветительные приборы.</w:t>
      </w:r>
    </w:p>
    <w:p>
      <w:r>
        <w:t xml:space="preserve">4. </w:t>
        <w:br/>
        <w:t xml:space="preserve">Показания </w:t>
        <w:br/>
        <w:t xml:space="preserve">приборов </w:t>
        <w:br/>
        <w:t xml:space="preserve">учёта: </w:t>
        <w:br/>
        <w:t xml:space="preserve">холодное </w:t>
        <w:br/>
        <w:t>водоснабжение</w:t>
        <w:br/>
        <w:t xml:space="preserve">____________________; </w:t>
        <w:br/>
        <w:t xml:space="preserve">горячее </w:t>
        <w:br/>
        <w:t xml:space="preserve">водоснабжение </w:t>
        <w:br/>
        <w:t>____________________;</w:t>
        <w:br/>
        <w:t xml:space="preserve">электрическая </w:t>
        <w:br/>
        <w:t xml:space="preserve">энергия </w:t>
        <w:br/>
        <w:t xml:space="preserve">____________________; </w:t>
        <w:br/>
        <w:t xml:space="preserve">тепловая </w:t>
        <w:br/>
        <w:t>энергия</w:t>
        <w:br/>
        <w:t>____________________; газоснабжение ____________________.</w:t>
      </w:r>
    </w:p>
    <w:p>
      <w:r>
        <w:t>5. [Person_8] подтверждает оплату жилищно-коммунальных и иных услуг</w:t>
        <w:br/>
        <w:t>за период до подписания настоящего акта и снятие с регистрационного учёта по</w:t>
        <w:br/>
        <w:t>месту жительства в Квартире. Иные граждане в Квартире не зарегистрированы.</w:t>
      </w:r>
    </w:p>
    <w:p>
      <w:r>
        <w:t>6. Состояние Квартиры на дату передачи: __________________________</w:t>
        <w:br/>
        <w:t>____________________________________________________________________</w:t>
        <w:br/>
        <w:t>__.</w:t>
      </w:r>
    </w:p>
    <w:p>
      <w:r>
        <w:t>7. Замечания [Person_6]: ________________________________________</w:t>
        <w:br/>
        <w:t>____________________________________________________________________.</w:t>
        <w:br/>
        <w:t>При отсутствии замечаний указывается: «Замечания отсутствуют».</w:t>
      </w:r>
    </w:p>
    <w:p>
      <w:r>
        <w:t>8. Срок устранения выявленных недостатков: _______________________</w:t>
        <w:br/>
        <w:t>________________________________________________________________.</w:t>
      </w:r>
    </w:p>
    <w:p>
      <w:r>
        <w:t>9. С момента подписания акта обязанность [Person_5] по фактической</w:t>
        <w:br/>
        <w:t>передаче исполнена; риск случайной гибели или повреждения Квартиры</w:t>
        <w:br/>
        <w:t>переходит к Покупателю. Подписание акта не освобождает [Person_5] от</w:t>
        <w:br/>
        <w:t>ответственности за скрытые недостатки и недостоверность сообщённых</w:t>
        <w:br/>
        <w:t>сведений.</w:t>
      </w:r>
    </w:p>
    <w:p>
      <w:r>
        <w:t>10. Акт составлен в двух экземплярах равной юридической силы, по</w:t>
        <w:br/>
        <w:t>одному для каждой [Org_3].</w:t>
      </w:r>
    </w:p>
    <w:p>
      <w:r>
        <w:t>ПРОДАВЕЦ</w:t>
      </w:r>
    </w:p>
    <w:p>
      <w:r>
        <w:t>_______________________ /[Person_11]/</w:t>
      </w:r>
    </w:p>
    <w:p>
      <w:r>
        <w:t>ПОКУПАТЕЛЬ</w:t>
      </w:r>
    </w:p>
    <w:p>
      <w:r>
        <w:t>_______________________ /[Person_12]/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