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E95A28" w:rsidP="2BF105C5" w:rsidRDefault="59E95A28" w14:paraId="2C39A2A0" w14:textId="7AA1A3D6">
      <w:pPr>
        <w:spacing w:after="160" w:line="259" w:lineRule="auto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The Dual Nature of a Pandemic: Personal Revelations Amidst a Global Crisis</w:t>
      </w:r>
    </w:p>
    <w:p w:rsidR="59E95A28" w:rsidP="2BF105C5" w:rsidRDefault="59E95A28" w14:paraId="29BE5DFE" w14:textId="1A883F4C">
      <w:pPr>
        <w:spacing w:before="240" w:beforeAutospacing="off" w:after="160" w:line="360" w:lineRule="auto"/>
        <w:ind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 the early days of the pandemic, as the world slowed and silence pervaded, I experienced both the gifts and costs of such unexpected stillness.</w:t>
      </w:r>
    </w:p>
    <w:p w:rsidR="59E95A28" w:rsidP="2BF105C5" w:rsidRDefault="59E95A28" w14:paraId="242059BB" w14:textId="25FADC5A">
      <w:pPr>
        <w:spacing w:before="240" w:beforeAutospacing="off" w:after="160" w:line="36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From a logical perspective, the sudden lull granted me the time to self-reflect, leading to clarity about my career path. With hurried decisions set aside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 I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could discern the future I truly desired. This insight was paralleled globally as nature found a moment to rej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uvenate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 Clearer skies and cleaner ri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vers 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emerg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ed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revealing nature's profound 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resilience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emphasizing environmental balance.</w:t>
      </w:r>
    </w:p>
    <w:p w:rsidR="59E95A28" w:rsidP="2BF105C5" w:rsidRDefault="59E95A28" w14:paraId="5F7B593A" w14:textId="3F9C5D05">
      <w:pPr>
        <w:spacing w:before="240" w:beforeAutospacing="off" w:after="160" w:line="36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Emotionally, as an introvert, the enforced isolation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was initially a sanctuary. The days melted into long sessions of video games and virtual chats with friends. Time seemed to pause, granting a reprieve from societal 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expectations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allowing my small world to momentarily align.</w:t>
      </w:r>
    </w:p>
    <w:p w:rsidR="59E95A28" w:rsidP="2BF105C5" w:rsidRDefault="59E95A28" w14:paraId="091B7DB8" w14:textId="6F91D7E3">
      <w:pPr>
        <w:spacing w:before="240" w:beforeAutospacing="off" w:after="160" w:line="36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However, not all was rosy. The palpable fear of the virus posed a constant threat, made graver by the vulnerability of my elderly parents. Their health, juxtaposed against the 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seemingly benign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act of stepping outside, became a source of immense anxiety. My physical health too took a blow. Gyms, my sanctuary for fitness, shut down. The vacuum left behind was filled with daily food deliveries, depleting my 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finances</w:t>
      </w: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adding unwanted pounds to my frame.</w:t>
      </w:r>
    </w:p>
    <w:p w:rsidR="59E95A28" w:rsidP="2BF105C5" w:rsidRDefault="59E95A28" w14:paraId="6C44369A" w14:textId="5216F702">
      <w:pPr>
        <w:spacing w:before="240" w:beforeAutospacing="off" w:after="160" w:line="36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More than the physical, it was the emotional weight that bore down heavily. The isolation, initially a solace, morphed into a prison for my mental well-being. Days blurred, and a cloud of desolation settled, punctuated by the absence of my job and the resulting financial strain. The digital bonds, though helpful, paled in comparison to the tangible warmth of real-life interactions, causing some friendships to fade away in the digital divide.</w:t>
      </w:r>
    </w:p>
    <w:p w:rsidR="59E95A28" w:rsidP="2BF105C5" w:rsidRDefault="59E95A28" w14:paraId="69894E4E" w14:textId="7C55AC8E">
      <w:pPr>
        <w:spacing w:before="240" w:beforeAutospacing="off" w:after="160" w:line="36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BF105C5" w:rsidR="59E95A28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Reflecting on this period, the pandemic was a mixed tapestry of self-discovery and despair, with each thread contributing to a larger narrative that has shaped my life's journey. Each day brought with it lessons, a testimony to the complex human experience amidst a global crisis.</w:t>
      </w:r>
    </w:p>
    <w:p w:rsidR="2BF105C5" w:rsidP="2BF105C5" w:rsidRDefault="2BF105C5" w14:paraId="318CF947" w14:textId="2C4467FA">
      <w:pPr>
        <w:pStyle w:val="Normal"/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AF5F2"/>
    <w:rsid w:val="016E02D1"/>
    <w:rsid w:val="04D86AE9"/>
    <w:rsid w:val="16A2774B"/>
    <w:rsid w:val="2A023564"/>
    <w:rsid w:val="2BF105C5"/>
    <w:rsid w:val="49169A84"/>
    <w:rsid w:val="50A67550"/>
    <w:rsid w:val="522C0708"/>
    <w:rsid w:val="59E95A28"/>
    <w:rsid w:val="608A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F5F2"/>
  <w15:chartTrackingRefBased/>
  <w15:docId w15:val="{65EE16BF-9F76-4D47-BA0F-297AF482D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2023-10-03T17:31:25.0851736Z</dcterms:created>
  <dcterms:modified xsi:type="dcterms:W3CDTF">2023-10-08T17:46:45.1265971Z</dcterms:modified>
  <dc:creator>Abcedi Ilacas</dc:creator>
  <lastModifiedBy>Abcedi Ilacas</lastModifiedBy>
</coreProperties>
</file>