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webextensions/webextension1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551455"/>
    <w:bookmarkStart w:id="1" w:name="OLE_LINK1"/>
    <w:bookmarkStart w:id="2" w:name="OLE_LINK2"/>
    <w:bookmarkStart w:id="3" w:name="_Hlk197019011"/>
    <w:p w14:paraId="393B12AF" w14:textId="1A2F28D4" w:rsidR="006F048F" w:rsidRDefault="006F048F" w:rsidP="006F048F">
      <w:pPr>
        <w:rPr>
          <w:sz w:val="2"/>
          <w:szCs w:val="2"/>
        </w:rPr>
      </w:pPr>
      <w:r>
        <w:rPr>
          <w:noProof/>
        </w:rPr>
        <mc:AlternateContent>
          <mc:Choice Requires="wps">
            <w:drawing>
              <wp:anchor distT="0" distB="0" distL="0" distR="0" simplePos="0" relativeHeight="251679744" behindDoc="1" locked="0" layoutInCell="1" allowOverlap="1" wp14:anchorId="6851122C" wp14:editId="09331DD8">
                <wp:simplePos x="0" y="0"/>
                <wp:positionH relativeFrom="margin">
                  <wp:align>center</wp:align>
                </wp:positionH>
                <wp:positionV relativeFrom="page">
                  <wp:posOffset>2045677</wp:posOffset>
                </wp:positionV>
                <wp:extent cx="3938400" cy="622800"/>
                <wp:effectExtent l="0" t="0" r="0" b="0"/>
                <wp:wrapNone/>
                <wp:docPr id="412795868"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8400" cy="622800"/>
                        </a:xfrm>
                        <a:prstGeom prst="rect">
                          <a:avLst/>
                        </a:prstGeom>
                      </wps:spPr>
                      <wps:txbx>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wps:txbx>
                      <wps:bodyPr wrap="square" lIns="0" tIns="0" rIns="0" bIns="0" rtlCol="0" upright="1">
                        <a:spAutoFit/>
                      </wps:bodyPr>
                    </wps:wsp>
                  </a:graphicData>
                </a:graphic>
                <wp14:sizeRelH relativeFrom="margin">
                  <wp14:pctWidth>0</wp14:pctWidth>
                </wp14:sizeRelH>
                <wp14:sizeRelV relativeFrom="margin">
                  <wp14:pctHeight>0</wp14:pctHeight>
                </wp14:sizeRelV>
              </wp:anchor>
            </w:drawing>
          </mc:Choice>
          <mc:Fallback>
            <w:pict>
              <v:shapetype w14:anchorId="6851122C" id="_x0000_t202" coordsize="21600,21600" o:spt="202" path="m,l,21600r21600,l21600,xe">
                <v:stroke joinstyle="miter"/>
                <v:path gradientshapeok="t" o:connecttype="rect"/>
              </v:shapetype>
              <v:shape id="Textbox 2" o:spid="_x0000_s1026" type="#_x0000_t202" style="position:absolute;left:0;text-align:left;margin-left:0;margin-top:161.1pt;width:310.1pt;height:49.05pt;z-index:-251636736;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" filled="f" stroked="f">
                <v:textbox style="mso-fit-shape-to-text:t" inset="0,0,0,0">
                  <w:txbxContent>
                    <w:p w14:paraId="4DC9C84C" w14:textId="77777777" w:rsidR="006F048F" w:rsidRDefault="006F048F" w:rsidP="006F048F">
                      <w:pPr>
                        <w:pStyle w:val="Textkrper"/>
                        <w:jc w:val="center"/>
                      </w:pPr>
                      <w:r w:rsidRPr="00060283">
                        <w:rPr>
                          <w:color w:val="030303"/>
                          <w:w w:val="105"/>
                        </w:rPr>
                        <w:t>Prognostisches Potential von CD44 als Tumorstammzellmarker für die kombinierte Radiochemotherapie des lokal fortgeschrittenen Kopf-Hals-Plattenepithelkarzinoms</w:t>
                      </w:r>
                    </w:p>
                  </w:txbxContent>
                </v:textbox>
                <w10:wrap anchorx="margin" anchory="page"/>
              </v:shape>
            </w:pict>
          </mc:Fallback>
        </mc:AlternateContent>
      </w:r>
      <w:r>
        <w:rPr>
          <w:noProof/>
        </w:rPr>
        <mc:AlternateContent>
          <mc:Choice Requires="wps">
            <w:drawing>
              <wp:anchor distT="0" distB="0" distL="0" distR="0" simplePos="0" relativeHeight="251678720" behindDoc="1" locked="0" layoutInCell="1" allowOverlap="1" wp14:anchorId="090CA49D" wp14:editId="4513D6E7">
                <wp:simplePos x="0" y="0"/>
                <wp:positionH relativeFrom="page">
                  <wp:posOffset>2081463</wp:posOffset>
                </wp:positionH>
                <wp:positionV relativeFrom="page">
                  <wp:posOffset>866274</wp:posOffset>
                </wp:positionV>
                <wp:extent cx="3489158" cy="546100"/>
                <wp:effectExtent l="0" t="0" r="0" b="0"/>
                <wp:wrapNone/>
                <wp:docPr id="849329974"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9158" cy="546100"/>
                        </a:xfrm>
                        <a:prstGeom prst="rect">
                          <a:avLst/>
                        </a:prstGeom>
                      </wps:spPr>
                      <wps:txbx>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wps:txbx>
                      <wps:bodyPr wrap="square" lIns="0" tIns="0" rIns="0" bIns="0" rtlCol="0" upright="1">
                        <a:spAutoFit/>
                      </wps:bodyPr>
                    </wps:wsp>
                  </a:graphicData>
                </a:graphic>
                <wp14:sizeRelH relativeFrom="margin">
                  <wp14:pctWidth>0</wp14:pctWidth>
                </wp14:sizeRelH>
              </wp:anchor>
            </w:drawing>
          </mc:Choice>
          <mc:Fallback>
            <w:pict>
              <v:shape w14:anchorId="090CA49D" id="Textbox 1" o:spid="_x0000_s1027" type="#_x0000_t202" style="position:absolute;left:0;text-align:left;margin-left:163.9pt;margin-top:68.2pt;width:274.75pt;height:43pt;z-index:-25163776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" filled="f" stroked="f">
                <v:textbox style="mso-fit-shape-to-text:t" inset="0,0,0,0">
                  <w:txbxContent>
                    <w:p w14:paraId="50F6341A" w14:textId="77777777" w:rsidR="006F048F" w:rsidRPr="00060283" w:rsidRDefault="006F048F" w:rsidP="006F048F">
                      <w:pPr>
                        <w:pStyle w:val="Textkrper"/>
                        <w:spacing w:before="47"/>
                        <w:ind w:left="54"/>
                        <w:jc w:val="center"/>
                        <w:rPr>
                          <w:color w:val="030303"/>
                          <w:w w:val="105"/>
                        </w:rPr>
                      </w:pPr>
                      <w:r w:rsidRPr="00060283">
                        <w:rPr>
                          <w:color w:val="030303"/>
                          <w:w w:val="105"/>
                        </w:rPr>
                        <w:t xml:space="preserve">Aus der Klinik für Strahlentherapie und Radioonkologie </w:t>
                      </w:r>
                      <w:r w:rsidRPr="00060283">
                        <w:rPr>
                          <w:color w:val="030303"/>
                          <w:w w:val="105"/>
                        </w:rPr>
                        <w:br/>
                        <w:t>Direktor: Frau Prof. Dr. Mechthild Krause</w:t>
                      </w:r>
                    </w:p>
                  </w:txbxContent>
                </v:textbox>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25283AC7" wp14:editId="1363BC7D">
                <wp:simplePos x="0" y="0"/>
                <wp:positionH relativeFrom="page">
                  <wp:posOffset>2092991</wp:posOffset>
                </wp:positionH>
                <wp:positionV relativeFrom="page">
                  <wp:posOffset>3921366</wp:posOffset>
                </wp:positionV>
                <wp:extent cx="3409200" cy="604800"/>
                <wp:effectExtent l="0" t="0" r="0" b="0"/>
                <wp:wrapNone/>
                <wp:docPr id="179962468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9200" cy="604800"/>
                        </a:xfrm>
                        <a:prstGeom prst="rect">
                          <a:avLst/>
                        </a:prstGeom>
                      </wps:spPr>
                      <wps:txbx>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wps:txbx>
                      <wps:bodyPr wrap="squar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25283AC7" id="Textbox 3" o:spid="_x0000_s1028" type="#_x0000_t202" style="position:absolute;left:0;text-align:left;margin-left:164.8pt;margin-top:308.75pt;width:268.45pt;height:47.6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" filled="f" stroked="f">
                <v:textbox style="mso-fit-shape-to-text:t" inset="0,0,0,0">
                  <w:txbxContent>
                    <w:p w14:paraId="107E9F12" w14:textId="77777777" w:rsidR="006F048F" w:rsidRPr="008C0507" w:rsidRDefault="006F048F" w:rsidP="006F048F">
                      <w:pPr>
                        <w:spacing w:before="9"/>
                        <w:ind w:left="74" w:right="74"/>
                        <w:jc w:val="center"/>
                        <w:rPr>
                          <w:b/>
                          <w:spacing w:val="90"/>
                          <w:sz w:val="35"/>
                        </w:rPr>
                      </w:pPr>
                      <w:r w:rsidRPr="008C0507">
                        <w:rPr>
                          <w:b/>
                          <w:spacing w:val="90"/>
                          <w:sz w:val="35"/>
                        </w:rPr>
                        <w:t>Dissertationsschrift</w:t>
                      </w:r>
                    </w:p>
                    <w:p w14:paraId="64A9341A" w14:textId="77777777" w:rsidR="006F048F" w:rsidRDefault="006F048F" w:rsidP="006F048F">
                      <w:pPr>
                        <w:pStyle w:val="Textkrper"/>
                        <w:spacing w:before="277"/>
                        <w:ind w:left="41" w:right="74"/>
                        <w:jc w:val="center"/>
                      </w:pPr>
                      <w:r>
                        <w:rPr>
                          <w:color w:val="030303"/>
                          <w:w w:val="105"/>
                        </w:rPr>
                        <w:t>zur</w:t>
                      </w:r>
                      <w:r>
                        <w:rPr>
                          <w:color w:val="030303"/>
                          <w:spacing w:val="-1"/>
                          <w:w w:val="105"/>
                        </w:rPr>
                        <w:t xml:space="preserve"> </w:t>
                      </w:r>
                      <w:r>
                        <w:rPr>
                          <w:color w:val="030303"/>
                          <w:w w:val="105"/>
                        </w:rPr>
                        <w:t>Erlangung</w:t>
                      </w:r>
                      <w:r>
                        <w:rPr>
                          <w:color w:val="030303"/>
                          <w:spacing w:val="-4"/>
                          <w:w w:val="105"/>
                        </w:rPr>
                        <w:t xml:space="preserve"> </w:t>
                      </w:r>
                      <w:r>
                        <w:rPr>
                          <w:color w:val="030303"/>
                          <w:w w:val="105"/>
                        </w:rPr>
                        <w:t>des</w:t>
                      </w:r>
                      <w:r>
                        <w:rPr>
                          <w:color w:val="030303"/>
                          <w:spacing w:val="-16"/>
                          <w:w w:val="105"/>
                        </w:rPr>
                        <w:t xml:space="preserve"> </w:t>
                      </w:r>
                      <w:r>
                        <w:rPr>
                          <w:color w:val="030303"/>
                          <w:w w:val="105"/>
                        </w:rPr>
                        <w:t>akademischen</w:t>
                      </w:r>
                      <w:r>
                        <w:rPr>
                          <w:color w:val="030303"/>
                          <w:spacing w:val="-6"/>
                          <w:w w:val="105"/>
                        </w:rPr>
                        <w:t xml:space="preserve"> </w:t>
                      </w:r>
                      <w:r>
                        <w:rPr>
                          <w:color w:val="030303"/>
                          <w:spacing w:val="-2"/>
                          <w:w w:val="105"/>
                        </w:rPr>
                        <w:t>Grades</w:t>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7442B2DE" wp14:editId="3DD4D5FA">
                <wp:simplePos x="0" y="0"/>
                <wp:positionH relativeFrom="page">
                  <wp:posOffset>3189730</wp:posOffset>
                </wp:positionH>
                <wp:positionV relativeFrom="page">
                  <wp:posOffset>4666057</wp:posOffset>
                </wp:positionV>
                <wp:extent cx="1200785" cy="175260"/>
                <wp:effectExtent l="0" t="0" r="0" b="0"/>
                <wp:wrapNone/>
                <wp:docPr id="79103016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785" cy="175260"/>
                        </a:xfrm>
                        <a:prstGeom prst="rect">
                          <a:avLst/>
                        </a:prstGeom>
                      </wps:spPr>
                      <wps:txbx>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wps:txbx>
                      <wps:bodyPr wrap="square" lIns="0" tIns="0" rIns="0" bIns="0" rtlCol="0">
                        <a:noAutofit/>
                      </wps:bodyPr>
                    </wps:wsp>
                  </a:graphicData>
                </a:graphic>
              </wp:anchor>
            </w:drawing>
          </mc:Choice>
          <mc:Fallback>
            <w:pict>
              <v:shape w14:anchorId="7442B2DE" id="Textbox 4" o:spid="_x0000_s1029" type="#_x0000_t202" style="position:absolute;left:0;text-align:left;margin-left:251.15pt;margin-top:367.4pt;width:94.55pt;height:13.8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" filled="f" stroked="f">
                <v:textbox inset="0,0,0,0">
                  <w:txbxContent>
                    <w:p w14:paraId="309EECD5" w14:textId="77777777" w:rsidR="006F048F" w:rsidRDefault="006F048F" w:rsidP="006F048F">
                      <w:pPr>
                        <w:pStyle w:val="Textkrper"/>
                      </w:pPr>
                      <w:r>
                        <w:rPr>
                          <w:color w:val="030303"/>
                          <w:w w:val="105"/>
                        </w:rPr>
                        <w:t>Doktor</w:t>
                      </w:r>
                      <w:r>
                        <w:rPr>
                          <w:color w:val="030303"/>
                          <w:spacing w:val="-7"/>
                          <w:w w:val="105"/>
                        </w:rPr>
                        <w:t xml:space="preserve"> </w:t>
                      </w:r>
                      <w:r>
                        <w:rPr>
                          <w:color w:val="030303"/>
                          <w:w w:val="105"/>
                        </w:rPr>
                        <w:t>der</w:t>
                      </w:r>
                      <w:r>
                        <w:rPr>
                          <w:color w:val="030303"/>
                          <w:spacing w:val="-4"/>
                          <w:w w:val="105"/>
                        </w:rPr>
                        <w:t xml:space="preserve"> </w:t>
                      </w:r>
                      <w:r>
                        <w:rPr>
                          <w:color w:val="030303"/>
                          <w:spacing w:val="-2"/>
                          <w:w w:val="105"/>
                        </w:rPr>
                        <w:t>Medizin</w:t>
                      </w:r>
                    </w:p>
                  </w:txbxContent>
                </v:textbox>
                <w10:wrap anchorx="page" anchory="page"/>
              </v:shape>
            </w:pict>
          </mc:Fallback>
        </mc:AlternateContent>
      </w:r>
      <w:r>
        <w:rPr>
          <w:noProof/>
        </w:rPr>
        <mc:AlternateContent>
          <mc:Choice Requires="wps">
            <w:drawing>
              <wp:anchor distT="0" distB="0" distL="0" distR="0" simplePos="0" relativeHeight="251682816" behindDoc="1" locked="0" layoutInCell="1" allowOverlap="1" wp14:anchorId="29219DE1" wp14:editId="09B29436">
                <wp:simplePos x="0" y="0"/>
                <wp:positionH relativeFrom="page">
                  <wp:posOffset>2896414</wp:posOffset>
                </wp:positionH>
                <wp:positionV relativeFrom="page">
                  <wp:posOffset>4977483</wp:posOffset>
                </wp:positionV>
                <wp:extent cx="1779270" cy="175260"/>
                <wp:effectExtent l="0" t="0" r="0" b="0"/>
                <wp:wrapNone/>
                <wp:docPr id="80213417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9270" cy="175260"/>
                        </a:xfrm>
                        <a:prstGeom prst="rect">
                          <a:avLst/>
                        </a:prstGeom>
                      </wps:spPr>
                      <wps:txbx>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wps:txbx>
                      <wps:bodyPr wrap="square" lIns="0" tIns="0" rIns="0" bIns="0" rtlCol="0">
                        <a:noAutofit/>
                      </wps:bodyPr>
                    </wps:wsp>
                  </a:graphicData>
                </a:graphic>
              </wp:anchor>
            </w:drawing>
          </mc:Choice>
          <mc:Fallback>
            <w:pict>
              <v:shape w14:anchorId="29219DE1" id="Textbox 5" o:spid="_x0000_s1030" type="#_x0000_t202" style="position:absolute;left:0;text-align:left;margin-left:228.05pt;margin-top:391.95pt;width:140.1pt;height:13.8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" filled="f" stroked="f">
                <v:textbox inset="0,0,0,0">
                  <w:txbxContent>
                    <w:p w14:paraId="356BE993" w14:textId="77777777" w:rsidR="006F048F" w:rsidRDefault="006F048F" w:rsidP="006F048F">
                      <w:pPr>
                        <w:pStyle w:val="Textkrper"/>
                      </w:pPr>
                      <w:r>
                        <w:rPr>
                          <w:color w:val="030303"/>
                          <w:w w:val="105"/>
                        </w:rPr>
                        <w:t>Doctor</w:t>
                      </w:r>
                      <w:r>
                        <w:rPr>
                          <w:color w:val="030303"/>
                          <w:spacing w:val="-2"/>
                          <w:w w:val="105"/>
                        </w:rPr>
                        <w:t xml:space="preserve"> </w:t>
                      </w:r>
                      <w:r>
                        <w:rPr>
                          <w:color w:val="030303"/>
                          <w:w w:val="105"/>
                        </w:rPr>
                        <w:t>medicinae</w:t>
                      </w:r>
                      <w:r>
                        <w:rPr>
                          <w:color w:val="030303"/>
                          <w:spacing w:val="-1"/>
                          <w:w w:val="105"/>
                        </w:rPr>
                        <w:t xml:space="preserve"> </w:t>
                      </w:r>
                      <w:r>
                        <w:rPr>
                          <w:color w:val="030303"/>
                          <w:w w:val="105"/>
                        </w:rPr>
                        <w:t>(Dr.</w:t>
                      </w:r>
                      <w:r>
                        <w:rPr>
                          <w:color w:val="030303"/>
                          <w:spacing w:val="-15"/>
                          <w:w w:val="105"/>
                        </w:rPr>
                        <w:t xml:space="preserve"> </w:t>
                      </w:r>
                      <w:r>
                        <w:rPr>
                          <w:color w:val="030303"/>
                          <w:spacing w:val="-4"/>
                          <w:w w:val="105"/>
                        </w:rPr>
                        <w:t>med.)</w:t>
                      </w:r>
                    </w:p>
                  </w:txbxContent>
                </v:textbox>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22EC9C6F" wp14:editId="6A3A065E">
                <wp:simplePos x="0" y="0"/>
                <wp:positionH relativeFrom="page">
                  <wp:posOffset>3487151</wp:posOffset>
                </wp:positionH>
                <wp:positionV relativeFrom="page">
                  <wp:posOffset>5288911</wp:posOffset>
                </wp:positionV>
                <wp:extent cx="595630" cy="175260"/>
                <wp:effectExtent l="0" t="0" r="0" b="0"/>
                <wp:wrapNone/>
                <wp:docPr id="188294760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 cy="175260"/>
                        </a:xfrm>
                        <a:prstGeom prst="rect">
                          <a:avLst/>
                        </a:prstGeom>
                      </wps:spPr>
                      <wps:txbx>
                        <w:txbxContent>
                          <w:p w14:paraId="18BE6080" w14:textId="77777777" w:rsidR="006F048F" w:rsidRDefault="006F048F" w:rsidP="006F048F">
                            <w:pPr>
                              <w:pStyle w:val="Textkrper"/>
                            </w:pPr>
                            <w:r>
                              <w:rPr>
                                <w:color w:val="030303"/>
                                <w:spacing w:val="-2"/>
                                <w:w w:val="105"/>
                              </w:rPr>
                              <w:t>vorgelegt</w:t>
                            </w:r>
                          </w:p>
                        </w:txbxContent>
                      </wps:txbx>
                      <wps:bodyPr wrap="square" lIns="0" tIns="0" rIns="0" bIns="0" rtlCol="0">
                        <a:noAutofit/>
                      </wps:bodyPr>
                    </wps:wsp>
                  </a:graphicData>
                </a:graphic>
              </wp:anchor>
            </w:drawing>
          </mc:Choice>
          <mc:Fallback>
            <w:pict>
              <v:shape w14:anchorId="22EC9C6F" id="Textbox 6" o:spid="_x0000_s1031" type="#_x0000_t202" style="position:absolute;left:0;text-align:left;margin-left:274.6pt;margin-top:416.45pt;width:46.9pt;height:13.8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" filled="f" stroked="f">
                <v:textbox inset="0,0,0,0">
                  <w:txbxContent>
                    <w:p w14:paraId="18BE6080" w14:textId="77777777" w:rsidR="006F048F" w:rsidRDefault="006F048F" w:rsidP="006F048F">
                      <w:pPr>
                        <w:pStyle w:val="Textkrper"/>
                      </w:pPr>
                      <w:r>
                        <w:rPr>
                          <w:color w:val="030303"/>
                          <w:spacing w:val="-2"/>
                          <w:w w:val="105"/>
                        </w:rPr>
                        <w:t>vorgelegt</w:t>
                      </w:r>
                    </w:p>
                  </w:txbxContent>
                </v:textbox>
                <w10:wrap anchorx="page" anchory="page"/>
              </v:shape>
            </w:pict>
          </mc:Fallback>
        </mc:AlternateContent>
      </w:r>
      <w:r>
        <w:rPr>
          <w:noProof/>
        </w:rPr>
        <mc:AlternateContent>
          <mc:Choice Requires="wps">
            <w:drawing>
              <wp:anchor distT="0" distB="0" distL="0" distR="0" simplePos="0" relativeHeight="251684864" behindDoc="1" locked="0" layoutInCell="1" allowOverlap="1" wp14:anchorId="4F133F41" wp14:editId="306E8B2A">
                <wp:simplePos x="0" y="0"/>
                <wp:positionH relativeFrom="page">
                  <wp:posOffset>2343162</wp:posOffset>
                </wp:positionH>
                <wp:positionV relativeFrom="page">
                  <wp:posOffset>5600338</wp:posOffset>
                </wp:positionV>
                <wp:extent cx="2884805" cy="175260"/>
                <wp:effectExtent l="0" t="0" r="0" b="0"/>
                <wp:wrapNone/>
                <wp:docPr id="20057929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805" cy="175260"/>
                        </a:xfrm>
                        <a:prstGeom prst="rect">
                          <a:avLst/>
                        </a:prstGeom>
                      </wps:spPr>
                      <wps:txbx>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wps:txbx>
                      <wps:bodyPr wrap="square" lIns="0" tIns="0" rIns="0" bIns="0" rtlCol="0">
                        <a:noAutofit/>
                      </wps:bodyPr>
                    </wps:wsp>
                  </a:graphicData>
                </a:graphic>
              </wp:anchor>
            </w:drawing>
          </mc:Choice>
          <mc:Fallback>
            <w:pict>
              <v:shape w14:anchorId="4F133F41" id="Textbox 7" o:spid="_x0000_s1032" type="#_x0000_t202" style="position:absolute;left:0;text-align:left;margin-left:184.5pt;margin-top:440.95pt;width:227.15pt;height:13.8pt;z-index:-25163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" filled="f" stroked="f">
                <v:textbox inset="0,0,0,0">
                  <w:txbxContent>
                    <w:p w14:paraId="4B21CA05" w14:textId="77777777" w:rsidR="006F048F" w:rsidRDefault="006F048F" w:rsidP="006F048F">
                      <w:pPr>
                        <w:pStyle w:val="Textkrper"/>
                      </w:pPr>
                      <w:r>
                        <w:rPr>
                          <w:color w:val="030303"/>
                          <w:w w:val="105"/>
                        </w:rPr>
                        <w:t>der</w:t>
                      </w:r>
                      <w:r>
                        <w:rPr>
                          <w:color w:val="030303"/>
                          <w:spacing w:val="-8"/>
                          <w:w w:val="105"/>
                        </w:rPr>
                        <w:t xml:space="preserve"> </w:t>
                      </w:r>
                      <w:r>
                        <w:rPr>
                          <w:color w:val="030303"/>
                          <w:w w:val="105"/>
                        </w:rPr>
                        <w:t>Medizinischen</w:t>
                      </w:r>
                      <w:r>
                        <w:rPr>
                          <w:color w:val="030303"/>
                          <w:spacing w:val="12"/>
                          <w:w w:val="105"/>
                        </w:rPr>
                        <w:t xml:space="preserve"> </w:t>
                      </w:r>
                      <w:r>
                        <w:rPr>
                          <w:color w:val="030303"/>
                          <w:w w:val="105"/>
                        </w:rPr>
                        <w:t>Fakultät</w:t>
                      </w:r>
                      <w:r>
                        <w:rPr>
                          <w:color w:val="030303"/>
                          <w:spacing w:val="-5"/>
                          <w:w w:val="105"/>
                        </w:rPr>
                        <w:t xml:space="preserve"> </w:t>
                      </w:r>
                      <w:r>
                        <w:rPr>
                          <w:color w:val="030303"/>
                          <w:w w:val="105"/>
                        </w:rPr>
                        <w:t>Carl</w:t>
                      </w:r>
                      <w:r>
                        <w:rPr>
                          <w:color w:val="030303"/>
                          <w:spacing w:val="-25"/>
                          <w:w w:val="105"/>
                        </w:rPr>
                        <w:t xml:space="preserve"> </w:t>
                      </w:r>
                      <w:r>
                        <w:rPr>
                          <w:color w:val="030303"/>
                          <w:w w:val="105"/>
                        </w:rPr>
                        <w:t>Gustav</w:t>
                      </w:r>
                      <w:r>
                        <w:rPr>
                          <w:color w:val="030303"/>
                          <w:spacing w:val="-7"/>
                          <w:w w:val="105"/>
                        </w:rPr>
                        <w:t xml:space="preserve"> </w:t>
                      </w:r>
                      <w:r>
                        <w:rPr>
                          <w:color w:val="030303"/>
                          <w:spacing w:val="-2"/>
                          <w:w w:val="105"/>
                        </w:rPr>
                        <w:t>Carus</w:t>
                      </w:r>
                    </w:p>
                  </w:txbxContent>
                </v:textbox>
                <w10:wrap anchorx="page" anchory="page"/>
              </v:shape>
            </w:pict>
          </mc:Fallback>
        </mc:AlternateContent>
      </w:r>
      <w:r>
        <w:rPr>
          <w:noProof/>
        </w:rPr>
        <mc:AlternateContent>
          <mc:Choice Requires="wps">
            <w:drawing>
              <wp:anchor distT="0" distB="0" distL="0" distR="0" simplePos="0" relativeHeight="251685888" behindDoc="1" locked="0" layoutInCell="1" allowOverlap="1" wp14:anchorId="1BDD88FA" wp14:editId="1CDC9393">
                <wp:simplePos x="0" y="0"/>
                <wp:positionH relativeFrom="page">
                  <wp:posOffset>2622729</wp:posOffset>
                </wp:positionH>
                <wp:positionV relativeFrom="page">
                  <wp:posOffset>5911766</wp:posOffset>
                </wp:positionV>
                <wp:extent cx="2332355" cy="175260"/>
                <wp:effectExtent l="0" t="0" r="0" b="0"/>
                <wp:wrapNone/>
                <wp:docPr id="66211145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355" cy="175260"/>
                        </a:xfrm>
                        <a:prstGeom prst="rect">
                          <a:avLst/>
                        </a:prstGeom>
                      </wps:spPr>
                      <wps:txbx>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wps:txbx>
                      <wps:bodyPr wrap="square" lIns="0" tIns="0" rIns="0" bIns="0" rtlCol="0">
                        <a:noAutofit/>
                      </wps:bodyPr>
                    </wps:wsp>
                  </a:graphicData>
                </a:graphic>
              </wp:anchor>
            </w:drawing>
          </mc:Choice>
          <mc:Fallback>
            <w:pict>
              <v:shape w14:anchorId="1BDD88FA" id="Textbox 8" o:spid="_x0000_s1033" type="#_x0000_t202" style="position:absolute;left:0;text-align:left;margin-left:206.5pt;margin-top:465.5pt;width:183.65pt;height:13.8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" filled="f" stroked="f">
                <v:textbox inset="0,0,0,0">
                  <w:txbxContent>
                    <w:p w14:paraId="18035E64" w14:textId="77777777" w:rsidR="006F048F" w:rsidRDefault="006F048F" w:rsidP="006F048F">
                      <w:pPr>
                        <w:pStyle w:val="Textkrper"/>
                      </w:pPr>
                      <w:r>
                        <w:rPr>
                          <w:color w:val="030303"/>
                          <w:w w:val="105"/>
                        </w:rPr>
                        <w:t>der</w:t>
                      </w:r>
                      <w:r>
                        <w:rPr>
                          <w:color w:val="030303"/>
                          <w:spacing w:val="-16"/>
                          <w:w w:val="105"/>
                        </w:rPr>
                        <w:t xml:space="preserve"> </w:t>
                      </w:r>
                      <w:r>
                        <w:rPr>
                          <w:color w:val="030303"/>
                          <w:w w:val="105"/>
                        </w:rPr>
                        <w:t>Technischen</w:t>
                      </w:r>
                      <w:r>
                        <w:rPr>
                          <w:color w:val="030303"/>
                          <w:spacing w:val="-3"/>
                          <w:w w:val="105"/>
                        </w:rPr>
                        <w:t xml:space="preserve"> </w:t>
                      </w:r>
                      <w:r>
                        <w:rPr>
                          <w:color w:val="030303"/>
                          <w:w w:val="105"/>
                        </w:rPr>
                        <w:t>Universität</w:t>
                      </w:r>
                      <w:r>
                        <w:rPr>
                          <w:color w:val="030303"/>
                          <w:spacing w:val="-3"/>
                          <w:w w:val="105"/>
                        </w:rPr>
                        <w:t xml:space="preserve"> </w:t>
                      </w:r>
                      <w:r>
                        <w:rPr>
                          <w:color w:val="030303"/>
                          <w:spacing w:val="-2"/>
                          <w:w w:val="105"/>
                        </w:rPr>
                        <w:t>Dresden</w:t>
                      </w: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55161D15" wp14:editId="4C668EB0">
                <wp:simplePos x="0" y="0"/>
                <wp:positionH relativeFrom="page">
                  <wp:posOffset>3661307</wp:posOffset>
                </wp:positionH>
                <wp:positionV relativeFrom="page">
                  <wp:posOffset>6534622</wp:posOffset>
                </wp:positionV>
                <wp:extent cx="251460" cy="175260"/>
                <wp:effectExtent l="0" t="0" r="0" b="0"/>
                <wp:wrapNone/>
                <wp:docPr id="55065036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75260"/>
                        </a:xfrm>
                        <a:prstGeom prst="rect">
                          <a:avLst/>
                        </a:prstGeom>
                      </wps:spPr>
                      <wps:txbx>
                        <w:txbxContent>
                          <w:p w14:paraId="085BFBBA" w14:textId="77777777" w:rsidR="006F048F" w:rsidRDefault="006F048F" w:rsidP="006F048F">
                            <w:pPr>
                              <w:pStyle w:val="Textkrper"/>
                            </w:pPr>
                            <w:r>
                              <w:rPr>
                                <w:color w:val="030303"/>
                                <w:spacing w:val="-5"/>
                                <w:w w:val="105"/>
                              </w:rPr>
                              <w:t>von</w:t>
                            </w:r>
                          </w:p>
                        </w:txbxContent>
                      </wps:txbx>
                      <wps:bodyPr wrap="square" lIns="0" tIns="0" rIns="0" bIns="0" rtlCol="0">
                        <a:noAutofit/>
                      </wps:bodyPr>
                    </wps:wsp>
                  </a:graphicData>
                </a:graphic>
              </wp:anchor>
            </w:drawing>
          </mc:Choice>
          <mc:Fallback>
            <w:pict>
              <v:shape w14:anchorId="55161D15" id="Textbox 9" o:spid="_x0000_s1034" type="#_x0000_t202" style="position:absolute;left:0;text-align:left;margin-left:288.3pt;margin-top:514.55pt;width:19.8pt;height:13.8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" filled="f" stroked="f">
                <v:textbox inset="0,0,0,0">
                  <w:txbxContent>
                    <w:p w14:paraId="085BFBBA" w14:textId="77777777" w:rsidR="006F048F" w:rsidRDefault="006F048F" w:rsidP="006F048F">
                      <w:pPr>
                        <w:pStyle w:val="Textkrper"/>
                      </w:pPr>
                      <w:r>
                        <w:rPr>
                          <w:color w:val="030303"/>
                          <w:spacing w:val="-5"/>
                          <w:w w:val="105"/>
                        </w:rPr>
                        <w:t>von</w:t>
                      </w:r>
                    </w:p>
                  </w:txbxContent>
                </v:textbox>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157CCA89" wp14:editId="6F72A004">
                <wp:simplePos x="0" y="0"/>
                <wp:positionH relativeFrom="page">
                  <wp:posOffset>2431081</wp:posOffset>
                </wp:positionH>
                <wp:positionV relativeFrom="page">
                  <wp:posOffset>7093359</wp:posOffset>
                </wp:positionV>
                <wp:extent cx="2696845" cy="175260"/>
                <wp:effectExtent l="0" t="0" r="0" b="0"/>
                <wp:wrapNone/>
                <wp:docPr id="118285456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6845" cy="175260"/>
                        </a:xfrm>
                        <a:prstGeom prst="rect">
                          <a:avLst/>
                        </a:prstGeom>
                      </wps:spPr>
                      <wps:txbx>
                        <w:txbxContent>
                          <w:p w14:paraId="3EDF989B" w14:textId="77777777" w:rsidR="006F048F" w:rsidRDefault="006F048F" w:rsidP="006F048F">
                            <w:pPr>
                              <w:pStyle w:val="Textkrper"/>
                              <w:jc w:val="center"/>
                            </w:pPr>
                            <w:r>
                              <w:rPr>
                                <w:color w:val="030303"/>
                                <w:w w:val="105"/>
                              </w:rPr>
                              <w:t>Martin Jütz</w:t>
                            </w:r>
                          </w:p>
                        </w:txbxContent>
                      </wps:txbx>
                      <wps:bodyPr wrap="square" lIns="0" tIns="0" rIns="0" bIns="0" rtlCol="0">
                        <a:noAutofit/>
                      </wps:bodyPr>
                    </wps:wsp>
                  </a:graphicData>
                </a:graphic>
              </wp:anchor>
            </w:drawing>
          </mc:Choice>
          <mc:Fallback>
            <w:pict>
              <v:shape w14:anchorId="157CCA89" id="Textbox 10" o:spid="_x0000_s1035" type="#_x0000_t202" style="position:absolute;left:0;text-align:left;margin-left:191.4pt;margin-top:558.55pt;width:212.35pt;height:13.8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" filled="f" stroked="f">
                <v:textbox inset="0,0,0,0">
                  <w:txbxContent>
                    <w:p w14:paraId="3EDF989B" w14:textId="77777777" w:rsidR="006F048F" w:rsidRDefault="006F048F" w:rsidP="006F048F">
                      <w:pPr>
                        <w:pStyle w:val="Textkrper"/>
                        <w:jc w:val="center"/>
                      </w:pPr>
                      <w:r>
                        <w:rPr>
                          <w:color w:val="030303"/>
                          <w:w w:val="105"/>
                        </w:rPr>
                        <w:t>Martin Jütz</w:t>
                      </w:r>
                    </w:p>
                  </w:txbxContent>
                </v:textbox>
                <w10:wrap anchorx="page" anchory="page"/>
              </v:shape>
            </w:pict>
          </mc:Fallback>
        </mc:AlternateContent>
      </w:r>
      <w:r>
        <w:rPr>
          <w:noProof/>
        </w:rPr>
        <mc:AlternateContent>
          <mc:Choice Requires="wps">
            <w:drawing>
              <wp:anchor distT="0" distB="0" distL="0" distR="0" simplePos="0" relativeHeight="251688960" behindDoc="1" locked="0" layoutInCell="1" allowOverlap="1" wp14:anchorId="1B71A6C7" wp14:editId="7217D45E">
                <wp:simplePos x="0" y="0"/>
                <wp:positionH relativeFrom="page">
                  <wp:posOffset>3263956</wp:posOffset>
                </wp:positionH>
                <wp:positionV relativeFrom="page">
                  <wp:posOffset>7464325</wp:posOffset>
                </wp:positionV>
                <wp:extent cx="1033144" cy="175260"/>
                <wp:effectExtent l="0" t="0" r="0" b="0"/>
                <wp:wrapNone/>
                <wp:docPr id="132941397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3144" cy="175260"/>
                        </a:xfrm>
                        <a:prstGeom prst="rect">
                          <a:avLst/>
                        </a:prstGeom>
                      </wps:spPr>
                      <wps:txbx>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wps:txbx>
                      <wps:bodyPr wrap="square" lIns="0" tIns="0" rIns="0" bIns="0" rtlCol="0" upright="1">
                        <a:spAutoFit/>
                      </wps:bodyPr>
                    </wps:wsp>
                  </a:graphicData>
                </a:graphic>
              </wp:anchor>
            </w:drawing>
          </mc:Choice>
          <mc:Fallback>
            <w:pict>
              <v:shape w14:anchorId="1B71A6C7" id="Textbox 11" o:spid="_x0000_s1036" type="#_x0000_t202" style="position:absolute;left:0;text-align:left;margin-left:257pt;margin-top:587.75pt;width:81.35pt;height:13.8pt;z-index:-2516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" filled="f" stroked="f">
                <v:textbox style="mso-fit-shape-to-text:t" inset="0,0,0,0">
                  <w:txbxContent>
                    <w:p w14:paraId="2A42871C" w14:textId="77777777" w:rsidR="006F048F" w:rsidRDefault="006F048F" w:rsidP="006F048F">
                      <w:pPr>
                        <w:pStyle w:val="Textkrper"/>
                        <w:jc w:val="center"/>
                      </w:pPr>
                      <w:r>
                        <w:rPr>
                          <w:color w:val="030303"/>
                          <w:w w:val="105"/>
                        </w:rPr>
                        <w:t>aus</w:t>
                      </w:r>
                      <w:r>
                        <w:rPr>
                          <w:color w:val="030303"/>
                          <w:spacing w:val="2"/>
                          <w:w w:val="105"/>
                        </w:rPr>
                        <w:t xml:space="preserve"> </w:t>
                      </w:r>
                      <w:r>
                        <w:rPr>
                          <w:color w:val="030303"/>
                          <w:spacing w:val="-2"/>
                          <w:w w:val="105"/>
                        </w:rPr>
                        <w:t>Nauen</w:t>
                      </w:r>
                    </w:p>
                  </w:txbxContent>
                </v:textbox>
                <w10:wrap anchorx="page" anchory="page"/>
              </v:shape>
            </w:pict>
          </mc:Fallback>
        </mc:AlternateContent>
      </w:r>
      <w:r>
        <w:rPr>
          <w:noProof/>
        </w:rPr>
        <mc:AlternateContent>
          <mc:Choice Requires="wps">
            <w:drawing>
              <wp:anchor distT="0" distB="0" distL="0" distR="0" simplePos="0" relativeHeight="251689984" behindDoc="1" locked="0" layoutInCell="1" allowOverlap="1" wp14:anchorId="173AFD35" wp14:editId="4D1092D3">
                <wp:simplePos x="0" y="0"/>
                <wp:positionH relativeFrom="page">
                  <wp:posOffset>2318948</wp:posOffset>
                </wp:positionH>
                <wp:positionV relativeFrom="page">
                  <wp:posOffset>9012304</wp:posOffset>
                </wp:positionV>
                <wp:extent cx="2933700" cy="175260"/>
                <wp:effectExtent l="0" t="0" r="0" b="0"/>
                <wp:wrapNone/>
                <wp:docPr id="835119965"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0" cy="175260"/>
                        </a:xfrm>
                        <a:prstGeom prst="rect">
                          <a:avLst/>
                        </a:prstGeom>
                      </wps:spPr>
                      <wps:txbx>
                        <w:txbxContent>
                          <w:p w14:paraId="790DEC60" w14:textId="77777777" w:rsidR="006F048F" w:rsidRDefault="006F048F" w:rsidP="006F048F">
                            <w:pPr>
                              <w:pStyle w:val="Textkrper"/>
                              <w:jc w:val="center"/>
                            </w:pPr>
                            <w:r>
                              <w:rPr>
                                <w:color w:val="030303"/>
                                <w:w w:val="105"/>
                              </w:rPr>
                              <w:t>Dresden, 2024</w:t>
                            </w:r>
                          </w:p>
                        </w:txbxContent>
                      </wps:txbx>
                      <wps:bodyPr wrap="square" lIns="0" tIns="0" rIns="0" bIns="0" rtlCol="0">
                        <a:noAutofit/>
                      </wps:bodyPr>
                    </wps:wsp>
                  </a:graphicData>
                </a:graphic>
              </wp:anchor>
            </w:drawing>
          </mc:Choice>
          <mc:Fallback>
            <w:pict>
              <v:shape w14:anchorId="173AFD35" id="Textbox 12" o:spid="_x0000_s1037" type="#_x0000_t202" style="position:absolute;left:0;text-align:left;margin-left:182.6pt;margin-top:709.65pt;width:231pt;height:13.8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" filled="f" stroked="f">
                <v:textbox inset="0,0,0,0">
                  <w:txbxContent>
                    <w:p w14:paraId="790DEC60" w14:textId="77777777" w:rsidR="006F048F" w:rsidRDefault="006F048F" w:rsidP="006F048F">
                      <w:pPr>
                        <w:pStyle w:val="Textkrper"/>
                        <w:jc w:val="center"/>
                      </w:pPr>
                      <w:r>
                        <w:rPr>
                          <w:color w:val="030303"/>
                          <w:w w:val="105"/>
                        </w:rPr>
                        <w:t>Dresden, 2024</w:t>
                      </w:r>
                    </w:p>
                  </w:txbxContent>
                </v:textbox>
                <w10:wrap anchorx="page" anchory="page"/>
              </v:shape>
            </w:pict>
          </mc:Fallback>
        </mc:AlternateContent>
      </w:r>
      <w:proofErr w:type="spellStart"/>
      <w:r w:rsidR="00D50C33">
        <w:rPr>
          <w:sz w:val="2"/>
          <w:szCs w:val="2"/>
        </w:rPr>
        <w:t>sss</w:t>
      </w:r>
      <w:proofErr w:type="spellEnd"/>
    </w:p>
    <w:p w14:paraId="2A489732" w14:textId="77777777" w:rsidR="006F048F" w:rsidRDefault="006F048F" w:rsidP="006F048F">
      <w:pPr>
        <w:rPr>
          <w:sz w:val="2"/>
          <w:szCs w:val="2"/>
        </w:rPr>
        <w:sectPr w:rsidR="006F048F" w:rsidSect="00AB18EC">
          <w:type w:val="continuous"/>
          <w:pgSz w:w="11910" w:h="16850"/>
          <w:pgMar w:top="1360" w:right="1260" w:bottom="280" w:left="1280" w:header="720" w:footer="720" w:gutter="0"/>
          <w:cols w:space="720"/>
        </w:sectPr>
      </w:pPr>
      <w:bookmarkStart w:id="4" w:name="_Hlk203567711"/>
    </w:p>
    <w:p w14:paraId="3DDD27EA" w14:textId="77777777" w:rsidR="006F048F" w:rsidRDefault="006F048F" w:rsidP="006F048F">
      <w:pPr>
        <w:rPr>
          <w:sz w:val="2"/>
          <w:szCs w:val="2"/>
        </w:rPr>
      </w:pPr>
      <w:r>
        <w:rPr>
          <w:noProof/>
        </w:rPr>
        <w:lastRenderedPageBreak/>
        <mc:AlternateContent>
          <mc:Choice Requires="wps">
            <w:drawing>
              <wp:anchor distT="0" distB="0" distL="0" distR="0" simplePos="0" relativeHeight="251694080" behindDoc="1" locked="0" layoutInCell="1" allowOverlap="1" wp14:anchorId="0FDD87D1" wp14:editId="40B00443">
                <wp:simplePos x="0" y="0"/>
                <wp:positionH relativeFrom="page">
                  <wp:posOffset>4073979</wp:posOffset>
                </wp:positionH>
                <wp:positionV relativeFrom="page">
                  <wp:posOffset>4237264</wp:posOffset>
                </wp:positionV>
                <wp:extent cx="2563585" cy="353695"/>
                <wp:effectExtent l="0" t="0" r="0" b="0"/>
                <wp:wrapNone/>
                <wp:docPr id="1703638939"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3585" cy="353695"/>
                        </a:xfrm>
                        <a:prstGeom prst="rect">
                          <a:avLst/>
                        </a:prstGeom>
                      </wps:spPr>
                      <wps:txbx>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wps:txbx>
                      <wps:bodyPr wrap="square" lIns="0" tIns="0" rIns="0" bIns="0" rtlCol="0">
                        <a:noAutofit/>
                      </wps:bodyPr>
                    </wps:wsp>
                  </a:graphicData>
                </a:graphic>
                <wp14:sizeRelH relativeFrom="margin">
                  <wp14:pctWidth>0</wp14:pctWidth>
                </wp14:sizeRelH>
              </wp:anchor>
            </w:drawing>
          </mc:Choice>
          <mc:Fallback>
            <w:pict>
              <v:shape w14:anchorId="0FDD87D1" id="Textbox 17" o:spid="_x0000_s1038" type="#_x0000_t202" style="position:absolute;left:0;text-align:left;margin-left:320.8pt;margin-top:333.65pt;width:201.85pt;height:27.85pt;z-index:-2516224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" filled="f" stroked="f">
                <v:textbox inset="0,0,0,0">
                  <w:txbxContent>
                    <w:p w14:paraId="6C26F0B4" w14:textId="77777777" w:rsidR="006F048F" w:rsidRDefault="006F048F" w:rsidP="006F048F">
                      <w:pPr>
                        <w:pStyle w:val="Textkrper"/>
                        <w:tabs>
                          <w:tab w:val="left" w:leader="hyphen" w:pos="3838"/>
                        </w:tabs>
                        <w:jc w:val="center"/>
                      </w:pPr>
                      <w:r>
                        <w:rPr>
                          <w:color w:val="050505"/>
                          <w:spacing w:val="-4"/>
                          <w:w w:val="120"/>
                        </w:rPr>
                        <w:t>gez.</w:t>
                      </w:r>
                      <w:r>
                        <w:rPr>
                          <w:color w:val="050505"/>
                        </w:rPr>
                        <w:t xml:space="preserve"> ____________________________</w:t>
                      </w:r>
                    </w:p>
                    <w:p w14:paraId="2CED0ED8" w14:textId="77777777" w:rsidR="006F048F" w:rsidRPr="00300554" w:rsidRDefault="006F048F" w:rsidP="006F048F">
                      <w:pPr>
                        <w:pStyle w:val="Textkrper"/>
                        <w:tabs>
                          <w:tab w:val="left" w:leader="hyphen" w:pos="3838"/>
                        </w:tabs>
                        <w:jc w:val="center"/>
                      </w:pPr>
                      <w:r>
                        <w:rPr>
                          <w:color w:val="050505"/>
                          <w:w w:val="105"/>
                          <w:sz w:val="16"/>
                          <w:szCs w:val="16"/>
                        </w:rPr>
                        <w:t xml:space="preserve">        </w:t>
                      </w:r>
                      <w:r w:rsidRPr="00300554">
                        <w:rPr>
                          <w:color w:val="050505"/>
                          <w:w w:val="105"/>
                          <w:sz w:val="16"/>
                          <w:szCs w:val="16"/>
                        </w:rPr>
                        <w:t>Vorsitzender</w:t>
                      </w:r>
                      <w:r w:rsidRPr="00300554">
                        <w:rPr>
                          <w:color w:val="050505"/>
                          <w:spacing w:val="-3"/>
                          <w:w w:val="105"/>
                          <w:sz w:val="16"/>
                          <w:szCs w:val="16"/>
                        </w:rPr>
                        <w:t xml:space="preserve"> </w:t>
                      </w:r>
                      <w:r w:rsidRPr="00300554">
                        <w:rPr>
                          <w:color w:val="050505"/>
                          <w:w w:val="105"/>
                          <w:sz w:val="16"/>
                          <w:szCs w:val="16"/>
                        </w:rPr>
                        <w:t>der</w:t>
                      </w:r>
                      <w:r w:rsidRPr="00300554">
                        <w:rPr>
                          <w:color w:val="050505"/>
                          <w:spacing w:val="-15"/>
                          <w:w w:val="105"/>
                          <w:sz w:val="16"/>
                          <w:szCs w:val="16"/>
                        </w:rPr>
                        <w:t xml:space="preserve"> </w:t>
                      </w:r>
                      <w:r w:rsidRPr="00300554">
                        <w:rPr>
                          <w:color w:val="050505"/>
                          <w:spacing w:val="-2"/>
                          <w:w w:val="105"/>
                          <w:sz w:val="16"/>
                          <w:szCs w:val="16"/>
                        </w:rPr>
                        <w:t>Promotionskommission</w:t>
                      </w:r>
                    </w:p>
                  </w:txbxContent>
                </v:textbox>
                <w10:wrap anchorx="page" anchory="page"/>
              </v:shape>
            </w:pict>
          </mc:Fallback>
        </mc:AlternateContent>
      </w:r>
      <w:r>
        <w:rPr>
          <w:noProof/>
        </w:rPr>
        <mc:AlternateContent>
          <mc:Choice Requires="wps">
            <w:drawing>
              <wp:anchor distT="0" distB="0" distL="0" distR="0" simplePos="0" relativeHeight="251691008" behindDoc="1" locked="0" layoutInCell="1" allowOverlap="1" wp14:anchorId="3BA0660B" wp14:editId="13777676">
                <wp:simplePos x="0" y="0"/>
                <wp:positionH relativeFrom="page">
                  <wp:posOffset>1123210</wp:posOffset>
                </wp:positionH>
                <wp:positionV relativeFrom="page">
                  <wp:posOffset>1547199</wp:posOffset>
                </wp:positionV>
                <wp:extent cx="889635" cy="175260"/>
                <wp:effectExtent l="0" t="0" r="0" b="0"/>
                <wp:wrapNone/>
                <wp:docPr id="237275967"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9635" cy="175260"/>
                        </a:xfrm>
                        <a:prstGeom prst="rect">
                          <a:avLst/>
                        </a:prstGeom>
                      </wps:spPr>
                      <wps:txbx>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wps:txbx>
                      <wps:bodyPr wrap="square" lIns="0" tIns="0" rIns="0" bIns="0" rtlCol="0">
                        <a:noAutofit/>
                      </wps:bodyPr>
                    </wps:wsp>
                  </a:graphicData>
                </a:graphic>
              </wp:anchor>
            </w:drawing>
          </mc:Choice>
          <mc:Fallback>
            <w:pict>
              <v:shape w14:anchorId="3BA0660B" id="Textbox 14" o:spid="_x0000_s1039" type="#_x0000_t202" style="position:absolute;left:0;text-align:left;margin-left:88.45pt;margin-top:121.85pt;width:70.05pt;height:13.8pt;z-index:-251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" filled="f" stroked="f">
                <v:textbox inset="0,0,0,0">
                  <w:txbxContent>
                    <w:p w14:paraId="6BFB81FD" w14:textId="77777777" w:rsidR="006F048F" w:rsidRDefault="006F048F" w:rsidP="006F048F">
                      <w:pPr>
                        <w:pStyle w:val="Textkrper"/>
                      </w:pPr>
                      <w:r>
                        <w:rPr>
                          <w:color w:val="050505"/>
                        </w:rPr>
                        <w:t>1.</w:t>
                      </w:r>
                      <w:r>
                        <w:rPr>
                          <w:color w:val="050505"/>
                          <w:spacing w:val="28"/>
                        </w:rPr>
                        <w:t xml:space="preserve">  </w:t>
                      </w:r>
                      <w:r>
                        <w:rPr>
                          <w:color w:val="050505"/>
                          <w:spacing w:val="-2"/>
                        </w:rPr>
                        <w:t>Gutachter:</w:t>
                      </w:r>
                    </w:p>
                  </w:txbxContent>
                </v:textbox>
                <w10:wrap anchorx="page" anchory="page"/>
              </v:shape>
            </w:pict>
          </mc:Fallback>
        </mc:AlternateContent>
      </w:r>
      <w:r>
        <w:rPr>
          <w:noProof/>
        </w:rPr>
        <mc:AlternateContent>
          <mc:Choice Requires="wps">
            <w:drawing>
              <wp:anchor distT="0" distB="0" distL="0" distR="0" simplePos="0" relativeHeight="251692032" behindDoc="1" locked="0" layoutInCell="1" allowOverlap="1" wp14:anchorId="690844C3" wp14:editId="7D42DA02">
                <wp:simplePos x="0" y="0"/>
                <wp:positionH relativeFrom="page">
                  <wp:posOffset>1120109</wp:posOffset>
                </wp:positionH>
                <wp:positionV relativeFrom="page">
                  <wp:posOffset>2050979</wp:posOffset>
                </wp:positionV>
                <wp:extent cx="892810" cy="175260"/>
                <wp:effectExtent l="0" t="0" r="0" b="0"/>
                <wp:wrapNone/>
                <wp:docPr id="53875927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175260"/>
                        </a:xfrm>
                        <a:prstGeom prst="rect">
                          <a:avLst/>
                        </a:prstGeom>
                      </wps:spPr>
                      <wps:txbx>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wps:txbx>
                      <wps:bodyPr wrap="square" lIns="0" tIns="0" rIns="0" bIns="0" rtlCol="0">
                        <a:noAutofit/>
                      </wps:bodyPr>
                    </wps:wsp>
                  </a:graphicData>
                </a:graphic>
              </wp:anchor>
            </w:drawing>
          </mc:Choice>
          <mc:Fallback>
            <w:pict>
              <v:shape w14:anchorId="690844C3" id="Textbox 15" o:spid="_x0000_s1040" type="#_x0000_t202" style="position:absolute;left:0;text-align:left;margin-left:88.2pt;margin-top:161.5pt;width:70.3pt;height:13.8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" filled="f" stroked="f">
                <v:textbox inset="0,0,0,0">
                  <w:txbxContent>
                    <w:p w14:paraId="40FBB58A" w14:textId="77777777" w:rsidR="006F048F" w:rsidRDefault="006F048F" w:rsidP="006F048F">
                      <w:pPr>
                        <w:pStyle w:val="Textkrper"/>
                      </w:pPr>
                      <w:r>
                        <w:rPr>
                          <w:color w:val="050505"/>
                          <w:w w:val="105"/>
                        </w:rPr>
                        <w:t>2.</w:t>
                      </w:r>
                      <w:r>
                        <w:rPr>
                          <w:color w:val="050505"/>
                          <w:spacing w:val="24"/>
                          <w:w w:val="105"/>
                        </w:rPr>
                        <w:t xml:space="preserve">  </w:t>
                      </w:r>
                      <w:r>
                        <w:rPr>
                          <w:color w:val="050505"/>
                          <w:spacing w:val="-2"/>
                          <w:w w:val="105"/>
                        </w:rPr>
                        <w:t>Gutachter:</w:t>
                      </w:r>
                    </w:p>
                  </w:txbxContent>
                </v:textbox>
                <w10:wrap anchorx="page" anchory="page"/>
              </v:shape>
            </w:pict>
          </mc:Fallback>
        </mc:AlternateContent>
      </w:r>
      <w:r>
        <w:rPr>
          <w:noProof/>
        </w:rPr>
        <mc:AlternateContent>
          <mc:Choice Requires="wps">
            <w:drawing>
              <wp:anchor distT="0" distB="0" distL="0" distR="0" simplePos="0" relativeHeight="251693056" behindDoc="1" locked="0" layoutInCell="1" allowOverlap="1" wp14:anchorId="08B27185" wp14:editId="40B9B948">
                <wp:simplePos x="0" y="0"/>
                <wp:positionH relativeFrom="page">
                  <wp:posOffset>882504</wp:posOffset>
                </wp:positionH>
                <wp:positionV relativeFrom="page">
                  <wp:posOffset>3232573</wp:posOffset>
                </wp:positionV>
                <wp:extent cx="3208020" cy="175260"/>
                <wp:effectExtent l="0" t="0" r="0" b="0"/>
                <wp:wrapNone/>
                <wp:docPr id="760569767"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020" cy="175260"/>
                        </a:xfrm>
                        <a:prstGeom prst="rect">
                          <a:avLst/>
                        </a:prstGeom>
                      </wps:spPr>
                      <wps:txbx>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wps:txbx>
                      <wps:bodyPr wrap="square" lIns="0" tIns="0" rIns="0" bIns="0" rtlCol="0">
                        <a:noAutofit/>
                      </wps:bodyPr>
                    </wps:wsp>
                  </a:graphicData>
                </a:graphic>
              </wp:anchor>
            </w:drawing>
          </mc:Choice>
          <mc:Fallback>
            <w:pict>
              <v:shape w14:anchorId="08B27185" id="Textbox 16" o:spid="_x0000_s1041" type="#_x0000_t202" style="position:absolute;left:0;text-align:left;margin-left:69.5pt;margin-top:254.55pt;width:252.6pt;height:13.8pt;z-index:-25162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" filled="f" stroked="f">
                <v:textbox inset="0,0,0,0">
                  <w:txbxContent>
                    <w:p w14:paraId="57E290A7" w14:textId="3567281E" w:rsidR="006F048F" w:rsidRDefault="006F048F" w:rsidP="006F048F">
                      <w:pPr>
                        <w:pStyle w:val="Textkrper"/>
                      </w:pPr>
                      <w:r>
                        <w:rPr>
                          <w:color w:val="050505"/>
                          <w:w w:val="105"/>
                        </w:rPr>
                        <w:t>Tag</w:t>
                      </w:r>
                      <w:r>
                        <w:rPr>
                          <w:color w:val="050505"/>
                          <w:spacing w:val="-16"/>
                          <w:w w:val="105"/>
                        </w:rPr>
                        <w:t xml:space="preserve"> </w:t>
                      </w:r>
                      <w:r>
                        <w:rPr>
                          <w:color w:val="050505"/>
                          <w:w w:val="105"/>
                        </w:rPr>
                        <w:t>der</w:t>
                      </w:r>
                      <w:r>
                        <w:rPr>
                          <w:color w:val="050505"/>
                          <w:spacing w:val="-15"/>
                          <w:w w:val="105"/>
                        </w:rPr>
                        <w:t xml:space="preserve"> </w:t>
                      </w:r>
                      <w:r>
                        <w:rPr>
                          <w:color w:val="050505"/>
                          <w:w w:val="105"/>
                        </w:rPr>
                        <w:t>mündlichen</w:t>
                      </w:r>
                      <w:r>
                        <w:rPr>
                          <w:color w:val="050505"/>
                          <w:spacing w:val="2"/>
                          <w:w w:val="105"/>
                        </w:rPr>
                        <w:t xml:space="preserve"> </w:t>
                      </w:r>
                      <w:r>
                        <w:rPr>
                          <w:color w:val="050505"/>
                          <w:w w:val="105"/>
                        </w:rPr>
                        <w:t>Prüfung:</w:t>
                      </w:r>
                      <w:r>
                        <w:t xml:space="preserve"> </w:t>
                      </w:r>
                      <w:r w:rsidR="00CF48D9">
                        <w:t>__________________</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3005E150" wp14:editId="6CA191F3">
                <wp:simplePos x="0" y="0"/>
                <wp:positionH relativeFrom="page">
                  <wp:posOffset>890366</wp:posOffset>
                </wp:positionH>
                <wp:positionV relativeFrom="page">
                  <wp:posOffset>7290292</wp:posOffset>
                </wp:positionV>
                <wp:extent cx="773430" cy="175260"/>
                <wp:effectExtent l="0" t="0" r="0" b="0"/>
                <wp:wrapNone/>
                <wp:docPr id="1748045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75260"/>
                        </a:xfrm>
                        <a:prstGeom prst="rect">
                          <a:avLst/>
                        </a:prstGeom>
                      </wps:spPr>
                      <wps:txbx>
                        <w:txbxContent>
                          <w:p w14:paraId="4B55E868" w14:textId="77777777" w:rsidR="006F048F" w:rsidRDefault="006F048F" w:rsidP="006F048F">
                            <w:pPr>
                              <w:pStyle w:val="Textkrper"/>
                            </w:pPr>
                            <w:r>
                              <w:rPr>
                                <w:color w:val="050505"/>
                                <w:spacing w:val="-2"/>
                                <w:w w:val="105"/>
                                <w:u w:val="thick" w:color="050505"/>
                              </w:rPr>
                              <w:t>Anmerkung:</w:t>
                            </w:r>
                          </w:p>
                        </w:txbxContent>
                      </wps:txbx>
                      <wps:bodyPr wrap="square" lIns="0" tIns="0" rIns="0" bIns="0" rtlCol="0">
                        <a:noAutofit/>
                      </wps:bodyPr>
                    </wps:wsp>
                  </a:graphicData>
                </a:graphic>
              </wp:anchor>
            </w:drawing>
          </mc:Choice>
          <mc:Fallback>
            <w:pict>
              <v:shape w14:anchorId="3005E150" id="Textbox 18" o:spid="_x0000_s1042" type="#_x0000_t202" style="position:absolute;left:0;text-align:left;margin-left:70.1pt;margin-top:574.05pt;width:60.9pt;height:13.8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" filled="f" stroked="f">
                <v:textbox inset="0,0,0,0">
                  <w:txbxContent>
                    <w:p w14:paraId="4B55E868" w14:textId="77777777" w:rsidR="006F048F" w:rsidRDefault="006F048F" w:rsidP="006F048F">
                      <w:pPr>
                        <w:pStyle w:val="Textkrper"/>
                      </w:pPr>
                      <w:r>
                        <w:rPr>
                          <w:color w:val="050505"/>
                          <w:spacing w:val="-2"/>
                          <w:w w:val="105"/>
                          <w:u w:val="thick" w:color="050505"/>
                        </w:rPr>
                        <w:t>Anmerkung:</w:t>
                      </w:r>
                    </w:p>
                  </w:txbxContent>
                </v:textbox>
                <w10:wrap anchorx="page" anchory="page"/>
              </v:shape>
            </w:pict>
          </mc:Fallback>
        </mc:AlternateContent>
      </w:r>
      <w:r>
        <w:rPr>
          <w:noProof/>
        </w:rPr>
        <mc:AlternateContent>
          <mc:Choice Requires="wps">
            <w:drawing>
              <wp:anchor distT="0" distB="0" distL="0" distR="0" simplePos="0" relativeHeight="251696128" behindDoc="1" locked="0" layoutInCell="1" allowOverlap="1" wp14:anchorId="0D6919F5" wp14:editId="14157717">
                <wp:simplePos x="0" y="0"/>
                <wp:positionH relativeFrom="page">
                  <wp:posOffset>885244</wp:posOffset>
                </wp:positionH>
                <wp:positionV relativeFrom="page">
                  <wp:posOffset>7624619</wp:posOffset>
                </wp:positionV>
                <wp:extent cx="5802630" cy="852805"/>
                <wp:effectExtent l="0" t="0" r="0" b="0"/>
                <wp:wrapNone/>
                <wp:docPr id="683432382"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02630" cy="852805"/>
                        </a:xfrm>
                        <a:prstGeom prst="rect">
                          <a:avLst/>
                        </a:prstGeom>
                      </wps:spPr>
                      <wps:txbx>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wps:txbx>
                      <wps:bodyPr wrap="square" lIns="0" tIns="0" rIns="0" bIns="0" rtlCol="0">
                        <a:noAutofit/>
                      </wps:bodyPr>
                    </wps:wsp>
                  </a:graphicData>
                </a:graphic>
              </wp:anchor>
            </w:drawing>
          </mc:Choice>
          <mc:Fallback>
            <w:pict>
              <v:shape w14:anchorId="0D6919F5" id="Textbox 19" o:spid="_x0000_s1043" type="#_x0000_t202" style="position:absolute;left:0;text-align:left;margin-left:69.7pt;margin-top:600.35pt;width:456.9pt;height:67.15pt;z-index:-25162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" filled="f" stroked="f">
                <v:textbox inset="0,0,0,0">
                  <w:txbxContent>
                    <w:p w14:paraId="5AD5DC17" w14:textId="77777777" w:rsidR="006F048F" w:rsidRDefault="006F048F" w:rsidP="006F048F">
                      <w:pPr>
                        <w:pStyle w:val="Textkrper"/>
                        <w:spacing w:before="9" w:line="266" w:lineRule="auto"/>
                        <w:ind w:right="17" w:firstLine="5"/>
                        <w:jc w:val="both"/>
                      </w:pPr>
                      <w:r>
                        <w:rPr>
                          <w:color w:val="050505"/>
                          <w:w w:val="105"/>
                        </w:rPr>
                        <w:t xml:space="preserve">Die Eintragung der Gutachter und Tag der mündlichen Prüfung (Verteidigung) erfolgt nach Festlegung von Seiten der Medizinischen Fakultät Carl Gustav Carus d.er TU Dresden. Sie wird durch die Promovenden nach der Verteidigung zwecks Übergabe der fünf Pflichtexemplare an die Zweigbibliothek Medizin in gedruckter Form oder handschriftlich </w:t>
                      </w:r>
                      <w:r>
                        <w:rPr>
                          <w:color w:val="050505"/>
                          <w:spacing w:val="-2"/>
                          <w:w w:val="105"/>
                        </w:rPr>
                        <w:t>vorgenommen.</w:t>
                      </w:r>
                    </w:p>
                  </w:txbxContent>
                </v:textbox>
                <w10:wrap anchorx="page" anchory="page"/>
              </v:shape>
            </w:pict>
          </mc:Fallback>
        </mc:AlternateContent>
      </w:r>
    </w:p>
    <w:p w14:paraId="3A67A6C3" w14:textId="77777777" w:rsidR="00631762" w:rsidRDefault="00631762">
      <w:pPr>
        <w:spacing w:after="0"/>
        <w:jc w:val="left"/>
        <w:rPr>
          <w:rStyle w:val="Buchtitel"/>
          <w:rFonts w:eastAsiaTheme="majorEastAsia" w:cstheme="majorBidi"/>
        </w:rPr>
      </w:pPr>
      <w:r>
        <w:rPr>
          <w:rStyle w:val="Buchtitel"/>
        </w:rPr>
        <w:br w:type="page"/>
      </w:r>
    </w:p>
    <w:p w14:paraId="6090ACFB" w14:textId="11518646" w:rsidR="006C46DC" w:rsidRPr="006C46DC" w:rsidRDefault="006C46DC" w:rsidP="006C46DC">
      <w:pPr>
        <w:jc w:val="left"/>
        <w:rPr>
          <w:b/>
          <w:bCs/>
          <w:i/>
          <w:iCs/>
        </w:rPr>
      </w:pPr>
      <w:bookmarkStart w:id="5" w:name="_Hlk203566441"/>
      <w:r w:rsidRPr="006C46DC">
        <w:rPr>
          <w:b/>
          <w:bCs/>
          <w:i/>
          <w:iCs/>
        </w:rPr>
        <w:lastRenderedPageBreak/>
        <w:t>Kurzfassung</w:t>
      </w:r>
    </w:p>
    <w:p w14:paraId="29490E73" w14:textId="784523AA" w:rsidR="006C46DC" w:rsidRPr="00812C16" w:rsidRDefault="006C46DC" w:rsidP="006C46DC">
      <w:pPr>
        <w:rPr>
          <w:rFonts w:cs="Arial"/>
          <w:lang w:eastAsia="de-DE"/>
        </w:rPr>
      </w:pPr>
      <w:r w:rsidRPr="00812C16">
        <w:rPr>
          <w:rFonts w:cs="Arial"/>
          <w:b/>
          <w:bCs/>
          <w:lang w:eastAsia="de-DE"/>
        </w:rPr>
        <w:t>Motivation.</w:t>
      </w:r>
      <w:r w:rsidRPr="00812C16">
        <w:rPr>
          <w:rFonts w:cs="Arial"/>
          <w:lang w:eastAsia="de-DE"/>
        </w:rPr>
        <w:t xml:space="preserve"> Patienten mit lokal fortgeschrittenen Kopf-Hals-Plattenepithelkarzinomen erhalten standardmäßig eine primäre oder postoperative Radiochemotherapie. Dabei zeigen Patienten mit der gleichen Tumorentität und analogen </w:t>
      </w:r>
      <w:proofErr w:type="spellStart"/>
      <w:r w:rsidRPr="00812C16">
        <w:rPr>
          <w:rFonts w:cs="Arial"/>
          <w:lang w:eastAsia="de-DE"/>
        </w:rPr>
        <w:t>Staging</w:t>
      </w:r>
      <w:proofErr w:type="spellEnd"/>
      <w:r w:rsidRPr="00812C16">
        <w:rPr>
          <w:rFonts w:cs="Arial"/>
          <w:lang w:eastAsia="de-DE"/>
        </w:rPr>
        <w:t xml:space="preserve"> und Grading nicht selten einen sehr unterschiedlichen klinischen Verlauf bezüglich des Überlebens, Metastasierung und Ansprechen auf die Standardtherapie. Deshalb ist es wichtig geeignete klinische Parameter und biologische Eigenschaften des Tumorgewebes zur besseren Prognoseschätzung und Individuellen Therapieoptimierung zu finden</w:t>
      </w:r>
      <w:r w:rsidR="000112D9">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Baumann &amp; Krause, 2010</w:t>
      </w:r>
      <w:r w:rsidR="000112D9">
        <w:rPr>
          <w:rFonts w:cs="Arial"/>
          <w:noProof/>
          <w:lang w:eastAsia="de-DE"/>
        </w:rPr>
        <w:t xml:space="preserve">; </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Dieses Projekt ist Teil einer multizentrischen Studie der Radioonkologie-Gruppe des Deutschen Konsortiums für Translationale Krebsforschung (DKTK-ROG).</w:t>
      </w:r>
    </w:p>
    <w:p w14:paraId="72BC0F84" w14:textId="77777777" w:rsidR="006C46DC" w:rsidRPr="00812C16" w:rsidRDefault="006C46DC" w:rsidP="006C46DC">
      <w:pPr>
        <w:rPr>
          <w:rFonts w:cs="Arial"/>
          <w:lang w:eastAsia="de-DE"/>
        </w:rPr>
      </w:pPr>
      <w:r w:rsidRPr="00812C16">
        <w:rPr>
          <w:rFonts w:cs="Arial"/>
          <w:b/>
          <w:bCs/>
          <w:lang w:eastAsia="de-DE"/>
        </w:rPr>
        <w:t>Fragestellung.</w:t>
      </w:r>
      <w:r w:rsidRPr="00812C16">
        <w:rPr>
          <w:rFonts w:cs="Arial"/>
          <w:lang w:eastAsia="de-DE"/>
        </w:rPr>
        <w:t xml:space="preserve"> In diesem Projekt soll untersucht werden, inwieweit CD44 als potenzieller Tumorstammzellmarker in Patienten mit lokal fortgeschrittenem Kopf-Hals-Plattenepithelkarzinomen nach postoperativer Radiochemotherapie eine prognostische Rolle spielt. Für die weitere Stratifizierung soll darüber hinaus, die CD44-Expression getrennt für die Patientenkollektive mit HPV16 DNA-positiven und -negativen Tumoren analysiert werden. </w:t>
      </w:r>
    </w:p>
    <w:p w14:paraId="33AC2E92" w14:textId="0D7BA391" w:rsidR="006C46DC" w:rsidRPr="00812C16" w:rsidRDefault="006C46DC" w:rsidP="006C46DC">
      <w:pPr>
        <w:rPr>
          <w:rFonts w:cs="Arial"/>
          <w:lang w:eastAsia="de-DE"/>
        </w:rPr>
      </w:pPr>
      <w:r w:rsidRPr="00812C16">
        <w:rPr>
          <w:rFonts w:cs="Arial"/>
          <w:b/>
          <w:bCs/>
          <w:lang w:eastAsia="de-DE"/>
        </w:rPr>
        <w:t>Methodik.</w:t>
      </w:r>
      <w:r w:rsidRPr="00812C16">
        <w:rPr>
          <w:rFonts w:cs="Arial"/>
          <w:lang w:eastAsia="de-DE"/>
        </w:rPr>
        <w:t xml:space="preserve"> An allen acht DKTK-Standorten wurden insgesamt 221 Patienten mit Mundhöhlen-, Oropharynx- und </w:t>
      </w:r>
      <w:proofErr w:type="spellStart"/>
      <w:r w:rsidRPr="00812C16">
        <w:rPr>
          <w:rFonts w:cs="Arial"/>
          <w:lang w:eastAsia="de-DE"/>
        </w:rPr>
        <w:t>Hypopharynxkarzinomen</w:t>
      </w:r>
      <w:proofErr w:type="spellEnd"/>
      <w:r w:rsidRPr="00812C16">
        <w:rPr>
          <w:rFonts w:cs="Arial"/>
          <w:lang w:eastAsia="de-DE"/>
        </w:rPr>
        <w:t xml:space="preserve"> in diese retrospektive Studie eingeschlossen</w:t>
      </w:r>
      <w:r w:rsidR="000112D9">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sidR="000112D9">
        <w:rPr>
          <w:rFonts w:cs="Arial"/>
          <w:lang w:eastAsia="de-DE"/>
        </w:rPr>
        <w:instrText xml:space="preserve"> ADDIN EN.JS.CITE </w:instrText>
      </w:r>
      <w:r w:rsidR="000112D9">
        <w:rPr>
          <w:rFonts w:cs="Arial"/>
          <w:lang w:eastAsia="de-DE"/>
        </w:rPr>
      </w:r>
      <w:r w:rsidR="000112D9">
        <w:rPr>
          <w:rFonts w:cs="Arial"/>
          <w:lang w:eastAsia="de-DE"/>
        </w:rPr>
        <w:fldChar w:fldCharType="separate"/>
      </w:r>
      <w:r w:rsidR="000112D9">
        <w:rPr>
          <w:rFonts w:cs="Arial"/>
          <w:noProof/>
          <w:lang w:eastAsia="de-DE"/>
        </w:rPr>
        <w:t>(</w:t>
      </w:r>
      <w:r w:rsidR="009D0F7A" w:rsidRPr="00DF25A8">
        <w:t>Lohaus et al., 2014</w:t>
      </w:r>
      <w:r w:rsidR="000112D9">
        <w:rPr>
          <w:rFonts w:cs="Arial"/>
          <w:noProof/>
          <w:lang w:eastAsia="de-DE"/>
        </w:rPr>
        <w:t>)</w:t>
      </w:r>
      <w:r w:rsidR="000112D9">
        <w:rPr>
          <w:rFonts w:cs="Arial"/>
          <w:lang w:eastAsia="de-DE"/>
        </w:rPr>
        <w:fldChar w:fldCharType="end"/>
      </w:r>
      <w:r w:rsidRPr="00812C16">
        <w:rPr>
          <w:rFonts w:cs="Arial"/>
          <w:lang w:eastAsia="de-DE"/>
        </w:rPr>
        <w:t xml:space="preserve">. Alle Patienten haben im Zeitraum von 2005 bis 2010 eine postoperative Cisplatin-haltige Radiochemotherapie erhalten. In FFPE-Material von 195 Primärtumoren wurde die Proteinexpression von CD44 durch immunhistochemische Färbung an Tissue-Micro-Arrays untersucht. </w:t>
      </w:r>
    </w:p>
    <w:p w14:paraId="6F835501" w14:textId="77777777" w:rsidR="006C46DC" w:rsidRPr="00812C16" w:rsidRDefault="006C46DC" w:rsidP="006C46DC">
      <w:pPr>
        <w:rPr>
          <w:rFonts w:cs="Arial"/>
          <w:lang w:eastAsia="de-DE"/>
        </w:rPr>
      </w:pPr>
      <w:r w:rsidRPr="00812C16">
        <w:rPr>
          <w:rFonts w:cs="Arial"/>
          <w:b/>
          <w:bCs/>
          <w:lang w:eastAsia="de-DE"/>
        </w:rPr>
        <w:t>Ergebnis.</w:t>
      </w:r>
      <w:r w:rsidRPr="00812C16">
        <w:rPr>
          <w:rFonts w:cs="Arial"/>
          <w:lang w:eastAsia="de-DE"/>
        </w:rPr>
        <w:t xml:space="preserve"> Um die prognostische Relevanz von CD44 für lokal fortgeschrittene Kopf-Hals-Plattenepithelkarzinome bei postoperativer Radiochemotherapie zu überprüfen, wurde in dieser Arbeit die CD44-Proteinexpression im prätherapeutischen Tumorgewebematerial mit verschiedenen klinischen Endpunkten korreliert. Univariate Analysen zeigten eine signifikante Assoziation der CD44-Proteinexpression mit der loko-regionären Tumorkontrolle (p = 0,008), aber nicht mit den sekundären Endpunkten Fernmetastasen-freies Überleben (p = 0,075) oder Gesamtüberleben (p = 0,089). Ähnliche Effekte zeigten univariate Analysen der Subgruppe der HPV16 DNA-negativen Kopf-Hals-Plattenepithelkarzinomen.  Patienten dieser Subgruppe zeigten einen statistischen Trend für eine bessere loko-regionäre Tumorkontrolle im </w:t>
      </w:r>
      <w:r w:rsidRPr="00812C16">
        <w:rPr>
          <w:rFonts w:cs="Arial"/>
          <w:lang w:eastAsia="de-DE"/>
        </w:rPr>
        <w:lastRenderedPageBreak/>
        <w:t xml:space="preserve">Vergleich zu Patienten mit HPV16 DNA-negativen und CD44 positiven Tumoren (p = 0,05). Die CD44 Assoziation mit den sekundären Endpunkten in dieser Subgruppe waren nicht signifikant. </w:t>
      </w:r>
    </w:p>
    <w:p w14:paraId="0019F4A8" w14:textId="77777777" w:rsidR="0009461F" w:rsidRDefault="006C46DC" w:rsidP="006C46DC">
      <w:pPr>
        <w:rPr>
          <w:rFonts w:cs="Arial"/>
          <w:lang w:eastAsia="de-DE"/>
        </w:rPr>
      </w:pPr>
      <w:r w:rsidRPr="00812C16">
        <w:rPr>
          <w:rFonts w:cs="Arial"/>
          <w:b/>
          <w:bCs/>
          <w:lang w:eastAsia="de-DE"/>
        </w:rPr>
        <w:t>Schlussfolgerung.</w:t>
      </w:r>
      <w:r w:rsidRPr="00812C16">
        <w:rPr>
          <w:rFonts w:cs="Arial"/>
          <w:lang w:eastAsia="de-DE"/>
        </w:rPr>
        <w:t xml:space="preserve"> Wir konnten zeigen, dass eine Überexpression von CD44 in lokal fortgeschrittenen Kopf-Hals-Plattenepithelkarzinomen mit einer schlechten loko-regionären Kontrolle nach postoperativer Radiochemotherapie assoziiert ist. Zudem stellen Tumorstammzellen neben dem HPV-Status der Tumoren möglicherweise einen weiteren Stratifizierungsparameter zur Individualisierung der postoperativen Radiochemotherapie in Patienten mit Kopf-Halsplattenepithelkarzinomen dar. Zur weiteren Evaluierung der klinischen Anwendbarkeit sollten die gewonnen Ergebnisse in prospektiven Validierungsstudien unter standardisierten Bedingungen weiter geprüft werden.</w:t>
      </w:r>
    </w:p>
    <w:p w14:paraId="66C51D69" w14:textId="77777777" w:rsidR="0009461F" w:rsidRDefault="0009461F">
      <w:pPr>
        <w:spacing w:after="0"/>
        <w:jc w:val="left"/>
        <w:rPr>
          <w:rFonts w:cs="Arial"/>
          <w:b/>
          <w:i/>
        </w:rPr>
      </w:pPr>
      <w:r>
        <w:rPr>
          <w:rFonts w:cs="Arial"/>
          <w:b/>
          <w:i/>
        </w:rPr>
        <w:br w:type="page"/>
      </w:r>
    </w:p>
    <w:p w14:paraId="1DA7A932" w14:textId="1CC25860" w:rsidR="0009461F" w:rsidRDefault="0009461F" w:rsidP="0009461F">
      <w:pPr>
        <w:rPr>
          <w:rFonts w:cs="Arial"/>
          <w:b/>
          <w:i/>
        </w:rPr>
      </w:pPr>
      <w:r w:rsidRPr="0009461F">
        <w:rPr>
          <w:rFonts w:cs="Arial"/>
          <w:b/>
          <w:i/>
        </w:rPr>
        <w:lastRenderedPageBreak/>
        <w:t>Kurzfassung</w:t>
      </w:r>
    </w:p>
    <w:p w14:paraId="5827DD37" w14:textId="77777777" w:rsidR="0009461F" w:rsidRDefault="0009461F" w:rsidP="0009461F">
      <w:pPr>
        <w:rPr>
          <w:rFonts w:cs="Arial"/>
        </w:rPr>
      </w:pPr>
      <w:r w:rsidRPr="0009461F">
        <w:rPr>
          <w:rFonts w:cs="Arial"/>
          <w:b/>
        </w:rPr>
        <w:t>Motivation.</w:t>
      </w:r>
      <w:r w:rsidRPr="0009461F">
        <w:rPr>
          <w:rFonts w:cs="Arial"/>
        </w:rPr>
        <w:t xml:space="preserve"> Patienten mit lokal fortgeschrittenen Kopf-Hals-Plattenepithelkarzinomen erhalten in der Regel eine primäre oder postoperative Radiochemotherapie. Trotz vergleichbarer Tumorentität sowie ähnlichem </w:t>
      </w:r>
      <w:proofErr w:type="spellStart"/>
      <w:r w:rsidRPr="0009461F">
        <w:rPr>
          <w:rFonts w:cs="Arial"/>
        </w:rPr>
        <w:t>Staging</w:t>
      </w:r>
      <w:proofErr w:type="spellEnd"/>
      <w:r w:rsidRPr="0009461F">
        <w:rPr>
          <w:rFonts w:cs="Arial"/>
        </w:rPr>
        <w:t xml:space="preserve"> und Grading unterscheiden sich die klinischen Verläufe </w:t>
      </w:r>
      <w:proofErr w:type="gramStart"/>
      <w:r w:rsidRPr="0009461F">
        <w:rPr>
          <w:rFonts w:cs="Arial"/>
        </w:rPr>
        <w:t>hinsichtlich Überleben</w:t>
      </w:r>
      <w:proofErr w:type="gramEnd"/>
      <w:r w:rsidRPr="0009461F">
        <w:rPr>
          <w:rFonts w:cs="Arial"/>
        </w:rPr>
        <w:t>, Metastasierung und Therapieansprechen häufig deutlich. Daher ist es von Bedeutung, geeignete klinische Parameter und biologische Merkmale des Tumorgewebes zur verbesserten Prognoseschätzung und individuellen Therapieanpassung zu identifizieren (Baumann &amp; Krause, 2010; Lohaus et al., 2014). Das vorliegende Projekt ist Teil einer multizentrischen Studie der Radioonkologie-Gruppe des Deutschen Konsortiums für Translationale Krebsforschung (DKTK-ROG).</w:t>
      </w:r>
    </w:p>
    <w:p w14:paraId="138AF054" w14:textId="77777777" w:rsidR="0009461F" w:rsidRDefault="0009461F" w:rsidP="0009461F">
      <w:pPr>
        <w:rPr>
          <w:rFonts w:cs="Arial"/>
        </w:rPr>
      </w:pPr>
      <w:r w:rsidRPr="0009461F">
        <w:rPr>
          <w:rFonts w:cs="Arial"/>
          <w:b/>
        </w:rPr>
        <w:t>Fragestellung.</w:t>
      </w:r>
      <w:r w:rsidRPr="0009461F">
        <w:rPr>
          <w:rFonts w:cs="Arial"/>
        </w:rPr>
        <w:t xml:space="preserve"> Im Rahmen dieses Projekts wird untersucht, ob CD44 als potenzieller Tumorstammzellmarker bei Patientinnen und Patienten mit lokal fortgeschrittenem Kopf-Hals-Plattenepithelkarzinom nach postoperativer Radiochemotherapie prognostisch relevant ist. Zusätzlich wird die CD44-Expression in den Patientenkollektiven mit HPV16 DNA-positiven und -negativen Tumoren getrennt analysiert.</w:t>
      </w:r>
    </w:p>
    <w:p w14:paraId="256C8EF9" w14:textId="77777777" w:rsidR="0009461F" w:rsidRDefault="0009461F" w:rsidP="0009461F">
      <w:pPr>
        <w:rPr>
          <w:rFonts w:cs="Arial"/>
        </w:rPr>
      </w:pPr>
      <w:r w:rsidRPr="0009461F">
        <w:rPr>
          <w:rFonts w:cs="Arial"/>
          <w:b/>
        </w:rPr>
        <w:t>Methodik.</w:t>
      </w:r>
      <w:r w:rsidRPr="0009461F">
        <w:rPr>
          <w:rFonts w:cs="Arial"/>
        </w:rPr>
        <w:t xml:space="preserve"> Insgesamt wurden an acht DKTK-Standorten 221 Patientinnen und Patienten mit Karzinomen der Mundhöhle, des Oropharynx und des Hypopharynx in diese retrospektive Studie eingeschlossen (Lohaus et al., 2014). Alle Betroffenen erhielten zwischen 2005 und 2010 eine postoperative Cisplatin-haltige Radiochemotherapie. Die Proteinexpression von CD44 wurde in FFPE-Material von 195 Primärtumoren mittels immunhistochemischer Färbung auf Tissue-Micro-Arrays bestimmt.</w:t>
      </w:r>
    </w:p>
    <w:p w14:paraId="16A98424" w14:textId="77777777" w:rsidR="0009461F" w:rsidRDefault="0009461F" w:rsidP="0009461F">
      <w:pPr>
        <w:rPr>
          <w:rFonts w:cs="Arial"/>
        </w:rPr>
      </w:pPr>
      <w:r w:rsidRPr="0009461F">
        <w:rPr>
          <w:rFonts w:cs="Arial"/>
          <w:b/>
        </w:rPr>
        <w:t>Ergebnis.</w:t>
      </w:r>
      <w:r w:rsidRPr="0009461F">
        <w:rPr>
          <w:rFonts w:cs="Arial"/>
        </w:rPr>
        <w:t xml:space="preserve"> Zur Bewertung der prognostischen Bedeutung von CD44 im Kontext der postoperativen Radiochemotherapie wurden Korrelationen zwischen CD44-Proteinexpression im prätherapeutischen Tumorgewebe und verschiedenen klinischen Endpunkten hergestellt. In univariaten Analysen zeigte sich eine signifikante Assoziation zwischen der CD44-Proteinexpression und der loko-regionären Tumorkontrolle (p = 0,008), jedoch keine signifikanten Zusammenhänge mit den sekundären Endpunkten Fernmetastasen-freies Überleben (p = 0,075) oder Gesamtüberleben (p = 0,089). Vergleichbare Ergebnisse ergaben sich in der Subgruppe mit HPV16 DNA-negativen Kopf-Hals-Plattenepithelkarzinomen, wobei ein </w:t>
      </w:r>
      <w:r w:rsidRPr="0009461F">
        <w:rPr>
          <w:rFonts w:cs="Arial"/>
        </w:rPr>
        <w:lastRenderedPageBreak/>
        <w:t>statistischer Trend für eine bessere loko-regionäre Kontrolle bei CD44-negativen Tumoren beobachtet wurde (p = 0,05). In Bezug auf die sekundären Endpunkte dieser Subgruppe wurden keine signifikanten Assoziationen festgestellt.</w:t>
      </w:r>
    </w:p>
    <w:p w14:paraId="1740DD23" w14:textId="6A74C54F" w:rsidR="0009461F" w:rsidRPr="0009461F" w:rsidRDefault="0009461F" w:rsidP="0009461F">
      <w:pPr>
        <w:rPr>
          <w:rFonts w:cs="Arial"/>
          <w:b/>
        </w:rPr>
      </w:pPr>
      <w:r w:rsidRPr="0009461F">
        <w:rPr>
          <w:rFonts w:cs="Arial"/>
          <w:b/>
        </w:rPr>
        <w:t>Schlussfolgerung.</w:t>
      </w:r>
      <w:r w:rsidRPr="0009461F">
        <w:rPr>
          <w:rFonts w:cs="Arial"/>
        </w:rPr>
        <w:t xml:space="preserve"> Die Ergebnisse legen nahe, dass eine Überexpression von CD44 bei lokal fortgeschrittenen Kopf-Hals-Plattenepithelkarzinomen mit einer ungünstigen loko-regionären Kontrolle nach postoperativer Radiochemotherapie verbunden ist. Tumorstammzellen könnten zusammen mit dem HPV-Status als zusätzliche Stratifizierungsparameter zur Individualisierung der postoperativen Radiochemotherapie dienen. Eine weitere Überprüfung der klinischen Anwendbarkeit sollte durch prospektive Validierungsstudien unter standardisierten Bedingungen erfolgen.</w:t>
      </w:r>
    </w:p>
    <w:p w14:paraId="01A31272" w14:textId="77777777" w:rsidR="0009461F" w:rsidRDefault="00DF25A8" w:rsidP="0009461F">
      <w:r>
        <w:br/>
      </w:r>
    </w:p>
    <w:p w14:paraId="7B20B0B7" w14:textId="77777777" w:rsidR="0009461F" w:rsidRDefault="0009461F">
      <w:pPr>
        <w:spacing w:after="0"/>
        <w:jc w:val="left"/>
      </w:pPr>
      <w:r>
        <w:br w:type="page"/>
      </w:r>
    </w:p>
    <w:p w14:paraId="6F2EB69A" w14:textId="68074CF8" w:rsidR="0009461F" w:rsidRPr="00812C16" w:rsidRDefault="00DF25A8" w:rsidP="0009461F">
      <w:pPr>
        <w:rPr>
          <w:rFonts w:cs="Arial"/>
          <w:lang w:eastAsia="de-DE"/>
        </w:rPr>
      </w:pPr>
      <w:r>
        <w:lastRenderedPageBreak/>
        <w:br/>
      </w:r>
      <w:r w:rsidR="0009461F" w:rsidRPr="0009461F">
        <w:rPr>
          <w:rFonts w:cs="Arial"/>
          <w:b/>
          <w:bCs/>
          <w:lang w:eastAsia="de-DE"/>
        </w:rPr>
        <w:t>Motivation:</w:t>
      </w:r>
      <w:r w:rsidR="0009461F" w:rsidRPr="00812C16">
        <w:rPr>
          <w:rFonts w:cs="Arial"/>
          <w:lang w:eastAsia="de-DE"/>
        </w:rPr>
        <w:t xml:space="preserve"> Patienten, bei denen lokal fortgeschrittene Kopf-Hals-Plattenepithelkarzinome diagnostiziert wurden, erhalten standardmäßig eine primäre oder postoperative Radiochemotherapie. Patienten mit der gleichen Tumorentität und analogen </w:t>
      </w:r>
      <w:proofErr w:type="spellStart"/>
      <w:r w:rsidR="0009461F" w:rsidRPr="00812C16">
        <w:rPr>
          <w:rFonts w:cs="Arial"/>
          <w:lang w:eastAsia="de-DE"/>
        </w:rPr>
        <w:t>Staging</w:t>
      </w:r>
      <w:proofErr w:type="spellEnd"/>
      <w:r w:rsidR="0009461F" w:rsidRPr="00812C16">
        <w:rPr>
          <w:rFonts w:cs="Arial"/>
          <w:lang w:eastAsia="de-DE"/>
        </w:rPr>
        <w:t xml:space="preserve"> und Grading zeigen jedoch nicht selten einen sehr unterschiedlichen klinischen Verlauf bezüglich des Überlebens, der Metastasierung und des Ansprechens auf die Standardtherapie. Daher ist es von </w:t>
      </w:r>
      <w:proofErr w:type="gramStart"/>
      <w:r w:rsidR="0009461F" w:rsidRPr="00812C16">
        <w:rPr>
          <w:rFonts w:cs="Arial"/>
          <w:lang w:eastAsia="de-DE"/>
        </w:rPr>
        <w:t>essentieller</w:t>
      </w:r>
      <w:proofErr w:type="gramEnd"/>
      <w:r w:rsidR="0009461F" w:rsidRPr="00812C16">
        <w:rPr>
          <w:rFonts w:cs="Arial"/>
          <w:lang w:eastAsia="de-DE"/>
        </w:rPr>
        <w:t xml:space="preserve"> Bedeutung, geeignete klinische Parameter und biologische Eigenschaften des Tumorgewebes zu identifizieren, um eine verbesserte Prognoseschätzung und individuelle Therapieoptimierung zu </w:t>
      </w:r>
      <w:proofErr w:type="spellStart"/>
      <w:r w:rsidR="0009461F" w:rsidRPr="00812C16">
        <w:rPr>
          <w:rFonts w:cs="Arial"/>
          <w:lang w:eastAsia="de-DE"/>
        </w:rPr>
        <w:t>ermöglichen.</w:t>
      </w:r>
      <w:r w:rsidR="0009461F">
        <w:rPr>
          <w:rFonts w:cs="Arial"/>
          <w:lang w:eastAsia="de-DE"/>
        </w:rPr>
        <w:fldChar w:fldCharType="begin">
          <w:fldData xml:space="preserve">PEVuZE5vdGU+PENpdGU+PEF1dGhvcj5CYXVtYW5uPC9BdXRob3I+PFllYXI+MjAxMDwvWWVhcj48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</w:fldData>
        </w:fldChar>
      </w:r>
      <w:r w:rsidR="0009461F">
        <w:rPr>
          <w:rFonts w:cs="Arial"/>
          <w:lang w:eastAsia="de-DE"/>
        </w:rPr>
        <w:instrText xml:space="preserve"> ADDIN EN.JS.CITE </w:instrText>
      </w:r>
      <w:r w:rsidR="0009461F">
        <w:rPr>
          <w:rFonts w:cs="Arial"/>
          <w:lang w:eastAsia="de-DE"/>
        </w:rPr>
      </w:r>
      <w:r w:rsidR="0009461F">
        <w:rPr>
          <w:rFonts w:cs="Arial"/>
          <w:lang w:eastAsia="de-DE"/>
        </w:rPr>
        <w:fldChar w:fldCharType="separate"/>
      </w:r>
      <w:r w:rsidR="0009461F">
        <w:rPr>
          <w:rFonts w:cs="Arial"/>
          <w:noProof/>
          <w:lang w:eastAsia="de-DE"/>
        </w:rPr>
        <w:t>Wie</w:t>
      </w:r>
      <w:proofErr w:type="spellEnd"/>
      <w:r w:rsidR="0009461F">
        <w:rPr>
          <w:rFonts w:cs="Arial"/>
          <w:noProof/>
          <w:lang w:eastAsia="de-DE"/>
        </w:rPr>
        <w:t xml:space="preserve"> Baumann und Krause (2010) sowie Lohaus et al. (2014) bereits dargelegt haben, …</w:t>
      </w:r>
      <w:r w:rsidR="0009461F">
        <w:rPr>
          <w:rFonts w:cs="Arial"/>
          <w:lang w:eastAsia="de-DE"/>
        </w:rPr>
        <w:fldChar w:fldCharType="end"/>
      </w:r>
      <w:r w:rsidR="0009461F" w:rsidRPr="00812C16">
        <w:rPr>
          <w:rFonts w:cs="Arial"/>
          <w:lang w:eastAsia="de-DE"/>
        </w:rPr>
        <w:t xml:space="preserve">Es ist von </w:t>
      </w:r>
      <w:proofErr w:type="gramStart"/>
      <w:r w:rsidR="0009461F" w:rsidRPr="00812C16">
        <w:rPr>
          <w:rFonts w:cs="Arial"/>
          <w:lang w:eastAsia="de-DE"/>
        </w:rPr>
        <w:t>essentieller</w:t>
      </w:r>
      <w:proofErr w:type="gramEnd"/>
      <w:r w:rsidR="0009461F" w:rsidRPr="00812C16">
        <w:rPr>
          <w:rFonts w:cs="Arial"/>
          <w:lang w:eastAsia="de-DE"/>
        </w:rPr>
        <w:t xml:space="preserve"> Bedeutung, dass … Dieses Projekt ist Teil einer multizentrischen Studie der Radioonkologie-Gruppe des Deutschen Konsortiums für Translationale Krebsforschung (DKTK-ROG).</w:t>
      </w:r>
    </w:p>
    <w:p w14:paraId="6E202568" w14:textId="77777777" w:rsidR="0009461F" w:rsidRPr="00812C16" w:rsidRDefault="0009461F" w:rsidP="0009461F">
      <w:pPr>
        <w:rPr>
          <w:rFonts w:cs="Arial"/>
          <w:lang w:eastAsia="de-DE"/>
        </w:rPr>
      </w:pPr>
      <w:r w:rsidRPr="00812C16">
        <w:rPr>
          <w:rFonts w:cs="Arial"/>
          <w:lang w:eastAsia="de-DE"/>
        </w:rPr>
        <w:t xml:space="preserve">Im Rahmen des vorliegenden Projekts wird die </w:t>
      </w:r>
      <w:r w:rsidRPr="0009461F">
        <w:rPr>
          <w:rFonts w:cs="Arial"/>
          <w:b/>
          <w:bCs/>
          <w:lang w:eastAsia="de-DE"/>
        </w:rPr>
        <w:t xml:space="preserve">Fragestellung </w:t>
      </w:r>
      <w:r w:rsidRPr="00812C16">
        <w:rPr>
          <w:rFonts w:cs="Arial"/>
          <w:lang w:eastAsia="de-DE"/>
        </w:rPr>
        <w:t xml:space="preserve">erörtert, inwiefern CD44 als potenzieller Tumorstammzellmarker in Patienten mit lokal fortgeschrittenem Kopf-Hals-Plattenepithelkarzinomen nach postoperativer Radiochemotherapie eine prognostische Relevanz aufweist. Für die weitere Stratifizierung ist eine separate Analyse der CD44-Expression für die Patientenkollektive mit HPV16-DNA-positiven und -negativen Tumoren erforderlich. </w:t>
      </w:r>
    </w:p>
    <w:p w14:paraId="62480389" w14:textId="77777777" w:rsidR="0009461F" w:rsidRPr="00812C16" w:rsidRDefault="0009461F" w:rsidP="0009461F">
      <w:pPr>
        <w:rPr>
          <w:rFonts w:cs="Arial"/>
          <w:lang w:eastAsia="de-DE"/>
        </w:rPr>
      </w:pPr>
      <w:r w:rsidRPr="0009461F">
        <w:rPr>
          <w:rFonts w:cs="Arial"/>
          <w:b/>
          <w:bCs/>
          <w:lang w:eastAsia="de-DE"/>
        </w:rPr>
        <w:t>Methodik:</w:t>
      </w:r>
      <w:r w:rsidRPr="00812C16">
        <w:rPr>
          <w:rFonts w:cs="Arial"/>
          <w:lang w:eastAsia="de-DE"/>
        </w:rPr>
        <w:t xml:space="preserve"> In die retrospektive Studie wurden insgesamt 221 Patienten mit Mundhöhlen-, Oropharynx- und </w:t>
      </w:r>
      <w:proofErr w:type="spellStart"/>
      <w:r w:rsidRPr="00812C16">
        <w:rPr>
          <w:rFonts w:cs="Arial"/>
          <w:lang w:eastAsia="de-DE"/>
        </w:rPr>
        <w:t>Hypopharynxkarzinomen</w:t>
      </w:r>
      <w:proofErr w:type="spellEnd"/>
      <w:r w:rsidRPr="00812C16">
        <w:rPr>
          <w:rFonts w:cs="Arial"/>
          <w:lang w:eastAsia="de-DE"/>
        </w:rPr>
        <w:t xml:space="preserve"> an allen acht DKTK-Standorten </w:t>
      </w:r>
      <w:proofErr w:type="spellStart"/>
      <w:r w:rsidRPr="00812C16">
        <w:rPr>
          <w:rFonts w:cs="Arial"/>
          <w:lang w:eastAsia="de-DE"/>
        </w:rPr>
        <w:t>eingeschlossen.</w:t>
      </w:r>
      <w:r>
        <w:rPr>
          <w:rFonts w:cs="Arial"/>
          <w:lang w:eastAsia="de-DE"/>
        </w:rPr>
        <w:fldChar w:fldCharType="begin">
          <w:fldData xml:space="preserve">PEVuZE5vdGU+PENpdGU+PEF1dGhvcj5Mb2hhdXM8L0F1dGhvcj48WWVhcj4yMDE0PC9ZZWFyPjxS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</w:fldData>
        </w:fldChar>
      </w:r>
      <w:r>
        <w:rPr>
          <w:rFonts w:cs="Arial"/>
          <w:lang w:eastAsia="de-DE"/>
        </w:rPr>
        <w:instrText xml:space="preserve"> ADDIN EN.JS.CITE </w:instrText>
      </w:r>
      <w:r>
        <w:rPr>
          <w:rFonts w:cs="Arial"/>
          <w:lang w:eastAsia="de-DE"/>
        </w:rPr>
      </w:r>
      <w:r>
        <w:rPr>
          <w:rFonts w:cs="Arial"/>
          <w:lang w:eastAsia="de-DE"/>
        </w:rPr>
        <w:fldChar w:fldCharType="separate"/>
      </w:r>
      <w:r>
        <w:rPr>
          <w:rFonts w:cs="Arial"/>
          <w:noProof/>
          <w:lang w:eastAsia="de-DE"/>
        </w:rPr>
        <w:t>Vgl</w:t>
      </w:r>
      <w:proofErr w:type="spellEnd"/>
      <w:r>
        <w:rPr>
          <w:rFonts w:cs="Arial"/>
          <w:noProof/>
          <w:lang w:eastAsia="de-DE"/>
        </w:rPr>
        <w:t>. Lohaus et al. (2014).</w:t>
      </w:r>
      <w:r>
        <w:rPr>
          <w:rFonts w:cs="Arial"/>
          <w:lang w:eastAsia="de-DE"/>
        </w:rPr>
        <w:fldChar w:fldCharType="end"/>
      </w:r>
      <w:r w:rsidRPr="00812C16">
        <w:rPr>
          <w:rFonts w:cs="Arial"/>
          <w:lang w:eastAsia="de-DE"/>
        </w:rPr>
        <w:t xml:space="preserve">Es ist von </w:t>
      </w:r>
      <w:proofErr w:type="gramStart"/>
      <w:r w:rsidRPr="00812C16">
        <w:rPr>
          <w:rFonts w:cs="Arial"/>
          <w:lang w:eastAsia="de-DE"/>
        </w:rPr>
        <w:t>essentieller</w:t>
      </w:r>
      <w:proofErr w:type="gramEnd"/>
      <w:r w:rsidRPr="00812C16">
        <w:rPr>
          <w:rFonts w:cs="Arial"/>
          <w:lang w:eastAsia="de-DE"/>
        </w:rPr>
        <w:t xml:space="preserve"> Bedeutung, dass … Im Zeitraum von 2005 bis 2010 wurde allen Patienten eine postoperative </w:t>
      </w:r>
      <w:proofErr w:type="spellStart"/>
      <w:r w:rsidRPr="00812C16">
        <w:rPr>
          <w:rFonts w:cs="Arial"/>
          <w:lang w:eastAsia="de-DE"/>
        </w:rPr>
        <w:t>cisplatinhaltige</w:t>
      </w:r>
      <w:proofErr w:type="spellEnd"/>
      <w:r w:rsidRPr="00812C16">
        <w:rPr>
          <w:rFonts w:cs="Arial"/>
          <w:lang w:eastAsia="de-DE"/>
        </w:rPr>
        <w:t xml:space="preserve"> Radiochemotherapie verabreicht. In FFPE-Material von 195 Primärtumoren wurde eine Untersuchung der Proteinexpression von CD44 durchgeführt. Zu diesem Zweck wurde die immunhistochemische Färbung an Tissue Micro Arrays vorgenommen. </w:t>
      </w:r>
    </w:p>
    <w:p w14:paraId="7FBC893D" w14:textId="77777777" w:rsidR="0009461F" w:rsidRPr="00812C16" w:rsidRDefault="0009461F" w:rsidP="0009461F">
      <w:pPr>
        <w:rPr>
          <w:rFonts w:cs="Arial"/>
          <w:lang w:eastAsia="de-DE"/>
        </w:rPr>
      </w:pPr>
      <w:r w:rsidRPr="00812C16">
        <w:rPr>
          <w:rFonts w:cs="Arial"/>
          <w:lang w:eastAsia="de-DE"/>
        </w:rPr>
        <w:t xml:space="preserve">Die vorliegende Arbeit hat die Aufgabe, die prognostische Relevanz von CD44 für lokal fortgeschrittene Kopf-Hals-Plattenepithelkarzinome bei postoperativer Radiochemotherapie zu überprüfen. Zu diesem Zweck wurde die CD44-Proteinexpression im prätherapeutischen Tumorgewebematerial mit verschiedenen klinischen Endpunkten korreliert. Die </w:t>
      </w:r>
      <w:r w:rsidRPr="0009461F">
        <w:rPr>
          <w:rFonts w:cs="Arial"/>
          <w:b/>
          <w:bCs/>
          <w:lang w:eastAsia="de-DE"/>
        </w:rPr>
        <w:t>Ergebnisse</w:t>
      </w:r>
      <w:r w:rsidRPr="00812C16">
        <w:rPr>
          <w:rFonts w:cs="Arial"/>
          <w:lang w:eastAsia="de-DE"/>
        </w:rPr>
        <w:t xml:space="preserve"> der univariaten Analysen zeigen eine signifikante Assoziation der CD44-Proteinexpression mit der loko-regionären </w:t>
      </w:r>
      <w:r w:rsidRPr="00812C16">
        <w:rPr>
          <w:rFonts w:cs="Arial"/>
          <w:lang w:eastAsia="de-DE"/>
        </w:rPr>
        <w:lastRenderedPageBreak/>
        <w:t xml:space="preserve">Tumorkontrolle (p = 0,008), jedoch nicht mit den sekundären Endpunkten Fernmetastasen-freies Überleben (p = 0,075) oder Gesamtüberleben (p = 0,089). Analysen, die sich auf univariate Verfahren stützen, zeigen ähnliche Effekte bei der Untersuchung von HPV16-DNA-negativen Kopf-Hals-Plattenepithelkarzinomen.  Es konnte ein statistischer Trend dahingehend beobachtet werden, dass Patienten dieser Subgruppe eine bessere </w:t>
      </w:r>
      <w:proofErr w:type="spellStart"/>
      <w:r w:rsidRPr="00812C16">
        <w:rPr>
          <w:rFonts w:cs="Arial"/>
          <w:lang w:eastAsia="de-DE"/>
        </w:rPr>
        <w:t>lokoregionale</w:t>
      </w:r>
      <w:proofErr w:type="spellEnd"/>
      <w:r w:rsidRPr="00812C16">
        <w:rPr>
          <w:rFonts w:cs="Arial"/>
          <w:lang w:eastAsia="de-DE"/>
        </w:rPr>
        <w:t xml:space="preserve"> Tumorkontrolle aufwiesen im Vergleich zu Patienten mit HPV16 DNA-negativen und CD44-positiven Tumoren (p = 0,05). Die vorliegende Untersuchung ergibt, dass die Assoziation von CD44 mit den sekundären Endpunkten in dieser Subgruppe nicht signifikant ist. </w:t>
      </w:r>
    </w:p>
    <w:p w14:paraId="7EE9EDA1" w14:textId="77777777" w:rsidR="0009461F" w:rsidRDefault="0009461F" w:rsidP="0009461F">
      <w:pPr>
        <w:rPr>
          <w:rFonts w:cs="Arial"/>
          <w:lang w:eastAsia="de-DE"/>
        </w:rPr>
      </w:pPr>
      <w:r w:rsidRPr="0009461F">
        <w:rPr>
          <w:rFonts w:cs="Arial"/>
          <w:b/>
          <w:bCs/>
          <w:lang w:eastAsia="de-DE"/>
        </w:rPr>
        <w:t xml:space="preserve">Schlussfolgerung: </w:t>
      </w:r>
      <w:r w:rsidRPr="00812C16">
        <w:rPr>
          <w:rFonts w:cs="Arial"/>
          <w:lang w:eastAsia="de-DE"/>
        </w:rPr>
        <w:t>Es konnte nachgewiesen werden, dass eine Überexpression von CD44 in lokal fortgeschrittenen Kopf-Hals-Plattenepithelkarzinomen mit einer schlechten loko-regionären Kontrolle nach postoperativer Radiochemotherapie assoziiert ist. Darüber hinaus könnten Tumorstammzellen neben dem HPV-Status der Tumoren einen weiteren Stratifizierungsparameter zur Individualisierung der postoperativen Radiochemotherapie in Patienten mit Kopf-Halsplattenepithelkarzinomen darstellen. Um die klinische Anwendbarkeit weiter zu evaluieren, ist eine Prüfung der gewonnenen Ergebnisse in prospektiven Validierungsstudien unter standardisierten Bedingungen erforderlich.</w:t>
      </w:r>
    </w:p>
    <w:p w14:paraId="46D65922" w14:textId="77777777" w:rsidR="00DF25A8" w:rsidRDefault="00DF25A8">
      <w:pPr>
        <w:spacing w:after="0"/>
        <w:jc w:val="left"/>
      </w:pPr>
      <w:r>
        <w:br w:type="page"/>
      </w:r>
    </w:p>
    <w:p w14:paraId="213CA272" w14:textId="48D8F907" w:rsidR="00DF25A8" w:rsidRDefault="00DF25A8" w:rsidP="00DF25A8">
      <w:pPr>
        <w:jc w:val="left"/>
      </w:pPr>
      <w:r w:rsidRPr="00DF25A8">
        <w:rPr>
          <w:b/>
          <w:bCs/>
          <w:i/>
          <w:iCs/>
        </w:rPr>
        <w:lastRenderedPageBreak/>
        <w:t>Abstract</w:t>
      </w:r>
    </w:p>
    <w:p w14:paraId="10FA12D8" w14:textId="77777777" w:rsidR="00DF25A8" w:rsidRDefault="00DF25A8" w:rsidP="00DF25A8">
      <w:r w:rsidRPr="00DF25A8">
        <w:t xml:space="preserve">Motivation. </w:t>
      </w:r>
      <w:proofErr w:type="spellStart"/>
      <w:r w:rsidRPr="00DF25A8">
        <w:t>Patients</w:t>
      </w:r>
      <w:proofErr w:type="spellEnd"/>
      <w:r w:rsidRPr="00DF25A8">
        <w:t xml:space="preserve"> </w:t>
      </w:r>
      <w:proofErr w:type="spellStart"/>
      <w:r w:rsidRPr="00DF25A8">
        <w:t>with</w:t>
      </w:r>
      <w:proofErr w:type="spellEnd"/>
      <w:r w:rsidRPr="00DF25A8">
        <w:t xml:space="preserve"> </w:t>
      </w:r>
      <w:proofErr w:type="spellStart"/>
      <w:r w:rsidRPr="00DF25A8">
        <w:t>locally</w:t>
      </w:r>
      <w:proofErr w:type="spellEnd"/>
      <w:r w:rsidRPr="00DF25A8">
        <w:t xml:space="preserve"> </w:t>
      </w:r>
      <w:proofErr w:type="spellStart"/>
      <w:r w:rsidRPr="00DF25A8">
        <w:t>advanced</w:t>
      </w:r>
      <w:proofErr w:type="spellEnd"/>
      <w:r w:rsidRPr="00DF25A8">
        <w:t xml:space="preser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w:t>
      </w:r>
      <w:proofErr w:type="spellEnd"/>
      <w:r w:rsidRPr="00DF25A8">
        <w:t xml:space="preserve"> </w:t>
      </w:r>
      <w:proofErr w:type="spellStart"/>
      <w:r w:rsidRPr="00DF25A8">
        <w:t>typically</w:t>
      </w:r>
      <w:proofErr w:type="spellEnd"/>
      <w:r w:rsidRPr="00DF25A8">
        <w:t xml:space="preserve"> </w:t>
      </w:r>
      <w:proofErr w:type="spellStart"/>
      <w:r w:rsidRPr="00DF25A8">
        <w:t>receive</w:t>
      </w:r>
      <w:proofErr w:type="spellEnd"/>
      <w:r w:rsidRPr="00DF25A8">
        <w:t xml:space="preserve"> </w:t>
      </w:r>
      <w:proofErr w:type="spellStart"/>
      <w:r w:rsidRPr="00DF25A8">
        <w:t>primary</w:t>
      </w:r>
      <w:proofErr w:type="spellEnd"/>
      <w:r w:rsidRPr="00DF25A8">
        <w:t xml:space="preserve"> </w:t>
      </w:r>
      <w:proofErr w:type="spellStart"/>
      <w:r w:rsidRPr="00DF25A8">
        <w:t>or</w:t>
      </w:r>
      <w:proofErr w:type="spellEnd"/>
      <w:r w:rsidRPr="00DF25A8">
        <w:t xml:space="preserve"> postoperative </w:t>
      </w:r>
      <w:proofErr w:type="spellStart"/>
      <w:r w:rsidRPr="00DF25A8">
        <w:t>radiochemotherapy</w:t>
      </w:r>
      <w:proofErr w:type="spellEnd"/>
      <w:r w:rsidRPr="00DF25A8">
        <w:t xml:space="preserve"> </w:t>
      </w:r>
      <w:proofErr w:type="spellStart"/>
      <w:r w:rsidRPr="00DF25A8">
        <w:t>as</w:t>
      </w:r>
      <w:proofErr w:type="spellEnd"/>
      <w:r w:rsidRPr="00DF25A8">
        <w:t xml:space="preserve"> </w:t>
      </w:r>
      <w:proofErr w:type="spellStart"/>
      <w:r w:rsidRPr="00DF25A8">
        <w:t>standard</w:t>
      </w:r>
      <w:proofErr w:type="spellEnd"/>
      <w:r w:rsidRPr="00DF25A8">
        <w:t xml:space="preserve"> </w:t>
      </w:r>
      <w:proofErr w:type="spellStart"/>
      <w:r w:rsidRPr="00DF25A8">
        <w:t>treatment</w:t>
      </w:r>
      <w:proofErr w:type="spellEnd"/>
      <w:r w:rsidRPr="00DF25A8">
        <w:t xml:space="preserve">. </w:t>
      </w:r>
      <w:proofErr w:type="spellStart"/>
      <w:r w:rsidRPr="00DF25A8">
        <w:t>However</w:t>
      </w:r>
      <w:proofErr w:type="spellEnd"/>
      <w:r w:rsidRPr="00DF25A8">
        <w:t xml:space="preserve">, </w:t>
      </w:r>
      <w:proofErr w:type="spellStart"/>
      <w:r w:rsidRPr="00DF25A8">
        <w:t>patients</w:t>
      </w:r>
      <w:proofErr w:type="spellEnd"/>
      <w:r w:rsidRPr="00DF25A8">
        <w:t xml:space="preserve"> </w:t>
      </w:r>
      <w:proofErr w:type="spellStart"/>
      <w:r w:rsidRPr="00DF25A8">
        <w:t>with</w:t>
      </w:r>
      <w:proofErr w:type="spellEnd"/>
      <w:r w:rsidRPr="00DF25A8">
        <w:t xml:space="preserve"> </w:t>
      </w:r>
      <w:proofErr w:type="spellStart"/>
      <w:r w:rsidRPr="00DF25A8">
        <w:t>the</w:t>
      </w:r>
      <w:proofErr w:type="spellEnd"/>
      <w:r w:rsidRPr="00DF25A8">
        <w:t xml:space="preserve"> same </w:t>
      </w:r>
      <w:proofErr w:type="spellStart"/>
      <w:r w:rsidRPr="00DF25A8">
        <w:t>tumor</w:t>
      </w:r>
      <w:proofErr w:type="spellEnd"/>
      <w:r w:rsidRPr="00DF25A8">
        <w:t xml:space="preserve"> </w:t>
      </w:r>
      <w:proofErr w:type="spellStart"/>
      <w:r w:rsidRPr="00DF25A8">
        <w:t>entity</w:t>
      </w:r>
      <w:proofErr w:type="spellEnd"/>
      <w:r w:rsidRPr="00DF25A8">
        <w:t xml:space="preserve"> and </w:t>
      </w:r>
      <w:proofErr w:type="spellStart"/>
      <w:r w:rsidRPr="00DF25A8">
        <w:t>similar</w:t>
      </w:r>
      <w:proofErr w:type="spellEnd"/>
      <w:r w:rsidRPr="00DF25A8">
        <w:t xml:space="preserve"> </w:t>
      </w:r>
      <w:proofErr w:type="spellStart"/>
      <w:r w:rsidRPr="00DF25A8">
        <w:t>staging</w:t>
      </w:r>
      <w:proofErr w:type="spellEnd"/>
      <w:r w:rsidRPr="00DF25A8">
        <w:t xml:space="preserve"> and </w:t>
      </w:r>
      <w:proofErr w:type="spellStart"/>
      <w:r w:rsidRPr="00DF25A8">
        <w:t>grading</w:t>
      </w:r>
      <w:proofErr w:type="spellEnd"/>
      <w:r w:rsidRPr="00DF25A8">
        <w:t xml:space="preserve"> </w:t>
      </w:r>
      <w:proofErr w:type="spellStart"/>
      <w:r w:rsidRPr="00DF25A8">
        <w:t>often</w:t>
      </w:r>
      <w:proofErr w:type="spellEnd"/>
      <w:r w:rsidRPr="00DF25A8">
        <w:t xml:space="preserve"> </w:t>
      </w:r>
      <w:proofErr w:type="spellStart"/>
      <w:r w:rsidRPr="00DF25A8">
        <w:t>experience</w:t>
      </w:r>
      <w:proofErr w:type="spellEnd"/>
      <w:r w:rsidRPr="00DF25A8">
        <w:t xml:space="preserve"> </w:t>
      </w:r>
      <w:proofErr w:type="spellStart"/>
      <w:r w:rsidRPr="00DF25A8">
        <w:t>very</w:t>
      </w:r>
      <w:proofErr w:type="spellEnd"/>
      <w:r w:rsidRPr="00DF25A8">
        <w:t xml:space="preserve"> different </w:t>
      </w:r>
      <w:proofErr w:type="spellStart"/>
      <w:r w:rsidRPr="00DF25A8">
        <w:t>clinical</w:t>
      </w:r>
      <w:proofErr w:type="spellEnd"/>
      <w:r w:rsidRPr="00DF25A8">
        <w:t xml:space="preserve"> </w:t>
      </w:r>
      <w:proofErr w:type="spellStart"/>
      <w:r w:rsidRPr="00DF25A8">
        <w:t>outcomes</w:t>
      </w:r>
      <w:proofErr w:type="spellEnd"/>
      <w:r w:rsidRPr="00DF25A8">
        <w:t xml:space="preserve"> in </w:t>
      </w:r>
      <w:proofErr w:type="spellStart"/>
      <w:r w:rsidRPr="00DF25A8">
        <w:t>terms</w:t>
      </w:r>
      <w:proofErr w:type="spellEnd"/>
      <w:r w:rsidRPr="00DF25A8">
        <w:t xml:space="preserve"> </w:t>
      </w:r>
      <w:proofErr w:type="spellStart"/>
      <w:r w:rsidRPr="00DF25A8">
        <w:t>of</w:t>
      </w:r>
      <w:proofErr w:type="spellEnd"/>
      <w:r w:rsidRPr="00DF25A8">
        <w:t xml:space="preserve"> </w:t>
      </w:r>
      <w:proofErr w:type="spellStart"/>
      <w:r w:rsidRPr="00DF25A8">
        <w:t>survival</w:t>
      </w:r>
      <w:proofErr w:type="spellEnd"/>
      <w:r w:rsidRPr="00DF25A8">
        <w:t xml:space="preserve">, </w:t>
      </w:r>
      <w:proofErr w:type="spellStart"/>
      <w:r w:rsidRPr="00DF25A8">
        <w:t>metastasis</w:t>
      </w:r>
      <w:proofErr w:type="spellEnd"/>
      <w:r w:rsidRPr="00DF25A8">
        <w:t xml:space="preserve">, and </w:t>
      </w:r>
      <w:proofErr w:type="spellStart"/>
      <w:r w:rsidRPr="00DF25A8">
        <w:t>response</w:t>
      </w:r>
      <w:proofErr w:type="spellEnd"/>
      <w:r w:rsidRPr="00DF25A8">
        <w:t xml:space="preserve"> </w:t>
      </w:r>
      <w:proofErr w:type="spellStart"/>
      <w:r w:rsidRPr="00DF25A8">
        <w:t>to</w:t>
      </w:r>
      <w:proofErr w:type="spellEnd"/>
      <w:r w:rsidRPr="00DF25A8">
        <w:t xml:space="preserve"> </w:t>
      </w:r>
      <w:proofErr w:type="spellStart"/>
      <w:r w:rsidRPr="00DF25A8">
        <w:t>standard</w:t>
      </w:r>
      <w:proofErr w:type="spellEnd"/>
      <w:r w:rsidRPr="00DF25A8">
        <w:t xml:space="preserve"> </w:t>
      </w:r>
      <w:proofErr w:type="spellStart"/>
      <w:r w:rsidRPr="00DF25A8">
        <w:t>therapy</w:t>
      </w:r>
      <w:proofErr w:type="spellEnd"/>
      <w:r w:rsidRPr="00DF25A8">
        <w:t xml:space="preserve">. </w:t>
      </w:r>
      <w:proofErr w:type="spellStart"/>
      <w:r w:rsidRPr="00DF25A8">
        <w:t>Therefore</w:t>
      </w:r>
      <w:proofErr w:type="spellEnd"/>
      <w:r w:rsidRPr="00DF25A8">
        <w:t xml:space="preserve">, </w:t>
      </w:r>
      <w:proofErr w:type="spellStart"/>
      <w:r w:rsidRPr="00DF25A8">
        <w:t>it</w:t>
      </w:r>
      <w:proofErr w:type="spellEnd"/>
      <w:r w:rsidRPr="00DF25A8">
        <w:t xml:space="preserve"> </w:t>
      </w:r>
      <w:proofErr w:type="spellStart"/>
      <w:r w:rsidRPr="00DF25A8">
        <w:t>is</w:t>
      </w:r>
      <w:proofErr w:type="spellEnd"/>
      <w:r w:rsidRPr="00DF25A8">
        <w:t xml:space="preserve"> </w:t>
      </w:r>
      <w:proofErr w:type="spellStart"/>
      <w:r w:rsidRPr="00DF25A8">
        <w:t>important</w:t>
      </w:r>
      <w:proofErr w:type="spellEnd"/>
      <w:r w:rsidRPr="00DF25A8">
        <w:t xml:space="preserve"> </w:t>
      </w:r>
      <w:proofErr w:type="spellStart"/>
      <w:r w:rsidRPr="00DF25A8">
        <w:t>to</w:t>
      </w:r>
      <w:proofErr w:type="spellEnd"/>
      <w:r w:rsidRPr="00DF25A8">
        <w:t xml:space="preserve"> </w:t>
      </w:r>
      <w:proofErr w:type="spellStart"/>
      <w:r w:rsidRPr="00DF25A8">
        <w:t>identify</w:t>
      </w:r>
      <w:proofErr w:type="spellEnd"/>
      <w:r w:rsidRPr="00DF25A8">
        <w:t xml:space="preserve"> </w:t>
      </w:r>
      <w:proofErr w:type="spellStart"/>
      <w:r w:rsidRPr="00DF25A8">
        <w:t>suitable</w:t>
      </w:r>
      <w:proofErr w:type="spellEnd"/>
      <w:r w:rsidRPr="00DF25A8">
        <w:t xml:space="preserve"> </w:t>
      </w:r>
      <w:proofErr w:type="spellStart"/>
      <w:r w:rsidRPr="00DF25A8">
        <w:t>clinical</w:t>
      </w:r>
      <w:proofErr w:type="spellEnd"/>
      <w:r w:rsidRPr="00DF25A8">
        <w:t xml:space="preserve"> </w:t>
      </w:r>
      <w:proofErr w:type="spellStart"/>
      <w:r w:rsidRPr="00DF25A8">
        <w:t>parameters</w:t>
      </w:r>
      <w:proofErr w:type="spellEnd"/>
      <w:r w:rsidRPr="00DF25A8">
        <w:t xml:space="preserve"> and </w:t>
      </w:r>
      <w:proofErr w:type="spellStart"/>
      <w:r w:rsidRPr="00DF25A8">
        <w:t>biological</w:t>
      </w:r>
      <w:proofErr w:type="spellEnd"/>
      <w:r w:rsidRPr="00DF25A8">
        <w:t xml:space="preserve"> </w:t>
      </w:r>
      <w:proofErr w:type="spellStart"/>
      <w:r w:rsidRPr="00DF25A8">
        <w:t>characteristics</w:t>
      </w:r>
      <w:proofErr w:type="spellEnd"/>
      <w:r w:rsidRPr="00DF25A8">
        <w:t xml:space="preserve"> </w:t>
      </w:r>
      <w:proofErr w:type="spellStart"/>
      <w:r w:rsidRPr="00DF25A8">
        <w:t>of</w:t>
      </w:r>
      <w:proofErr w:type="spellEnd"/>
      <w:r w:rsidRPr="00DF25A8">
        <w:t xml:space="preserve"> </w:t>
      </w:r>
      <w:proofErr w:type="spellStart"/>
      <w:r w:rsidRPr="00DF25A8">
        <w:t>the</w:t>
      </w:r>
      <w:proofErr w:type="spellEnd"/>
      <w:r w:rsidRPr="00DF25A8">
        <w:t xml:space="preserve"> </w:t>
      </w:r>
      <w:proofErr w:type="spellStart"/>
      <w:r w:rsidRPr="00DF25A8">
        <w:t>tumor</w:t>
      </w:r>
      <w:proofErr w:type="spellEnd"/>
      <w:r w:rsidRPr="00DF25A8">
        <w:t xml:space="preserve"> </w:t>
      </w:r>
      <w:proofErr w:type="spellStart"/>
      <w:r w:rsidRPr="00DF25A8">
        <w:t>tissue</w:t>
      </w:r>
      <w:proofErr w:type="spellEnd"/>
      <w:r w:rsidRPr="00DF25A8">
        <w:t xml:space="preserve"> </w:t>
      </w:r>
      <w:proofErr w:type="spellStart"/>
      <w:r w:rsidRPr="00DF25A8">
        <w:t>to</w:t>
      </w:r>
      <w:proofErr w:type="spellEnd"/>
      <w:r w:rsidRPr="00DF25A8">
        <w:t xml:space="preserve"> </w:t>
      </w:r>
      <w:proofErr w:type="spellStart"/>
      <w:r w:rsidRPr="00DF25A8">
        <w:t>improve</w:t>
      </w:r>
      <w:proofErr w:type="spellEnd"/>
      <w:r w:rsidRPr="00DF25A8">
        <w:t xml:space="preserve"> </w:t>
      </w:r>
      <w:proofErr w:type="spellStart"/>
      <w:r w:rsidRPr="00DF25A8">
        <w:t>prognostic</w:t>
      </w:r>
      <w:proofErr w:type="spellEnd"/>
      <w:r w:rsidRPr="00DF25A8">
        <w:t xml:space="preserve"> </w:t>
      </w:r>
      <w:proofErr w:type="spellStart"/>
      <w:r w:rsidRPr="00DF25A8">
        <w:t>estimation</w:t>
      </w:r>
      <w:proofErr w:type="spellEnd"/>
      <w:r w:rsidRPr="00DF25A8">
        <w:t xml:space="preserve"> and </w:t>
      </w:r>
      <w:proofErr w:type="spellStart"/>
      <w:r w:rsidRPr="00DF25A8">
        <w:t>optimize</w:t>
      </w:r>
      <w:proofErr w:type="spellEnd"/>
      <w:r w:rsidRPr="00DF25A8">
        <w:t xml:space="preserve"> </w:t>
      </w:r>
      <w:proofErr w:type="spellStart"/>
      <w:r w:rsidRPr="00DF25A8">
        <w:t>individualized</w:t>
      </w:r>
      <w:proofErr w:type="spellEnd"/>
      <w:r w:rsidRPr="00DF25A8">
        <w:t xml:space="preserve"> </w:t>
      </w:r>
      <w:proofErr w:type="spellStart"/>
      <w:r w:rsidRPr="00DF25A8">
        <w:t>therapy</w:t>
      </w:r>
      <w:proofErr w:type="spellEnd"/>
      <w:r w:rsidRPr="00DF25A8">
        <w:t xml:space="preserve"> (Baumann &amp; Krause, 2010; Lohaus et al., 2014). This </w:t>
      </w:r>
      <w:proofErr w:type="spellStart"/>
      <w:r w:rsidRPr="00DF25A8">
        <w:t>project</w:t>
      </w:r>
      <w:proofErr w:type="spellEnd"/>
      <w:r w:rsidRPr="00DF25A8">
        <w:t xml:space="preserve"> </w:t>
      </w:r>
      <w:proofErr w:type="spellStart"/>
      <w:r w:rsidRPr="00DF25A8">
        <w:t>is</w:t>
      </w:r>
      <w:proofErr w:type="spellEnd"/>
      <w:r w:rsidRPr="00DF25A8">
        <w:t xml:space="preserve"> </w:t>
      </w:r>
      <w:proofErr w:type="spellStart"/>
      <w:r w:rsidRPr="00DF25A8">
        <w:t>part</w:t>
      </w:r>
      <w:proofErr w:type="spellEnd"/>
      <w:r w:rsidRPr="00DF25A8">
        <w:t xml:space="preserve"> </w:t>
      </w:r>
      <w:proofErr w:type="spellStart"/>
      <w:r w:rsidRPr="00DF25A8">
        <w:t>of</w:t>
      </w:r>
      <w:proofErr w:type="spellEnd"/>
      <w:r w:rsidRPr="00DF25A8">
        <w:t xml:space="preserve"> a </w:t>
      </w:r>
      <w:proofErr w:type="spellStart"/>
      <w:r w:rsidRPr="00DF25A8">
        <w:t>multicenter</w:t>
      </w:r>
      <w:proofErr w:type="spellEnd"/>
      <w:r w:rsidRPr="00DF25A8">
        <w:t xml:space="preserve"> </w:t>
      </w:r>
      <w:proofErr w:type="spellStart"/>
      <w:r w:rsidRPr="00DF25A8">
        <w:t>study</w:t>
      </w:r>
      <w:proofErr w:type="spellEnd"/>
      <w:r w:rsidRPr="00DF25A8">
        <w:t xml:space="preserve"> </w:t>
      </w:r>
      <w:proofErr w:type="spellStart"/>
      <w:r w:rsidRPr="00DF25A8">
        <w:t>conducted</w:t>
      </w:r>
      <w:proofErr w:type="spellEnd"/>
      <w:r w:rsidRPr="00DF25A8">
        <w:t xml:space="preserve"> </w:t>
      </w:r>
      <w:proofErr w:type="spellStart"/>
      <w:r w:rsidRPr="00DF25A8">
        <w:t>by</w:t>
      </w:r>
      <w:proofErr w:type="spellEnd"/>
      <w:r w:rsidRPr="00DF25A8">
        <w:t xml:space="preserve"> </w:t>
      </w:r>
      <w:proofErr w:type="spellStart"/>
      <w:r w:rsidRPr="00DF25A8">
        <w:t>the</w:t>
      </w:r>
      <w:proofErr w:type="spellEnd"/>
      <w:r w:rsidRPr="00DF25A8">
        <w:t xml:space="preserve"> Radiation </w:t>
      </w:r>
      <w:proofErr w:type="spellStart"/>
      <w:r w:rsidRPr="00DF25A8">
        <w:t>Oncology</w:t>
      </w:r>
      <w:proofErr w:type="spellEnd"/>
      <w:r w:rsidRPr="00DF25A8">
        <w:t xml:space="preserve"> Group </w:t>
      </w:r>
      <w:proofErr w:type="spellStart"/>
      <w:r w:rsidRPr="00DF25A8">
        <w:t>of</w:t>
      </w:r>
      <w:proofErr w:type="spellEnd"/>
      <w:r w:rsidRPr="00DF25A8">
        <w:t xml:space="preserve"> </w:t>
      </w:r>
      <w:proofErr w:type="spellStart"/>
      <w:r w:rsidRPr="00DF25A8">
        <w:t>the</w:t>
      </w:r>
      <w:proofErr w:type="spellEnd"/>
      <w:r w:rsidRPr="00DF25A8">
        <w:t xml:space="preserve"> German Cancer </w:t>
      </w:r>
      <w:proofErr w:type="spellStart"/>
      <w:r w:rsidRPr="00DF25A8">
        <w:t>Consortium</w:t>
      </w:r>
      <w:proofErr w:type="spellEnd"/>
      <w:r w:rsidRPr="00DF25A8">
        <w:t xml:space="preserve"> </w:t>
      </w:r>
      <w:proofErr w:type="spellStart"/>
      <w:r w:rsidRPr="00DF25A8">
        <w:t>for</w:t>
      </w:r>
      <w:proofErr w:type="spellEnd"/>
      <w:r w:rsidRPr="00DF25A8">
        <w:t xml:space="preserve"> Translational Cancer Research (DKTK-ROG).</w:t>
      </w:r>
    </w:p>
    <w:p w14:paraId="3072125B" w14:textId="77777777" w:rsidR="00DF25A8" w:rsidRDefault="00DF25A8" w:rsidP="00DF25A8">
      <w:r w:rsidRPr="00DF25A8">
        <w:t xml:space="preserve">Research Question. This </w:t>
      </w:r>
      <w:proofErr w:type="spellStart"/>
      <w:r w:rsidRPr="00DF25A8">
        <w:t>project</w:t>
      </w:r>
      <w:proofErr w:type="spellEnd"/>
      <w:r w:rsidRPr="00DF25A8">
        <w:t xml:space="preserve"> </w:t>
      </w:r>
      <w:proofErr w:type="spellStart"/>
      <w:r w:rsidRPr="00DF25A8">
        <w:t>aims</w:t>
      </w:r>
      <w:proofErr w:type="spellEnd"/>
      <w:r w:rsidRPr="00DF25A8">
        <w:t xml:space="preserve"> </w:t>
      </w:r>
      <w:proofErr w:type="spellStart"/>
      <w:r w:rsidRPr="00DF25A8">
        <w:t>to</w:t>
      </w:r>
      <w:proofErr w:type="spellEnd"/>
      <w:r w:rsidRPr="00DF25A8">
        <w:t xml:space="preserve"> </w:t>
      </w:r>
      <w:proofErr w:type="spellStart"/>
      <w:r w:rsidRPr="00DF25A8">
        <w:t>investigate</w:t>
      </w:r>
      <w:proofErr w:type="spellEnd"/>
      <w:r w:rsidRPr="00DF25A8">
        <w:t xml:space="preserve"> </w:t>
      </w:r>
      <w:proofErr w:type="spellStart"/>
      <w:r w:rsidRPr="00DF25A8">
        <w:t>the</w:t>
      </w:r>
      <w:proofErr w:type="spellEnd"/>
      <w:r w:rsidRPr="00DF25A8">
        <w:t xml:space="preserve"> </w:t>
      </w:r>
      <w:proofErr w:type="spellStart"/>
      <w:r w:rsidRPr="00DF25A8">
        <w:t>prognostic</w:t>
      </w:r>
      <w:proofErr w:type="spellEnd"/>
      <w:r w:rsidRPr="00DF25A8">
        <w:t xml:space="preserve"> </w:t>
      </w:r>
      <w:proofErr w:type="spellStart"/>
      <w:r w:rsidRPr="00DF25A8">
        <w:t>role</w:t>
      </w:r>
      <w:proofErr w:type="spellEnd"/>
      <w:r w:rsidRPr="00DF25A8">
        <w:t xml:space="preserve"> </w:t>
      </w:r>
      <w:proofErr w:type="spellStart"/>
      <w:r w:rsidRPr="00DF25A8">
        <w:t>of</w:t>
      </w:r>
      <w:proofErr w:type="spellEnd"/>
      <w:r w:rsidRPr="00DF25A8">
        <w:t xml:space="preserve"> CD44, a potential </w:t>
      </w:r>
      <w:proofErr w:type="spellStart"/>
      <w:r w:rsidRPr="00DF25A8">
        <w:t>cancer</w:t>
      </w:r>
      <w:proofErr w:type="spellEnd"/>
      <w:r w:rsidRPr="00DF25A8">
        <w:t xml:space="preserve"> </w:t>
      </w:r>
      <w:proofErr w:type="spellStart"/>
      <w:r w:rsidRPr="00DF25A8">
        <w:t>stem</w:t>
      </w:r>
      <w:proofErr w:type="spellEnd"/>
      <w:r w:rsidRPr="00DF25A8">
        <w:t xml:space="preserve"> </w:t>
      </w:r>
      <w:proofErr w:type="spellStart"/>
      <w:r w:rsidRPr="00DF25A8">
        <w:t>cell</w:t>
      </w:r>
      <w:proofErr w:type="spellEnd"/>
      <w:r w:rsidRPr="00DF25A8">
        <w:t xml:space="preserve"> </w:t>
      </w:r>
      <w:proofErr w:type="spellStart"/>
      <w:r w:rsidRPr="00DF25A8">
        <w:t>marker</w:t>
      </w:r>
      <w:proofErr w:type="spellEnd"/>
      <w:r w:rsidRPr="00DF25A8">
        <w:t xml:space="preserve">, in </w:t>
      </w:r>
      <w:proofErr w:type="spellStart"/>
      <w:r w:rsidRPr="00DF25A8">
        <w:t>patients</w:t>
      </w:r>
      <w:proofErr w:type="spellEnd"/>
      <w:r w:rsidRPr="00DF25A8">
        <w:t xml:space="preserve"> </w:t>
      </w:r>
      <w:proofErr w:type="spellStart"/>
      <w:r w:rsidRPr="00DF25A8">
        <w:t>with</w:t>
      </w:r>
      <w:proofErr w:type="spellEnd"/>
      <w:r w:rsidRPr="00DF25A8">
        <w:t xml:space="preserve"> </w:t>
      </w:r>
      <w:proofErr w:type="spellStart"/>
      <w:r w:rsidRPr="00DF25A8">
        <w:t>locally</w:t>
      </w:r>
      <w:proofErr w:type="spellEnd"/>
      <w:r w:rsidRPr="00DF25A8">
        <w:t xml:space="preserve"> </w:t>
      </w:r>
      <w:proofErr w:type="spellStart"/>
      <w:r w:rsidRPr="00DF25A8">
        <w:t>advanced</w:t>
      </w:r>
      <w:proofErr w:type="spellEnd"/>
      <w:r w:rsidRPr="00DF25A8">
        <w:t xml:space="preser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w:t>
      </w:r>
      <w:proofErr w:type="spellEnd"/>
      <w:r w:rsidRPr="00DF25A8">
        <w:t xml:space="preserve"> </w:t>
      </w:r>
      <w:proofErr w:type="spellStart"/>
      <w:r w:rsidRPr="00DF25A8">
        <w:t>following</w:t>
      </w:r>
      <w:proofErr w:type="spellEnd"/>
      <w:r w:rsidRPr="00DF25A8">
        <w:t xml:space="preserve"> postoperative </w:t>
      </w:r>
      <w:proofErr w:type="spellStart"/>
      <w:r w:rsidRPr="00DF25A8">
        <w:t>radiochemotherapy</w:t>
      </w:r>
      <w:proofErr w:type="spellEnd"/>
      <w:r w:rsidRPr="00DF25A8">
        <w:t xml:space="preserve">. </w:t>
      </w:r>
      <w:proofErr w:type="spellStart"/>
      <w:r w:rsidRPr="00DF25A8">
        <w:t>Furthermore</w:t>
      </w:r>
      <w:proofErr w:type="spellEnd"/>
      <w:r w:rsidRPr="00DF25A8">
        <w:t xml:space="preserve">, </w:t>
      </w:r>
      <w:proofErr w:type="spellStart"/>
      <w:r w:rsidRPr="00DF25A8">
        <w:t>for</w:t>
      </w:r>
      <w:proofErr w:type="spellEnd"/>
      <w:r w:rsidRPr="00DF25A8">
        <w:t xml:space="preserve"> </w:t>
      </w:r>
      <w:proofErr w:type="spellStart"/>
      <w:r w:rsidRPr="00DF25A8">
        <w:t>further</w:t>
      </w:r>
      <w:proofErr w:type="spellEnd"/>
      <w:r w:rsidRPr="00DF25A8">
        <w:t xml:space="preserve"> </w:t>
      </w:r>
      <w:proofErr w:type="spellStart"/>
      <w:r w:rsidRPr="00DF25A8">
        <w:t>stratification</w:t>
      </w:r>
      <w:proofErr w:type="spellEnd"/>
      <w:r w:rsidRPr="00DF25A8">
        <w:t xml:space="preserve">, CD44 </w:t>
      </w:r>
      <w:proofErr w:type="spellStart"/>
      <w:r w:rsidRPr="00DF25A8">
        <w:t>expression</w:t>
      </w:r>
      <w:proofErr w:type="spellEnd"/>
      <w:r w:rsidRPr="00DF25A8">
        <w:t xml:space="preserve"> will </w:t>
      </w:r>
      <w:proofErr w:type="spellStart"/>
      <w:r w:rsidRPr="00DF25A8">
        <w:t>be</w:t>
      </w:r>
      <w:proofErr w:type="spellEnd"/>
      <w:r w:rsidRPr="00DF25A8">
        <w:t xml:space="preserve"> </w:t>
      </w:r>
      <w:proofErr w:type="spellStart"/>
      <w:r w:rsidRPr="00DF25A8">
        <w:t>analyzed</w:t>
      </w:r>
      <w:proofErr w:type="spellEnd"/>
      <w:r w:rsidRPr="00DF25A8">
        <w:t xml:space="preserve"> </w:t>
      </w:r>
      <w:proofErr w:type="spellStart"/>
      <w:r w:rsidRPr="00DF25A8">
        <w:t>separately</w:t>
      </w:r>
      <w:proofErr w:type="spellEnd"/>
      <w:r w:rsidRPr="00DF25A8">
        <w:t xml:space="preserve"> </w:t>
      </w:r>
      <w:proofErr w:type="spellStart"/>
      <w:r w:rsidRPr="00DF25A8">
        <w:t>for</w:t>
      </w:r>
      <w:proofErr w:type="spellEnd"/>
      <w:r w:rsidRPr="00DF25A8">
        <w:t xml:space="preserve"> </w:t>
      </w:r>
      <w:proofErr w:type="spellStart"/>
      <w:r w:rsidRPr="00DF25A8">
        <w:t>patient</w:t>
      </w:r>
      <w:proofErr w:type="spellEnd"/>
      <w:r w:rsidRPr="00DF25A8">
        <w:t xml:space="preserve"> </w:t>
      </w:r>
      <w:proofErr w:type="spellStart"/>
      <w:r w:rsidRPr="00DF25A8">
        <w:t>groups</w:t>
      </w:r>
      <w:proofErr w:type="spellEnd"/>
      <w:r w:rsidRPr="00DF25A8">
        <w:t xml:space="preserve"> </w:t>
      </w:r>
      <w:proofErr w:type="spellStart"/>
      <w:r w:rsidRPr="00DF25A8">
        <w:t>with</w:t>
      </w:r>
      <w:proofErr w:type="spellEnd"/>
      <w:r w:rsidRPr="00DF25A8">
        <w:t xml:space="preserve"> HPV16 DNA-positive and -negative </w:t>
      </w:r>
      <w:proofErr w:type="spellStart"/>
      <w:r w:rsidRPr="00DF25A8">
        <w:t>tumors</w:t>
      </w:r>
      <w:proofErr w:type="spellEnd"/>
      <w:r w:rsidRPr="00DF25A8">
        <w:t>.</w:t>
      </w:r>
    </w:p>
    <w:p w14:paraId="5A9433E1" w14:textId="77777777" w:rsidR="00DF25A8" w:rsidRDefault="00DF25A8" w:rsidP="00DF25A8">
      <w:proofErr w:type="spellStart"/>
      <w:r w:rsidRPr="00DF25A8">
        <w:t>Methodology</w:t>
      </w:r>
      <w:proofErr w:type="spellEnd"/>
      <w:r w:rsidRPr="00DF25A8">
        <w:t xml:space="preserve">. A total </w:t>
      </w:r>
      <w:proofErr w:type="spellStart"/>
      <w:r w:rsidRPr="00DF25A8">
        <w:t>of</w:t>
      </w:r>
      <w:proofErr w:type="spellEnd"/>
      <w:r w:rsidRPr="00DF25A8">
        <w:t xml:space="preserve"> 221 </w:t>
      </w:r>
      <w:proofErr w:type="spellStart"/>
      <w:r w:rsidRPr="00DF25A8">
        <w:t>patients</w:t>
      </w:r>
      <w:proofErr w:type="spellEnd"/>
      <w:r w:rsidRPr="00DF25A8">
        <w:t xml:space="preserve"> </w:t>
      </w:r>
      <w:proofErr w:type="spellStart"/>
      <w:r w:rsidRPr="00DF25A8">
        <w:t>with</w:t>
      </w:r>
      <w:proofErr w:type="spellEnd"/>
      <w:r w:rsidRPr="00DF25A8">
        <w:t xml:space="preserve"> oral </w:t>
      </w:r>
      <w:proofErr w:type="spellStart"/>
      <w:r w:rsidRPr="00DF25A8">
        <w:t>cavity</w:t>
      </w:r>
      <w:proofErr w:type="spellEnd"/>
      <w:r w:rsidRPr="00DF25A8">
        <w:t xml:space="preserve">, </w:t>
      </w:r>
      <w:proofErr w:type="spellStart"/>
      <w:r w:rsidRPr="00DF25A8">
        <w:t>oropharyngeal</w:t>
      </w:r>
      <w:proofErr w:type="spellEnd"/>
      <w:r w:rsidRPr="00DF25A8">
        <w:t xml:space="preserve">, and </w:t>
      </w:r>
      <w:proofErr w:type="spellStart"/>
      <w:r w:rsidRPr="00DF25A8">
        <w:t>hypopharyngeal</w:t>
      </w:r>
      <w:proofErr w:type="spellEnd"/>
      <w:r w:rsidRPr="00DF25A8">
        <w:t xml:space="preserve"> </w:t>
      </w:r>
      <w:proofErr w:type="spellStart"/>
      <w:r w:rsidRPr="00DF25A8">
        <w:t>carcinomas</w:t>
      </w:r>
      <w:proofErr w:type="spellEnd"/>
      <w:r w:rsidRPr="00DF25A8">
        <w:t xml:space="preserve"> </w:t>
      </w:r>
      <w:proofErr w:type="spellStart"/>
      <w:r w:rsidRPr="00DF25A8">
        <w:t>were</w:t>
      </w:r>
      <w:proofErr w:type="spellEnd"/>
      <w:r w:rsidRPr="00DF25A8">
        <w:t xml:space="preserve"> </w:t>
      </w:r>
      <w:proofErr w:type="spellStart"/>
      <w:r w:rsidRPr="00DF25A8">
        <w:t>included</w:t>
      </w:r>
      <w:proofErr w:type="spellEnd"/>
      <w:r w:rsidRPr="00DF25A8">
        <w:t xml:space="preserve"> in </w:t>
      </w:r>
      <w:proofErr w:type="spellStart"/>
      <w:r w:rsidRPr="00DF25A8">
        <w:t>this</w:t>
      </w:r>
      <w:proofErr w:type="spellEnd"/>
      <w:r w:rsidRPr="00DF25A8">
        <w:t xml:space="preserve"> </w:t>
      </w:r>
      <w:proofErr w:type="spellStart"/>
      <w:r w:rsidRPr="00DF25A8">
        <w:t>retrospective</w:t>
      </w:r>
      <w:proofErr w:type="spellEnd"/>
      <w:r w:rsidRPr="00DF25A8">
        <w:t xml:space="preserve"> </w:t>
      </w:r>
      <w:proofErr w:type="spellStart"/>
      <w:r w:rsidRPr="00DF25A8">
        <w:t>study</w:t>
      </w:r>
      <w:proofErr w:type="spellEnd"/>
      <w:r w:rsidRPr="00DF25A8">
        <w:t xml:space="preserve"> at all </w:t>
      </w:r>
      <w:proofErr w:type="spellStart"/>
      <w:r w:rsidRPr="00DF25A8">
        <w:t>eight</w:t>
      </w:r>
      <w:proofErr w:type="spellEnd"/>
      <w:r w:rsidRPr="00DF25A8">
        <w:t xml:space="preserve"> DKTK </w:t>
      </w:r>
      <w:proofErr w:type="spellStart"/>
      <w:r w:rsidRPr="00DF25A8">
        <w:t>sites</w:t>
      </w:r>
      <w:proofErr w:type="spellEnd"/>
      <w:r w:rsidRPr="00DF25A8">
        <w:t xml:space="preserve"> (Lohaus et al., 2014). All </w:t>
      </w:r>
      <w:proofErr w:type="spellStart"/>
      <w:r w:rsidRPr="00DF25A8">
        <w:t>patients</w:t>
      </w:r>
      <w:proofErr w:type="spellEnd"/>
      <w:r w:rsidRPr="00DF25A8">
        <w:t xml:space="preserve"> </w:t>
      </w:r>
      <w:proofErr w:type="spellStart"/>
      <w:r w:rsidRPr="00DF25A8">
        <w:t>received</w:t>
      </w:r>
      <w:proofErr w:type="spellEnd"/>
      <w:r w:rsidRPr="00DF25A8">
        <w:t xml:space="preserve"> postoperative </w:t>
      </w:r>
      <w:proofErr w:type="spellStart"/>
      <w:r w:rsidRPr="00DF25A8">
        <w:t>cisplatin-based</w:t>
      </w:r>
      <w:proofErr w:type="spellEnd"/>
      <w:r w:rsidRPr="00DF25A8">
        <w:t xml:space="preserve"> </w:t>
      </w:r>
      <w:proofErr w:type="spellStart"/>
      <w:r w:rsidRPr="00DF25A8">
        <w:t>radiochemotherapy</w:t>
      </w:r>
      <w:proofErr w:type="spellEnd"/>
      <w:r w:rsidRPr="00DF25A8">
        <w:t xml:space="preserve"> </w:t>
      </w:r>
      <w:proofErr w:type="spellStart"/>
      <w:r w:rsidRPr="00DF25A8">
        <w:t>between</w:t>
      </w:r>
      <w:proofErr w:type="spellEnd"/>
      <w:r w:rsidRPr="00DF25A8">
        <w:t xml:space="preserve"> 2005 and 2010. Protein </w:t>
      </w:r>
      <w:proofErr w:type="spellStart"/>
      <w:r w:rsidRPr="00DF25A8">
        <w:t>expression</w:t>
      </w:r>
      <w:proofErr w:type="spellEnd"/>
      <w:r w:rsidRPr="00DF25A8">
        <w:t xml:space="preserve"> </w:t>
      </w:r>
      <w:proofErr w:type="spellStart"/>
      <w:r w:rsidRPr="00DF25A8">
        <w:t>of</w:t>
      </w:r>
      <w:proofErr w:type="spellEnd"/>
      <w:r w:rsidRPr="00DF25A8">
        <w:t xml:space="preserve"> CD44 in FFPE material </w:t>
      </w:r>
      <w:proofErr w:type="spellStart"/>
      <w:r w:rsidRPr="00DF25A8">
        <w:t>from</w:t>
      </w:r>
      <w:proofErr w:type="spellEnd"/>
      <w:r w:rsidRPr="00DF25A8">
        <w:t xml:space="preserve"> 195 </w:t>
      </w:r>
      <w:proofErr w:type="spellStart"/>
      <w:r w:rsidRPr="00DF25A8">
        <w:t>primary</w:t>
      </w:r>
      <w:proofErr w:type="spellEnd"/>
      <w:r w:rsidRPr="00DF25A8">
        <w:t xml:space="preserve"> </w:t>
      </w:r>
      <w:proofErr w:type="spellStart"/>
      <w:r w:rsidRPr="00DF25A8">
        <w:t>tumors</w:t>
      </w:r>
      <w:proofErr w:type="spellEnd"/>
      <w:r w:rsidRPr="00DF25A8">
        <w:t xml:space="preserve"> was </w:t>
      </w:r>
      <w:proofErr w:type="spellStart"/>
      <w:r w:rsidRPr="00DF25A8">
        <w:t>assessed</w:t>
      </w:r>
      <w:proofErr w:type="spellEnd"/>
      <w:r w:rsidRPr="00DF25A8">
        <w:t xml:space="preserve"> </w:t>
      </w:r>
      <w:proofErr w:type="spellStart"/>
      <w:r w:rsidRPr="00DF25A8">
        <w:t>by</w:t>
      </w:r>
      <w:proofErr w:type="spellEnd"/>
      <w:r w:rsidRPr="00DF25A8">
        <w:t xml:space="preserve"> </w:t>
      </w:r>
      <w:proofErr w:type="spellStart"/>
      <w:r w:rsidRPr="00DF25A8">
        <w:t>immunohistochemical</w:t>
      </w:r>
      <w:proofErr w:type="spellEnd"/>
      <w:r w:rsidRPr="00DF25A8">
        <w:t xml:space="preserve"> </w:t>
      </w:r>
      <w:proofErr w:type="spellStart"/>
      <w:r w:rsidRPr="00DF25A8">
        <w:t>staining</w:t>
      </w:r>
      <w:proofErr w:type="spellEnd"/>
      <w:r w:rsidRPr="00DF25A8">
        <w:t xml:space="preserve"> on </w:t>
      </w:r>
      <w:proofErr w:type="spellStart"/>
      <w:r w:rsidRPr="00DF25A8">
        <w:t>tissue</w:t>
      </w:r>
      <w:proofErr w:type="spellEnd"/>
      <w:r w:rsidRPr="00DF25A8">
        <w:t xml:space="preserve"> </w:t>
      </w:r>
      <w:proofErr w:type="spellStart"/>
      <w:r w:rsidRPr="00DF25A8">
        <w:t>microarrays</w:t>
      </w:r>
      <w:proofErr w:type="spellEnd"/>
      <w:r w:rsidRPr="00DF25A8">
        <w:t>.</w:t>
      </w:r>
    </w:p>
    <w:p w14:paraId="3CFEC884" w14:textId="77777777" w:rsidR="00DF25A8" w:rsidRDefault="00DF25A8" w:rsidP="00DF25A8">
      <w:proofErr w:type="spellStart"/>
      <w:r w:rsidRPr="00DF25A8">
        <w:t>Results</w:t>
      </w:r>
      <w:proofErr w:type="spellEnd"/>
      <w:r w:rsidRPr="00DF25A8">
        <w:t xml:space="preserve">. </w:t>
      </w:r>
      <w:proofErr w:type="spellStart"/>
      <w:r w:rsidRPr="00DF25A8">
        <w:t>To</w:t>
      </w:r>
      <w:proofErr w:type="spellEnd"/>
      <w:r w:rsidRPr="00DF25A8">
        <w:t xml:space="preserve"> </w:t>
      </w:r>
      <w:proofErr w:type="spellStart"/>
      <w:r w:rsidRPr="00DF25A8">
        <w:t>evaluate</w:t>
      </w:r>
      <w:proofErr w:type="spellEnd"/>
      <w:r w:rsidRPr="00DF25A8">
        <w:t xml:space="preserve"> </w:t>
      </w:r>
      <w:proofErr w:type="spellStart"/>
      <w:r w:rsidRPr="00DF25A8">
        <w:t>the</w:t>
      </w:r>
      <w:proofErr w:type="spellEnd"/>
      <w:r w:rsidRPr="00DF25A8">
        <w:t xml:space="preserve"> </w:t>
      </w:r>
      <w:proofErr w:type="spellStart"/>
      <w:r w:rsidRPr="00DF25A8">
        <w:t>prognostic</w:t>
      </w:r>
      <w:proofErr w:type="spellEnd"/>
      <w:r w:rsidRPr="00DF25A8">
        <w:t xml:space="preserve"> </w:t>
      </w:r>
      <w:proofErr w:type="spellStart"/>
      <w:r w:rsidRPr="00DF25A8">
        <w:t>relevance</w:t>
      </w:r>
      <w:proofErr w:type="spellEnd"/>
      <w:r w:rsidRPr="00DF25A8">
        <w:t xml:space="preserve"> </w:t>
      </w:r>
      <w:proofErr w:type="spellStart"/>
      <w:r w:rsidRPr="00DF25A8">
        <w:t>of</w:t>
      </w:r>
      <w:proofErr w:type="spellEnd"/>
      <w:r w:rsidRPr="00DF25A8">
        <w:t xml:space="preserve"> CD44 in </w:t>
      </w:r>
      <w:proofErr w:type="spellStart"/>
      <w:r w:rsidRPr="00DF25A8">
        <w:t>locally</w:t>
      </w:r>
      <w:proofErr w:type="spellEnd"/>
      <w:r w:rsidRPr="00DF25A8">
        <w:t xml:space="preserve"> </w:t>
      </w:r>
      <w:proofErr w:type="spellStart"/>
      <w:r w:rsidRPr="00DF25A8">
        <w:t>advanced</w:t>
      </w:r>
      <w:proofErr w:type="spellEnd"/>
      <w:r w:rsidRPr="00DF25A8">
        <w:t xml:space="preser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w:t>
      </w:r>
      <w:proofErr w:type="spellEnd"/>
      <w:r w:rsidRPr="00DF25A8">
        <w:t xml:space="preserve"> after postoperative </w:t>
      </w:r>
      <w:proofErr w:type="spellStart"/>
      <w:r w:rsidRPr="00DF25A8">
        <w:t>radiochemotherapy</w:t>
      </w:r>
      <w:proofErr w:type="spellEnd"/>
      <w:r w:rsidRPr="00DF25A8">
        <w:t xml:space="preserve">, </w:t>
      </w:r>
      <w:proofErr w:type="spellStart"/>
      <w:r w:rsidRPr="00DF25A8">
        <w:t>this</w:t>
      </w:r>
      <w:proofErr w:type="spellEnd"/>
      <w:r w:rsidRPr="00DF25A8">
        <w:t xml:space="preserve"> </w:t>
      </w:r>
      <w:proofErr w:type="spellStart"/>
      <w:r w:rsidRPr="00DF25A8">
        <w:t>study</w:t>
      </w:r>
      <w:proofErr w:type="spellEnd"/>
      <w:r w:rsidRPr="00DF25A8">
        <w:t xml:space="preserve"> </w:t>
      </w:r>
      <w:proofErr w:type="spellStart"/>
      <w:r w:rsidRPr="00DF25A8">
        <w:t>correlated</w:t>
      </w:r>
      <w:proofErr w:type="spellEnd"/>
      <w:r w:rsidRPr="00DF25A8">
        <w:t xml:space="preserve"> CD44 </w:t>
      </w:r>
      <w:proofErr w:type="spellStart"/>
      <w:r w:rsidRPr="00DF25A8">
        <w:t>protein</w:t>
      </w:r>
      <w:proofErr w:type="spellEnd"/>
      <w:r w:rsidRPr="00DF25A8">
        <w:t xml:space="preserve"> </w:t>
      </w:r>
      <w:proofErr w:type="spellStart"/>
      <w:r w:rsidRPr="00DF25A8">
        <w:t>expression</w:t>
      </w:r>
      <w:proofErr w:type="spellEnd"/>
      <w:r w:rsidRPr="00DF25A8">
        <w:t xml:space="preserve"> in </w:t>
      </w:r>
      <w:proofErr w:type="spellStart"/>
      <w:r w:rsidRPr="00DF25A8">
        <w:t>pre-therapeutic</w:t>
      </w:r>
      <w:proofErr w:type="spellEnd"/>
      <w:r w:rsidRPr="00DF25A8">
        <w:t xml:space="preserve"> </w:t>
      </w:r>
      <w:proofErr w:type="spellStart"/>
      <w:r w:rsidRPr="00DF25A8">
        <w:t>tumor</w:t>
      </w:r>
      <w:proofErr w:type="spellEnd"/>
      <w:r w:rsidRPr="00DF25A8">
        <w:t xml:space="preserve"> </w:t>
      </w:r>
      <w:proofErr w:type="spellStart"/>
      <w:r w:rsidRPr="00DF25A8">
        <w:t>tissue</w:t>
      </w:r>
      <w:proofErr w:type="spellEnd"/>
      <w:r w:rsidRPr="00DF25A8">
        <w:t xml:space="preserve"> </w:t>
      </w:r>
      <w:proofErr w:type="spellStart"/>
      <w:r w:rsidRPr="00DF25A8">
        <w:t>with</w:t>
      </w:r>
      <w:proofErr w:type="spellEnd"/>
      <w:r w:rsidRPr="00DF25A8">
        <w:t xml:space="preserve"> </w:t>
      </w:r>
      <w:proofErr w:type="spellStart"/>
      <w:r w:rsidRPr="00DF25A8">
        <w:t>various</w:t>
      </w:r>
      <w:proofErr w:type="spellEnd"/>
      <w:r w:rsidRPr="00DF25A8">
        <w:t xml:space="preserve"> </w:t>
      </w:r>
      <w:proofErr w:type="spellStart"/>
      <w:r w:rsidRPr="00DF25A8">
        <w:t>clinical</w:t>
      </w:r>
      <w:proofErr w:type="spellEnd"/>
      <w:r w:rsidRPr="00DF25A8">
        <w:t xml:space="preserve"> </w:t>
      </w:r>
      <w:proofErr w:type="spellStart"/>
      <w:r w:rsidRPr="00DF25A8">
        <w:t>endpoints</w:t>
      </w:r>
      <w:proofErr w:type="spellEnd"/>
      <w:r w:rsidRPr="00DF25A8">
        <w:t xml:space="preserve">. Univariate </w:t>
      </w:r>
      <w:proofErr w:type="spellStart"/>
      <w:r w:rsidRPr="00DF25A8">
        <w:t>analyses</w:t>
      </w:r>
      <w:proofErr w:type="spellEnd"/>
      <w:r w:rsidRPr="00DF25A8">
        <w:t xml:space="preserve"> </w:t>
      </w:r>
      <w:proofErr w:type="spellStart"/>
      <w:r w:rsidRPr="00DF25A8">
        <w:t>showed</w:t>
      </w:r>
      <w:proofErr w:type="spellEnd"/>
      <w:r w:rsidRPr="00DF25A8">
        <w:t xml:space="preserve"> a </w:t>
      </w:r>
      <w:proofErr w:type="spellStart"/>
      <w:r w:rsidRPr="00DF25A8">
        <w:t>significant</w:t>
      </w:r>
      <w:proofErr w:type="spellEnd"/>
      <w:r w:rsidRPr="00DF25A8">
        <w:t xml:space="preserve"> </w:t>
      </w:r>
      <w:proofErr w:type="spellStart"/>
      <w:r w:rsidRPr="00DF25A8">
        <w:t>association</w:t>
      </w:r>
      <w:proofErr w:type="spellEnd"/>
      <w:r w:rsidRPr="00DF25A8">
        <w:t xml:space="preserve"> </w:t>
      </w:r>
      <w:proofErr w:type="spellStart"/>
      <w:r w:rsidRPr="00DF25A8">
        <w:t>between</w:t>
      </w:r>
      <w:proofErr w:type="spellEnd"/>
      <w:r w:rsidRPr="00DF25A8">
        <w:t xml:space="preserve"> CD44 </w:t>
      </w:r>
      <w:proofErr w:type="spellStart"/>
      <w:r w:rsidRPr="00DF25A8">
        <w:t>protein</w:t>
      </w:r>
      <w:proofErr w:type="spellEnd"/>
      <w:r w:rsidRPr="00DF25A8">
        <w:t xml:space="preserve"> </w:t>
      </w:r>
      <w:proofErr w:type="spellStart"/>
      <w:r w:rsidRPr="00DF25A8">
        <w:t>expression</w:t>
      </w:r>
      <w:proofErr w:type="spellEnd"/>
      <w:r w:rsidRPr="00DF25A8">
        <w:t xml:space="preserve"> and loco-regional </w:t>
      </w:r>
      <w:proofErr w:type="spellStart"/>
      <w:r w:rsidRPr="00DF25A8">
        <w:t>tumor</w:t>
      </w:r>
      <w:proofErr w:type="spellEnd"/>
      <w:r w:rsidRPr="00DF25A8">
        <w:t xml:space="preserve"> </w:t>
      </w:r>
      <w:proofErr w:type="spellStart"/>
      <w:r w:rsidRPr="00DF25A8">
        <w:t>control</w:t>
      </w:r>
      <w:proofErr w:type="spellEnd"/>
      <w:r w:rsidRPr="00DF25A8">
        <w:t xml:space="preserve"> (p = 0.008), but not </w:t>
      </w:r>
      <w:proofErr w:type="spellStart"/>
      <w:r w:rsidRPr="00DF25A8">
        <w:t>with</w:t>
      </w:r>
      <w:proofErr w:type="spellEnd"/>
      <w:r w:rsidRPr="00DF25A8">
        <w:t xml:space="preserve"> </w:t>
      </w:r>
      <w:proofErr w:type="spellStart"/>
      <w:r w:rsidRPr="00DF25A8">
        <w:t>the</w:t>
      </w:r>
      <w:proofErr w:type="spellEnd"/>
      <w:r w:rsidRPr="00DF25A8">
        <w:t xml:space="preserve"> </w:t>
      </w:r>
      <w:proofErr w:type="spellStart"/>
      <w:r w:rsidRPr="00DF25A8">
        <w:t>secondary</w:t>
      </w:r>
      <w:proofErr w:type="spellEnd"/>
      <w:r w:rsidRPr="00DF25A8">
        <w:t xml:space="preserve"> </w:t>
      </w:r>
      <w:proofErr w:type="spellStart"/>
      <w:r w:rsidRPr="00DF25A8">
        <w:t>endpoints</w:t>
      </w:r>
      <w:proofErr w:type="spellEnd"/>
      <w:r w:rsidRPr="00DF25A8">
        <w:t xml:space="preserve"> </w:t>
      </w:r>
      <w:proofErr w:type="spellStart"/>
      <w:r w:rsidRPr="00DF25A8">
        <w:t>distant</w:t>
      </w:r>
      <w:proofErr w:type="spellEnd"/>
      <w:r w:rsidRPr="00DF25A8">
        <w:t xml:space="preserve"> </w:t>
      </w:r>
      <w:proofErr w:type="spellStart"/>
      <w:r w:rsidRPr="00DF25A8">
        <w:t>metastasis-free</w:t>
      </w:r>
      <w:proofErr w:type="spellEnd"/>
      <w:r w:rsidRPr="00DF25A8">
        <w:t xml:space="preserve"> </w:t>
      </w:r>
      <w:proofErr w:type="spellStart"/>
      <w:r w:rsidRPr="00DF25A8">
        <w:t>survival</w:t>
      </w:r>
      <w:proofErr w:type="spellEnd"/>
      <w:r w:rsidRPr="00DF25A8">
        <w:t xml:space="preserve"> (p = 0.075) </w:t>
      </w:r>
      <w:proofErr w:type="spellStart"/>
      <w:r w:rsidRPr="00DF25A8">
        <w:t>or</w:t>
      </w:r>
      <w:proofErr w:type="spellEnd"/>
      <w:r w:rsidRPr="00DF25A8">
        <w:t xml:space="preserve"> </w:t>
      </w:r>
      <w:proofErr w:type="spellStart"/>
      <w:r w:rsidRPr="00DF25A8">
        <w:t>overall</w:t>
      </w:r>
      <w:proofErr w:type="spellEnd"/>
      <w:r w:rsidRPr="00DF25A8">
        <w:t xml:space="preserve"> </w:t>
      </w:r>
      <w:proofErr w:type="spellStart"/>
      <w:r w:rsidRPr="00DF25A8">
        <w:t>survival</w:t>
      </w:r>
      <w:proofErr w:type="spellEnd"/>
      <w:r w:rsidRPr="00DF25A8">
        <w:t xml:space="preserve"> (p = 0.089). </w:t>
      </w:r>
      <w:proofErr w:type="spellStart"/>
      <w:r w:rsidRPr="00DF25A8">
        <w:t>Similar</w:t>
      </w:r>
      <w:proofErr w:type="spellEnd"/>
      <w:r w:rsidRPr="00DF25A8">
        <w:t xml:space="preserve"> </w:t>
      </w:r>
      <w:proofErr w:type="spellStart"/>
      <w:r w:rsidRPr="00DF25A8">
        <w:t>effects</w:t>
      </w:r>
      <w:proofErr w:type="spellEnd"/>
      <w:r w:rsidRPr="00DF25A8">
        <w:t xml:space="preserve"> </w:t>
      </w:r>
      <w:proofErr w:type="spellStart"/>
      <w:r w:rsidRPr="00DF25A8">
        <w:t>were</w:t>
      </w:r>
      <w:proofErr w:type="spellEnd"/>
      <w:r w:rsidRPr="00DF25A8">
        <w:t xml:space="preserve"> </w:t>
      </w:r>
      <w:proofErr w:type="spellStart"/>
      <w:r w:rsidRPr="00DF25A8">
        <w:t>observed</w:t>
      </w:r>
      <w:proofErr w:type="spellEnd"/>
      <w:r w:rsidRPr="00DF25A8">
        <w:t xml:space="preserve"> in univariate </w:t>
      </w:r>
      <w:proofErr w:type="spellStart"/>
      <w:r w:rsidRPr="00DF25A8">
        <w:t>analyses</w:t>
      </w:r>
      <w:proofErr w:type="spellEnd"/>
      <w:r w:rsidRPr="00DF25A8">
        <w:t xml:space="preserve"> </w:t>
      </w:r>
      <w:proofErr w:type="spellStart"/>
      <w:r w:rsidRPr="00DF25A8">
        <w:t>of</w:t>
      </w:r>
      <w:proofErr w:type="spellEnd"/>
      <w:r w:rsidRPr="00DF25A8">
        <w:t xml:space="preserve"> </w:t>
      </w:r>
      <w:proofErr w:type="spellStart"/>
      <w:r w:rsidRPr="00DF25A8">
        <w:t>the</w:t>
      </w:r>
      <w:proofErr w:type="spellEnd"/>
      <w:r w:rsidRPr="00DF25A8">
        <w:t xml:space="preserve"> </w:t>
      </w:r>
      <w:proofErr w:type="spellStart"/>
      <w:r w:rsidRPr="00DF25A8">
        <w:t>subgroup</w:t>
      </w:r>
      <w:proofErr w:type="spellEnd"/>
      <w:r w:rsidRPr="00DF25A8">
        <w:t xml:space="preserve"> </w:t>
      </w:r>
      <w:proofErr w:type="spellStart"/>
      <w:r w:rsidRPr="00DF25A8">
        <w:t>of</w:t>
      </w:r>
      <w:proofErr w:type="spellEnd"/>
      <w:r w:rsidRPr="00DF25A8">
        <w:t xml:space="preserve"> HPV16 DNA-negative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carcinomas</w:t>
      </w:r>
      <w:proofErr w:type="spellEnd"/>
      <w:r w:rsidRPr="00DF25A8">
        <w:t xml:space="preserve">. </w:t>
      </w:r>
      <w:proofErr w:type="spellStart"/>
      <w:r w:rsidRPr="00DF25A8">
        <w:t>Patients</w:t>
      </w:r>
      <w:proofErr w:type="spellEnd"/>
      <w:r w:rsidRPr="00DF25A8">
        <w:t xml:space="preserve"> in </w:t>
      </w:r>
      <w:proofErr w:type="spellStart"/>
      <w:r w:rsidRPr="00DF25A8">
        <w:t>this</w:t>
      </w:r>
      <w:proofErr w:type="spellEnd"/>
      <w:r w:rsidRPr="00DF25A8">
        <w:t xml:space="preserve"> </w:t>
      </w:r>
      <w:proofErr w:type="spellStart"/>
      <w:r w:rsidRPr="00DF25A8">
        <w:t>subgroup</w:t>
      </w:r>
      <w:proofErr w:type="spellEnd"/>
      <w:r w:rsidRPr="00DF25A8">
        <w:t xml:space="preserve"> </w:t>
      </w:r>
      <w:proofErr w:type="spellStart"/>
      <w:r w:rsidRPr="00DF25A8">
        <w:t>showed</w:t>
      </w:r>
      <w:proofErr w:type="spellEnd"/>
      <w:r w:rsidRPr="00DF25A8">
        <w:t xml:space="preserve"> a </w:t>
      </w:r>
      <w:proofErr w:type="spellStart"/>
      <w:r w:rsidRPr="00DF25A8">
        <w:t>statistical</w:t>
      </w:r>
      <w:proofErr w:type="spellEnd"/>
      <w:r w:rsidRPr="00DF25A8">
        <w:t xml:space="preserve"> </w:t>
      </w:r>
      <w:proofErr w:type="spellStart"/>
      <w:r w:rsidRPr="00DF25A8">
        <w:t>trend</w:t>
      </w:r>
      <w:proofErr w:type="spellEnd"/>
      <w:r w:rsidRPr="00DF25A8">
        <w:t xml:space="preserve"> </w:t>
      </w:r>
      <w:proofErr w:type="spellStart"/>
      <w:r w:rsidRPr="00DF25A8">
        <w:t>toward</w:t>
      </w:r>
      <w:proofErr w:type="spellEnd"/>
      <w:r w:rsidRPr="00DF25A8">
        <w:t xml:space="preserve"> </w:t>
      </w:r>
      <w:proofErr w:type="spellStart"/>
      <w:r w:rsidRPr="00DF25A8">
        <w:t>better</w:t>
      </w:r>
      <w:proofErr w:type="spellEnd"/>
      <w:r w:rsidRPr="00DF25A8">
        <w:t xml:space="preserve"> loco-regional </w:t>
      </w:r>
      <w:proofErr w:type="spellStart"/>
      <w:r w:rsidRPr="00DF25A8">
        <w:t>tumor</w:t>
      </w:r>
      <w:proofErr w:type="spellEnd"/>
      <w:r w:rsidRPr="00DF25A8">
        <w:t xml:space="preserve"> </w:t>
      </w:r>
      <w:proofErr w:type="spellStart"/>
      <w:r w:rsidRPr="00DF25A8">
        <w:t>control</w:t>
      </w:r>
      <w:proofErr w:type="spellEnd"/>
      <w:r w:rsidRPr="00DF25A8">
        <w:t xml:space="preserve"> </w:t>
      </w:r>
      <w:proofErr w:type="spellStart"/>
      <w:r w:rsidRPr="00DF25A8">
        <w:t>compared</w:t>
      </w:r>
      <w:proofErr w:type="spellEnd"/>
      <w:r w:rsidRPr="00DF25A8">
        <w:t xml:space="preserve"> </w:t>
      </w:r>
      <w:proofErr w:type="spellStart"/>
      <w:r w:rsidRPr="00DF25A8">
        <w:t>to</w:t>
      </w:r>
      <w:proofErr w:type="spellEnd"/>
      <w:r w:rsidRPr="00DF25A8">
        <w:t xml:space="preserve"> </w:t>
      </w:r>
      <w:proofErr w:type="spellStart"/>
      <w:r w:rsidRPr="00DF25A8">
        <w:t>patients</w:t>
      </w:r>
      <w:proofErr w:type="spellEnd"/>
      <w:r w:rsidRPr="00DF25A8">
        <w:t xml:space="preserve"> </w:t>
      </w:r>
      <w:proofErr w:type="spellStart"/>
      <w:r w:rsidRPr="00DF25A8">
        <w:t>with</w:t>
      </w:r>
      <w:proofErr w:type="spellEnd"/>
      <w:r w:rsidRPr="00DF25A8">
        <w:t xml:space="preserve"> HPV16 DNA-negative and CD44-positive </w:t>
      </w:r>
      <w:proofErr w:type="spellStart"/>
      <w:r w:rsidRPr="00DF25A8">
        <w:t>tumors</w:t>
      </w:r>
      <w:proofErr w:type="spellEnd"/>
      <w:r w:rsidRPr="00DF25A8">
        <w:t xml:space="preserve"> (p = 0.05). </w:t>
      </w:r>
      <w:proofErr w:type="spellStart"/>
      <w:r w:rsidRPr="00DF25A8">
        <w:t>Associations</w:t>
      </w:r>
      <w:proofErr w:type="spellEnd"/>
      <w:r w:rsidRPr="00DF25A8">
        <w:t xml:space="preserve"> </w:t>
      </w:r>
      <w:proofErr w:type="spellStart"/>
      <w:r w:rsidRPr="00DF25A8">
        <w:t>of</w:t>
      </w:r>
      <w:proofErr w:type="spellEnd"/>
      <w:r w:rsidRPr="00DF25A8">
        <w:t xml:space="preserve"> CD44 </w:t>
      </w:r>
      <w:proofErr w:type="spellStart"/>
      <w:r w:rsidRPr="00DF25A8">
        <w:t>with</w:t>
      </w:r>
      <w:proofErr w:type="spellEnd"/>
      <w:r w:rsidRPr="00DF25A8">
        <w:t xml:space="preserve"> </w:t>
      </w:r>
      <w:proofErr w:type="spellStart"/>
      <w:r w:rsidRPr="00DF25A8">
        <w:t>the</w:t>
      </w:r>
      <w:proofErr w:type="spellEnd"/>
      <w:r w:rsidRPr="00DF25A8">
        <w:t xml:space="preserve"> </w:t>
      </w:r>
      <w:proofErr w:type="spellStart"/>
      <w:r w:rsidRPr="00DF25A8">
        <w:t>secondary</w:t>
      </w:r>
      <w:proofErr w:type="spellEnd"/>
      <w:r w:rsidRPr="00DF25A8">
        <w:t xml:space="preserve"> </w:t>
      </w:r>
      <w:proofErr w:type="spellStart"/>
      <w:r w:rsidRPr="00DF25A8">
        <w:t>endpoints</w:t>
      </w:r>
      <w:proofErr w:type="spellEnd"/>
      <w:r w:rsidRPr="00DF25A8">
        <w:t xml:space="preserve"> in </w:t>
      </w:r>
      <w:proofErr w:type="spellStart"/>
      <w:r w:rsidRPr="00DF25A8">
        <w:t>this</w:t>
      </w:r>
      <w:proofErr w:type="spellEnd"/>
      <w:r w:rsidRPr="00DF25A8">
        <w:t xml:space="preserve"> </w:t>
      </w:r>
      <w:proofErr w:type="spellStart"/>
      <w:r w:rsidRPr="00DF25A8">
        <w:t>subgroup</w:t>
      </w:r>
      <w:proofErr w:type="spellEnd"/>
      <w:r w:rsidRPr="00DF25A8">
        <w:t xml:space="preserve"> </w:t>
      </w:r>
      <w:proofErr w:type="spellStart"/>
      <w:r w:rsidRPr="00DF25A8">
        <w:t>were</w:t>
      </w:r>
      <w:proofErr w:type="spellEnd"/>
      <w:r w:rsidRPr="00DF25A8">
        <w:t xml:space="preserve"> not </w:t>
      </w:r>
      <w:proofErr w:type="spellStart"/>
      <w:r w:rsidRPr="00DF25A8">
        <w:t>significant</w:t>
      </w:r>
      <w:proofErr w:type="spellEnd"/>
      <w:r w:rsidRPr="00DF25A8">
        <w:t>.</w:t>
      </w:r>
    </w:p>
    <w:p w14:paraId="1C60E986" w14:textId="0BC5C40C" w:rsidR="006C46DC" w:rsidRPr="00DF25A8" w:rsidRDefault="00DF25A8" w:rsidP="00DF25A8">
      <w:proofErr w:type="spellStart"/>
      <w:r w:rsidRPr="00DF25A8">
        <w:lastRenderedPageBreak/>
        <w:t>Conclusion</w:t>
      </w:r>
      <w:proofErr w:type="spellEnd"/>
      <w:r w:rsidRPr="00DF25A8">
        <w:t xml:space="preserve">. </w:t>
      </w:r>
      <w:proofErr w:type="spellStart"/>
      <w:r w:rsidRPr="00DF25A8">
        <w:t>We</w:t>
      </w:r>
      <w:proofErr w:type="spellEnd"/>
      <w:r w:rsidRPr="00DF25A8">
        <w:t xml:space="preserve"> </w:t>
      </w:r>
      <w:proofErr w:type="spellStart"/>
      <w:r w:rsidRPr="00DF25A8">
        <w:t>demonstrated</w:t>
      </w:r>
      <w:proofErr w:type="spellEnd"/>
      <w:r w:rsidRPr="00DF25A8">
        <w:t xml:space="preserve"> </w:t>
      </w:r>
      <w:proofErr w:type="spellStart"/>
      <w:r w:rsidRPr="00DF25A8">
        <w:t>that</w:t>
      </w:r>
      <w:proofErr w:type="spellEnd"/>
      <w:r w:rsidRPr="00DF25A8">
        <w:t xml:space="preserve"> </w:t>
      </w:r>
      <w:proofErr w:type="spellStart"/>
      <w:r w:rsidRPr="00DF25A8">
        <w:t>overexpression</w:t>
      </w:r>
      <w:proofErr w:type="spellEnd"/>
      <w:r w:rsidRPr="00DF25A8">
        <w:t xml:space="preserve"> </w:t>
      </w:r>
      <w:proofErr w:type="spellStart"/>
      <w:r w:rsidRPr="00DF25A8">
        <w:t>of</w:t>
      </w:r>
      <w:proofErr w:type="spellEnd"/>
      <w:r w:rsidRPr="00DF25A8">
        <w:t xml:space="preserve"> CD44 in </w:t>
      </w:r>
      <w:proofErr w:type="spellStart"/>
      <w:r w:rsidRPr="00DF25A8">
        <w:t>locally</w:t>
      </w:r>
      <w:proofErr w:type="spellEnd"/>
      <w:r w:rsidRPr="00DF25A8">
        <w:t xml:space="preserve"> </w:t>
      </w:r>
      <w:proofErr w:type="spellStart"/>
      <w:r w:rsidRPr="00DF25A8">
        <w:t>advanced</w:t>
      </w:r>
      <w:proofErr w:type="spellEnd"/>
      <w:r w:rsidRPr="00DF25A8">
        <w:t xml:space="preser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w:t>
      </w:r>
      <w:proofErr w:type="spellEnd"/>
      <w:r w:rsidRPr="00DF25A8">
        <w:t xml:space="preserve"> </w:t>
      </w:r>
      <w:proofErr w:type="spellStart"/>
      <w:r w:rsidRPr="00DF25A8">
        <w:t>is</w:t>
      </w:r>
      <w:proofErr w:type="spellEnd"/>
      <w:r w:rsidRPr="00DF25A8">
        <w:t xml:space="preserve"> </w:t>
      </w:r>
      <w:proofErr w:type="spellStart"/>
      <w:r w:rsidRPr="00DF25A8">
        <w:t>associated</w:t>
      </w:r>
      <w:proofErr w:type="spellEnd"/>
      <w:r w:rsidRPr="00DF25A8">
        <w:t xml:space="preserve"> </w:t>
      </w:r>
      <w:proofErr w:type="spellStart"/>
      <w:r w:rsidRPr="00DF25A8">
        <w:t>with</w:t>
      </w:r>
      <w:proofErr w:type="spellEnd"/>
      <w:r w:rsidRPr="00DF25A8">
        <w:t xml:space="preserve"> </w:t>
      </w:r>
      <w:proofErr w:type="spellStart"/>
      <w:r w:rsidRPr="00DF25A8">
        <w:t>poor</w:t>
      </w:r>
      <w:proofErr w:type="spellEnd"/>
      <w:r w:rsidRPr="00DF25A8">
        <w:t xml:space="preserve"> loco-regional </w:t>
      </w:r>
      <w:proofErr w:type="spellStart"/>
      <w:r w:rsidRPr="00DF25A8">
        <w:t>control</w:t>
      </w:r>
      <w:proofErr w:type="spellEnd"/>
      <w:r w:rsidRPr="00DF25A8">
        <w:t xml:space="preserve"> </w:t>
      </w:r>
      <w:proofErr w:type="spellStart"/>
      <w:r w:rsidRPr="00DF25A8">
        <w:t>following</w:t>
      </w:r>
      <w:proofErr w:type="spellEnd"/>
      <w:r w:rsidRPr="00DF25A8">
        <w:t xml:space="preserve"> postoperative </w:t>
      </w:r>
      <w:proofErr w:type="spellStart"/>
      <w:r w:rsidRPr="00DF25A8">
        <w:t>radiochemotherapy</w:t>
      </w:r>
      <w:proofErr w:type="spellEnd"/>
      <w:r w:rsidRPr="00DF25A8">
        <w:t xml:space="preserve">. </w:t>
      </w:r>
      <w:proofErr w:type="spellStart"/>
      <w:r w:rsidRPr="00DF25A8">
        <w:t>Furthermore</w:t>
      </w:r>
      <w:proofErr w:type="spellEnd"/>
      <w:r w:rsidRPr="00DF25A8">
        <w:t xml:space="preserve">, in </w:t>
      </w:r>
      <w:proofErr w:type="spellStart"/>
      <w:r w:rsidRPr="00DF25A8">
        <w:t>addition</w:t>
      </w:r>
      <w:proofErr w:type="spellEnd"/>
      <w:r w:rsidRPr="00DF25A8">
        <w:t xml:space="preserve"> </w:t>
      </w:r>
      <w:proofErr w:type="spellStart"/>
      <w:r w:rsidRPr="00DF25A8">
        <w:t>to</w:t>
      </w:r>
      <w:proofErr w:type="spellEnd"/>
      <w:r w:rsidRPr="00DF25A8">
        <w:t xml:space="preserve"> </w:t>
      </w:r>
      <w:proofErr w:type="spellStart"/>
      <w:r w:rsidRPr="00DF25A8">
        <w:t>the</w:t>
      </w:r>
      <w:proofErr w:type="spellEnd"/>
      <w:r w:rsidRPr="00DF25A8">
        <w:t xml:space="preserve"> HPV </w:t>
      </w:r>
      <w:proofErr w:type="spellStart"/>
      <w:r w:rsidRPr="00DF25A8">
        <w:t>status</w:t>
      </w:r>
      <w:proofErr w:type="spellEnd"/>
      <w:r w:rsidRPr="00DF25A8">
        <w:t xml:space="preserve"> </w:t>
      </w:r>
      <w:proofErr w:type="spellStart"/>
      <w:r w:rsidRPr="00DF25A8">
        <w:t>of</w:t>
      </w:r>
      <w:proofErr w:type="spellEnd"/>
      <w:r w:rsidRPr="00DF25A8">
        <w:t xml:space="preserve"> </w:t>
      </w:r>
      <w:proofErr w:type="spellStart"/>
      <w:r w:rsidRPr="00DF25A8">
        <w:t>the</w:t>
      </w:r>
      <w:proofErr w:type="spellEnd"/>
      <w:r w:rsidRPr="00DF25A8">
        <w:t xml:space="preserve"> </w:t>
      </w:r>
      <w:proofErr w:type="spellStart"/>
      <w:r w:rsidRPr="00DF25A8">
        <w:t>tumor</w:t>
      </w:r>
      <w:proofErr w:type="spellEnd"/>
      <w:r w:rsidRPr="00DF25A8">
        <w:t xml:space="preserve">, </w:t>
      </w:r>
      <w:proofErr w:type="spellStart"/>
      <w:r w:rsidRPr="00DF25A8">
        <w:t>cancer</w:t>
      </w:r>
      <w:proofErr w:type="spellEnd"/>
      <w:r w:rsidRPr="00DF25A8">
        <w:t xml:space="preserve"> </w:t>
      </w:r>
      <w:proofErr w:type="spellStart"/>
      <w:r w:rsidRPr="00DF25A8">
        <w:t>stem</w:t>
      </w:r>
      <w:proofErr w:type="spellEnd"/>
      <w:r w:rsidRPr="00DF25A8">
        <w:t xml:space="preserve"> </w:t>
      </w:r>
      <w:proofErr w:type="spellStart"/>
      <w:r w:rsidRPr="00DF25A8">
        <w:t>cells</w:t>
      </w:r>
      <w:proofErr w:type="spellEnd"/>
      <w:r w:rsidRPr="00DF25A8">
        <w:t xml:space="preserve"> </w:t>
      </w:r>
      <w:proofErr w:type="spellStart"/>
      <w:r w:rsidRPr="00DF25A8">
        <w:t>may</w:t>
      </w:r>
      <w:proofErr w:type="spellEnd"/>
      <w:r w:rsidRPr="00DF25A8">
        <w:t xml:space="preserve"> </w:t>
      </w:r>
      <w:proofErr w:type="spellStart"/>
      <w:r w:rsidRPr="00DF25A8">
        <w:t>serve</w:t>
      </w:r>
      <w:proofErr w:type="spellEnd"/>
      <w:r w:rsidRPr="00DF25A8">
        <w:t xml:space="preserve"> </w:t>
      </w:r>
      <w:proofErr w:type="spellStart"/>
      <w:r w:rsidRPr="00DF25A8">
        <w:t>as</w:t>
      </w:r>
      <w:proofErr w:type="spellEnd"/>
      <w:r w:rsidRPr="00DF25A8">
        <w:t xml:space="preserve"> an additional </w:t>
      </w:r>
      <w:proofErr w:type="spellStart"/>
      <w:r w:rsidRPr="00DF25A8">
        <w:t>stratification</w:t>
      </w:r>
      <w:proofErr w:type="spellEnd"/>
      <w:r w:rsidRPr="00DF25A8">
        <w:t xml:space="preserve"> </w:t>
      </w:r>
      <w:proofErr w:type="spellStart"/>
      <w:r w:rsidRPr="00DF25A8">
        <w:t>parameter</w:t>
      </w:r>
      <w:proofErr w:type="spellEnd"/>
      <w:r w:rsidRPr="00DF25A8">
        <w:t xml:space="preserve"> </w:t>
      </w:r>
      <w:proofErr w:type="spellStart"/>
      <w:r w:rsidRPr="00DF25A8">
        <w:t>for</w:t>
      </w:r>
      <w:proofErr w:type="spellEnd"/>
      <w:r w:rsidRPr="00DF25A8">
        <w:t xml:space="preserve"> </w:t>
      </w:r>
      <w:proofErr w:type="spellStart"/>
      <w:r w:rsidRPr="00DF25A8">
        <w:t>individualizing</w:t>
      </w:r>
      <w:proofErr w:type="spellEnd"/>
      <w:r w:rsidRPr="00DF25A8">
        <w:t xml:space="preserve"> postoperative </w:t>
      </w:r>
      <w:proofErr w:type="spellStart"/>
      <w:r w:rsidRPr="00DF25A8">
        <w:t>radiochemotherapy</w:t>
      </w:r>
      <w:proofErr w:type="spellEnd"/>
      <w:r w:rsidRPr="00DF25A8">
        <w:t xml:space="preserve"> in </w:t>
      </w:r>
      <w:proofErr w:type="spellStart"/>
      <w:r w:rsidRPr="00DF25A8">
        <w:t>patients</w:t>
      </w:r>
      <w:proofErr w:type="spellEnd"/>
      <w:r w:rsidRPr="00DF25A8">
        <w:t xml:space="preserve"> </w:t>
      </w:r>
      <w:proofErr w:type="spellStart"/>
      <w:r w:rsidRPr="00DF25A8">
        <w:t>with</w:t>
      </w:r>
      <w:proofErr w:type="spellEnd"/>
      <w:r w:rsidRPr="00DF25A8">
        <w:t xml:space="preserve"> </w:t>
      </w:r>
      <w:proofErr w:type="spellStart"/>
      <w:r w:rsidRPr="00DF25A8">
        <w:t>head</w:t>
      </w:r>
      <w:proofErr w:type="spellEnd"/>
      <w:r w:rsidRPr="00DF25A8">
        <w:t xml:space="preserve"> and neck </w:t>
      </w:r>
      <w:proofErr w:type="spellStart"/>
      <w:r w:rsidRPr="00DF25A8">
        <w:t>squamous</w:t>
      </w:r>
      <w:proofErr w:type="spellEnd"/>
      <w:r w:rsidRPr="00DF25A8">
        <w:t xml:space="preserve"> </w:t>
      </w:r>
      <w:proofErr w:type="spellStart"/>
      <w:r w:rsidRPr="00DF25A8">
        <w:t>cell</w:t>
      </w:r>
      <w:proofErr w:type="spellEnd"/>
      <w:r w:rsidRPr="00DF25A8">
        <w:t xml:space="preserve"> </w:t>
      </w:r>
      <w:proofErr w:type="spellStart"/>
      <w:r w:rsidRPr="00DF25A8">
        <w:t>carcinomas</w:t>
      </w:r>
      <w:proofErr w:type="spellEnd"/>
      <w:r w:rsidRPr="00DF25A8">
        <w:t xml:space="preserve">. </w:t>
      </w:r>
      <w:proofErr w:type="spellStart"/>
      <w:r w:rsidRPr="00DF25A8">
        <w:t>To</w:t>
      </w:r>
      <w:proofErr w:type="spellEnd"/>
      <w:r w:rsidRPr="00DF25A8">
        <w:t xml:space="preserve"> </w:t>
      </w:r>
      <w:proofErr w:type="spellStart"/>
      <w:r w:rsidRPr="00DF25A8">
        <w:t>further</w:t>
      </w:r>
      <w:proofErr w:type="spellEnd"/>
      <w:r w:rsidRPr="00DF25A8">
        <w:t xml:space="preserve"> </w:t>
      </w:r>
      <w:proofErr w:type="spellStart"/>
      <w:r w:rsidRPr="00DF25A8">
        <w:t>assess</w:t>
      </w:r>
      <w:proofErr w:type="spellEnd"/>
      <w:r w:rsidRPr="00DF25A8">
        <w:t xml:space="preserve"> </w:t>
      </w:r>
      <w:proofErr w:type="spellStart"/>
      <w:r w:rsidRPr="00DF25A8">
        <w:t>clinical</w:t>
      </w:r>
      <w:proofErr w:type="spellEnd"/>
      <w:r w:rsidRPr="00DF25A8">
        <w:t xml:space="preserve"> </w:t>
      </w:r>
      <w:proofErr w:type="spellStart"/>
      <w:r w:rsidRPr="00DF25A8">
        <w:t>applicability</w:t>
      </w:r>
      <w:proofErr w:type="spellEnd"/>
      <w:r w:rsidRPr="00DF25A8">
        <w:t xml:space="preserve">, </w:t>
      </w:r>
      <w:proofErr w:type="spellStart"/>
      <w:r w:rsidRPr="00DF25A8">
        <w:t>the</w:t>
      </w:r>
      <w:proofErr w:type="spellEnd"/>
      <w:r w:rsidRPr="00DF25A8">
        <w:t xml:space="preserve"> </w:t>
      </w:r>
      <w:proofErr w:type="spellStart"/>
      <w:r w:rsidRPr="00DF25A8">
        <w:t>results</w:t>
      </w:r>
      <w:proofErr w:type="spellEnd"/>
      <w:r w:rsidRPr="00DF25A8">
        <w:t xml:space="preserve"> </w:t>
      </w:r>
      <w:proofErr w:type="spellStart"/>
      <w:r w:rsidRPr="00DF25A8">
        <w:t>obtained</w:t>
      </w:r>
      <w:proofErr w:type="spellEnd"/>
      <w:r w:rsidRPr="00DF25A8">
        <w:t xml:space="preserve"> </w:t>
      </w:r>
      <w:proofErr w:type="spellStart"/>
      <w:r w:rsidRPr="00DF25A8">
        <w:t>should</w:t>
      </w:r>
      <w:proofErr w:type="spellEnd"/>
      <w:r w:rsidRPr="00DF25A8">
        <w:t xml:space="preserve"> </w:t>
      </w:r>
      <w:proofErr w:type="spellStart"/>
      <w:r w:rsidRPr="00DF25A8">
        <w:t>be</w:t>
      </w:r>
      <w:proofErr w:type="spellEnd"/>
      <w:r w:rsidRPr="00DF25A8">
        <w:t xml:space="preserve"> </w:t>
      </w:r>
      <w:proofErr w:type="spellStart"/>
      <w:r w:rsidRPr="00DF25A8">
        <w:t>validated</w:t>
      </w:r>
      <w:proofErr w:type="spellEnd"/>
      <w:r w:rsidRPr="00DF25A8">
        <w:t xml:space="preserve"> in </w:t>
      </w:r>
      <w:proofErr w:type="spellStart"/>
      <w:r w:rsidRPr="00DF25A8">
        <w:t>prospective</w:t>
      </w:r>
      <w:proofErr w:type="spellEnd"/>
      <w:r w:rsidRPr="00DF25A8">
        <w:t xml:space="preserve"> </w:t>
      </w:r>
      <w:proofErr w:type="spellStart"/>
      <w:r w:rsidRPr="00DF25A8">
        <w:t>studies</w:t>
      </w:r>
      <w:proofErr w:type="spellEnd"/>
      <w:r w:rsidRPr="00DF25A8">
        <w:t xml:space="preserve"> </w:t>
      </w:r>
      <w:proofErr w:type="spellStart"/>
      <w:r w:rsidRPr="00DF25A8">
        <w:t>under</w:t>
      </w:r>
      <w:proofErr w:type="spellEnd"/>
      <w:r w:rsidRPr="00DF25A8">
        <w:t xml:space="preserve"> </w:t>
      </w:r>
      <w:proofErr w:type="spellStart"/>
      <w:r w:rsidRPr="00DF25A8">
        <w:t>standardized</w:t>
      </w:r>
      <w:proofErr w:type="spellEnd"/>
      <w:r w:rsidRPr="00DF25A8">
        <w:t xml:space="preserve"> </w:t>
      </w:r>
      <w:proofErr w:type="spellStart"/>
      <w:r w:rsidRPr="00DF25A8">
        <w:t>conditions</w:t>
      </w:r>
      <w:proofErr w:type="spellEnd"/>
      <w:r w:rsidRPr="00DF25A8">
        <w:t>.</w:t>
      </w:r>
    </w:p>
    <w:p w14:paraId="5C7B0319" w14:textId="77777777" w:rsidR="005A74CD" w:rsidRDefault="005A74CD">
      <w:pPr>
        <w:pStyle w:val="Untertitel"/>
        <w:rPr>
          <w:szCs w:val="28"/>
        </w:rPr>
      </w:pPr>
      <w:r>
        <w:t>Inhaltsverzeichnis</w:t>
      </w:r>
    </w:p>
    <w:p w14:paraId="28CD0AA6" w14:textId="77777777" w:rsidR="00536A3F" w:rsidRPr="00536A3F" w:rsidRDefault="005A74CD" w:rsidP="00536A3F">
      <w:pPr>
        <w:pStyle w:val="Listenabsatz"/>
        <w:numPr>
          <w:ilvl w:val="0"/>
          <w:numId w:val="38"/>
        </w:numPr>
      </w:pPr>
      <w:r w:rsidRPr="000C51D8">
        <w:rPr>
          <w:b/>
          <w:bCs/>
        </w:rPr>
        <w:t>Hintergrund</w:t>
      </w:r>
    </w:p>
    <w:p w14:paraId="16004F74" w14:textId="7F036FAB" w:rsidR="005A74CD" w:rsidRDefault="005A74CD" w:rsidP="00536A3F">
      <w:pPr>
        <w:pStyle w:val="Listenabsatz"/>
        <w:numPr>
          <w:ilvl w:val="1"/>
          <w:numId w:val="39"/>
        </w:numPr>
      </w:pPr>
      <w:r>
        <w:t>Kopf-Hals-Plattenepithelkarzinom</w:t>
      </w:r>
    </w:p>
    <w:p w14:paraId="2BFC3B12" w14:textId="04CA7991" w:rsidR="00746C2B" w:rsidRDefault="00746C2B" w:rsidP="00746C2B">
      <w:pPr>
        <w:pStyle w:val="Listenabsatz"/>
      </w:pPr>
      <w:r>
        <w:t xml:space="preserve">1.1.1 </w:t>
      </w:r>
    </w:p>
    <w:p w14:paraId="24F4E218" w14:textId="5F289355" w:rsidR="005A74CD" w:rsidRDefault="005A74CD" w:rsidP="00536A3F">
      <w:pPr>
        <w:pStyle w:val="Listenabsatz"/>
        <w:numPr>
          <w:ilvl w:val="1"/>
          <w:numId w:val="39"/>
        </w:numPr>
      </w:pPr>
      <w:r>
        <w:t>Tumorstammzellen &amp; Tumorstammzelltheorie</w:t>
      </w:r>
    </w:p>
    <w:p w14:paraId="17760982" w14:textId="4B9516C2" w:rsidR="00746C2B" w:rsidRDefault="00746C2B" w:rsidP="00746C2B">
      <w:pPr>
        <w:pStyle w:val="Listenabsatz"/>
      </w:pPr>
      <w:r>
        <w:t xml:space="preserve">1.2.1 </w:t>
      </w:r>
    </w:p>
    <w:p w14:paraId="61927B19" w14:textId="19385190" w:rsidR="005A74CD" w:rsidRDefault="005A74CD" w:rsidP="00536A3F">
      <w:pPr>
        <w:pStyle w:val="Listenabsatz"/>
        <w:numPr>
          <w:ilvl w:val="1"/>
          <w:numId w:val="39"/>
        </w:numPr>
      </w:pPr>
      <w:r>
        <w:t>Tumorstammzellen als Biomarker für die Individualisierung in der Strahlentherapie</w:t>
      </w:r>
    </w:p>
    <w:p w14:paraId="04A262DF" w14:textId="65624507" w:rsidR="00746C2B" w:rsidRDefault="00746C2B" w:rsidP="00746C2B">
      <w:pPr>
        <w:pStyle w:val="Listenabsatz"/>
      </w:pPr>
      <w:r>
        <w:t xml:space="preserve">1.3.1 </w:t>
      </w:r>
    </w:p>
    <w:p w14:paraId="4B8959C1" w14:textId="348FD828" w:rsidR="005A74CD" w:rsidRDefault="005A74CD" w:rsidP="00536A3F">
      <w:pPr>
        <w:pStyle w:val="Listenabsatz"/>
        <w:numPr>
          <w:ilvl w:val="1"/>
          <w:numId w:val="39"/>
        </w:numPr>
      </w:pPr>
      <w:r>
        <w:t>Forschungsstand und Forschungslücken</w:t>
      </w:r>
    </w:p>
    <w:p w14:paraId="21CCB79F" w14:textId="35298A7C" w:rsidR="00746C2B" w:rsidRDefault="00746C2B" w:rsidP="00746C2B">
      <w:pPr>
        <w:pStyle w:val="Listenabsatz"/>
      </w:pPr>
      <w:r>
        <w:t xml:space="preserve">1.4.1 </w:t>
      </w:r>
    </w:p>
    <w:p w14:paraId="2A99B9A8" w14:textId="77777777" w:rsidR="00536A3F" w:rsidRDefault="005A74CD" w:rsidP="00536A3F">
      <w:pPr>
        <w:numPr>
          <w:ilvl w:val="0"/>
          <w:numId w:val="39"/>
        </w:numPr>
      </w:pPr>
      <w:r>
        <w:rPr>
          <w:b/>
          <w:bCs/>
        </w:rPr>
        <w:t>Fragestellung und Hypothesen</w:t>
      </w:r>
    </w:p>
    <w:p w14:paraId="4941B326" w14:textId="357CC449" w:rsidR="005A74CD" w:rsidRDefault="005A74CD" w:rsidP="00536A3F">
      <w:pPr>
        <w:pStyle w:val="Listenabsatz"/>
        <w:numPr>
          <w:ilvl w:val="1"/>
          <w:numId w:val="39"/>
        </w:numPr>
      </w:pPr>
      <w:r>
        <w:t>Formulierung der Hauptfragestellung</w:t>
      </w:r>
    </w:p>
    <w:p w14:paraId="7882938A" w14:textId="354299AE" w:rsidR="005A74CD" w:rsidRDefault="005A74CD" w:rsidP="00536A3F">
      <w:pPr>
        <w:pStyle w:val="Listenabsatz"/>
        <w:numPr>
          <w:ilvl w:val="1"/>
          <w:numId w:val="39"/>
        </w:numPr>
      </w:pPr>
      <w:r>
        <w:t>Hypothesen zur Rolle von CD44 und HPV-Status</w:t>
      </w:r>
    </w:p>
    <w:p w14:paraId="2057590D" w14:textId="77777777" w:rsidR="00536A3F" w:rsidRDefault="005A74CD" w:rsidP="00536A3F">
      <w:pPr>
        <w:numPr>
          <w:ilvl w:val="0"/>
          <w:numId w:val="39"/>
        </w:numPr>
      </w:pPr>
      <w:r>
        <w:rPr>
          <w:b/>
          <w:bCs/>
        </w:rPr>
        <w:t>Material und Methoden</w:t>
      </w:r>
    </w:p>
    <w:p w14:paraId="2805781D" w14:textId="7470E53C" w:rsidR="005A74CD" w:rsidRDefault="005A74CD" w:rsidP="00536A3F">
      <w:pPr>
        <w:pStyle w:val="Listenabsatz"/>
        <w:numPr>
          <w:ilvl w:val="1"/>
          <w:numId w:val="39"/>
        </w:numPr>
      </w:pPr>
      <w:r>
        <w:t>Studiendesign</w:t>
      </w:r>
    </w:p>
    <w:p w14:paraId="670555FB" w14:textId="77777777" w:rsidR="00536A3F" w:rsidRDefault="005A74CD" w:rsidP="00536A3F">
      <w:pPr>
        <w:pStyle w:val="Listenabsatz"/>
        <w:numPr>
          <w:ilvl w:val="1"/>
          <w:numId w:val="39"/>
        </w:numPr>
      </w:pPr>
      <w:r>
        <w:t>Patientenkollektiv und Tumormaterial</w:t>
      </w:r>
    </w:p>
    <w:p w14:paraId="09DCEE05" w14:textId="77777777" w:rsidR="00536A3F" w:rsidRDefault="005A74CD" w:rsidP="00536A3F">
      <w:pPr>
        <w:pStyle w:val="Listenabsatz"/>
        <w:numPr>
          <w:ilvl w:val="1"/>
          <w:numId w:val="39"/>
        </w:numPr>
      </w:pPr>
      <w:r>
        <w:t>Immunhistologische Analysen</w:t>
      </w:r>
    </w:p>
    <w:p w14:paraId="47E006B6" w14:textId="0F1DEB6A" w:rsidR="005A74CD" w:rsidRDefault="005A74CD" w:rsidP="00536A3F">
      <w:pPr>
        <w:pStyle w:val="Listenabsatz"/>
        <w:numPr>
          <w:ilvl w:val="1"/>
          <w:numId w:val="39"/>
        </w:numPr>
      </w:pPr>
      <w:r>
        <w:t>Statistische Methoden und klinische Endpunkte</w:t>
      </w:r>
    </w:p>
    <w:p w14:paraId="6D0A304F" w14:textId="77777777" w:rsidR="00536A3F" w:rsidRDefault="005A74CD" w:rsidP="00536A3F">
      <w:pPr>
        <w:numPr>
          <w:ilvl w:val="0"/>
          <w:numId w:val="39"/>
        </w:numPr>
      </w:pPr>
      <w:r>
        <w:rPr>
          <w:b/>
          <w:bCs/>
        </w:rPr>
        <w:t>Ergebnisse</w:t>
      </w:r>
    </w:p>
    <w:p w14:paraId="6C9D9642" w14:textId="77777777" w:rsidR="00536A3F" w:rsidRDefault="005A74CD" w:rsidP="00536A3F">
      <w:pPr>
        <w:pStyle w:val="Listenabsatz"/>
        <w:numPr>
          <w:ilvl w:val="1"/>
          <w:numId w:val="39"/>
        </w:numPr>
      </w:pPr>
      <w:r>
        <w:t>Deskriptive Analyse der Studienpopulation</w:t>
      </w:r>
    </w:p>
    <w:p w14:paraId="594B1DCD" w14:textId="77777777" w:rsidR="00536A3F" w:rsidRDefault="005A74CD" w:rsidP="00536A3F">
      <w:pPr>
        <w:pStyle w:val="Listenabsatz"/>
        <w:numPr>
          <w:ilvl w:val="1"/>
          <w:numId w:val="39"/>
        </w:numPr>
      </w:pPr>
      <w:r>
        <w:t>Ereigniszeitanalysen</w:t>
      </w:r>
    </w:p>
    <w:p w14:paraId="4B03A485" w14:textId="4E060DC5" w:rsidR="005A74CD" w:rsidRDefault="005A74CD" w:rsidP="00536A3F">
      <w:pPr>
        <w:pStyle w:val="Listenabsatz"/>
        <w:numPr>
          <w:ilvl w:val="1"/>
          <w:numId w:val="39"/>
        </w:numPr>
      </w:pPr>
      <w:r>
        <w:t>Univariate und multivariate Analysen zur prognostischen Relevanz von CD44</w:t>
      </w:r>
    </w:p>
    <w:p w14:paraId="5DA602D3" w14:textId="77777777" w:rsidR="00536A3F" w:rsidRDefault="005A74CD" w:rsidP="00536A3F">
      <w:pPr>
        <w:numPr>
          <w:ilvl w:val="0"/>
          <w:numId w:val="39"/>
        </w:numPr>
      </w:pPr>
      <w:r>
        <w:rPr>
          <w:b/>
          <w:bCs/>
        </w:rPr>
        <w:t>Diskussion</w:t>
      </w:r>
    </w:p>
    <w:p w14:paraId="42C8DA14" w14:textId="77777777" w:rsidR="00536A3F" w:rsidRDefault="005A74CD" w:rsidP="00536A3F">
      <w:pPr>
        <w:pStyle w:val="Listenabsatz"/>
        <w:numPr>
          <w:ilvl w:val="1"/>
          <w:numId w:val="39"/>
        </w:numPr>
      </w:pPr>
      <w:r>
        <w:lastRenderedPageBreak/>
        <w:t>Diskussion der Methoden</w:t>
      </w:r>
    </w:p>
    <w:p w14:paraId="1E124D93" w14:textId="77777777" w:rsidR="00536A3F" w:rsidRDefault="005A74CD" w:rsidP="00536A3F">
      <w:pPr>
        <w:pStyle w:val="Listenabsatz"/>
        <w:numPr>
          <w:ilvl w:val="1"/>
          <w:numId w:val="39"/>
        </w:numPr>
      </w:pPr>
      <w:r>
        <w:t>Diskussion der Ergebnisse</w:t>
      </w:r>
    </w:p>
    <w:p w14:paraId="64DE2B22" w14:textId="77777777" w:rsidR="006F5EAA" w:rsidRDefault="005A74CD" w:rsidP="00536A3F">
      <w:pPr>
        <w:pStyle w:val="Listenabsatz"/>
        <w:numPr>
          <w:ilvl w:val="1"/>
          <w:numId w:val="39"/>
        </w:numPr>
      </w:pPr>
      <w:r>
        <w:t>Klinische Implikationen und Ausblick</w:t>
      </w:r>
    </w:p>
    <w:p w14:paraId="513BC205" w14:textId="77777777" w:rsidR="006F5EAA" w:rsidRDefault="006F5EAA">
      <w:pPr>
        <w:pStyle w:val="Untertitel"/>
        <w:rPr>
          <w:szCs w:val="28"/>
        </w:rPr>
      </w:pPr>
      <w:r>
        <w:t>Inhaltsverzeichnis</w:t>
      </w:r>
    </w:p>
    <w:p w14:paraId="7C8F2C61" w14:textId="77777777" w:rsidR="006F5EAA" w:rsidRDefault="006F5EAA" w:rsidP="006F5EAA">
      <w:pPr>
        <w:numPr>
          <w:ilvl w:val="0"/>
          <w:numId w:val="91"/>
        </w:numPr>
      </w:pPr>
      <w:r>
        <w:rPr>
          <w:b/>
          <w:bCs/>
        </w:rPr>
        <w:t>1 Hintergrund</w:t>
      </w:r>
    </w:p>
    <w:p w14:paraId="1BA67B07" w14:textId="77777777" w:rsidR="006F5EAA" w:rsidRDefault="006F5EAA" w:rsidP="006F5EAA">
      <w:pPr>
        <w:numPr>
          <w:ilvl w:val="0"/>
          <w:numId w:val="91"/>
        </w:numPr>
      </w:pPr>
      <w:r>
        <w:t>1.1 Kopf-Hals-Plattenepithelkarzinom</w:t>
      </w:r>
    </w:p>
    <w:p w14:paraId="5CCA83B3" w14:textId="77777777" w:rsidR="006F5EAA" w:rsidRDefault="006F5EAA" w:rsidP="006F5EAA">
      <w:pPr>
        <w:numPr>
          <w:ilvl w:val="0"/>
          <w:numId w:val="91"/>
        </w:numPr>
      </w:pPr>
      <w:r>
        <w:t>1.1.1 Epidemiologie</w:t>
      </w:r>
    </w:p>
    <w:p w14:paraId="602B40CB" w14:textId="77777777" w:rsidR="006F5EAA" w:rsidRDefault="006F5EAA" w:rsidP="006F5EAA">
      <w:pPr>
        <w:numPr>
          <w:ilvl w:val="0"/>
          <w:numId w:val="91"/>
        </w:numPr>
      </w:pPr>
      <w:r>
        <w:t>1.1.2 Ätiologie und Risikofaktoren</w:t>
      </w:r>
    </w:p>
    <w:p w14:paraId="7661929F" w14:textId="77777777" w:rsidR="006F5EAA" w:rsidRDefault="006F5EAA" w:rsidP="006F5EAA">
      <w:pPr>
        <w:numPr>
          <w:ilvl w:val="0"/>
          <w:numId w:val="91"/>
        </w:numPr>
      </w:pPr>
      <w:r>
        <w:t>1.1.3 Pathogenese</w:t>
      </w:r>
    </w:p>
    <w:p w14:paraId="1842C6AA" w14:textId="77777777" w:rsidR="006F5EAA" w:rsidRDefault="006F5EAA" w:rsidP="006F5EAA">
      <w:pPr>
        <w:numPr>
          <w:ilvl w:val="0"/>
          <w:numId w:val="91"/>
        </w:numPr>
      </w:pPr>
      <w:r>
        <w:t>1.1.4 Anatomie, Histopathologie und Tumorklassifikation</w:t>
      </w:r>
    </w:p>
    <w:p w14:paraId="54CC269F" w14:textId="77777777" w:rsidR="006F5EAA" w:rsidRDefault="006F5EAA" w:rsidP="006F5EAA">
      <w:pPr>
        <w:numPr>
          <w:ilvl w:val="0"/>
          <w:numId w:val="91"/>
        </w:numPr>
      </w:pPr>
      <w:r>
        <w:t>1.1.5 Klassifikation und Stadien nach AJCC</w:t>
      </w:r>
    </w:p>
    <w:p w14:paraId="36F28AD0" w14:textId="77777777" w:rsidR="006F5EAA" w:rsidRDefault="006F5EAA" w:rsidP="006F5EAA">
      <w:pPr>
        <w:numPr>
          <w:ilvl w:val="0"/>
          <w:numId w:val="91"/>
        </w:numPr>
      </w:pPr>
      <w:r>
        <w:t xml:space="preserve">1.1.6 Diagnostik &amp; </w:t>
      </w:r>
      <w:proofErr w:type="spellStart"/>
      <w:r>
        <w:t>Staging</w:t>
      </w:r>
      <w:proofErr w:type="spellEnd"/>
    </w:p>
    <w:p w14:paraId="11C41A5E" w14:textId="77777777" w:rsidR="006F5EAA" w:rsidRDefault="006F5EAA" w:rsidP="006F5EAA">
      <w:pPr>
        <w:numPr>
          <w:ilvl w:val="0"/>
          <w:numId w:val="91"/>
        </w:numPr>
      </w:pPr>
      <w:r>
        <w:t>1.1.7 Therapie</w:t>
      </w:r>
    </w:p>
    <w:p w14:paraId="2B344298" w14:textId="77777777" w:rsidR="006F5EAA" w:rsidRDefault="006F5EAA" w:rsidP="006F5EAA">
      <w:pPr>
        <w:numPr>
          <w:ilvl w:val="0"/>
          <w:numId w:val="91"/>
        </w:numPr>
      </w:pPr>
      <w:r>
        <w:t>1.1.8 Prognose</w:t>
      </w:r>
    </w:p>
    <w:p w14:paraId="0EEB8EC6" w14:textId="77777777" w:rsidR="006F5EAA" w:rsidRDefault="006F5EAA" w:rsidP="006F5EAA">
      <w:pPr>
        <w:numPr>
          <w:ilvl w:val="0"/>
          <w:numId w:val="91"/>
        </w:numPr>
      </w:pPr>
      <w:r>
        <w:t>1.2 Tumorstammzellen &amp; Tumorstammzelltheorie</w:t>
      </w:r>
    </w:p>
    <w:p w14:paraId="7DD0F554" w14:textId="77777777" w:rsidR="006F5EAA" w:rsidRDefault="006F5EAA" w:rsidP="006F5EAA">
      <w:pPr>
        <w:numPr>
          <w:ilvl w:val="0"/>
          <w:numId w:val="91"/>
        </w:numPr>
      </w:pPr>
      <w:r>
        <w:t>1.2.1 Definition und Eigenschaften von Tumorstammzellen</w:t>
      </w:r>
    </w:p>
    <w:p w14:paraId="54608895" w14:textId="77777777" w:rsidR="006F5EAA" w:rsidRDefault="006F5EAA" w:rsidP="006F5EAA">
      <w:pPr>
        <w:numPr>
          <w:ilvl w:val="0"/>
          <w:numId w:val="91"/>
        </w:numPr>
      </w:pPr>
      <w:r>
        <w:t>1.2.2 Tumorstammzelltheorie in der Onkologie</w:t>
      </w:r>
    </w:p>
    <w:p w14:paraId="166499B8" w14:textId="77777777" w:rsidR="006F5EAA" w:rsidRDefault="006F5EAA" w:rsidP="006F5EAA">
      <w:pPr>
        <w:numPr>
          <w:ilvl w:val="0"/>
          <w:numId w:val="91"/>
        </w:numPr>
      </w:pPr>
      <w:r>
        <w:t>1.3 Tumorstammzellen als Biomarker für die Individualisierung in der Strahlentherapie</w:t>
      </w:r>
    </w:p>
    <w:p w14:paraId="2C69D64D" w14:textId="77777777" w:rsidR="006F5EAA" w:rsidRDefault="006F5EAA" w:rsidP="006F5EAA">
      <w:pPr>
        <w:numPr>
          <w:ilvl w:val="0"/>
          <w:numId w:val="91"/>
        </w:numPr>
      </w:pPr>
      <w:r>
        <w:t>1.3.1 Relevanz von Biomarkern in der Therapieplanung</w:t>
      </w:r>
    </w:p>
    <w:p w14:paraId="734F131F" w14:textId="77777777" w:rsidR="006F5EAA" w:rsidRDefault="006F5EAA" w:rsidP="006F5EAA">
      <w:pPr>
        <w:numPr>
          <w:ilvl w:val="0"/>
          <w:numId w:val="91"/>
        </w:numPr>
      </w:pPr>
      <w:r>
        <w:t>1.4 Forschungsstand und Forschungslücken</w:t>
      </w:r>
    </w:p>
    <w:p w14:paraId="3B9D9395" w14:textId="77777777" w:rsidR="006F5EAA" w:rsidRDefault="006F5EAA" w:rsidP="006F5EAA">
      <w:pPr>
        <w:numPr>
          <w:ilvl w:val="0"/>
          <w:numId w:val="91"/>
        </w:numPr>
      </w:pPr>
      <w:r>
        <w:t>1.4.1 Aktuelle Erkenntnisse zur Rolle von CD44 in HNSCC</w:t>
      </w:r>
    </w:p>
    <w:p w14:paraId="2733969E" w14:textId="77777777" w:rsidR="006F5EAA" w:rsidRDefault="006F5EAA" w:rsidP="006F5EAA">
      <w:pPr>
        <w:numPr>
          <w:ilvl w:val="0"/>
          <w:numId w:val="91"/>
        </w:numPr>
      </w:pPr>
      <w:r>
        <w:t>1.4.2 Vorhandene Studien zur CD44-Expression und klinischen Endpunkten bei HNSCC</w:t>
      </w:r>
    </w:p>
    <w:p w14:paraId="0125FCED" w14:textId="77777777" w:rsidR="006F5EAA" w:rsidRDefault="006F5EAA" w:rsidP="006F5EAA">
      <w:pPr>
        <w:numPr>
          <w:ilvl w:val="0"/>
          <w:numId w:val="91"/>
        </w:numPr>
      </w:pPr>
      <w:r>
        <w:t>1.4.3 Forschungslücken</w:t>
      </w:r>
    </w:p>
    <w:p w14:paraId="2964B530" w14:textId="77777777" w:rsidR="006F5EAA" w:rsidRDefault="006F5EAA" w:rsidP="006F5EAA">
      <w:pPr>
        <w:numPr>
          <w:ilvl w:val="0"/>
          <w:numId w:val="91"/>
        </w:numPr>
      </w:pPr>
      <w:r>
        <w:rPr>
          <w:b/>
          <w:bCs/>
        </w:rPr>
        <w:t>2 Fragestellung und Hypothesen</w:t>
      </w:r>
    </w:p>
    <w:p w14:paraId="1787C8E9" w14:textId="77777777" w:rsidR="006F5EAA" w:rsidRDefault="006F5EAA" w:rsidP="006F5EAA">
      <w:pPr>
        <w:numPr>
          <w:ilvl w:val="0"/>
          <w:numId w:val="91"/>
        </w:numPr>
      </w:pPr>
      <w:r>
        <w:t>2.1 Formulierung der Hauptfragestellung</w:t>
      </w:r>
    </w:p>
    <w:p w14:paraId="4F3342C9" w14:textId="77777777" w:rsidR="006F5EAA" w:rsidRDefault="006F5EAA" w:rsidP="006F5EAA">
      <w:pPr>
        <w:numPr>
          <w:ilvl w:val="0"/>
          <w:numId w:val="91"/>
        </w:numPr>
      </w:pPr>
      <w:r>
        <w:lastRenderedPageBreak/>
        <w:t>2.2 Hypothesen zur Rolle von CD44 und HPV-Status</w:t>
      </w:r>
    </w:p>
    <w:p w14:paraId="7C95FAAF" w14:textId="77777777" w:rsidR="006F5EAA" w:rsidRDefault="006F5EAA" w:rsidP="006F5EAA">
      <w:pPr>
        <w:numPr>
          <w:ilvl w:val="0"/>
          <w:numId w:val="91"/>
        </w:numPr>
      </w:pPr>
      <w:r>
        <w:rPr>
          <w:b/>
          <w:bCs/>
        </w:rPr>
        <w:t>3 Material und Methoden</w:t>
      </w:r>
    </w:p>
    <w:p w14:paraId="20BF161E" w14:textId="77777777" w:rsidR="006F5EAA" w:rsidRDefault="006F5EAA" w:rsidP="006F5EAA">
      <w:pPr>
        <w:numPr>
          <w:ilvl w:val="0"/>
          <w:numId w:val="91"/>
        </w:numPr>
      </w:pPr>
      <w:r>
        <w:t>3.1 Studiendesign</w:t>
      </w:r>
    </w:p>
    <w:p w14:paraId="5DC05131" w14:textId="77777777" w:rsidR="006F5EAA" w:rsidRDefault="006F5EAA" w:rsidP="006F5EAA">
      <w:pPr>
        <w:numPr>
          <w:ilvl w:val="0"/>
          <w:numId w:val="91"/>
        </w:numPr>
      </w:pPr>
      <w:r>
        <w:t>3.2 Patientenkollektiv und Tumormaterial</w:t>
      </w:r>
    </w:p>
    <w:p w14:paraId="35F7ABE7" w14:textId="77777777" w:rsidR="006F5EAA" w:rsidRDefault="006F5EAA" w:rsidP="006F5EAA">
      <w:pPr>
        <w:numPr>
          <w:ilvl w:val="0"/>
          <w:numId w:val="91"/>
        </w:numPr>
      </w:pPr>
      <w:r>
        <w:t>3.3 Immunhistologische Analysen</w:t>
      </w:r>
    </w:p>
    <w:p w14:paraId="798A945B" w14:textId="77777777" w:rsidR="006F5EAA" w:rsidRDefault="006F5EAA" w:rsidP="006F5EAA">
      <w:pPr>
        <w:numPr>
          <w:ilvl w:val="0"/>
          <w:numId w:val="91"/>
        </w:numPr>
      </w:pPr>
      <w:r>
        <w:t>3.3.1 Tissue-Microarray</w:t>
      </w:r>
    </w:p>
    <w:p w14:paraId="546A6649" w14:textId="77777777" w:rsidR="006F5EAA" w:rsidRDefault="006F5EAA" w:rsidP="006F5EAA">
      <w:pPr>
        <w:numPr>
          <w:ilvl w:val="0"/>
          <w:numId w:val="91"/>
        </w:numPr>
      </w:pPr>
      <w:r>
        <w:t>3.3.2 Immunhistologische Reaktionen</w:t>
      </w:r>
    </w:p>
    <w:p w14:paraId="10E2E8B2" w14:textId="77777777" w:rsidR="006F5EAA" w:rsidRDefault="006F5EAA" w:rsidP="006F5EAA">
      <w:pPr>
        <w:numPr>
          <w:ilvl w:val="0"/>
          <w:numId w:val="91"/>
        </w:numPr>
      </w:pPr>
      <w:r>
        <w:t>3.3.3 Immunhistologische Auswertung</w:t>
      </w:r>
    </w:p>
    <w:p w14:paraId="6C05B6E6" w14:textId="77777777" w:rsidR="006F5EAA" w:rsidRDefault="006F5EAA" w:rsidP="006F5EAA">
      <w:pPr>
        <w:numPr>
          <w:ilvl w:val="0"/>
          <w:numId w:val="91"/>
        </w:numPr>
      </w:pPr>
      <w:r>
        <w:t>3.4 Statistische Methoden und klinische Endpunkte</w:t>
      </w:r>
    </w:p>
    <w:p w14:paraId="32468546" w14:textId="77777777" w:rsidR="006F5EAA" w:rsidRDefault="006F5EAA" w:rsidP="006F5EAA">
      <w:pPr>
        <w:numPr>
          <w:ilvl w:val="0"/>
          <w:numId w:val="91"/>
        </w:numPr>
      </w:pPr>
      <w:r>
        <w:rPr>
          <w:b/>
          <w:bCs/>
        </w:rPr>
        <w:t>4 Ergebnisse</w:t>
      </w:r>
    </w:p>
    <w:p w14:paraId="5673A1AD" w14:textId="77777777" w:rsidR="006F5EAA" w:rsidRDefault="006F5EAA" w:rsidP="006F5EAA">
      <w:pPr>
        <w:numPr>
          <w:ilvl w:val="0"/>
          <w:numId w:val="91"/>
        </w:numPr>
      </w:pPr>
      <w:r>
        <w:t>4.1 Deskriptive Analyse der Studienpopulation</w:t>
      </w:r>
    </w:p>
    <w:p w14:paraId="2D0E3C1F" w14:textId="77777777" w:rsidR="006F5EAA" w:rsidRDefault="006F5EAA" w:rsidP="006F5EAA">
      <w:pPr>
        <w:numPr>
          <w:ilvl w:val="0"/>
          <w:numId w:val="91"/>
        </w:numPr>
      </w:pPr>
      <w:r>
        <w:t>4.1.1 Patientenmerkmale und Tumorcharakteristik</w:t>
      </w:r>
    </w:p>
    <w:p w14:paraId="162535AD" w14:textId="77777777" w:rsidR="006F5EAA" w:rsidRDefault="006F5EAA" w:rsidP="006F5EAA">
      <w:pPr>
        <w:numPr>
          <w:ilvl w:val="0"/>
          <w:numId w:val="91"/>
        </w:numPr>
      </w:pPr>
      <w:r>
        <w:t>4.1.2 Behandlungsmerkmale</w:t>
      </w:r>
    </w:p>
    <w:p w14:paraId="2C88DB1B" w14:textId="77777777" w:rsidR="006F5EAA" w:rsidRDefault="006F5EAA" w:rsidP="006F5EAA">
      <w:pPr>
        <w:numPr>
          <w:ilvl w:val="0"/>
          <w:numId w:val="91"/>
        </w:numPr>
      </w:pPr>
      <w:r>
        <w:t>4.2 Ereigniszeitanalysen</w:t>
      </w:r>
    </w:p>
    <w:p w14:paraId="194A6990" w14:textId="77777777" w:rsidR="006F5EAA" w:rsidRDefault="006F5EAA" w:rsidP="006F5EAA">
      <w:pPr>
        <w:numPr>
          <w:ilvl w:val="0"/>
          <w:numId w:val="91"/>
        </w:numPr>
      </w:pPr>
      <w:r>
        <w:t>4.2.1 Deskription der Ereigniszeitdaten im Beobachtungszeitraum</w:t>
      </w:r>
    </w:p>
    <w:p w14:paraId="56C0691E" w14:textId="77777777" w:rsidR="006F5EAA" w:rsidRDefault="006F5EAA" w:rsidP="006F5EAA">
      <w:pPr>
        <w:numPr>
          <w:ilvl w:val="0"/>
          <w:numId w:val="91"/>
        </w:numPr>
      </w:pPr>
      <w:r>
        <w:t>4.2.2 Univariate Analysen zur prognostischen Relevanz von CD44</w:t>
      </w:r>
    </w:p>
    <w:p w14:paraId="2E8D7965" w14:textId="77777777" w:rsidR="006F5EAA" w:rsidRDefault="006F5EAA" w:rsidP="006F5EAA">
      <w:pPr>
        <w:numPr>
          <w:ilvl w:val="0"/>
          <w:numId w:val="91"/>
        </w:numPr>
      </w:pPr>
      <w:r>
        <w:t>4.2.3 Univariate Analysen zur Identifizierung weiterer prognostischer Parameter</w:t>
      </w:r>
    </w:p>
    <w:p w14:paraId="0476D4D6" w14:textId="77777777" w:rsidR="006F5EAA" w:rsidRDefault="006F5EAA" w:rsidP="006F5EAA">
      <w:pPr>
        <w:numPr>
          <w:ilvl w:val="0"/>
          <w:numId w:val="91"/>
        </w:numPr>
      </w:pPr>
      <w:r>
        <w:t>4.2.4 Multivariate Analysen</w:t>
      </w:r>
    </w:p>
    <w:p w14:paraId="5DCFD19C" w14:textId="77777777" w:rsidR="006F5EAA" w:rsidRDefault="006F5EAA" w:rsidP="006F5EAA">
      <w:pPr>
        <w:numPr>
          <w:ilvl w:val="0"/>
          <w:numId w:val="91"/>
        </w:numPr>
      </w:pPr>
      <w:r>
        <w:t>4.3 Univariate und multivariate Analysen zur prognostischen Relevanz von CD44</w:t>
      </w:r>
    </w:p>
    <w:p w14:paraId="08A92C89" w14:textId="77777777" w:rsidR="006F5EAA" w:rsidRDefault="006F5EAA" w:rsidP="006F5EAA">
      <w:pPr>
        <w:numPr>
          <w:ilvl w:val="0"/>
          <w:numId w:val="91"/>
        </w:numPr>
      </w:pPr>
      <w:r>
        <w:rPr>
          <w:b/>
          <w:bCs/>
        </w:rPr>
        <w:t>5 Diskussion</w:t>
      </w:r>
    </w:p>
    <w:p w14:paraId="5D1E3598" w14:textId="77777777" w:rsidR="006F5EAA" w:rsidRDefault="006F5EAA" w:rsidP="006F5EAA">
      <w:pPr>
        <w:numPr>
          <w:ilvl w:val="0"/>
          <w:numId w:val="91"/>
        </w:numPr>
      </w:pPr>
      <w:r>
        <w:t>5.1 Diskussion der Methoden</w:t>
      </w:r>
    </w:p>
    <w:p w14:paraId="6AFB0067" w14:textId="77777777" w:rsidR="006F5EAA" w:rsidRDefault="006F5EAA" w:rsidP="006F5EAA">
      <w:pPr>
        <w:numPr>
          <w:ilvl w:val="0"/>
          <w:numId w:val="91"/>
        </w:numPr>
      </w:pPr>
      <w:r>
        <w:t>5.1.1 Diskussion des Studiendesigns</w:t>
      </w:r>
    </w:p>
    <w:p w14:paraId="3A4B56BF" w14:textId="77777777" w:rsidR="006F5EAA" w:rsidRDefault="006F5EAA" w:rsidP="006F5EAA">
      <w:pPr>
        <w:numPr>
          <w:ilvl w:val="0"/>
          <w:numId w:val="91"/>
        </w:numPr>
      </w:pPr>
      <w:r>
        <w:t>5.1.2 Tissue Microarrays</w:t>
      </w:r>
    </w:p>
    <w:p w14:paraId="774BA371" w14:textId="77777777" w:rsidR="006F5EAA" w:rsidRDefault="006F5EAA" w:rsidP="006F5EAA">
      <w:pPr>
        <w:numPr>
          <w:ilvl w:val="0"/>
          <w:numId w:val="91"/>
        </w:numPr>
      </w:pPr>
      <w:r>
        <w:t>5.1.3 Immunhistochemie</w:t>
      </w:r>
    </w:p>
    <w:p w14:paraId="2BCA1FE3" w14:textId="77777777" w:rsidR="006F5EAA" w:rsidRDefault="006F5EAA" w:rsidP="006F5EAA">
      <w:pPr>
        <w:numPr>
          <w:ilvl w:val="0"/>
          <w:numId w:val="91"/>
        </w:numPr>
      </w:pPr>
      <w:r>
        <w:t>5.2 Diskussion der Ergebnisse</w:t>
      </w:r>
    </w:p>
    <w:p w14:paraId="04360848" w14:textId="77777777" w:rsidR="006F5EAA" w:rsidRDefault="006F5EAA" w:rsidP="006F5EAA">
      <w:pPr>
        <w:numPr>
          <w:ilvl w:val="0"/>
          <w:numId w:val="91"/>
        </w:numPr>
      </w:pPr>
      <w:r>
        <w:lastRenderedPageBreak/>
        <w:t xml:space="preserve">5.2.1 Einfluss von CD44 </w:t>
      </w:r>
      <w:proofErr w:type="gramStart"/>
      <w:r>
        <w:t>auf das klinische Outcome</w:t>
      </w:r>
      <w:proofErr w:type="gramEnd"/>
      <w:r>
        <w:t xml:space="preserve"> von lokal fortgeschrittenen HNSCC</w:t>
      </w:r>
    </w:p>
    <w:p w14:paraId="27E86A34" w14:textId="77777777" w:rsidR="006F5EAA" w:rsidRDefault="006F5EAA" w:rsidP="006F5EAA">
      <w:pPr>
        <w:numPr>
          <w:ilvl w:val="0"/>
          <w:numId w:val="91"/>
        </w:numPr>
      </w:pPr>
      <w:r>
        <w:t>5.2.2 HPV-Status als weiterer Stratifizierungsparameter</w:t>
      </w:r>
    </w:p>
    <w:p w14:paraId="1A3F21A3" w14:textId="77777777" w:rsidR="006F5EAA" w:rsidRDefault="006F5EAA" w:rsidP="006F5EAA">
      <w:pPr>
        <w:numPr>
          <w:ilvl w:val="0"/>
          <w:numId w:val="91"/>
        </w:numPr>
      </w:pPr>
      <w:r>
        <w:t>5.3 Klinische Implikationen und Ausblick</w:t>
      </w:r>
    </w:p>
    <w:p w14:paraId="0C5AF8EF" w14:textId="77777777" w:rsidR="006F5EAA" w:rsidRDefault="006F5EAA" w:rsidP="006F5EAA">
      <w:pPr>
        <w:numPr>
          <w:ilvl w:val="0"/>
          <w:numId w:val="91"/>
        </w:numPr>
        <w:rPr>
          <w:b/>
          <w:bCs/>
        </w:rPr>
      </w:pPr>
      <w:r>
        <w:rPr>
          <w:b/>
          <w:bCs/>
        </w:rPr>
        <w:t>6 Literaturverzeichnis</w:t>
      </w:r>
    </w:p>
    <w:p w14:paraId="05FDB762" w14:textId="77777777" w:rsidR="006F5EAA" w:rsidRDefault="006F5EAA">
      <w:pPr>
        <w:pStyle w:val="Titel"/>
        <w:rPr>
          <w:kern w:val="0"/>
        </w:rPr>
      </w:pPr>
      <w:r>
        <w:t>Analyse und Optimierung des Inhaltsverzeichnisses einer wissenschaftlichen Arbeit</w:t>
      </w:r>
    </w:p>
    <w:p w14:paraId="7170D0D0" w14:textId="77777777" w:rsidR="006F5EAA" w:rsidRDefault="006F5EAA">
      <w:pPr>
        <w:pStyle w:val="Untertitel"/>
      </w:pPr>
      <w:r>
        <w:t>Zielgerichtete Kritik, begründete Verbesserungsvorschläge und optimierte Endversion</w:t>
      </w:r>
    </w:p>
    <w:p w14:paraId="1007ADD5" w14:textId="77777777" w:rsidR="006F5EAA" w:rsidRDefault="006F5EAA">
      <w:pPr>
        <w:pStyle w:val="berschrift1"/>
      </w:pPr>
      <w:r>
        <w:t>1. Einleitung: Ziel der Analyse und Vorgehensweise</w:t>
      </w:r>
    </w:p>
    <w:p w14:paraId="11A47802" w14:textId="77777777" w:rsidR="006F5EAA" w:rsidRDefault="006F5EAA">
      <w:pPr>
        <w:rPr>
          <w:rFonts w:eastAsiaTheme="minorEastAsia"/>
        </w:rPr>
      </w:pPr>
      <w:r>
        <w:t>Das Ziel dieser Analyse ist es, das vorliegende Inhaltsverzeichnis einer wissenschaftlichen Arbeit systematisch und detailliert zu untersuchen, Schwächen und Optimierungspotenziale aufzuzeigen sowie konkrete, fundierte Verbesserungsvorschläge zu entwickeln. Anschließend wird das Inhaltsverzeichnis iterativ optimiert und abschließend eine begründete, bestmögliche Endversion präsentiert. Die Vorgehensweise orientiert sich an einem schrittweisen, formalwissenschaftlich-analytischen Ansatz, wobei jede Kritik und jede Änderung explizit begründet wird.</w:t>
      </w:r>
    </w:p>
    <w:p w14:paraId="6D9C9DF8" w14:textId="77777777" w:rsidR="006F5EAA" w:rsidRDefault="006F5EAA">
      <w:pPr>
        <w:pStyle w:val="berschrift1"/>
      </w:pPr>
      <w:r>
        <w:t>2. Schrittweise Kritik des aktuellen Inhaltsverzeichnisses</w:t>
      </w:r>
    </w:p>
    <w:p w14:paraId="2C652A9B" w14:textId="77777777" w:rsidR="006F5EAA" w:rsidRDefault="006F5EAA">
      <w:pPr>
        <w:rPr>
          <w:rFonts w:eastAsiaTheme="minorEastAsia"/>
        </w:rPr>
      </w:pPr>
      <w:r>
        <w:t>Das vorliegende Inhaltsverzeichnis ist thematisch umfangreich und deckt zentrale Bereiche einer wissenschaftlichen Arbeit im Bereich der Medizin/Onkologie ab. Dennoch zeigen sich mehrere strukturelle und inhaltliche Schwächen, die im Folgenden detailliert analysiert werden:</w:t>
      </w:r>
    </w:p>
    <w:p w14:paraId="40204B5C" w14:textId="77777777" w:rsidR="006F5EAA" w:rsidRDefault="006F5EAA" w:rsidP="006F5EAA">
      <w:pPr>
        <w:numPr>
          <w:ilvl w:val="0"/>
          <w:numId w:val="173"/>
        </w:numPr>
      </w:pPr>
      <w:r>
        <w:rPr>
          <w:b/>
          <w:bCs/>
        </w:rPr>
        <w:t>Inkonsistente Gliederungstiefe:</w:t>
      </w:r>
      <w:r>
        <w:t xml:space="preserve"> Nicht alle Hauptkapitel sind gleichmäßig untergliedert. Beispielsweise ist Kapitel 1.2 in Unterkapitel 1.2.1 und 1.2.2 aufgeteilt, während andere Abschnitte wie 1.3 keine Unterkapitel enthalten, obwohl dies sinnvoll wäre.</w:t>
      </w:r>
    </w:p>
    <w:p w14:paraId="31F7D41A" w14:textId="77777777" w:rsidR="006F5EAA" w:rsidRDefault="006F5EAA" w:rsidP="006F5EAA">
      <w:pPr>
        <w:numPr>
          <w:ilvl w:val="0"/>
          <w:numId w:val="173"/>
        </w:numPr>
      </w:pPr>
      <w:r>
        <w:rPr>
          <w:b/>
          <w:bCs/>
        </w:rPr>
        <w:lastRenderedPageBreak/>
        <w:t>Uneinheitliche Benennung und Formatierung:</w:t>
      </w:r>
      <w:r>
        <w:t xml:space="preserve"> Die Formatierung der Kapitelüberschriften ist nicht durchgehend konsistent. Teilweise werden Begriffe wie „und“ ausgeschrieben, teilweise mit „&amp;“ abgekürzt. Die Hervorhebung (Fettdruck) ist nicht einheitlich.</w:t>
      </w:r>
    </w:p>
    <w:p w14:paraId="0B90AE75" w14:textId="77777777" w:rsidR="006F5EAA" w:rsidRDefault="006F5EAA" w:rsidP="006F5EAA">
      <w:pPr>
        <w:numPr>
          <w:ilvl w:val="0"/>
          <w:numId w:val="173"/>
        </w:numPr>
      </w:pPr>
      <w:r>
        <w:rPr>
          <w:b/>
          <w:bCs/>
        </w:rPr>
        <w:t>Redundanzen und Überschneidungen:</w:t>
      </w:r>
      <w:r>
        <w:t xml:space="preserve"> Einige Themenbereiche, wie die „prognostische Relevanz von CD44“, erscheinen mehrfach (z.B. 4.2.2, 4.3, 5.2.1), was zu inhaltlichen Überschneidungen führen kann.</w:t>
      </w:r>
    </w:p>
    <w:p w14:paraId="48817D25" w14:textId="77777777" w:rsidR="006F5EAA" w:rsidRDefault="006F5EAA" w:rsidP="006F5EAA">
      <w:pPr>
        <w:numPr>
          <w:ilvl w:val="0"/>
          <w:numId w:val="173"/>
        </w:numPr>
      </w:pPr>
      <w:r>
        <w:rPr>
          <w:b/>
          <w:bCs/>
        </w:rPr>
        <w:t>Unpräzise oder zu allgemeine Formulierungen:</w:t>
      </w:r>
      <w:r>
        <w:t xml:space="preserve"> Einige Überschriften (z.B. 1.4 „Forschungsstand und Forschungslücken“) sind zu allgemein gehalten und könnten präzisiert werden, um den Leser besser zu orientieren.</w:t>
      </w:r>
    </w:p>
    <w:p w14:paraId="2AAAC896" w14:textId="77777777" w:rsidR="006F5EAA" w:rsidRDefault="006F5EAA" w:rsidP="006F5EAA">
      <w:pPr>
        <w:numPr>
          <w:ilvl w:val="0"/>
          <w:numId w:val="173"/>
        </w:numPr>
      </w:pPr>
      <w:r>
        <w:rPr>
          <w:b/>
          <w:bCs/>
        </w:rPr>
        <w:t>Fehlende methodische und formale Angaben:</w:t>
      </w:r>
      <w:r>
        <w:t xml:space="preserve"> Wichtige methodische Aspekte wie „Statistische Auswertungsverfahren“ oder „Ethik“ fehlen oder sind zu wenig differenziert dargestellt. Auch ein separates Kapitel für „Abkürzungsverzeichnis“ oder „Tabellen-/Abbildungsverzeichnis“ fehlt, was für wissenschaftliche Arbeiten üblich ist.</w:t>
      </w:r>
    </w:p>
    <w:p w14:paraId="74DDFBA7" w14:textId="77777777" w:rsidR="006F5EAA" w:rsidRDefault="006F5EAA" w:rsidP="006F5EAA">
      <w:pPr>
        <w:numPr>
          <w:ilvl w:val="0"/>
          <w:numId w:val="173"/>
        </w:numPr>
      </w:pPr>
      <w:r>
        <w:rPr>
          <w:b/>
          <w:bCs/>
        </w:rPr>
        <w:t>Unvollständigkeit bei zentralen Inhalten:</w:t>
      </w:r>
      <w:r>
        <w:t xml:space="preserve"> Aspekte wie Limitationen der Studie, Danksagung oder ein Anhang werden nicht berücksichtigt.</w:t>
      </w:r>
    </w:p>
    <w:p w14:paraId="030C3BB8" w14:textId="77777777" w:rsidR="006F5EAA" w:rsidRDefault="006F5EAA" w:rsidP="006F5EAA">
      <w:pPr>
        <w:numPr>
          <w:ilvl w:val="0"/>
          <w:numId w:val="173"/>
        </w:numPr>
      </w:pPr>
      <w:r>
        <w:rPr>
          <w:b/>
          <w:bCs/>
        </w:rPr>
        <w:t>Unklare Abgrenzung zwischen Ergebnissen und deren Diskussion:</w:t>
      </w:r>
      <w:r>
        <w:t xml:space="preserve"> Die Trennung zwischen Ergebnisdarstellung und Diskussion ist zwar grundsätzlich gegeben, jedoch sind die Überschriften nicht immer selbsterklärend und können so zu Unklarheiten führen.</w:t>
      </w:r>
    </w:p>
    <w:p w14:paraId="075BB3AD" w14:textId="77777777" w:rsidR="006F5EAA" w:rsidRDefault="006F5EAA">
      <w:pPr>
        <w:pStyle w:val="berschrift1"/>
      </w:pPr>
      <w:r>
        <w:t>3. Entwicklung und Begründung konkreter Verbesserungsvorschläge</w:t>
      </w:r>
    </w:p>
    <w:p w14:paraId="64089F4E" w14:textId="77777777" w:rsidR="006F5EAA" w:rsidRDefault="006F5EAA">
      <w:pPr>
        <w:rPr>
          <w:rFonts w:eastAsiaTheme="minorEastAsia"/>
        </w:rPr>
      </w:pPr>
      <w:r>
        <w:t>Auf Basis der oben genannten Kritikpunkte ergeben sich folgende konkrete Verbesserungsvorschläge:</w:t>
      </w:r>
    </w:p>
    <w:p w14:paraId="39D471A8" w14:textId="77777777" w:rsidR="006F5EAA" w:rsidRDefault="006F5EAA" w:rsidP="006F5EAA">
      <w:pPr>
        <w:numPr>
          <w:ilvl w:val="0"/>
          <w:numId w:val="174"/>
        </w:numPr>
      </w:pPr>
      <w:r>
        <w:rPr>
          <w:b/>
          <w:bCs/>
        </w:rPr>
        <w:t>Harmonisierung der Gliederungstiefe:</w:t>
      </w:r>
      <w:r>
        <w:t xml:space="preserve"> Alle Haupt- und Unterkapitel sollten eine vergleichbare Tiefe und Struktur aufweisen, um die Lesbarkeit und Nachvollziehbarkeit zu erhöhen.</w:t>
      </w:r>
    </w:p>
    <w:p w14:paraId="26190E07" w14:textId="77777777" w:rsidR="006F5EAA" w:rsidRDefault="006F5EAA" w:rsidP="006F5EAA">
      <w:pPr>
        <w:numPr>
          <w:ilvl w:val="0"/>
          <w:numId w:val="174"/>
        </w:numPr>
      </w:pPr>
      <w:r>
        <w:rPr>
          <w:b/>
          <w:bCs/>
        </w:rPr>
        <w:t>Konsistente Benennung und Formatierung:</w:t>
      </w:r>
      <w:r>
        <w:t xml:space="preserve"> Einheitliche Verwendung von Begriffen (z.B. „und“ statt „&amp;“), durchgehende Nummerierung und einheitliche Schriftgestaltung (Fettdruck nur für Hauptebenen).</w:t>
      </w:r>
    </w:p>
    <w:p w14:paraId="2A3BEDC6" w14:textId="77777777" w:rsidR="006F5EAA" w:rsidRDefault="006F5EAA" w:rsidP="006F5EAA">
      <w:pPr>
        <w:numPr>
          <w:ilvl w:val="0"/>
          <w:numId w:val="174"/>
        </w:numPr>
      </w:pPr>
      <w:r>
        <w:rPr>
          <w:b/>
          <w:bCs/>
        </w:rPr>
        <w:lastRenderedPageBreak/>
        <w:t>Präzisierung der Überschriften:</w:t>
      </w:r>
      <w:r>
        <w:t xml:space="preserve"> Überschriften sollten den jeweiligen Inhalt klar widerspiegeln und bei Bedarf spezifiziert werden (z.B. statt „Diskussion der Ergebnisse“ → „Interpretation der Hauptergebnisse im Kontext der aktuellen Forschung“).</w:t>
      </w:r>
    </w:p>
    <w:p w14:paraId="581D867E" w14:textId="77777777" w:rsidR="006F5EAA" w:rsidRDefault="006F5EAA" w:rsidP="006F5EAA">
      <w:pPr>
        <w:numPr>
          <w:ilvl w:val="0"/>
          <w:numId w:val="174"/>
        </w:numPr>
      </w:pPr>
      <w:r>
        <w:rPr>
          <w:b/>
          <w:bCs/>
        </w:rPr>
        <w:t>Vermeidung von Redundanzen:</w:t>
      </w:r>
      <w:r>
        <w:t xml:space="preserve"> Doppelte oder sich überschneidende Inhalte sollten zusammengefasst oder klar voneinander abgegrenzt werden.</w:t>
      </w:r>
    </w:p>
    <w:p w14:paraId="7FBD6723" w14:textId="77777777" w:rsidR="006F5EAA" w:rsidRDefault="006F5EAA" w:rsidP="006F5EAA">
      <w:pPr>
        <w:numPr>
          <w:ilvl w:val="0"/>
          <w:numId w:val="174"/>
        </w:numPr>
      </w:pPr>
      <w:r>
        <w:rPr>
          <w:b/>
          <w:bCs/>
        </w:rPr>
        <w:t>Ergänzung methodischer und formaler Kapitel:</w:t>
      </w:r>
      <w:r>
        <w:t xml:space="preserve"> Hinzufügen von Abschnitten wie „Ethik“, „Abkürzungsverzeichnis“, „Tabellen- und Abbildungsverzeichnis“ sowie ggf. „Anhang“ und „Danksagung“.</w:t>
      </w:r>
    </w:p>
    <w:p w14:paraId="202AA1FA" w14:textId="77777777" w:rsidR="006F5EAA" w:rsidRDefault="006F5EAA" w:rsidP="006F5EAA">
      <w:pPr>
        <w:numPr>
          <w:ilvl w:val="0"/>
          <w:numId w:val="174"/>
        </w:numPr>
      </w:pPr>
      <w:r>
        <w:rPr>
          <w:b/>
          <w:bCs/>
        </w:rPr>
        <w:t>Berücksichtigung von Limitationen und Ausblick:</w:t>
      </w:r>
      <w:r>
        <w:t xml:space="preserve"> Eigenes Unterkapitel für Limitationen und einen differenzierten Ausblick auf zukünftige Forschung schaffen.</w:t>
      </w:r>
    </w:p>
    <w:p w14:paraId="1E94BBD4" w14:textId="77777777" w:rsidR="006F5EAA" w:rsidRDefault="006F5EAA">
      <w:pPr>
        <w:pStyle w:val="berschrift1"/>
      </w:pPr>
      <w:r>
        <w:t>4. Iterative Optimierung des Inhaltsverzeichnisses</w:t>
      </w:r>
    </w:p>
    <w:p w14:paraId="4AF67CD8" w14:textId="77777777" w:rsidR="006F5EAA" w:rsidRDefault="006F5EAA">
      <w:pPr>
        <w:rPr>
          <w:rFonts w:eastAsiaTheme="minorEastAsia"/>
        </w:rPr>
      </w:pPr>
      <w:r>
        <w:t>Im Folgenden wird das Inhaltsverzeichnis schrittweise überarbeitet und nach jeder Veränderung kurz begründet.</w:t>
      </w:r>
    </w:p>
    <w:p w14:paraId="6D205996" w14:textId="77777777" w:rsidR="006F5EAA" w:rsidRDefault="006F5EAA" w:rsidP="006F5EAA">
      <w:pPr>
        <w:numPr>
          <w:ilvl w:val="0"/>
          <w:numId w:val="175"/>
        </w:numPr>
      </w:pPr>
      <w:r>
        <w:rPr>
          <w:b/>
          <w:bCs/>
        </w:rPr>
        <w:t>Einführung formaler Verzeichnisse:</w:t>
      </w:r>
      <w:r>
        <w:t xml:space="preserve"> Hinzufügen von „Abkürzungsverzeichnis“, „Tabellenverzeichnis“ und „Abbildungsverzeichnis“ vor dem eigentlichen Inhalt.</w:t>
      </w:r>
    </w:p>
    <w:p w14:paraId="0D19B7A5" w14:textId="77777777" w:rsidR="006F5EAA" w:rsidRDefault="006F5EAA" w:rsidP="006F5EAA">
      <w:pPr>
        <w:numPr>
          <w:ilvl w:val="0"/>
          <w:numId w:val="175"/>
        </w:numPr>
      </w:pPr>
      <w:r>
        <w:rPr>
          <w:b/>
          <w:bCs/>
        </w:rPr>
        <w:t>Harmonisierung der Begriffe und Nummerierung:</w:t>
      </w:r>
      <w:r>
        <w:t xml:space="preserve"> Einheitliche Verwendung von „und“, Anpassung der Nummerierung und Untergliederung.</w:t>
      </w:r>
    </w:p>
    <w:p w14:paraId="2EA6FADA" w14:textId="77777777" w:rsidR="006F5EAA" w:rsidRDefault="006F5EAA" w:rsidP="006F5EAA">
      <w:pPr>
        <w:numPr>
          <w:ilvl w:val="0"/>
          <w:numId w:val="175"/>
        </w:numPr>
      </w:pPr>
      <w:r>
        <w:rPr>
          <w:b/>
          <w:bCs/>
        </w:rPr>
        <w:t>Strukturierung der Methodenkapitel:</w:t>
      </w:r>
      <w:r>
        <w:t xml:space="preserve"> Unterteilung von „Material und Methoden“ in klar definierte Unterkapitel (z.B. Studiendesign, Patientenkollektiv, statistische Methoden, Ethik).</w:t>
      </w:r>
    </w:p>
    <w:p w14:paraId="56F242BA" w14:textId="77777777" w:rsidR="006F5EAA" w:rsidRDefault="006F5EAA" w:rsidP="006F5EAA">
      <w:pPr>
        <w:numPr>
          <w:ilvl w:val="0"/>
          <w:numId w:val="175"/>
        </w:numPr>
      </w:pPr>
      <w:r>
        <w:rPr>
          <w:b/>
          <w:bCs/>
        </w:rPr>
        <w:t>Präzisierung der Ergebnis- und Diskussionskapitel:</w:t>
      </w:r>
      <w:r>
        <w:t xml:space="preserve"> Detaillierte Untergliederung der Ergebnisse und Diskussion, klare Abgrenzung der Themen.</w:t>
      </w:r>
    </w:p>
    <w:p w14:paraId="26F6C8FE" w14:textId="77777777" w:rsidR="006F5EAA" w:rsidRDefault="006F5EAA" w:rsidP="006F5EAA">
      <w:pPr>
        <w:numPr>
          <w:ilvl w:val="0"/>
          <w:numId w:val="175"/>
        </w:numPr>
      </w:pPr>
      <w:r>
        <w:rPr>
          <w:b/>
          <w:bCs/>
        </w:rPr>
        <w:t>Ergänzung um Limitationen, Ausblick, Danksagung und Anhang:</w:t>
      </w:r>
      <w:r>
        <w:t xml:space="preserve"> Aufnahme dieser Kapitel am Ende des Inhaltsverzeichnisses.</w:t>
      </w:r>
    </w:p>
    <w:p w14:paraId="64896F92" w14:textId="77777777" w:rsidR="006F5EAA" w:rsidRDefault="006F5EAA">
      <w:pPr>
        <w:pStyle w:val="berschrift1"/>
      </w:pPr>
      <w:r>
        <w:t>5. Präsentation und Begründung der optimalen Endversion</w:t>
      </w:r>
    </w:p>
    <w:p w14:paraId="078A0FD4" w14:textId="77777777" w:rsidR="006F5EAA" w:rsidRDefault="006F5EAA">
      <w:pPr>
        <w:rPr>
          <w:rFonts w:eastAsiaTheme="minorEastAsia"/>
        </w:rPr>
      </w:pPr>
      <w:r>
        <w:t xml:space="preserve">Das folgende Inhaltsverzeichnis stellt die optimierte Version dar. Die Gliederung ist klar, konsistent und entspricht wissenschaftlichen Standards. Alle relevanten </w:t>
      </w:r>
      <w:r>
        <w:lastRenderedPageBreak/>
        <w:t xml:space="preserve">methodischen, inhaltlichen und formalen Aspekte werden berücksichtigt. Die Nummerierung und Benennung </w:t>
      </w:r>
      <w:proofErr w:type="gramStart"/>
      <w:r>
        <w:t>ist</w:t>
      </w:r>
      <w:proofErr w:type="gramEnd"/>
      <w:r>
        <w:t xml:space="preserve"> durchgängig einheitlich, Redundanzen wurden beseitigt, und die Struktur ermöglicht eine klare Orientierung für den Leser.</w:t>
      </w:r>
    </w:p>
    <w:p w14:paraId="568DFF0C" w14:textId="77777777" w:rsidR="006F5EAA" w:rsidRDefault="006F5EAA">
      <w:pPr>
        <w:pStyle w:val="Untertitel"/>
      </w:pPr>
      <w:r>
        <w:t>Optimiertes Inhaltsverzeichnis einer wissenschaftlichen Arbeit</w:t>
      </w:r>
    </w:p>
    <w:p w14:paraId="207E50B2" w14:textId="77777777" w:rsidR="006F5EAA" w:rsidRDefault="006F5EAA" w:rsidP="006F5EAA">
      <w:pPr>
        <w:numPr>
          <w:ilvl w:val="0"/>
          <w:numId w:val="176"/>
        </w:numPr>
      </w:pPr>
      <w:r>
        <w:rPr>
          <w:b/>
          <w:bCs/>
        </w:rPr>
        <w:t>Abkürzungsverzeichnis</w:t>
      </w:r>
    </w:p>
    <w:p w14:paraId="28EA6E45" w14:textId="77777777" w:rsidR="006F5EAA" w:rsidRDefault="006F5EAA" w:rsidP="006F5EAA">
      <w:pPr>
        <w:numPr>
          <w:ilvl w:val="0"/>
          <w:numId w:val="176"/>
        </w:numPr>
      </w:pPr>
      <w:r>
        <w:rPr>
          <w:b/>
          <w:bCs/>
        </w:rPr>
        <w:t>Tabellenverzeichnis</w:t>
      </w:r>
    </w:p>
    <w:p w14:paraId="449509FC" w14:textId="77777777" w:rsidR="006F5EAA" w:rsidRDefault="006F5EAA" w:rsidP="006F5EAA">
      <w:pPr>
        <w:numPr>
          <w:ilvl w:val="0"/>
          <w:numId w:val="176"/>
        </w:numPr>
      </w:pPr>
      <w:r>
        <w:rPr>
          <w:b/>
          <w:bCs/>
        </w:rPr>
        <w:t>Abbildungsverzeichnis</w:t>
      </w:r>
    </w:p>
    <w:p w14:paraId="24ACD5E0" w14:textId="77777777" w:rsidR="006F5EAA" w:rsidRDefault="006F5EAA" w:rsidP="006F5EAA">
      <w:pPr>
        <w:numPr>
          <w:ilvl w:val="0"/>
          <w:numId w:val="176"/>
        </w:numPr>
      </w:pPr>
      <w:r>
        <w:rPr>
          <w:b/>
          <w:bCs/>
        </w:rPr>
        <w:t>1 Einleitung</w:t>
      </w:r>
    </w:p>
    <w:p w14:paraId="1595B73D" w14:textId="77777777" w:rsidR="006F5EAA" w:rsidRDefault="006F5EAA" w:rsidP="006F5EAA">
      <w:pPr>
        <w:numPr>
          <w:ilvl w:val="0"/>
          <w:numId w:val="176"/>
        </w:numPr>
      </w:pPr>
      <w:r>
        <w:t>1.1 Hintergrund und Zielsetzung</w:t>
      </w:r>
    </w:p>
    <w:p w14:paraId="2BA34FDD" w14:textId="77777777" w:rsidR="006F5EAA" w:rsidRDefault="006F5EAA" w:rsidP="006F5EAA">
      <w:pPr>
        <w:numPr>
          <w:ilvl w:val="0"/>
          <w:numId w:val="176"/>
        </w:numPr>
      </w:pPr>
      <w:r>
        <w:t>1.2 Kopf-Hals-Plattenepithelkarzinom</w:t>
      </w:r>
    </w:p>
    <w:p w14:paraId="333BADAC" w14:textId="77777777" w:rsidR="006F5EAA" w:rsidRDefault="006F5EAA" w:rsidP="006F5EAA">
      <w:pPr>
        <w:numPr>
          <w:ilvl w:val="0"/>
          <w:numId w:val="176"/>
        </w:numPr>
      </w:pPr>
      <w:r>
        <w:t>1.2.1 Epidemiologie</w:t>
      </w:r>
    </w:p>
    <w:p w14:paraId="138277E7" w14:textId="77777777" w:rsidR="006F5EAA" w:rsidRDefault="006F5EAA" w:rsidP="006F5EAA">
      <w:pPr>
        <w:numPr>
          <w:ilvl w:val="0"/>
          <w:numId w:val="176"/>
        </w:numPr>
      </w:pPr>
      <w:r>
        <w:t>1.2.2 Ätiologie und Risikofaktoren</w:t>
      </w:r>
    </w:p>
    <w:p w14:paraId="0F3E9949" w14:textId="77777777" w:rsidR="006F5EAA" w:rsidRDefault="006F5EAA" w:rsidP="006F5EAA">
      <w:pPr>
        <w:numPr>
          <w:ilvl w:val="0"/>
          <w:numId w:val="176"/>
        </w:numPr>
      </w:pPr>
      <w:r>
        <w:t>1.2.3 Pathogenese</w:t>
      </w:r>
    </w:p>
    <w:p w14:paraId="6F8B3A1E" w14:textId="77777777" w:rsidR="006F5EAA" w:rsidRDefault="006F5EAA" w:rsidP="006F5EAA">
      <w:pPr>
        <w:numPr>
          <w:ilvl w:val="0"/>
          <w:numId w:val="176"/>
        </w:numPr>
      </w:pPr>
      <w:r>
        <w:t>1.2.4 Anatomie, Histopathologie und Tumorklassifikation</w:t>
      </w:r>
    </w:p>
    <w:p w14:paraId="4B417E5E" w14:textId="77777777" w:rsidR="006F5EAA" w:rsidRDefault="006F5EAA" w:rsidP="006F5EAA">
      <w:pPr>
        <w:numPr>
          <w:ilvl w:val="0"/>
          <w:numId w:val="176"/>
        </w:numPr>
      </w:pPr>
      <w:r>
        <w:t>1.2.5 Klassifikation und Stadien nach AJCC</w:t>
      </w:r>
    </w:p>
    <w:p w14:paraId="2A99C486" w14:textId="77777777" w:rsidR="006F5EAA" w:rsidRDefault="006F5EAA" w:rsidP="006F5EAA">
      <w:pPr>
        <w:numPr>
          <w:ilvl w:val="0"/>
          <w:numId w:val="176"/>
        </w:numPr>
      </w:pPr>
      <w:r>
        <w:t xml:space="preserve">1.2.6 Diagnostik und </w:t>
      </w:r>
      <w:proofErr w:type="spellStart"/>
      <w:r>
        <w:t>Staging</w:t>
      </w:r>
      <w:proofErr w:type="spellEnd"/>
    </w:p>
    <w:p w14:paraId="6815237E" w14:textId="77777777" w:rsidR="006F5EAA" w:rsidRDefault="006F5EAA" w:rsidP="006F5EAA">
      <w:pPr>
        <w:numPr>
          <w:ilvl w:val="0"/>
          <w:numId w:val="176"/>
        </w:numPr>
      </w:pPr>
      <w:r>
        <w:t>1.2.7 Therapie</w:t>
      </w:r>
    </w:p>
    <w:p w14:paraId="0DFF784F" w14:textId="77777777" w:rsidR="006F5EAA" w:rsidRDefault="006F5EAA" w:rsidP="006F5EAA">
      <w:pPr>
        <w:numPr>
          <w:ilvl w:val="0"/>
          <w:numId w:val="176"/>
        </w:numPr>
      </w:pPr>
      <w:r>
        <w:t>1.2.8 Prognose</w:t>
      </w:r>
    </w:p>
    <w:p w14:paraId="1CB738E1" w14:textId="77777777" w:rsidR="006F5EAA" w:rsidRDefault="006F5EAA" w:rsidP="006F5EAA">
      <w:pPr>
        <w:numPr>
          <w:ilvl w:val="0"/>
          <w:numId w:val="176"/>
        </w:numPr>
      </w:pPr>
      <w:r>
        <w:t>1.3 Tumorstammzellen und Tumorstammzelltheorie</w:t>
      </w:r>
    </w:p>
    <w:p w14:paraId="3C0DE2D6" w14:textId="77777777" w:rsidR="006F5EAA" w:rsidRDefault="006F5EAA" w:rsidP="006F5EAA">
      <w:pPr>
        <w:numPr>
          <w:ilvl w:val="0"/>
          <w:numId w:val="176"/>
        </w:numPr>
      </w:pPr>
      <w:r>
        <w:t>1.3.1 Definition und Eigenschaften von Tumorstammzellen</w:t>
      </w:r>
    </w:p>
    <w:p w14:paraId="7BC3F013" w14:textId="77777777" w:rsidR="006F5EAA" w:rsidRDefault="006F5EAA" w:rsidP="006F5EAA">
      <w:pPr>
        <w:numPr>
          <w:ilvl w:val="0"/>
          <w:numId w:val="176"/>
        </w:numPr>
      </w:pPr>
      <w:r>
        <w:t>1.3.2 Tumorstammzelltheorie in der Onkologie</w:t>
      </w:r>
    </w:p>
    <w:p w14:paraId="26DDFBEB" w14:textId="77777777" w:rsidR="006F5EAA" w:rsidRDefault="006F5EAA" w:rsidP="006F5EAA">
      <w:pPr>
        <w:numPr>
          <w:ilvl w:val="0"/>
          <w:numId w:val="176"/>
        </w:numPr>
      </w:pPr>
      <w:r>
        <w:t>1.4 Tumorstammzellen als Biomarker für die Individualisierung in der Strahlentherapie</w:t>
      </w:r>
    </w:p>
    <w:p w14:paraId="2D163951" w14:textId="77777777" w:rsidR="006F5EAA" w:rsidRDefault="006F5EAA" w:rsidP="006F5EAA">
      <w:pPr>
        <w:numPr>
          <w:ilvl w:val="0"/>
          <w:numId w:val="176"/>
        </w:numPr>
      </w:pPr>
      <w:r>
        <w:t>1.4.1 Relevanz von Biomarkern in der Therapieplanung</w:t>
      </w:r>
    </w:p>
    <w:p w14:paraId="48A1B530" w14:textId="77777777" w:rsidR="006F5EAA" w:rsidRDefault="006F5EAA" w:rsidP="006F5EAA">
      <w:pPr>
        <w:numPr>
          <w:ilvl w:val="0"/>
          <w:numId w:val="176"/>
        </w:numPr>
      </w:pPr>
      <w:r>
        <w:t>1.5 Forschungsstand und Forschungslücken</w:t>
      </w:r>
    </w:p>
    <w:p w14:paraId="7EB0C754" w14:textId="77777777" w:rsidR="006F5EAA" w:rsidRDefault="006F5EAA" w:rsidP="006F5EAA">
      <w:pPr>
        <w:numPr>
          <w:ilvl w:val="0"/>
          <w:numId w:val="176"/>
        </w:numPr>
      </w:pPr>
      <w:r>
        <w:t>1.5.1 Aktuelle Erkenntnisse zur Rolle von CD44 in HNSCC</w:t>
      </w:r>
    </w:p>
    <w:p w14:paraId="5EDBDA00" w14:textId="77777777" w:rsidR="006F5EAA" w:rsidRDefault="006F5EAA" w:rsidP="006F5EAA">
      <w:pPr>
        <w:numPr>
          <w:ilvl w:val="0"/>
          <w:numId w:val="176"/>
        </w:numPr>
      </w:pPr>
      <w:r>
        <w:lastRenderedPageBreak/>
        <w:t>1.5.2 Studien zur CD44-Expression und klinischen Endpunkten bei HNSCC</w:t>
      </w:r>
    </w:p>
    <w:p w14:paraId="33470ED6" w14:textId="77777777" w:rsidR="006F5EAA" w:rsidRDefault="006F5EAA" w:rsidP="006F5EAA">
      <w:pPr>
        <w:numPr>
          <w:ilvl w:val="0"/>
          <w:numId w:val="176"/>
        </w:numPr>
      </w:pPr>
      <w:r>
        <w:t>1.5.3 Forschungslücken</w:t>
      </w:r>
    </w:p>
    <w:p w14:paraId="4811039B" w14:textId="77777777" w:rsidR="006F5EAA" w:rsidRDefault="006F5EAA" w:rsidP="006F5EAA">
      <w:pPr>
        <w:numPr>
          <w:ilvl w:val="0"/>
          <w:numId w:val="176"/>
        </w:numPr>
      </w:pPr>
      <w:r>
        <w:rPr>
          <w:b/>
          <w:bCs/>
        </w:rPr>
        <w:t>2 Fragestellungen und Hypothesen</w:t>
      </w:r>
    </w:p>
    <w:p w14:paraId="4FC41F4F" w14:textId="77777777" w:rsidR="006F5EAA" w:rsidRDefault="006F5EAA" w:rsidP="006F5EAA">
      <w:pPr>
        <w:numPr>
          <w:ilvl w:val="0"/>
          <w:numId w:val="176"/>
        </w:numPr>
      </w:pPr>
      <w:r>
        <w:t>2.1 Formulierung der Hauptfragestellung</w:t>
      </w:r>
    </w:p>
    <w:p w14:paraId="31F1F6E9" w14:textId="77777777" w:rsidR="006F5EAA" w:rsidRDefault="006F5EAA" w:rsidP="006F5EAA">
      <w:pPr>
        <w:numPr>
          <w:ilvl w:val="0"/>
          <w:numId w:val="176"/>
        </w:numPr>
      </w:pPr>
      <w:r>
        <w:t>2.2 Hypothesen zur Rolle von CD44 und HPV-Status</w:t>
      </w:r>
    </w:p>
    <w:p w14:paraId="2A9A20FD" w14:textId="77777777" w:rsidR="006F5EAA" w:rsidRDefault="006F5EAA" w:rsidP="006F5EAA">
      <w:pPr>
        <w:numPr>
          <w:ilvl w:val="0"/>
          <w:numId w:val="176"/>
        </w:numPr>
      </w:pPr>
      <w:r>
        <w:rPr>
          <w:b/>
          <w:bCs/>
        </w:rPr>
        <w:t>3 Material und Methoden</w:t>
      </w:r>
    </w:p>
    <w:p w14:paraId="75F0434D" w14:textId="77777777" w:rsidR="006F5EAA" w:rsidRDefault="006F5EAA" w:rsidP="006F5EAA">
      <w:pPr>
        <w:numPr>
          <w:ilvl w:val="0"/>
          <w:numId w:val="176"/>
        </w:numPr>
      </w:pPr>
      <w:r>
        <w:t>3.1 Studiendesign</w:t>
      </w:r>
    </w:p>
    <w:p w14:paraId="1D52E66C" w14:textId="77777777" w:rsidR="006F5EAA" w:rsidRDefault="006F5EAA" w:rsidP="006F5EAA">
      <w:pPr>
        <w:numPr>
          <w:ilvl w:val="0"/>
          <w:numId w:val="176"/>
        </w:numPr>
      </w:pPr>
      <w:r>
        <w:t>3.2 Patientenkollektiv und Tumormaterial</w:t>
      </w:r>
    </w:p>
    <w:p w14:paraId="105E840B" w14:textId="77777777" w:rsidR="006F5EAA" w:rsidRDefault="006F5EAA" w:rsidP="006F5EAA">
      <w:pPr>
        <w:numPr>
          <w:ilvl w:val="0"/>
          <w:numId w:val="176"/>
        </w:numPr>
      </w:pPr>
      <w:r>
        <w:t>3.3 Immunhistologische Analysen</w:t>
      </w:r>
    </w:p>
    <w:p w14:paraId="14FC666D" w14:textId="77777777" w:rsidR="006F5EAA" w:rsidRDefault="006F5EAA" w:rsidP="006F5EAA">
      <w:pPr>
        <w:numPr>
          <w:ilvl w:val="0"/>
          <w:numId w:val="176"/>
        </w:numPr>
      </w:pPr>
      <w:r>
        <w:t>3.3.1 Tissue-Microarray</w:t>
      </w:r>
    </w:p>
    <w:p w14:paraId="31F22191" w14:textId="77777777" w:rsidR="006F5EAA" w:rsidRDefault="006F5EAA" w:rsidP="006F5EAA">
      <w:pPr>
        <w:numPr>
          <w:ilvl w:val="0"/>
          <w:numId w:val="176"/>
        </w:numPr>
      </w:pPr>
      <w:r>
        <w:t>3.3.2 Immunhistologische Reaktionen</w:t>
      </w:r>
    </w:p>
    <w:p w14:paraId="30FE7378" w14:textId="77777777" w:rsidR="006F5EAA" w:rsidRDefault="006F5EAA" w:rsidP="006F5EAA">
      <w:pPr>
        <w:numPr>
          <w:ilvl w:val="0"/>
          <w:numId w:val="176"/>
        </w:numPr>
      </w:pPr>
      <w:r>
        <w:t>3.3.3 Immunhistologische Auswertung</w:t>
      </w:r>
    </w:p>
    <w:p w14:paraId="2CA09A7C" w14:textId="77777777" w:rsidR="006F5EAA" w:rsidRDefault="006F5EAA" w:rsidP="006F5EAA">
      <w:pPr>
        <w:numPr>
          <w:ilvl w:val="0"/>
          <w:numId w:val="176"/>
        </w:numPr>
      </w:pPr>
      <w:r>
        <w:t>3.4 Statistische Methoden und klinische Endpunkte</w:t>
      </w:r>
    </w:p>
    <w:p w14:paraId="2853635C" w14:textId="77777777" w:rsidR="006F5EAA" w:rsidRDefault="006F5EAA" w:rsidP="006F5EAA">
      <w:pPr>
        <w:numPr>
          <w:ilvl w:val="0"/>
          <w:numId w:val="176"/>
        </w:numPr>
      </w:pPr>
      <w:r>
        <w:t>3.5 Ethische Aspekte</w:t>
      </w:r>
    </w:p>
    <w:p w14:paraId="221791DF" w14:textId="77777777" w:rsidR="006F5EAA" w:rsidRDefault="006F5EAA" w:rsidP="006F5EAA">
      <w:pPr>
        <w:numPr>
          <w:ilvl w:val="0"/>
          <w:numId w:val="176"/>
        </w:numPr>
      </w:pPr>
      <w:r>
        <w:rPr>
          <w:b/>
          <w:bCs/>
        </w:rPr>
        <w:t>4 Ergebnisse</w:t>
      </w:r>
    </w:p>
    <w:p w14:paraId="7D43DC7E" w14:textId="77777777" w:rsidR="006F5EAA" w:rsidRDefault="006F5EAA" w:rsidP="006F5EAA">
      <w:pPr>
        <w:numPr>
          <w:ilvl w:val="0"/>
          <w:numId w:val="176"/>
        </w:numPr>
      </w:pPr>
      <w:r>
        <w:t>4.1 Deskriptive Analyse der Studienpopulation</w:t>
      </w:r>
    </w:p>
    <w:p w14:paraId="2F6ECEBA" w14:textId="77777777" w:rsidR="006F5EAA" w:rsidRDefault="006F5EAA" w:rsidP="006F5EAA">
      <w:pPr>
        <w:numPr>
          <w:ilvl w:val="0"/>
          <w:numId w:val="176"/>
        </w:numPr>
      </w:pPr>
      <w:r>
        <w:t>4.1.1 Patientenmerkmale und Tumorcharakteristika</w:t>
      </w:r>
    </w:p>
    <w:p w14:paraId="48FD8046" w14:textId="77777777" w:rsidR="006F5EAA" w:rsidRDefault="006F5EAA" w:rsidP="006F5EAA">
      <w:pPr>
        <w:numPr>
          <w:ilvl w:val="0"/>
          <w:numId w:val="176"/>
        </w:numPr>
      </w:pPr>
      <w:r>
        <w:t>4.1.2 Behandlungsmerkmale</w:t>
      </w:r>
    </w:p>
    <w:p w14:paraId="402EDAF1" w14:textId="77777777" w:rsidR="006F5EAA" w:rsidRDefault="006F5EAA" w:rsidP="006F5EAA">
      <w:pPr>
        <w:numPr>
          <w:ilvl w:val="0"/>
          <w:numId w:val="176"/>
        </w:numPr>
      </w:pPr>
      <w:r>
        <w:t>4.2 Ereigniszeitanalysen</w:t>
      </w:r>
    </w:p>
    <w:p w14:paraId="60921D66" w14:textId="77777777" w:rsidR="006F5EAA" w:rsidRDefault="006F5EAA" w:rsidP="006F5EAA">
      <w:pPr>
        <w:numPr>
          <w:ilvl w:val="0"/>
          <w:numId w:val="176"/>
        </w:numPr>
      </w:pPr>
      <w:r>
        <w:t>4.2.1 Beschreibung der Ereigniszeitdaten im Beobachtungszeitraum</w:t>
      </w:r>
    </w:p>
    <w:p w14:paraId="607EC7B1" w14:textId="77777777" w:rsidR="006F5EAA" w:rsidRDefault="006F5EAA" w:rsidP="006F5EAA">
      <w:pPr>
        <w:numPr>
          <w:ilvl w:val="0"/>
          <w:numId w:val="176"/>
        </w:numPr>
      </w:pPr>
      <w:r>
        <w:t>4.2.2 Univariate Analysen zur prognostischen Relevanz von CD44</w:t>
      </w:r>
    </w:p>
    <w:p w14:paraId="7ABFB1E1" w14:textId="77777777" w:rsidR="006F5EAA" w:rsidRDefault="006F5EAA" w:rsidP="006F5EAA">
      <w:pPr>
        <w:numPr>
          <w:ilvl w:val="0"/>
          <w:numId w:val="176"/>
        </w:numPr>
      </w:pPr>
      <w:r>
        <w:t>4.2.3 Univariate Analysen zur Identifizierung weiterer prognostischer Parameter</w:t>
      </w:r>
    </w:p>
    <w:p w14:paraId="27180A1D" w14:textId="77777777" w:rsidR="006F5EAA" w:rsidRDefault="006F5EAA" w:rsidP="006F5EAA">
      <w:pPr>
        <w:numPr>
          <w:ilvl w:val="0"/>
          <w:numId w:val="176"/>
        </w:numPr>
      </w:pPr>
      <w:r>
        <w:t>4.2.4 Multivariate Analysen</w:t>
      </w:r>
    </w:p>
    <w:p w14:paraId="6048BA4C" w14:textId="77777777" w:rsidR="006F5EAA" w:rsidRDefault="006F5EAA" w:rsidP="006F5EAA">
      <w:pPr>
        <w:numPr>
          <w:ilvl w:val="0"/>
          <w:numId w:val="176"/>
        </w:numPr>
      </w:pPr>
      <w:r>
        <w:t>4.3 Zusammenfassende Bewertung der prognostischen Relevanz von CD44</w:t>
      </w:r>
    </w:p>
    <w:p w14:paraId="611FE58D" w14:textId="77777777" w:rsidR="006F5EAA" w:rsidRDefault="006F5EAA" w:rsidP="006F5EAA">
      <w:pPr>
        <w:numPr>
          <w:ilvl w:val="0"/>
          <w:numId w:val="176"/>
        </w:numPr>
      </w:pPr>
      <w:r>
        <w:rPr>
          <w:b/>
          <w:bCs/>
        </w:rPr>
        <w:t>5 Diskussion</w:t>
      </w:r>
    </w:p>
    <w:p w14:paraId="1FB63A4D" w14:textId="77777777" w:rsidR="006F5EAA" w:rsidRDefault="006F5EAA" w:rsidP="006F5EAA">
      <w:pPr>
        <w:numPr>
          <w:ilvl w:val="0"/>
          <w:numId w:val="176"/>
        </w:numPr>
      </w:pPr>
      <w:r>
        <w:t>5.1 Diskussion der Methoden</w:t>
      </w:r>
    </w:p>
    <w:p w14:paraId="2CE75AEA" w14:textId="77777777" w:rsidR="006F5EAA" w:rsidRDefault="006F5EAA" w:rsidP="006F5EAA">
      <w:pPr>
        <w:numPr>
          <w:ilvl w:val="0"/>
          <w:numId w:val="176"/>
        </w:numPr>
      </w:pPr>
      <w:r>
        <w:t>5.1.1 Diskussion des Studiendesigns</w:t>
      </w:r>
    </w:p>
    <w:p w14:paraId="42978CAA" w14:textId="77777777" w:rsidR="006F5EAA" w:rsidRDefault="006F5EAA" w:rsidP="006F5EAA">
      <w:pPr>
        <w:numPr>
          <w:ilvl w:val="0"/>
          <w:numId w:val="176"/>
        </w:numPr>
      </w:pPr>
      <w:r>
        <w:lastRenderedPageBreak/>
        <w:t>5.1.2 Tissue-Microarrays</w:t>
      </w:r>
    </w:p>
    <w:p w14:paraId="4AFC1E70" w14:textId="77777777" w:rsidR="006F5EAA" w:rsidRDefault="006F5EAA" w:rsidP="006F5EAA">
      <w:pPr>
        <w:numPr>
          <w:ilvl w:val="0"/>
          <w:numId w:val="176"/>
        </w:numPr>
      </w:pPr>
      <w:r>
        <w:t>5.1.3 Immunhistochemie</w:t>
      </w:r>
    </w:p>
    <w:p w14:paraId="45288FDF" w14:textId="77777777" w:rsidR="006F5EAA" w:rsidRDefault="006F5EAA" w:rsidP="006F5EAA">
      <w:pPr>
        <w:numPr>
          <w:ilvl w:val="0"/>
          <w:numId w:val="176"/>
        </w:numPr>
      </w:pPr>
      <w:r>
        <w:t>5.2 Diskussion der Ergebnisse</w:t>
      </w:r>
    </w:p>
    <w:p w14:paraId="4024280B" w14:textId="77777777" w:rsidR="006F5EAA" w:rsidRDefault="006F5EAA" w:rsidP="006F5EAA">
      <w:pPr>
        <w:numPr>
          <w:ilvl w:val="0"/>
          <w:numId w:val="176"/>
        </w:numPr>
      </w:pPr>
      <w:r>
        <w:t xml:space="preserve">5.2.1 Einfluss von CD44 </w:t>
      </w:r>
      <w:proofErr w:type="gramStart"/>
      <w:r>
        <w:t>auf das klinische Outcome</w:t>
      </w:r>
      <w:proofErr w:type="gramEnd"/>
      <w:r>
        <w:t xml:space="preserve"> von lokal fortgeschrittenen HNSCC</w:t>
      </w:r>
    </w:p>
    <w:p w14:paraId="4620F328" w14:textId="77777777" w:rsidR="006F5EAA" w:rsidRDefault="006F5EAA" w:rsidP="006F5EAA">
      <w:pPr>
        <w:numPr>
          <w:ilvl w:val="0"/>
          <w:numId w:val="176"/>
        </w:numPr>
      </w:pPr>
      <w:r>
        <w:t>5.2.2 HPV-Status als weiterer Stratifizierungsparameter</w:t>
      </w:r>
    </w:p>
    <w:p w14:paraId="791D121B" w14:textId="77777777" w:rsidR="006F5EAA" w:rsidRDefault="006F5EAA" w:rsidP="006F5EAA">
      <w:pPr>
        <w:numPr>
          <w:ilvl w:val="0"/>
          <w:numId w:val="176"/>
        </w:numPr>
      </w:pPr>
      <w:r>
        <w:t>5.3 Limitationen der Studie</w:t>
      </w:r>
    </w:p>
    <w:p w14:paraId="6B4C8812" w14:textId="77777777" w:rsidR="006F5EAA" w:rsidRDefault="006F5EAA" w:rsidP="006F5EAA">
      <w:pPr>
        <w:numPr>
          <w:ilvl w:val="0"/>
          <w:numId w:val="176"/>
        </w:numPr>
      </w:pPr>
      <w:r>
        <w:t>5.4 Klinische Implikationen und Ausblick</w:t>
      </w:r>
    </w:p>
    <w:p w14:paraId="720D1AE3" w14:textId="77777777" w:rsidR="006F5EAA" w:rsidRDefault="006F5EAA" w:rsidP="006F5EAA">
      <w:pPr>
        <w:numPr>
          <w:ilvl w:val="0"/>
          <w:numId w:val="176"/>
        </w:numPr>
      </w:pPr>
      <w:r>
        <w:rPr>
          <w:b/>
          <w:bCs/>
        </w:rPr>
        <w:t>6 Fazit</w:t>
      </w:r>
    </w:p>
    <w:p w14:paraId="7BCD7C82" w14:textId="77777777" w:rsidR="006F5EAA" w:rsidRDefault="006F5EAA" w:rsidP="006F5EAA">
      <w:pPr>
        <w:numPr>
          <w:ilvl w:val="0"/>
          <w:numId w:val="176"/>
        </w:numPr>
      </w:pPr>
      <w:r>
        <w:rPr>
          <w:b/>
          <w:bCs/>
        </w:rPr>
        <w:t>7 Danksagung</w:t>
      </w:r>
    </w:p>
    <w:p w14:paraId="152E85C9" w14:textId="77777777" w:rsidR="006F5EAA" w:rsidRDefault="006F5EAA" w:rsidP="006F5EAA">
      <w:pPr>
        <w:numPr>
          <w:ilvl w:val="0"/>
          <w:numId w:val="176"/>
        </w:numPr>
      </w:pPr>
      <w:r>
        <w:rPr>
          <w:b/>
          <w:bCs/>
        </w:rPr>
        <w:t>8 Anhang</w:t>
      </w:r>
    </w:p>
    <w:p w14:paraId="34CF1B8E" w14:textId="77777777" w:rsidR="006F5EAA" w:rsidRDefault="006F5EAA" w:rsidP="006F5EAA">
      <w:pPr>
        <w:numPr>
          <w:ilvl w:val="0"/>
          <w:numId w:val="176"/>
        </w:numPr>
      </w:pPr>
      <w:r>
        <w:rPr>
          <w:b/>
          <w:bCs/>
        </w:rPr>
        <w:t>9 Literaturverzeichnis</w:t>
      </w:r>
    </w:p>
    <w:p w14:paraId="0860DE85" w14:textId="77777777" w:rsidR="006F5EAA" w:rsidRDefault="006F5EAA">
      <w:pPr>
        <w:rPr>
          <w:rFonts w:eastAsiaTheme="minorEastAsia"/>
        </w:rPr>
      </w:pPr>
      <w:r>
        <w:t>Diese Endversion bietet eine klare, logische und umfassende Struktur, die alle wissenschaftlichen und formalen Anforderungen erfüllt. Sie ist für wissenschaftliche Autoren und Studierende als Vorlage für vergleichbare Arbeiten geeignet.</w:t>
      </w:r>
    </w:p>
    <w:p w14:paraId="35D1EE46" w14:textId="5B9704C0" w:rsidR="006F5EAA" w:rsidRPr="006F5EAA" w:rsidRDefault="006F5EAA" w:rsidP="006F5EAA">
      <w:r w:rsidRPr="006F5EAA">
        <w:t xml:space="preserve"> </w:t>
      </w:r>
    </w:p>
    <w:p w14:paraId="4329BCBF" w14:textId="6CF0C07C" w:rsidR="006F5EAA" w:rsidRPr="006F5EAA" w:rsidRDefault="006F5EAA" w:rsidP="006F5EAA">
      <w:r w:rsidRPr="006F5EAA">
        <w:t xml:space="preserve"> </w:t>
      </w:r>
    </w:p>
    <w:p w14:paraId="05372678" w14:textId="77777777" w:rsidR="00536A3F" w:rsidRDefault="005A74CD" w:rsidP="005A74CD">
      <w:r w:rsidRPr="005A74CD">
        <w:t xml:space="preserve"> </w:t>
      </w:r>
    </w:p>
    <w:p w14:paraId="58AB87D1" w14:textId="0D18A67F" w:rsidR="00536A3F" w:rsidRPr="00746C2B" w:rsidRDefault="00536A3F" w:rsidP="00746C2B"/>
    <w:p w14:paraId="2A6EDAA0" w14:textId="12C399D7" w:rsidR="00536A3F" w:rsidRPr="00536A3F" w:rsidRDefault="00536A3F" w:rsidP="00536A3F">
      <w:r w:rsidRPr="00536A3F">
        <w:t xml:space="preserve"> </w:t>
      </w:r>
    </w:p>
    <w:p w14:paraId="260D9EA8" w14:textId="6E59C8C3" w:rsidR="00F41294" w:rsidRPr="00F41294" w:rsidRDefault="00F41294" w:rsidP="00F41294">
      <w:r w:rsidRPr="00F41294">
        <w:t xml:space="preserve"> </w:t>
      </w:r>
    </w:p>
    <w:p w14:paraId="74E9E789" w14:textId="3C321114" w:rsidR="006C46DC" w:rsidRPr="006F048F" w:rsidRDefault="006C46DC" w:rsidP="006C46DC">
      <w:pPr>
        <w:spacing w:after="0"/>
        <w:jc w:val="left"/>
        <w:rPr>
          <w:rFonts w:cs="Arial"/>
          <w:lang w:eastAsia="de-DE"/>
        </w:rPr>
      </w:pPr>
      <w:r w:rsidRPr="006F048F">
        <w:rPr>
          <w:rFonts w:cs="Arial"/>
          <w:lang w:eastAsia="de-DE"/>
        </w:rPr>
        <w:br w:type="page"/>
      </w:r>
    </w:p>
    <w:p w14:paraId="34A04362" w14:textId="5FC5934B" w:rsidR="006F39DF" w:rsidRPr="00F37999" w:rsidRDefault="0046038E" w:rsidP="002F7A7E">
      <w:pPr>
        <w:pStyle w:val="Untertitel"/>
      </w:pPr>
      <w:r w:rsidRPr="00812C16">
        <w:lastRenderedPageBreak/>
        <w:t>Inhaltsverzeichnis</w:t>
      </w:r>
    </w:p>
    <w:p w14:paraId="6121C7EE" w14:textId="52E688E6" w:rsidR="006C46DC" w:rsidRPr="001466B2" w:rsidRDefault="000718CD">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r w:rsidRPr="001466B2">
        <w:rPr>
          <w:rFonts w:asciiTheme="minorHAnsi" w:hAnsiTheme="minorHAnsi" w:cs="Arial"/>
          <w:b w:val="0"/>
          <w:bCs w:val="0"/>
          <w:caps w:val="0"/>
          <w:sz w:val="20"/>
          <w:szCs w:val="20"/>
          <w:u w:val="single"/>
        </w:rPr>
        <w:fldChar w:fldCharType="begin"/>
      </w:r>
      <w:r w:rsidRPr="001466B2">
        <w:rPr>
          <w:rFonts w:asciiTheme="minorHAnsi" w:hAnsiTheme="minorHAnsi" w:cs="Arial"/>
          <w:b w:val="0"/>
          <w:bCs w:val="0"/>
          <w:caps w:val="0"/>
          <w:sz w:val="20"/>
          <w:szCs w:val="20"/>
          <w:u w:val="single"/>
        </w:rPr>
        <w:instrText xml:space="preserve"> TOC \o "1-3" \h \z \u </w:instrText>
      </w:r>
      <w:r w:rsidRPr="001466B2">
        <w:rPr>
          <w:rFonts w:asciiTheme="minorHAnsi" w:hAnsiTheme="minorHAnsi" w:cs="Arial"/>
          <w:b w:val="0"/>
          <w:bCs w:val="0"/>
          <w:caps w:val="0"/>
          <w:sz w:val="20"/>
          <w:szCs w:val="20"/>
          <w:u w:val="single"/>
        </w:rPr>
        <w:fldChar w:fldCharType="separate"/>
      </w:r>
      <w:hyperlink w:anchor="_Toc158006509" w:history="1">
        <w:r w:rsidR="006C46DC" w:rsidRPr="001466B2">
          <w:rPr>
            <w:rStyle w:val="Hyperlink"/>
            <w:noProof/>
          </w:rPr>
          <w:t>1</w:t>
        </w:r>
        <w:r w:rsidR="006C46DC" w:rsidRPr="001466B2">
          <w:rPr>
            <w:rFonts w:asciiTheme="minorHAnsi" w:eastAsiaTheme="minorEastAsia" w:hAnsiTheme="minorHAnsi" w:cstheme="minorBidi"/>
            <w:b w:val="0"/>
            <w:bCs w:val="0"/>
            <w:caps w:val="0"/>
            <w:noProof/>
            <w:kern w:val="2"/>
            <w:lang w:eastAsia="de-DE"/>
            <w14:ligatures w14:val="standardContextual"/>
          </w:rPr>
          <w:tab/>
        </w:r>
        <w:r w:rsidR="006C46DC" w:rsidRPr="001466B2">
          <w:rPr>
            <w:rStyle w:val="Hyperlink"/>
            <w:rFonts w:cs="Arial"/>
            <w:noProof/>
          </w:rPr>
          <w:t>Hintergrund</w:t>
        </w:r>
        <w:r w:rsidR="006C46DC" w:rsidRPr="001466B2">
          <w:rPr>
            <w:noProof/>
            <w:webHidden/>
          </w:rPr>
          <w:tab/>
        </w:r>
        <w:r w:rsidR="006C46DC" w:rsidRPr="001466B2">
          <w:rPr>
            <w:noProof/>
            <w:webHidden/>
          </w:rPr>
          <w:fldChar w:fldCharType="begin"/>
        </w:r>
        <w:r w:rsidR="006C46DC" w:rsidRPr="001466B2">
          <w:rPr>
            <w:noProof/>
            <w:webHidden/>
          </w:rPr>
          <w:instrText xml:space="preserve"> PAGEREF _Toc158006509 \h </w:instrText>
        </w:r>
        <w:r w:rsidR="006C46DC" w:rsidRPr="001466B2">
          <w:rPr>
            <w:noProof/>
            <w:webHidden/>
          </w:rPr>
        </w:r>
        <w:r w:rsidR="006C46DC" w:rsidRPr="001466B2">
          <w:rPr>
            <w:noProof/>
            <w:webHidden/>
          </w:rPr>
          <w:fldChar w:fldCharType="separate"/>
        </w:r>
        <w:r w:rsidR="00F67803" w:rsidRPr="001466B2">
          <w:rPr>
            <w:noProof/>
            <w:webHidden/>
          </w:rPr>
          <w:t>- 7 -</w:t>
        </w:r>
        <w:r w:rsidR="006C46DC" w:rsidRPr="001466B2">
          <w:rPr>
            <w:noProof/>
            <w:webHidden/>
          </w:rPr>
          <w:fldChar w:fldCharType="end"/>
        </w:r>
      </w:hyperlink>
    </w:p>
    <w:p w14:paraId="67FFE9F9" w14:textId="4461B65A"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0" w:history="1">
        <w:r w:rsidRPr="001466B2">
          <w:rPr>
            <w:rStyle w:val="Hyperlink"/>
            <w:noProof/>
          </w:rPr>
          <w:t>1.1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Kopf-Hals-Plattenepithelkarzinom</w:t>
        </w:r>
        <w:r w:rsidRPr="001466B2">
          <w:rPr>
            <w:noProof/>
            <w:webHidden/>
          </w:rPr>
          <w:tab/>
        </w:r>
        <w:r w:rsidRPr="001466B2">
          <w:rPr>
            <w:noProof/>
            <w:webHidden/>
          </w:rPr>
          <w:fldChar w:fldCharType="begin"/>
        </w:r>
        <w:r w:rsidRPr="001466B2">
          <w:rPr>
            <w:noProof/>
            <w:webHidden/>
          </w:rPr>
          <w:instrText xml:space="preserve"> PAGEREF _Toc158006510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BFE09A" w14:textId="7BB1B03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1" w:history="1">
        <w:r w:rsidRPr="001466B2">
          <w:rPr>
            <w:rStyle w:val="Hyperlink"/>
            <w:noProof/>
          </w:rPr>
          <w:t>1.1.1</w:t>
        </w:r>
        <w:r w:rsidRPr="001466B2">
          <w:rPr>
            <w:rFonts w:eastAsiaTheme="minorEastAsia" w:cstheme="minorBidi"/>
            <w:noProof/>
            <w:kern w:val="2"/>
            <w:sz w:val="24"/>
            <w:szCs w:val="24"/>
            <w:lang w:eastAsia="de-DE"/>
            <w14:ligatures w14:val="standardContextual"/>
          </w:rPr>
          <w:tab/>
        </w:r>
        <w:r w:rsidRPr="001466B2">
          <w:rPr>
            <w:rStyle w:val="Hyperlink"/>
            <w:noProof/>
          </w:rPr>
          <w:t>Epidemiologie</w:t>
        </w:r>
        <w:r w:rsidRPr="001466B2">
          <w:rPr>
            <w:noProof/>
            <w:webHidden/>
          </w:rPr>
          <w:tab/>
        </w:r>
        <w:r w:rsidRPr="001466B2">
          <w:rPr>
            <w:noProof/>
            <w:webHidden/>
          </w:rPr>
          <w:fldChar w:fldCharType="begin"/>
        </w:r>
        <w:r w:rsidRPr="001466B2">
          <w:rPr>
            <w:noProof/>
            <w:webHidden/>
          </w:rPr>
          <w:instrText xml:space="preserve"> PAGEREF _Toc158006511 \h </w:instrText>
        </w:r>
        <w:r w:rsidRPr="001466B2">
          <w:rPr>
            <w:noProof/>
            <w:webHidden/>
          </w:rPr>
        </w:r>
        <w:r w:rsidRPr="001466B2">
          <w:rPr>
            <w:noProof/>
            <w:webHidden/>
          </w:rPr>
          <w:fldChar w:fldCharType="separate"/>
        </w:r>
        <w:r w:rsidR="00F67803" w:rsidRPr="001466B2">
          <w:rPr>
            <w:noProof/>
            <w:webHidden/>
          </w:rPr>
          <w:t>- 7 -</w:t>
        </w:r>
        <w:r w:rsidRPr="001466B2">
          <w:rPr>
            <w:noProof/>
            <w:webHidden/>
          </w:rPr>
          <w:fldChar w:fldCharType="end"/>
        </w:r>
      </w:hyperlink>
    </w:p>
    <w:p w14:paraId="5F186A68" w14:textId="649E7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2" w:history="1">
        <w:r w:rsidRPr="001466B2">
          <w:rPr>
            <w:rStyle w:val="Hyperlink"/>
            <w:noProof/>
          </w:rPr>
          <w:t>1.1.2</w:t>
        </w:r>
        <w:r w:rsidRPr="001466B2">
          <w:rPr>
            <w:rFonts w:eastAsiaTheme="minorEastAsia" w:cstheme="minorBidi"/>
            <w:noProof/>
            <w:kern w:val="2"/>
            <w:sz w:val="24"/>
            <w:szCs w:val="24"/>
            <w:lang w:eastAsia="de-DE"/>
            <w14:ligatures w14:val="standardContextual"/>
          </w:rPr>
          <w:tab/>
        </w:r>
        <w:r w:rsidRPr="001466B2">
          <w:rPr>
            <w:rStyle w:val="Hyperlink"/>
            <w:noProof/>
          </w:rPr>
          <w:t>Ätiologie und Risikofaktore</w:t>
        </w:r>
        <w:r w:rsidRPr="001466B2">
          <w:rPr>
            <w:noProof/>
            <w:webHidden/>
          </w:rPr>
          <w:tab/>
        </w:r>
        <w:r w:rsidRPr="001466B2">
          <w:rPr>
            <w:noProof/>
            <w:webHidden/>
          </w:rPr>
          <w:fldChar w:fldCharType="begin"/>
        </w:r>
        <w:r w:rsidRPr="001466B2">
          <w:rPr>
            <w:noProof/>
            <w:webHidden/>
          </w:rPr>
          <w:instrText xml:space="preserve"> PAGEREF _Toc158006512 \h </w:instrText>
        </w:r>
        <w:r w:rsidRPr="001466B2">
          <w:rPr>
            <w:noProof/>
            <w:webHidden/>
          </w:rPr>
        </w:r>
        <w:r w:rsidRPr="001466B2">
          <w:rPr>
            <w:noProof/>
            <w:webHidden/>
          </w:rPr>
          <w:fldChar w:fldCharType="separate"/>
        </w:r>
        <w:r w:rsidR="00F67803" w:rsidRPr="001466B2">
          <w:rPr>
            <w:noProof/>
            <w:webHidden/>
          </w:rPr>
          <w:t>- 8 -</w:t>
        </w:r>
        <w:r w:rsidRPr="001466B2">
          <w:rPr>
            <w:noProof/>
            <w:webHidden/>
          </w:rPr>
          <w:fldChar w:fldCharType="end"/>
        </w:r>
      </w:hyperlink>
    </w:p>
    <w:p w14:paraId="46B6F84A" w14:textId="4CD8862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3" w:history="1">
        <w:r w:rsidRPr="001466B2">
          <w:rPr>
            <w:rStyle w:val="Hyperlink"/>
            <w:noProof/>
          </w:rPr>
          <w:t>1.1.3</w:t>
        </w:r>
        <w:r w:rsidRPr="001466B2">
          <w:rPr>
            <w:rFonts w:eastAsiaTheme="minorEastAsia" w:cstheme="minorBidi"/>
            <w:noProof/>
            <w:kern w:val="2"/>
            <w:sz w:val="24"/>
            <w:szCs w:val="24"/>
            <w:lang w:eastAsia="de-DE"/>
            <w14:ligatures w14:val="standardContextual"/>
          </w:rPr>
          <w:tab/>
        </w:r>
        <w:r w:rsidRPr="001466B2">
          <w:rPr>
            <w:rStyle w:val="Hyperlink"/>
            <w:noProof/>
          </w:rPr>
          <w:t>Pathogenese</w:t>
        </w:r>
        <w:r w:rsidRPr="001466B2">
          <w:rPr>
            <w:noProof/>
            <w:webHidden/>
          </w:rPr>
          <w:tab/>
        </w:r>
        <w:r w:rsidRPr="001466B2">
          <w:rPr>
            <w:noProof/>
            <w:webHidden/>
          </w:rPr>
          <w:fldChar w:fldCharType="begin"/>
        </w:r>
        <w:r w:rsidRPr="001466B2">
          <w:rPr>
            <w:noProof/>
            <w:webHidden/>
          </w:rPr>
          <w:instrText xml:space="preserve"> PAGEREF _Toc158006513 \h </w:instrText>
        </w:r>
        <w:r w:rsidRPr="001466B2">
          <w:rPr>
            <w:noProof/>
            <w:webHidden/>
          </w:rPr>
        </w:r>
        <w:r w:rsidRPr="001466B2">
          <w:rPr>
            <w:noProof/>
            <w:webHidden/>
          </w:rPr>
          <w:fldChar w:fldCharType="separate"/>
        </w:r>
        <w:r w:rsidR="00F67803" w:rsidRPr="001466B2">
          <w:rPr>
            <w:noProof/>
            <w:webHidden/>
          </w:rPr>
          <w:t>- 12 -</w:t>
        </w:r>
        <w:r w:rsidRPr="001466B2">
          <w:rPr>
            <w:noProof/>
            <w:webHidden/>
          </w:rPr>
          <w:fldChar w:fldCharType="end"/>
        </w:r>
      </w:hyperlink>
    </w:p>
    <w:p w14:paraId="746006EC" w14:textId="1130C12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4" w:history="1">
        <w:r w:rsidRPr="001466B2">
          <w:rPr>
            <w:rStyle w:val="Hyperlink"/>
            <w:noProof/>
          </w:rPr>
          <w:t>1.1.4</w:t>
        </w:r>
        <w:r w:rsidRPr="001466B2">
          <w:rPr>
            <w:rFonts w:eastAsiaTheme="minorEastAsia" w:cstheme="minorBidi"/>
            <w:noProof/>
            <w:kern w:val="2"/>
            <w:sz w:val="24"/>
            <w:szCs w:val="24"/>
            <w:lang w:eastAsia="de-DE"/>
            <w14:ligatures w14:val="standardContextual"/>
          </w:rPr>
          <w:tab/>
        </w:r>
        <w:r w:rsidRPr="001466B2">
          <w:rPr>
            <w:rStyle w:val="Hyperlink"/>
            <w:noProof/>
          </w:rPr>
          <w:t>Anatomie, Histopathologie und Tumorklassifikation</w:t>
        </w:r>
        <w:r w:rsidRPr="001466B2">
          <w:rPr>
            <w:noProof/>
            <w:webHidden/>
          </w:rPr>
          <w:tab/>
        </w:r>
        <w:r w:rsidRPr="001466B2">
          <w:rPr>
            <w:noProof/>
            <w:webHidden/>
          </w:rPr>
          <w:fldChar w:fldCharType="begin"/>
        </w:r>
        <w:r w:rsidRPr="001466B2">
          <w:rPr>
            <w:noProof/>
            <w:webHidden/>
          </w:rPr>
          <w:instrText xml:space="preserve"> PAGEREF _Toc158006514 \h </w:instrText>
        </w:r>
        <w:r w:rsidRPr="001466B2">
          <w:rPr>
            <w:noProof/>
            <w:webHidden/>
          </w:rPr>
        </w:r>
        <w:r w:rsidRPr="001466B2">
          <w:rPr>
            <w:noProof/>
            <w:webHidden/>
          </w:rPr>
          <w:fldChar w:fldCharType="separate"/>
        </w:r>
        <w:r w:rsidR="00F67803" w:rsidRPr="001466B2">
          <w:rPr>
            <w:noProof/>
            <w:webHidden/>
          </w:rPr>
          <w:t>- 13 -</w:t>
        </w:r>
        <w:r w:rsidRPr="001466B2">
          <w:rPr>
            <w:noProof/>
            <w:webHidden/>
          </w:rPr>
          <w:fldChar w:fldCharType="end"/>
        </w:r>
      </w:hyperlink>
    </w:p>
    <w:p w14:paraId="22F675FC" w14:textId="4D7CCC37"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5" w:history="1">
        <w:r w:rsidRPr="001466B2">
          <w:rPr>
            <w:rStyle w:val="Hyperlink"/>
            <w:noProof/>
          </w:rPr>
          <w:t>1.1.5</w:t>
        </w:r>
        <w:r w:rsidRPr="001466B2">
          <w:rPr>
            <w:rFonts w:eastAsiaTheme="minorEastAsia" w:cstheme="minorBidi"/>
            <w:noProof/>
            <w:kern w:val="2"/>
            <w:sz w:val="24"/>
            <w:szCs w:val="24"/>
            <w:lang w:eastAsia="de-DE"/>
            <w14:ligatures w14:val="standardContextual"/>
          </w:rPr>
          <w:tab/>
        </w:r>
        <w:r w:rsidRPr="001466B2">
          <w:rPr>
            <w:rStyle w:val="Hyperlink"/>
            <w:noProof/>
          </w:rPr>
          <w:t>Klassifikation und Stadien nach AJCC</w:t>
        </w:r>
        <w:r w:rsidRPr="001466B2">
          <w:rPr>
            <w:noProof/>
            <w:webHidden/>
          </w:rPr>
          <w:tab/>
        </w:r>
        <w:r w:rsidRPr="001466B2">
          <w:rPr>
            <w:noProof/>
            <w:webHidden/>
          </w:rPr>
          <w:fldChar w:fldCharType="begin"/>
        </w:r>
        <w:r w:rsidRPr="001466B2">
          <w:rPr>
            <w:noProof/>
            <w:webHidden/>
          </w:rPr>
          <w:instrText xml:space="preserve"> PAGEREF _Toc158006515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64190DE6" w14:textId="438112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6" w:history="1">
        <w:r w:rsidRPr="001466B2">
          <w:rPr>
            <w:rStyle w:val="Hyperlink"/>
            <w:noProof/>
          </w:rPr>
          <w:t>1.1.6</w:t>
        </w:r>
        <w:r w:rsidRPr="001466B2">
          <w:rPr>
            <w:rFonts w:eastAsiaTheme="minorEastAsia" w:cstheme="minorBidi"/>
            <w:noProof/>
            <w:kern w:val="2"/>
            <w:sz w:val="24"/>
            <w:szCs w:val="24"/>
            <w:lang w:eastAsia="de-DE"/>
            <w14:ligatures w14:val="standardContextual"/>
          </w:rPr>
          <w:tab/>
        </w:r>
        <w:r w:rsidRPr="001466B2">
          <w:rPr>
            <w:rStyle w:val="Hyperlink"/>
            <w:noProof/>
          </w:rPr>
          <w:t>Diagnostik &amp; Staging</w:t>
        </w:r>
        <w:r w:rsidRPr="001466B2">
          <w:rPr>
            <w:noProof/>
            <w:webHidden/>
          </w:rPr>
          <w:tab/>
        </w:r>
        <w:r w:rsidRPr="001466B2">
          <w:rPr>
            <w:noProof/>
            <w:webHidden/>
          </w:rPr>
          <w:fldChar w:fldCharType="begin"/>
        </w:r>
        <w:r w:rsidRPr="001466B2">
          <w:rPr>
            <w:noProof/>
            <w:webHidden/>
          </w:rPr>
          <w:instrText xml:space="preserve"> PAGEREF _Toc158006516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30372A17" w14:textId="58E58EC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7" w:history="1">
        <w:r w:rsidRPr="001466B2">
          <w:rPr>
            <w:rStyle w:val="Hyperlink"/>
            <w:noProof/>
          </w:rPr>
          <w:t>1.1.7</w:t>
        </w:r>
        <w:r w:rsidRPr="001466B2">
          <w:rPr>
            <w:rFonts w:eastAsiaTheme="minorEastAsia" w:cstheme="minorBidi"/>
            <w:noProof/>
            <w:kern w:val="2"/>
            <w:sz w:val="24"/>
            <w:szCs w:val="24"/>
            <w:lang w:eastAsia="de-DE"/>
            <w14:ligatures w14:val="standardContextual"/>
          </w:rPr>
          <w:tab/>
        </w:r>
        <w:r w:rsidRPr="001466B2">
          <w:rPr>
            <w:rStyle w:val="Hyperlink"/>
            <w:noProof/>
          </w:rPr>
          <w:t>Therapie</w:t>
        </w:r>
        <w:r w:rsidRPr="001466B2">
          <w:rPr>
            <w:noProof/>
            <w:webHidden/>
          </w:rPr>
          <w:tab/>
        </w:r>
        <w:r w:rsidRPr="001466B2">
          <w:rPr>
            <w:noProof/>
            <w:webHidden/>
          </w:rPr>
          <w:fldChar w:fldCharType="begin"/>
        </w:r>
        <w:r w:rsidRPr="001466B2">
          <w:rPr>
            <w:noProof/>
            <w:webHidden/>
          </w:rPr>
          <w:instrText xml:space="preserve"> PAGEREF _Toc158006517 \h </w:instrText>
        </w:r>
        <w:r w:rsidRPr="001466B2">
          <w:rPr>
            <w:noProof/>
            <w:webHidden/>
          </w:rPr>
        </w:r>
        <w:r w:rsidRPr="001466B2">
          <w:rPr>
            <w:noProof/>
            <w:webHidden/>
          </w:rPr>
          <w:fldChar w:fldCharType="separate"/>
        </w:r>
        <w:r w:rsidR="00F67803" w:rsidRPr="001466B2">
          <w:rPr>
            <w:noProof/>
            <w:webHidden/>
          </w:rPr>
          <w:t>- 20 -</w:t>
        </w:r>
        <w:r w:rsidRPr="001466B2">
          <w:rPr>
            <w:noProof/>
            <w:webHidden/>
          </w:rPr>
          <w:fldChar w:fldCharType="end"/>
        </w:r>
      </w:hyperlink>
    </w:p>
    <w:p w14:paraId="4F567FA8" w14:textId="69B9173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18" w:history="1">
        <w:r w:rsidRPr="001466B2">
          <w:rPr>
            <w:rStyle w:val="Hyperlink"/>
            <w:noProof/>
          </w:rPr>
          <w:t>1.1.8</w:t>
        </w:r>
        <w:r w:rsidRPr="001466B2">
          <w:rPr>
            <w:rFonts w:eastAsiaTheme="minorEastAsia" w:cstheme="minorBidi"/>
            <w:noProof/>
            <w:kern w:val="2"/>
            <w:sz w:val="24"/>
            <w:szCs w:val="24"/>
            <w:lang w:eastAsia="de-DE"/>
            <w14:ligatures w14:val="standardContextual"/>
          </w:rPr>
          <w:tab/>
        </w:r>
        <w:r w:rsidRPr="001466B2">
          <w:rPr>
            <w:rStyle w:val="Hyperlink"/>
            <w:noProof/>
          </w:rPr>
          <w:t>Prognose</w:t>
        </w:r>
        <w:r w:rsidRPr="001466B2">
          <w:rPr>
            <w:noProof/>
            <w:webHidden/>
          </w:rPr>
          <w:tab/>
        </w:r>
        <w:r w:rsidRPr="001466B2">
          <w:rPr>
            <w:noProof/>
            <w:webHidden/>
          </w:rPr>
          <w:fldChar w:fldCharType="begin"/>
        </w:r>
        <w:r w:rsidRPr="001466B2">
          <w:rPr>
            <w:noProof/>
            <w:webHidden/>
          </w:rPr>
          <w:instrText xml:space="preserve"> PAGEREF _Toc158006518 \h </w:instrText>
        </w:r>
        <w:r w:rsidRPr="001466B2">
          <w:rPr>
            <w:noProof/>
            <w:webHidden/>
          </w:rPr>
        </w:r>
        <w:r w:rsidRPr="001466B2">
          <w:rPr>
            <w:noProof/>
            <w:webHidden/>
          </w:rPr>
          <w:fldChar w:fldCharType="separate"/>
        </w:r>
        <w:r w:rsidR="00F67803" w:rsidRPr="001466B2">
          <w:rPr>
            <w:noProof/>
            <w:webHidden/>
          </w:rPr>
          <w:t>- 25 -</w:t>
        </w:r>
        <w:r w:rsidRPr="001466B2">
          <w:rPr>
            <w:noProof/>
            <w:webHidden/>
          </w:rPr>
          <w:fldChar w:fldCharType="end"/>
        </w:r>
      </w:hyperlink>
    </w:p>
    <w:p w14:paraId="446C3EED" w14:textId="1127324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19" w:history="1">
        <w:r w:rsidRPr="001466B2">
          <w:rPr>
            <w:rStyle w:val="Hyperlink"/>
            <w:noProof/>
          </w:rPr>
          <w:t>1.2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&amp; Tumorstammzelltheorie</w:t>
        </w:r>
        <w:r w:rsidRPr="001466B2">
          <w:rPr>
            <w:noProof/>
            <w:webHidden/>
          </w:rPr>
          <w:tab/>
        </w:r>
        <w:r w:rsidRPr="001466B2">
          <w:rPr>
            <w:noProof/>
            <w:webHidden/>
          </w:rPr>
          <w:fldChar w:fldCharType="begin"/>
        </w:r>
        <w:r w:rsidRPr="001466B2">
          <w:rPr>
            <w:noProof/>
            <w:webHidden/>
          </w:rPr>
          <w:instrText xml:space="preserve"> PAGEREF _Toc158006519 \h </w:instrText>
        </w:r>
        <w:r w:rsidRPr="001466B2">
          <w:rPr>
            <w:noProof/>
            <w:webHidden/>
          </w:rPr>
        </w:r>
        <w:r w:rsidRPr="001466B2">
          <w:rPr>
            <w:noProof/>
            <w:webHidden/>
          </w:rPr>
          <w:fldChar w:fldCharType="separate"/>
        </w:r>
        <w:r w:rsidR="00F67803" w:rsidRPr="001466B2">
          <w:rPr>
            <w:noProof/>
            <w:webHidden/>
          </w:rPr>
          <w:t>- 30 -</w:t>
        </w:r>
        <w:r w:rsidRPr="001466B2">
          <w:rPr>
            <w:noProof/>
            <w:webHidden/>
          </w:rPr>
          <w:fldChar w:fldCharType="end"/>
        </w:r>
      </w:hyperlink>
    </w:p>
    <w:p w14:paraId="07B6DD59" w14:textId="26B7AED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0" w:history="1">
        <w:r w:rsidRPr="001466B2">
          <w:rPr>
            <w:rStyle w:val="Hyperlink"/>
            <w:noProof/>
          </w:rPr>
          <w:t>1.3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Tumorstammzellen als Biomarker für die Individualisierung in der Strahlentherapie</w:t>
        </w:r>
        <w:r w:rsidRPr="001466B2">
          <w:rPr>
            <w:noProof/>
            <w:webHidden/>
          </w:rPr>
          <w:tab/>
        </w:r>
        <w:r w:rsidRPr="001466B2">
          <w:rPr>
            <w:noProof/>
            <w:webHidden/>
          </w:rPr>
          <w:fldChar w:fldCharType="begin"/>
        </w:r>
        <w:r w:rsidRPr="001466B2">
          <w:rPr>
            <w:noProof/>
            <w:webHidden/>
          </w:rPr>
          <w:instrText xml:space="preserve"> PAGEREF _Toc158006520 \h </w:instrText>
        </w:r>
        <w:r w:rsidRPr="001466B2">
          <w:rPr>
            <w:noProof/>
            <w:webHidden/>
          </w:rPr>
        </w:r>
        <w:r w:rsidRPr="001466B2">
          <w:rPr>
            <w:noProof/>
            <w:webHidden/>
          </w:rPr>
          <w:fldChar w:fldCharType="separate"/>
        </w:r>
        <w:r w:rsidR="00F67803" w:rsidRPr="001466B2">
          <w:rPr>
            <w:noProof/>
            <w:webHidden/>
          </w:rPr>
          <w:t>- 31 -</w:t>
        </w:r>
        <w:r w:rsidRPr="001466B2">
          <w:rPr>
            <w:noProof/>
            <w:webHidden/>
          </w:rPr>
          <w:fldChar w:fldCharType="end"/>
        </w:r>
      </w:hyperlink>
    </w:p>
    <w:p w14:paraId="0D564B3E" w14:textId="721F3234"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1" w:history="1">
        <w:r w:rsidRPr="001466B2">
          <w:rPr>
            <w:rStyle w:val="Hyperlink"/>
            <w:noProof/>
          </w:rPr>
          <w:t>1.4</w:t>
        </w:r>
        <w:r w:rsidRPr="001466B2">
          <w:rPr>
            <w:rFonts w:eastAsiaTheme="minorEastAsia" w:cstheme="minorBidi"/>
            <w:b w:val="0"/>
            <w:bCs w:val="0"/>
            <w:noProof/>
            <w:kern w:val="2"/>
            <w:sz w:val="24"/>
            <w:szCs w:val="24"/>
            <w:lang w:eastAsia="de-DE"/>
            <w14:ligatures w14:val="standardContextual"/>
          </w:rPr>
          <w:tab/>
        </w:r>
        <w:r w:rsidRPr="001466B2">
          <w:rPr>
            <w:rStyle w:val="Hyperlink"/>
            <w:noProof/>
            <w:shd w:val="clear" w:color="auto" w:fill="242424"/>
          </w:rPr>
          <w:t>Forschungsstand und Forschungslücken</w:t>
        </w:r>
        <w:r w:rsidRPr="001466B2">
          <w:rPr>
            <w:noProof/>
            <w:webHidden/>
          </w:rPr>
          <w:tab/>
        </w:r>
        <w:r w:rsidRPr="001466B2">
          <w:rPr>
            <w:noProof/>
            <w:webHidden/>
          </w:rPr>
          <w:fldChar w:fldCharType="begin"/>
        </w:r>
        <w:r w:rsidRPr="001466B2">
          <w:rPr>
            <w:noProof/>
            <w:webHidden/>
          </w:rPr>
          <w:instrText xml:space="preserve"> PAGEREF _Toc158006521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42914DEF" w14:textId="77D7EF15"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2" w:history="1">
        <w:r w:rsidRPr="001466B2">
          <w:rPr>
            <w:rStyle w:val="Hyperlink"/>
            <w:noProof/>
          </w:rPr>
          <w:t>1.4.1</w:t>
        </w:r>
        <w:r w:rsidRPr="001466B2">
          <w:rPr>
            <w:rFonts w:eastAsiaTheme="minorEastAsia" w:cstheme="minorBidi"/>
            <w:noProof/>
            <w:kern w:val="2"/>
            <w:sz w:val="24"/>
            <w:szCs w:val="24"/>
            <w:lang w:eastAsia="de-DE"/>
            <w14:ligatures w14:val="standardContextual"/>
          </w:rPr>
          <w:tab/>
        </w:r>
        <w:r w:rsidRPr="001466B2">
          <w:rPr>
            <w:rStyle w:val="Hyperlink"/>
            <w:noProof/>
          </w:rPr>
          <w:t>Aktuelle Erkenntnisse zur Rolle von CD44 in HNSCC</w:t>
        </w:r>
        <w:r w:rsidRPr="001466B2">
          <w:rPr>
            <w:noProof/>
            <w:webHidden/>
          </w:rPr>
          <w:tab/>
        </w:r>
        <w:r w:rsidRPr="001466B2">
          <w:rPr>
            <w:noProof/>
            <w:webHidden/>
          </w:rPr>
          <w:fldChar w:fldCharType="begin"/>
        </w:r>
        <w:r w:rsidRPr="001466B2">
          <w:rPr>
            <w:noProof/>
            <w:webHidden/>
          </w:rPr>
          <w:instrText xml:space="preserve"> PAGEREF _Toc158006522 \h </w:instrText>
        </w:r>
        <w:r w:rsidRPr="001466B2">
          <w:rPr>
            <w:noProof/>
            <w:webHidden/>
          </w:rPr>
        </w:r>
        <w:r w:rsidRPr="001466B2">
          <w:rPr>
            <w:noProof/>
            <w:webHidden/>
          </w:rPr>
          <w:fldChar w:fldCharType="separate"/>
        </w:r>
        <w:r w:rsidR="00F67803" w:rsidRPr="001466B2">
          <w:rPr>
            <w:noProof/>
            <w:webHidden/>
          </w:rPr>
          <w:t>- 33 -</w:t>
        </w:r>
        <w:r w:rsidRPr="001466B2">
          <w:rPr>
            <w:noProof/>
            <w:webHidden/>
          </w:rPr>
          <w:fldChar w:fldCharType="end"/>
        </w:r>
      </w:hyperlink>
    </w:p>
    <w:p w14:paraId="5B679D71" w14:textId="2B8B696F"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3" w:history="1">
        <w:r w:rsidRPr="001466B2">
          <w:rPr>
            <w:rStyle w:val="Hyperlink"/>
            <w:noProof/>
          </w:rPr>
          <w:t>1.4.2</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Vorhandene Studien zur CD44-Expression und klinischen Endpunkten bei HNSCC</w:t>
        </w:r>
        <w:r w:rsidRPr="001466B2">
          <w:rPr>
            <w:noProof/>
            <w:webHidden/>
          </w:rPr>
          <w:tab/>
        </w:r>
        <w:r w:rsidRPr="001466B2">
          <w:rPr>
            <w:noProof/>
            <w:webHidden/>
          </w:rPr>
          <w:fldChar w:fldCharType="begin"/>
        </w:r>
        <w:r w:rsidRPr="001466B2">
          <w:rPr>
            <w:noProof/>
            <w:webHidden/>
          </w:rPr>
          <w:instrText xml:space="preserve"> PAGEREF _Toc158006523 \h </w:instrText>
        </w:r>
        <w:r w:rsidRPr="001466B2">
          <w:rPr>
            <w:noProof/>
            <w:webHidden/>
          </w:rPr>
        </w:r>
        <w:r w:rsidRPr="001466B2">
          <w:rPr>
            <w:noProof/>
            <w:webHidden/>
          </w:rPr>
          <w:fldChar w:fldCharType="separate"/>
        </w:r>
        <w:r w:rsidR="00F67803" w:rsidRPr="001466B2">
          <w:rPr>
            <w:noProof/>
            <w:webHidden/>
          </w:rPr>
          <w:t>- 34 -</w:t>
        </w:r>
        <w:r w:rsidRPr="001466B2">
          <w:rPr>
            <w:noProof/>
            <w:webHidden/>
          </w:rPr>
          <w:fldChar w:fldCharType="end"/>
        </w:r>
      </w:hyperlink>
    </w:p>
    <w:p w14:paraId="310FED2A" w14:textId="46BBD5F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24" w:history="1">
        <w:r w:rsidRPr="001466B2">
          <w:rPr>
            <w:rStyle w:val="Hyperlink"/>
            <w:noProof/>
          </w:rPr>
          <w:t>1.4.3</w:t>
        </w:r>
        <w:r w:rsidRPr="001466B2">
          <w:rPr>
            <w:rFonts w:eastAsiaTheme="minorEastAsia" w:cstheme="minorBidi"/>
            <w:noProof/>
            <w:kern w:val="2"/>
            <w:sz w:val="24"/>
            <w:szCs w:val="24"/>
            <w:lang w:eastAsia="de-DE"/>
            <w14:ligatures w14:val="standardContextual"/>
          </w:rPr>
          <w:tab/>
        </w:r>
        <w:r w:rsidRPr="001466B2">
          <w:rPr>
            <w:rStyle w:val="Hyperlink"/>
            <w:noProof/>
            <w:shd w:val="clear" w:color="auto" w:fill="242424"/>
          </w:rPr>
          <w:t>Forschungslücken</w:t>
        </w:r>
        <w:r w:rsidRPr="001466B2">
          <w:rPr>
            <w:noProof/>
            <w:webHidden/>
          </w:rPr>
          <w:tab/>
        </w:r>
        <w:r w:rsidRPr="001466B2">
          <w:rPr>
            <w:noProof/>
            <w:webHidden/>
          </w:rPr>
          <w:fldChar w:fldCharType="begin"/>
        </w:r>
        <w:r w:rsidRPr="001466B2">
          <w:rPr>
            <w:noProof/>
            <w:webHidden/>
          </w:rPr>
          <w:instrText xml:space="preserve"> PAGEREF _Toc158006524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4B0A3A6D" w14:textId="2DBF35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5" w:history="1">
        <w:r w:rsidRPr="001466B2">
          <w:rPr>
            <w:rStyle w:val="Hyperlink"/>
            <w:noProof/>
          </w:rPr>
          <w:t>2</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Fragestellung/Hypothese</w:t>
        </w:r>
        <w:r w:rsidRPr="001466B2">
          <w:rPr>
            <w:noProof/>
            <w:webHidden/>
          </w:rPr>
          <w:tab/>
        </w:r>
        <w:r w:rsidRPr="001466B2">
          <w:rPr>
            <w:noProof/>
            <w:webHidden/>
          </w:rPr>
          <w:fldChar w:fldCharType="begin"/>
        </w:r>
        <w:r w:rsidRPr="001466B2">
          <w:rPr>
            <w:noProof/>
            <w:webHidden/>
          </w:rPr>
          <w:instrText xml:space="preserve"> PAGEREF _Toc158006525 \h </w:instrText>
        </w:r>
        <w:r w:rsidRPr="001466B2">
          <w:rPr>
            <w:noProof/>
            <w:webHidden/>
          </w:rPr>
        </w:r>
        <w:r w:rsidRPr="001466B2">
          <w:rPr>
            <w:noProof/>
            <w:webHidden/>
          </w:rPr>
          <w:fldChar w:fldCharType="separate"/>
        </w:r>
        <w:r w:rsidR="00F67803" w:rsidRPr="001466B2">
          <w:rPr>
            <w:noProof/>
            <w:webHidden/>
          </w:rPr>
          <w:t>- 38 -</w:t>
        </w:r>
        <w:r w:rsidRPr="001466B2">
          <w:rPr>
            <w:noProof/>
            <w:webHidden/>
          </w:rPr>
          <w:fldChar w:fldCharType="end"/>
        </w:r>
      </w:hyperlink>
    </w:p>
    <w:p w14:paraId="62703D17" w14:textId="61A14A30"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26" w:history="1">
        <w:r w:rsidRPr="001466B2">
          <w:rPr>
            <w:rStyle w:val="Hyperlink"/>
            <w:noProof/>
          </w:rPr>
          <w:t>3</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Material und Methoden</w:t>
        </w:r>
        <w:r w:rsidRPr="001466B2">
          <w:rPr>
            <w:noProof/>
            <w:webHidden/>
          </w:rPr>
          <w:tab/>
        </w:r>
        <w:r w:rsidRPr="001466B2">
          <w:rPr>
            <w:noProof/>
            <w:webHidden/>
          </w:rPr>
          <w:fldChar w:fldCharType="begin"/>
        </w:r>
        <w:r w:rsidRPr="001466B2">
          <w:rPr>
            <w:noProof/>
            <w:webHidden/>
          </w:rPr>
          <w:instrText xml:space="preserve"> PAGEREF _Toc158006526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47EDD" w14:textId="5FA7C789"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7" w:history="1">
        <w:r w:rsidRPr="001466B2">
          <w:rPr>
            <w:rStyle w:val="Hyperlink"/>
            <w:noProof/>
          </w:rPr>
          <w:t>3.1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Studiendesign</w:t>
        </w:r>
        <w:r w:rsidRPr="001466B2">
          <w:rPr>
            <w:noProof/>
            <w:webHidden/>
          </w:rPr>
          <w:tab/>
        </w:r>
        <w:r w:rsidRPr="001466B2">
          <w:rPr>
            <w:noProof/>
            <w:webHidden/>
          </w:rPr>
          <w:fldChar w:fldCharType="begin"/>
        </w:r>
        <w:r w:rsidRPr="001466B2">
          <w:rPr>
            <w:noProof/>
            <w:webHidden/>
          </w:rPr>
          <w:instrText xml:space="preserve"> PAGEREF _Toc158006527 \h </w:instrText>
        </w:r>
        <w:r w:rsidRPr="001466B2">
          <w:rPr>
            <w:noProof/>
            <w:webHidden/>
          </w:rPr>
        </w:r>
        <w:r w:rsidRPr="001466B2">
          <w:rPr>
            <w:noProof/>
            <w:webHidden/>
          </w:rPr>
          <w:fldChar w:fldCharType="separate"/>
        </w:r>
        <w:r w:rsidR="00F67803" w:rsidRPr="001466B2">
          <w:rPr>
            <w:noProof/>
            <w:webHidden/>
          </w:rPr>
          <w:t>- 41 -</w:t>
        </w:r>
        <w:r w:rsidRPr="001466B2">
          <w:rPr>
            <w:noProof/>
            <w:webHidden/>
          </w:rPr>
          <w:fldChar w:fldCharType="end"/>
        </w:r>
      </w:hyperlink>
    </w:p>
    <w:p w14:paraId="06E3A028" w14:textId="6013A305"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8" w:history="1">
        <w:r w:rsidRPr="001466B2">
          <w:rPr>
            <w:rStyle w:val="Hyperlink"/>
            <w:noProof/>
          </w:rPr>
          <w:t>3.2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Patientenkollektiv und Tumormaterial</w:t>
        </w:r>
        <w:r w:rsidRPr="001466B2">
          <w:rPr>
            <w:noProof/>
            <w:webHidden/>
          </w:rPr>
          <w:tab/>
        </w:r>
        <w:r w:rsidRPr="001466B2">
          <w:rPr>
            <w:noProof/>
            <w:webHidden/>
          </w:rPr>
          <w:fldChar w:fldCharType="begin"/>
        </w:r>
        <w:r w:rsidRPr="001466B2">
          <w:rPr>
            <w:noProof/>
            <w:webHidden/>
          </w:rPr>
          <w:instrText xml:space="preserve"> PAGEREF _Toc158006528 \h </w:instrText>
        </w:r>
        <w:r w:rsidRPr="001466B2">
          <w:rPr>
            <w:noProof/>
            <w:webHidden/>
          </w:rPr>
        </w:r>
        <w:r w:rsidRPr="001466B2">
          <w:rPr>
            <w:noProof/>
            <w:webHidden/>
          </w:rPr>
          <w:fldChar w:fldCharType="separate"/>
        </w:r>
        <w:r w:rsidR="00F67803" w:rsidRPr="001466B2">
          <w:rPr>
            <w:noProof/>
            <w:webHidden/>
          </w:rPr>
          <w:t>- 42 -</w:t>
        </w:r>
        <w:r w:rsidRPr="001466B2">
          <w:rPr>
            <w:noProof/>
            <w:webHidden/>
          </w:rPr>
          <w:fldChar w:fldCharType="end"/>
        </w:r>
      </w:hyperlink>
    </w:p>
    <w:p w14:paraId="6583D706" w14:textId="7F916E9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29" w:history="1">
        <w:r w:rsidRPr="001466B2">
          <w:rPr>
            <w:rStyle w:val="Hyperlink"/>
            <w:noProof/>
          </w:rPr>
          <w:t>3.3</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Immunhistologische Analysen</w:t>
        </w:r>
        <w:r w:rsidRPr="001466B2">
          <w:rPr>
            <w:noProof/>
            <w:webHidden/>
          </w:rPr>
          <w:tab/>
        </w:r>
        <w:r w:rsidRPr="001466B2">
          <w:rPr>
            <w:noProof/>
            <w:webHidden/>
          </w:rPr>
          <w:fldChar w:fldCharType="begin"/>
        </w:r>
        <w:r w:rsidRPr="001466B2">
          <w:rPr>
            <w:noProof/>
            <w:webHidden/>
          </w:rPr>
          <w:instrText xml:space="preserve"> PAGEREF _Toc158006529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0DDCFFBD" w14:textId="3CE0BF08"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0" w:history="1">
        <w:r w:rsidRPr="001466B2">
          <w:rPr>
            <w:rStyle w:val="Hyperlink"/>
            <w:noProof/>
          </w:rPr>
          <w:t>3.3.1</w:t>
        </w:r>
        <w:r w:rsidRPr="001466B2">
          <w:rPr>
            <w:rFonts w:eastAsiaTheme="minorEastAsia" w:cstheme="minorBidi"/>
            <w:noProof/>
            <w:kern w:val="2"/>
            <w:sz w:val="24"/>
            <w:szCs w:val="24"/>
            <w:lang w:eastAsia="de-DE"/>
            <w14:ligatures w14:val="standardContextual"/>
          </w:rPr>
          <w:tab/>
        </w:r>
        <w:r w:rsidRPr="001466B2">
          <w:rPr>
            <w:rStyle w:val="Hyperlink"/>
            <w:noProof/>
          </w:rPr>
          <w:t>Tissue-Microarray</w:t>
        </w:r>
        <w:r w:rsidRPr="001466B2">
          <w:rPr>
            <w:noProof/>
            <w:webHidden/>
          </w:rPr>
          <w:tab/>
        </w:r>
        <w:r w:rsidRPr="001466B2">
          <w:rPr>
            <w:noProof/>
            <w:webHidden/>
          </w:rPr>
          <w:fldChar w:fldCharType="begin"/>
        </w:r>
        <w:r w:rsidRPr="001466B2">
          <w:rPr>
            <w:noProof/>
            <w:webHidden/>
          </w:rPr>
          <w:instrText xml:space="preserve"> PAGEREF _Toc158006530 \h </w:instrText>
        </w:r>
        <w:r w:rsidRPr="001466B2">
          <w:rPr>
            <w:noProof/>
            <w:webHidden/>
          </w:rPr>
        </w:r>
        <w:r w:rsidRPr="001466B2">
          <w:rPr>
            <w:noProof/>
            <w:webHidden/>
          </w:rPr>
          <w:fldChar w:fldCharType="separate"/>
        </w:r>
        <w:r w:rsidR="00F67803" w:rsidRPr="001466B2">
          <w:rPr>
            <w:noProof/>
            <w:webHidden/>
          </w:rPr>
          <w:t>- 43 -</w:t>
        </w:r>
        <w:r w:rsidRPr="001466B2">
          <w:rPr>
            <w:noProof/>
            <w:webHidden/>
          </w:rPr>
          <w:fldChar w:fldCharType="end"/>
        </w:r>
      </w:hyperlink>
    </w:p>
    <w:p w14:paraId="724BA11E" w14:textId="3D4E7D8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1" w:history="1">
        <w:r w:rsidRPr="001466B2">
          <w:rPr>
            <w:rStyle w:val="Hyperlink"/>
            <w:noProof/>
          </w:rPr>
          <w:t>3.3.2</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Reaktionen</w:t>
        </w:r>
        <w:r w:rsidRPr="001466B2">
          <w:rPr>
            <w:noProof/>
            <w:webHidden/>
          </w:rPr>
          <w:tab/>
        </w:r>
        <w:r w:rsidRPr="001466B2">
          <w:rPr>
            <w:noProof/>
            <w:webHidden/>
          </w:rPr>
          <w:fldChar w:fldCharType="begin"/>
        </w:r>
        <w:r w:rsidRPr="001466B2">
          <w:rPr>
            <w:noProof/>
            <w:webHidden/>
          </w:rPr>
          <w:instrText xml:space="preserve"> PAGEREF _Toc158006531 \h </w:instrText>
        </w:r>
        <w:r w:rsidRPr="001466B2">
          <w:rPr>
            <w:noProof/>
            <w:webHidden/>
          </w:rPr>
        </w:r>
        <w:r w:rsidRPr="001466B2">
          <w:rPr>
            <w:noProof/>
            <w:webHidden/>
          </w:rPr>
          <w:fldChar w:fldCharType="separate"/>
        </w:r>
        <w:r w:rsidR="00F67803" w:rsidRPr="001466B2">
          <w:rPr>
            <w:noProof/>
            <w:webHidden/>
          </w:rPr>
          <w:t>- 45 -</w:t>
        </w:r>
        <w:r w:rsidRPr="001466B2">
          <w:rPr>
            <w:noProof/>
            <w:webHidden/>
          </w:rPr>
          <w:fldChar w:fldCharType="end"/>
        </w:r>
      </w:hyperlink>
    </w:p>
    <w:p w14:paraId="5A70E339" w14:textId="4370EA63"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2" w:history="1">
        <w:r w:rsidRPr="001466B2">
          <w:rPr>
            <w:rStyle w:val="Hyperlink"/>
            <w:noProof/>
          </w:rPr>
          <w:t>3.3.3</w:t>
        </w:r>
        <w:r w:rsidRPr="001466B2">
          <w:rPr>
            <w:rFonts w:eastAsiaTheme="minorEastAsia" w:cstheme="minorBidi"/>
            <w:noProof/>
            <w:kern w:val="2"/>
            <w:sz w:val="24"/>
            <w:szCs w:val="24"/>
            <w:lang w:eastAsia="de-DE"/>
            <w14:ligatures w14:val="standardContextual"/>
          </w:rPr>
          <w:tab/>
        </w:r>
        <w:r w:rsidRPr="001466B2">
          <w:rPr>
            <w:rStyle w:val="Hyperlink"/>
            <w:noProof/>
          </w:rPr>
          <w:t>Immunhistologische Auswertung</w:t>
        </w:r>
        <w:r w:rsidRPr="001466B2">
          <w:rPr>
            <w:noProof/>
            <w:webHidden/>
          </w:rPr>
          <w:tab/>
        </w:r>
        <w:r w:rsidRPr="001466B2">
          <w:rPr>
            <w:noProof/>
            <w:webHidden/>
          </w:rPr>
          <w:fldChar w:fldCharType="begin"/>
        </w:r>
        <w:r w:rsidRPr="001466B2">
          <w:rPr>
            <w:noProof/>
            <w:webHidden/>
          </w:rPr>
          <w:instrText xml:space="preserve"> PAGEREF _Toc158006532 \h </w:instrText>
        </w:r>
        <w:r w:rsidRPr="001466B2">
          <w:rPr>
            <w:noProof/>
            <w:webHidden/>
          </w:rPr>
        </w:r>
        <w:r w:rsidRPr="001466B2">
          <w:rPr>
            <w:noProof/>
            <w:webHidden/>
          </w:rPr>
          <w:fldChar w:fldCharType="separate"/>
        </w:r>
        <w:r w:rsidR="00F67803" w:rsidRPr="001466B2">
          <w:rPr>
            <w:noProof/>
            <w:webHidden/>
          </w:rPr>
          <w:t>- 46 -</w:t>
        </w:r>
        <w:r w:rsidRPr="001466B2">
          <w:rPr>
            <w:noProof/>
            <w:webHidden/>
          </w:rPr>
          <w:fldChar w:fldCharType="end"/>
        </w:r>
      </w:hyperlink>
    </w:p>
    <w:p w14:paraId="37C9EE21" w14:textId="74FD3042"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3" w:history="1">
        <w:r w:rsidRPr="001466B2">
          <w:rPr>
            <w:rStyle w:val="Hyperlink"/>
            <w:noProof/>
          </w:rPr>
          <w:t>3.4</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Statistische Methoden und klinische Endpunkte</w:t>
        </w:r>
        <w:r w:rsidRPr="001466B2">
          <w:rPr>
            <w:noProof/>
            <w:webHidden/>
          </w:rPr>
          <w:tab/>
        </w:r>
        <w:r w:rsidRPr="001466B2">
          <w:rPr>
            <w:noProof/>
            <w:webHidden/>
          </w:rPr>
          <w:fldChar w:fldCharType="begin"/>
        </w:r>
        <w:r w:rsidRPr="001466B2">
          <w:rPr>
            <w:noProof/>
            <w:webHidden/>
          </w:rPr>
          <w:instrText xml:space="preserve"> PAGEREF _Toc158006533 \h </w:instrText>
        </w:r>
        <w:r w:rsidRPr="001466B2">
          <w:rPr>
            <w:noProof/>
            <w:webHidden/>
          </w:rPr>
        </w:r>
        <w:r w:rsidRPr="001466B2">
          <w:rPr>
            <w:noProof/>
            <w:webHidden/>
          </w:rPr>
          <w:fldChar w:fldCharType="separate"/>
        </w:r>
        <w:r w:rsidR="00F67803" w:rsidRPr="001466B2">
          <w:rPr>
            <w:noProof/>
            <w:webHidden/>
          </w:rPr>
          <w:t>- 47 -</w:t>
        </w:r>
        <w:r w:rsidRPr="001466B2">
          <w:rPr>
            <w:noProof/>
            <w:webHidden/>
          </w:rPr>
          <w:fldChar w:fldCharType="end"/>
        </w:r>
      </w:hyperlink>
    </w:p>
    <w:p w14:paraId="58C13B75" w14:textId="6CF63738"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34" w:history="1">
        <w:r w:rsidRPr="001466B2">
          <w:rPr>
            <w:rStyle w:val="Hyperlink"/>
            <w:noProof/>
          </w:rPr>
          <w:t>4</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Ergebnisse</w:t>
        </w:r>
        <w:r w:rsidRPr="001466B2">
          <w:rPr>
            <w:noProof/>
            <w:webHidden/>
          </w:rPr>
          <w:tab/>
        </w:r>
        <w:r w:rsidRPr="001466B2">
          <w:rPr>
            <w:noProof/>
            <w:webHidden/>
          </w:rPr>
          <w:fldChar w:fldCharType="begin"/>
        </w:r>
        <w:r w:rsidRPr="001466B2">
          <w:rPr>
            <w:noProof/>
            <w:webHidden/>
          </w:rPr>
          <w:instrText xml:space="preserve"> PAGEREF _Toc158006534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0812DEAF" w14:textId="7B57F36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5" w:history="1">
        <w:r w:rsidRPr="001466B2">
          <w:rPr>
            <w:rStyle w:val="Hyperlink"/>
            <w:noProof/>
          </w:rPr>
          <w:t>4.1</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Deskriptive Analyse der Studienpopulation</w:t>
        </w:r>
        <w:r w:rsidRPr="001466B2">
          <w:rPr>
            <w:noProof/>
            <w:webHidden/>
          </w:rPr>
          <w:tab/>
        </w:r>
        <w:r w:rsidRPr="001466B2">
          <w:rPr>
            <w:noProof/>
            <w:webHidden/>
          </w:rPr>
          <w:fldChar w:fldCharType="begin"/>
        </w:r>
        <w:r w:rsidRPr="001466B2">
          <w:rPr>
            <w:noProof/>
            <w:webHidden/>
          </w:rPr>
          <w:instrText xml:space="preserve"> PAGEREF _Toc158006535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56F5979F" w14:textId="65953762"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6" w:history="1">
        <w:r w:rsidRPr="001466B2">
          <w:rPr>
            <w:rStyle w:val="Hyperlink"/>
            <w:noProof/>
          </w:rPr>
          <w:t>4.1.1</w:t>
        </w:r>
        <w:r w:rsidRPr="001466B2">
          <w:rPr>
            <w:rFonts w:eastAsiaTheme="minorEastAsia" w:cstheme="minorBidi"/>
            <w:noProof/>
            <w:kern w:val="2"/>
            <w:sz w:val="24"/>
            <w:szCs w:val="24"/>
            <w:lang w:eastAsia="de-DE"/>
            <w14:ligatures w14:val="standardContextual"/>
          </w:rPr>
          <w:tab/>
        </w:r>
        <w:r w:rsidRPr="001466B2">
          <w:rPr>
            <w:rStyle w:val="Hyperlink"/>
            <w:noProof/>
          </w:rPr>
          <w:t>Patientenmerkmale und Tumorcharakteristik</w:t>
        </w:r>
        <w:r w:rsidRPr="001466B2">
          <w:rPr>
            <w:noProof/>
            <w:webHidden/>
          </w:rPr>
          <w:tab/>
        </w:r>
        <w:r w:rsidRPr="001466B2">
          <w:rPr>
            <w:noProof/>
            <w:webHidden/>
          </w:rPr>
          <w:fldChar w:fldCharType="begin"/>
        </w:r>
        <w:r w:rsidRPr="001466B2">
          <w:rPr>
            <w:noProof/>
            <w:webHidden/>
          </w:rPr>
          <w:instrText xml:space="preserve"> PAGEREF _Toc158006536 \h </w:instrText>
        </w:r>
        <w:r w:rsidRPr="001466B2">
          <w:rPr>
            <w:noProof/>
            <w:webHidden/>
          </w:rPr>
        </w:r>
        <w:r w:rsidRPr="001466B2">
          <w:rPr>
            <w:noProof/>
            <w:webHidden/>
          </w:rPr>
          <w:fldChar w:fldCharType="separate"/>
        </w:r>
        <w:r w:rsidR="00F67803" w:rsidRPr="001466B2">
          <w:rPr>
            <w:noProof/>
            <w:webHidden/>
          </w:rPr>
          <w:t>- 54 -</w:t>
        </w:r>
        <w:r w:rsidRPr="001466B2">
          <w:rPr>
            <w:noProof/>
            <w:webHidden/>
          </w:rPr>
          <w:fldChar w:fldCharType="end"/>
        </w:r>
      </w:hyperlink>
    </w:p>
    <w:p w14:paraId="26C68382" w14:textId="032007B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7" w:history="1">
        <w:r w:rsidRPr="001466B2">
          <w:rPr>
            <w:rStyle w:val="Hyperlink"/>
            <w:noProof/>
          </w:rPr>
          <w:t>4.1.2</w:t>
        </w:r>
        <w:r w:rsidRPr="001466B2">
          <w:rPr>
            <w:rFonts w:eastAsiaTheme="minorEastAsia" w:cstheme="minorBidi"/>
            <w:noProof/>
            <w:kern w:val="2"/>
            <w:sz w:val="24"/>
            <w:szCs w:val="24"/>
            <w:lang w:eastAsia="de-DE"/>
            <w14:ligatures w14:val="standardContextual"/>
          </w:rPr>
          <w:tab/>
        </w:r>
        <w:r w:rsidRPr="001466B2">
          <w:rPr>
            <w:rStyle w:val="Hyperlink"/>
            <w:noProof/>
          </w:rPr>
          <w:t>Behandlungsmerkmale</w:t>
        </w:r>
        <w:r w:rsidRPr="001466B2">
          <w:rPr>
            <w:noProof/>
            <w:webHidden/>
          </w:rPr>
          <w:tab/>
        </w:r>
        <w:r w:rsidRPr="001466B2">
          <w:rPr>
            <w:noProof/>
            <w:webHidden/>
          </w:rPr>
          <w:fldChar w:fldCharType="begin"/>
        </w:r>
        <w:r w:rsidRPr="001466B2">
          <w:rPr>
            <w:noProof/>
            <w:webHidden/>
          </w:rPr>
          <w:instrText xml:space="preserve"> PAGEREF _Toc158006537 \h </w:instrText>
        </w:r>
        <w:r w:rsidRPr="001466B2">
          <w:rPr>
            <w:noProof/>
            <w:webHidden/>
          </w:rPr>
        </w:r>
        <w:r w:rsidRPr="001466B2">
          <w:rPr>
            <w:noProof/>
            <w:webHidden/>
          </w:rPr>
          <w:fldChar w:fldCharType="separate"/>
        </w:r>
        <w:r w:rsidR="00F67803" w:rsidRPr="001466B2">
          <w:rPr>
            <w:noProof/>
            <w:webHidden/>
          </w:rPr>
          <w:t>- 59 -</w:t>
        </w:r>
        <w:r w:rsidRPr="001466B2">
          <w:rPr>
            <w:noProof/>
            <w:webHidden/>
          </w:rPr>
          <w:fldChar w:fldCharType="end"/>
        </w:r>
      </w:hyperlink>
    </w:p>
    <w:p w14:paraId="28AFD66A" w14:textId="48EA205F"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38" w:history="1">
        <w:r w:rsidRPr="001466B2">
          <w:rPr>
            <w:rStyle w:val="Hyperlink"/>
            <w:noProof/>
          </w:rPr>
          <w:t>4.2</w:t>
        </w:r>
        <w:r w:rsidRPr="001466B2">
          <w:rPr>
            <w:rFonts w:eastAsiaTheme="minorEastAsia" w:cstheme="minorBidi"/>
            <w:b w:val="0"/>
            <w:bCs w:val="0"/>
            <w:noProof/>
            <w:kern w:val="2"/>
            <w:sz w:val="24"/>
            <w:szCs w:val="24"/>
            <w:lang w:eastAsia="de-DE"/>
            <w14:ligatures w14:val="standardContextual"/>
          </w:rPr>
          <w:tab/>
        </w:r>
        <w:r w:rsidRPr="001466B2">
          <w:rPr>
            <w:rStyle w:val="Hyperlink"/>
            <w:rFonts w:cs="Arial"/>
            <w:noProof/>
          </w:rPr>
          <w:t>Ereigniszeitanalysen</w:t>
        </w:r>
        <w:r w:rsidRPr="001466B2">
          <w:rPr>
            <w:noProof/>
            <w:webHidden/>
          </w:rPr>
          <w:tab/>
        </w:r>
        <w:r w:rsidRPr="001466B2">
          <w:rPr>
            <w:noProof/>
            <w:webHidden/>
          </w:rPr>
          <w:fldChar w:fldCharType="begin"/>
        </w:r>
        <w:r w:rsidRPr="001466B2">
          <w:rPr>
            <w:noProof/>
            <w:webHidden/>
          </w:rPr>
          <w:instrText xml:space="preserve"> PAGEREF _Toc158006538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7CC15F38" w14:textId="7451D939"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39" w:history="1">
        <w:r w:rsidRPr="001466B2">
          <w:rPr>
            <w:rStyle w:val="Hyperlink"/>
            <w:noProof/>
          </w:rPr>
          <w:t>4.2.1</w:t>
        </w:r>
        <w:r w:rsidRPr="001466B2">
          <w:rPr>
            <w:rFonts w:eastAsiaTheme="minorEastAsia" w:cstheme="minorBidi"/>
            <w:noProof/>
            <w:kern w:val="2"/>
            <w:sz w:val="24"/>
            <w:szCs w:val="24"/>
            <w:lang w:eastAsia="de-DE"/>
            <w14:ligatures w14:val="standardContextual"/>
          </w:rPr>
          <w:tab/>
        </w:r>
        <w:r w:rsidRPr="001466B2">
          <w:rPr>
            <w:rStyle w:val="Hyperlink"/>
            <w:noProof/>
          </w:rPr>
          <w:t>Deskription der Ereigniszeitdaten im Beobachtungszeitraum</w:t>
        </w:r>
        <w:r w:rsidRPr="001466B2">
          <w:rPr>
            <w:noProof/>
            <w:webHidden/>
          </w:rPr>
          <w:tab/>
        </w:r>
        <w:r w:rsidRPr="001466B2">
          <w:rPr>
            <w:noProof/>
            <w:webHidden/>
          </w:rPr>
          <w:fldChar w:fldCharType="begin"/>
        </w:r>
        <w:r w:rsidRPr="001466B2">
          <w:rPr>
            <w:noProof/>
            <w:webHidden/>
          </w:rPr>
          <w:instrText xml:space="preserve"> PAGEREF _Toc158006539 \h </w:instrText>
        </w:r>
        <w:r w:rsidRPr="001466B2">
          <w:rPr>
            <w:noProof/>
            <w:webHidden/>
          </w:rPr>
        </w:r>
        <w:r w:rsidRPr="001466B2">
          <w:rPr>
            <w:noProof/>
            <w:webHidden/>
          </w:rPr>
          <w:fldChar w:fldCharType="separate"/>
        </w:r>
        <w:r w:rsidR="00F67803" w:rsidRPr="001466B2">
          <w:rPr>
            <w:noProof/>
            <w:webHidden/>
          </w:rPr>
          <w:t>- 62 -</w:t>
        </w:r>
        <w:r w:rsidRPr="001466B2">
          <w:rPr>
            <w:noProof/>
            <w:webHidden/>
          </w:rPr>
          <w:fldChar w:fldCharType="end"/>
        </w:r>
      </w:hyperlink>
    </w:p>
    <w:p w14:paraId="216EE8D2" w14:textId="4D7B7971"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0" w:history="1">
        <w:r w:rsidRPr="001466B2">
          <w:rPr>
            <w:rStyle w:val="Hyperlink"/>
            <w:noProof/>
          </w:rPr>
          <w:t>4.2.2</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prognostische Relevanz von CD44</w:t>
        </w:r>
        <w:r w:rsidRPr="001466B2">
          <w:rPr>
            <w:noProof/>
            <w:webHidden/>
          </w:rPr>
          <w:tab/>
        </w:r>
        <w:r w:rsidRPr="001466B2">
          <w:rPr>
            <w:noProof/>
            <w:webHidden/>
          </w:rPr>
          <w:fldChar w:fldCharType="begin"/>
        </w:r>
        <w:r w:rsidRPr="001466B2">
          <w:rPr>
            <w:noProof/>
            <w:webHidden/>
          </w:rPr>
          <w:instrText xml:space="preserve"> PAGEREF _Toc158006540 \h </w:instrText>
        </w:r>
        <w:r w:rsidRPr="001466B2">
          <w:rPr>
            <w:noProof/>
            <w:webHidden/>
          </w:rPr>
        </w:r>
        <w:r w:rsidRPr="001466B2">
          <w:rPr>
            <w:noProof/>
            <w:webHidden/>
          </w:rPr>
          <w:fldChar w:fldCharType="separate"/>
        </w:r>
        <w:r w:rsidR="00F67803" w:rsidRPr="001466B2">
          <w:rPr>
            <w:noProof/>
            <w:webHidden/>
          </w:rPr>
          <w:t>- 65 -</w:t>
        </w:r>
        <w:r w:rsidRPr="001466B2">
          <w:rPr>
            <w:noProof/>
            <w:webHidden/>
          </w:rPr>
          <w:fldChar w:fldCharType="end"/>
        </w:r>
      </w:hyperlink>
    </w:p>
    <w:p w14:paraId="36E69555" w14:textId="27480D6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1" w:history="1">
        <w:r w:rsidRPr="001466B2">
          <w:rPr>
            <w:rStyle w:val="Hyperlink"/>
            <w:noProof/>
          </w:rPr>
          <w:t>4.2.3</w:t>
        </w:r>
        <w:r w:rsidRPr="001466B2">
          <w:rPr>
            <w:rFonts w:eastAsiaTheme="minorEastAsia" w:cstheme="minorBidi"/>
            <w:noProof/>
            <w:kern w:val="2"/>
            <w:sz w:val="24"/>
            <w:szCs w:val="24"/>
            <w:lang w:eastAsia="de-DE"/>
            <w14:ligatures w14:val="standardContextual"/>
          </w:rPr>
          <w:tab/>
        </w:r>
        <w:r w:rsidRPr="001466B2">
          <w:rPr>
            <w:rStyle w:val="Hyperlink"/>
            <w:noProof/>
          </w:rPr>
          <w:t>Univariate Analysen zur Identifizierung weitere prognostische Parameter</w:t>
        </w:r>
        <w:r w:rsidRPr="001466B2">
          <w:rPr>
            <w:noProof/>
            <w:webHidden/>
          </w:rPr>
          <w:tab/>
        </w:r>
        <w:r w:rsidRPr="001466B2">
          <w:rPr>
            <w:noProof/>
            <w:webHidden/>
          </w:rPr>
          <w:fldChar w:fldCharType="begin"/>
        </w:r>
        <w:r w:rsidRPr="001466B2">
          <w:rPr>
            <w:noProof/>
            <w:webHidden/>
          </w:rPr>
          <w:instrText xml:space="preserve"> PAGEREF _Toc158006541 \h </w:instrText>
        </w:r>
        <w:r w:rsidRPr="001466B2">
          <w:rPr>
            <w:noProof/>
            <w:webHidden/>
          </w:rPr>
        </w:r>
        <w:r w:rsidRPr="001466B2">
          <w:rPr>
            <w:noProof/>
            <w:webHidden/>
          </w:rPr>
          <w:fldChar w:fldCharType="separate"/>
        </w:r>
        <w:r w:rsidR="00F67803" w:rsidRPr="001466B2">
          <w:rPr>
            <w:noProof/>
            <w:webHidden/>
          </w:rPr>
          <w:t>- 71 -</w:t>
        </w:r>
        <w:r w:rsidRPr="001466B2">
          <w:rPr>
            <w:noProof/>
            <w:webHidden/>
          </w:rPr>
          <w:fldChar w:fldCharType="end"/>
        </w:r>
      </w:hyperlink>
    </w:p>
    <w:p w14:paraId="46FBBDF0" w14:textId="366EB536"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2" w:history="1">
        <w:r w:rsidRPr="001466B2">
          <w:rPr>
            <w:rStyle w:val="Hyperlink"/>
            <w:noProof/>
          </w:rPr>
          <w:t>4.2.4</w:t>
        </w:r>
        <w:r w:rsidRPr="001466B2">
          <w:rPr>
            <w:rFonts w:eastAsiaTheme="minorEastAsia" w:cstheme="minorBidi"/>
            <w:noProof/>
            <w:kern w:val="2"/>
            <w:sz w:val="24"/>
            <w:szCs w:val="24"/>
            <w:lang w:eastAsia="de-DE"/>
            <w14:ligatures w14:val="standardContextual"/>
          </w:rPr>
          <w:tab/>
        </w:r>
        <w:r w:rsidRPr="001466B2">
          <w:rPr>
            <w:rStyle w:val="Hyperlink"/>
            <w:noProof/>
          </w:rPr>
          <w:t>Multivariate Analysen</w:t>
        </w:r>
        <w:r w:rsidRPr="001466B2">
          <w:rPr>
            <w:noProof/>
            <w:webHidden/>
          </w:rPr>
          <w:tab/>
        </w:r>
        <w:r w:rsidRPr="001466B2">
          <w:rPr>
            <w:noProof/>
            <w:webHidden/>
          </w:rPr>
          <w:fldChar w:fldCharType="begin"/>
        </w:r>
        <w:r w:rsidRPr="001466B2">
          <w:rPr>
            <w:noProof/>
            <w:webHidden/>
          </w:rPr>
          <w:instrText xml:space="preserve"> PAGEREF _Toc158006542 \h </w:instrText>
        </w:r>
        <w:r w:rsidRPr="001466B2">
          <w:rPr>
            <w:noProof/>
            <w:webHidden/>
          </w:rPr>
        </w:r>
        <w:r w:rsidRPr="001466B2">
          <w:rPr>
            <w:noProof/>
            <w:webHidden/>
          </w:rPr>
          <w:fldChar w:fldCharType="separate"/>
        </w:r>
        <w:r w:rsidR="00F67803" w:rsidRPr="001466B2">
          <w:rPr>
            <w:noProof/>
            <w:webHidden/>
          </w:rPr>
          <w:t>- 72 -</w:t>
        </w:r>
        <w:r w:rsidRPr="001466B2">
          <w:rPr>
            <w:noProof/>
            <w:webHidden/>
          </w:rPr>
          <w:fldChar w:fldCharType="end"/>
        </w:r>
      </w:hyperlink>
    </w:p>
    <w:p w14:paraId="42B274C8" w14:textId="106C0B6C"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43" w:history="1">
        <w:r w:rsidRPr="001466B2">
          <w:rPr>
            <w:rStyle w:val="Hyperlink"/>
            <w:noProof/>
          </w:rPr>
          <w:t>5</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Diskussion</w:t>
        </w:r>
        <w:r w:rsidRPr="001466B2">
          <w:rPr>
            <w:noProof/>
            <w:webHidden/>
          </w:rPr>
          <w:tab/>
        </w:r>
        <w:r w:rsidRPr="001466B2">
          <w:rPr>
            <w:noProof/>
            <w:webHidden/>
          </w:rPr>
          <w:fldChar w:fldCharType="begin"/>
        </w:r>
        <w:r w:rsidRPr="001466B2">
          <w:rPr>
            <w:noProof/>
            <w:webHidden/>
          </w:rPr>
          <w:instrText xml:space="preserve"> PAGEREF _Toc158006543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5336F944" w14:textId="1C2B9488"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4" w:history="1">
        <w:r w:rsidRPr="001466B2">
          <w:rPr>
            <w:rStyle w:val="Hyperlink"/>
            <w:noProof/>
          </w:rPr>
          <w:t>5.1</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Methoden</w:t>
        </w:r>
        <w:r w:rsidRPr="001466B2">
          <w:rPr>
            <w:noProof/>
            <w:webHidden/>
          </w:rPr>
          <w:tab/>
        </w:r>
        <w:r w:rsidRPr="001466B2">
          <w:rPr>
            <w:noProof/>
            <w:webHidden/>
          </w:rPr>
          <w:fldChar w:fldCharType="begin"/>
        </w:r>
        <w:r w:rsidRPr="001466B2">
          <w:rPr>
            <w:noProof/>
            <w:webHidden/>
          </w:rPr>
          <w:instrText xml:space="preserve"> PAGEREF _Toc158006544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059305" w14:textId="1A18749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5" w:history="1">
        <w:r w:rsidRPr="001466B2">
          <w:rPr>
            <w:rStyle w:val="Hyperlink"/>
            <w:noProof/>
          </w:rPr>
          <w:t>5.1.1</w:t>
        </w:r>
        <w:r w:rsidRPr="001466B2">
          <w:rPr>
            <w:rFonts w:eastAsiaTheme="minorEastAsia" w:cstheme="minorBidi"/>
            <w:noProof/>
            <w:kern w:val="2"/>
            <w:sz w:val="24"/>
            <w:szCs w:val="24"/>
            <w:lang w:eastAsia="de-DE"/>
            <w14:ligatures w14:val="standardContextual"/>
          </w:rPr>
          <w:tab/>
        </w:r>
        <w:r w:rsidRPr="001466B2">
          <w:rPr>
            <w:rStyle w:val="Hyperlink"/>
            <w:noProof/>
          </w:rPr>
          <w:t>Diskussion des Studiendesigns</w:t>
        </w:r>
        <w:r w:rsidRPr="001466B2">
          <w:rPr>
            <w:noProof/>
            <w:webHidden/>
          </w:rPr>
          <w:tab/>
        </w:r>
        <w:r w:rsidRPr="001466B2">
          <w:rPr>
            <w:noProof/>
            <w:webHidden/>
          </w:rPr>
          <w:fldChar w:fldCharType="begin"/>
        </w:r>
        <w:r w:rsidRPr="001466B2">
          <w:rPr>
            <w:noProof/>
            <w:webHidden/>
          </w:rPr>
          <w:instrText xml:space="preserve"> PAGEREF _Toc158006545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13E6278C" w14:textId="26951850"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6" w:history="1">
        <w:r w:rsidRPr="001466B2">
          <w:rPr>
            <w:rStyle w:val="Hyperlink"/>
            <w:noProof/>
          </w:rPr>
          <w:t>5.1.2</w:t>
        </w:r>
        <w:r w:rsidRPr="001466B2">
          <w:rPr>
            <w:rFonts w:eastAsiaTheme="minorEastAsia" w:cstheme="minorBidi"/>
            <w:noProof/>
            <w:kern w:val="2"/>
            <w:sz w:val="24"/>
            <w:szCs w:val="24"/>
            <w:lang w:eastAsia="de-DE"/>
            <w14:ligatures w14:val="standardContextual"/>
          </w:rPr>
          <w:tab/>
        </w:r>
        <w:r w:rsidRPr="001466B2">
          <w:rPr>
            <w:rStyle w:val="Hyperlink"/>
            <w:noProof/>
          </w:rPr>
          <w:t>Tissue Microarrays</w:t>
        </w:r>
        <w:r w:rsidRPr="001466B2">
          <w:rPr>
            <w:noProof/>
            <w:webHidden/>
          </w:rPr>
          <w:tab/>
        </w:r>
        <w:r w:rsidRPr="001466B2">
          <w:rPr>
            <w:noProof/>
            <w:webHidden/>
          </w:rPr>
          <w:fldChar w:fldCharType="begin"/>
        </w:r>
        <w:r w:rsidRPr="001466B2">
          <w:rPr>
            <w:noProof/>
            <w:webHidden/>
          </w:rPr>
          <w:instrText xml:space="preserve"> PAGEREF _Toc158006546 \h </w:instrText>
        </w:r>
        <w:r w:rsidRPr="001466B2">
          <w:rPr>
            <w:noProof/>
            <w:webHidden/>
          </w:rPr>
        </w:r>
        <w:r w:rsidRPr="001466B2">
          <w:rPr>
            <w:noProof/>
            <w:webHidden/>
          </w:rPr>
          <w:fldChar w:fldCharType="separate"/>
        </w:r>
        <w:r w:rsidR="00F67803" w:rsidRPr="001466B2">
          <w:rPr>
            <w:noProof/>
            <w:webHidden/>
          </w:rPr>
          <w:t>- 74 -</w:t>
        </w:r>
        <w:r w:rsidRPr="001466B2">
          <w:rPr>
            <w:noProof/>
            <w:webHidden/>
          </w:rPr>
          <w:fldChar w:fldCharType="end"/>
        </w:r>
      </w:hyperlink>
    </w:p>
    <w:p w14:paraId="7F87DBBB" w14:textId="649F352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7" w:history="1">
        <w:r w:rsidRPr="001466B2">
          <w:rPr>
            <w:rStyle w:val="Hyperlink"/>
            <w:noProof/>
          </w:rPr>
          <w:t>5.1.3</w:t>
        </w:r>
        <w:r w:rsidRPr="001466B2">
          <w:rPr>
            <w:rFonts w:eastAsiaTheme="minorEastAsia" w:cstheme="minorBidi"/>
            <w:noProof/>
            <w:kern w:val="2"/>
            <w:sz w:val="24"/>
            <w:szCs w:val="24"/>
            <w:lang w:eastAsia="de-DE"/>
            <w14:ligatures w14:val="standardContextual"/>
          </w:rPr>
          <w:tab/>
        </w:r>
        <w:r w:rsidRPr="001466B2">
          <w:rPr>
            <w:rStyle w:val="Hyperlink"/>
            <w:noProof/>
          </w:rPr>
          <w:t>Immunhistochemie</w:t>
        </w:r>
        <w:r w:rsidRPr="001466B2">
          <w:rPr>
            <w:noProof/>
            <w:webHidden/>
          </w:rPr>
          <w:tab/>
        </w:r>
        <w:r w:rsidRPr="001466B2">
          <w:rPr>
            <w:noProof/>
            <w:webHidden/>
          </w:rPr>
          <w:fldChar w:fldCharType="begin"/>
        </w:r>
        <w:r w:rsidRPr="001466B2">
          <w:rPr>
            <w:noProof/>
            <w:webHidden/>
          </w:rPr>
          <w:instrText xml:space="preserve"> PAGEREF _Toc158006547 \h </w:instrText>
        </w:r>
        <w:r w:rsidRPr="001466B2">
          <w:rPr>
            <w:noProof/>
            <w:webHidden/>
          </w:rPr>
        </w:r>
        <w:r w:rsidRPr="001466B2">
          <w:rPr>
            <w:noProof/>
            <w:webHidden/>
          </w:rPr>
          <w:fldChar w:fldCharType="separate"/>
        </w:r>
        <w:r w:rsidR="00F67803" w:rsidRPr="001466B2">
          <w:rPr>
            <w:noProof/>
            <w:webHidden/>
          </w:rPr>
          <w:t>- 75 -</w:t>
        </w:r>
        <w:r w:rsidRPr="001466B2">
          <w:rPr>
            <w:noProof/>
            <w:webHidden/>
          </w:rPr>
          <w:fldChar w:fldCharType="end"/>
        </w:r>
      </w:hyperlink>
    </w:p>
    <w:p w14:paraId="1A0585C7" w14:textId="78A0337E" w:rsidR="006C46DC" w:rsidRPr="001466B2" w:rsidRDefault="006C46DC">
      <w:pPr>
        <w:pStyle w:val="Verzeichnis2"/>
        <w:tabs>
          <w:tab w:val="left" w:pos="720"/>
          <w:tab w:val="right" w:pos="9060"/>
        </w:tabs>
        <w:rPr>
          <w:rFonts w:eastAsiaTheme="minorEastAsia" w:cstheme="minorBidi"/>
          <w:b w:val="0"/>
          <w:bCs w:val="0"/>
          <w:noProof/>
          <w:kern w:val="2"/>
          <w:sz w:val="24"/>
          <w:szCs w:val="24"/>
          <w:lang w:eastAsia="de-DE"/>
          <w14:ligatures w14:val="standardContextual"/>
        </w:rPr>
      </w:pPr>
      <w:hyperlink w:anchor="_Toc158006548" w:history="1">
        <w:r w:rsidRPr="001466B2">
          <w:rPr>
            <w:rStyle w:val="Hyperlink"/>
            <w:noProof/>
          </w:rPr>
          <w:t>5.2</w:t>
        </w:r>
        <w:r w:rsidRPr="001466B2">
          <w:rPr>
            <w:rFonts w:eastAsiaTheme="minorEastAsia" w:cstheme="minorBidi"/>
            <w:b w:val="0"/>
            <w:bCs w:val="0"/>
            <w:noProof/>
            <w:kern w:val="2"/>
            <w:sz w:val="24"/>
            <w:szCs w:val="24"/>
            <w:lang w:eastAsia="de-DE"/>
            <w14:ligatures w14:val="standardContextual"/>
          </w:rPr>
          <w:tab/>
        </w:r>
        <w:r w:rsidRPr="001466B2">
          <w:rPr>
            <w:rStyle w:val="Hyperlink"/>
            <w:noProof/>
          </w:rPr>
          <w:t>Diskussion der Ergebnisse</w:t>
        </w:r>
        <w:r w:rsidRPr="001466B2">
          <w:rPr>
            <w:noProof/>
            <w:webHidden/>
          </w:rPr>
          <w:tab/>
        </w:r>
        <w:r w:rsidRPr="001466B2">
          <w:rPr>
            <w:noProof/>
            <w:webHidden/>
          </w:rPr>
          <w:fldChar w:fldCharType="begin"/>
        </w:r>
        <w:r w:rsidRPr="001466B2">
          <w:rPr>
            <w:noProof/>
            <w:webHidden/>
          </w:rPr>
          <w:instrText xml:space="preserve"> PAGEREF _Toc158006548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60E9EC0C" w14:textId="363DB75E"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49" w:history="1">
        <w:r w:rsidRPr="001466B2">
          <w:rPr>
            <w:rStyle w:val="Hyperlink"/>
            <w:noProof/>
          </w:rPr>
          <w:t>5.2.1</w:t>
        </w:r>
        <w:r w:rsidRPr="001466B2">
          <w:rPr>
            <w:rFonts w:eastAsiaTheme="minorEastAsia" w:cstheme="minorBidi"/>
            <w:noProof/>
            <w:kern w:val="2"/>
            <w:sz w:val="24"/>
            <w:szCs w:val="24"/>
            <w:lang w:eastAsia="de-DE"/>
            <w14:ligatures w14:val="standardContextual"/>
          </w:rPr>
          <w:tab/>
        </w:r>
        <w:r w:rsidRPr="001466B2">
          <w:rPr>
            <w:rStyle w:val="Hyperlink"/>
            <w:noProof/>
          </w:rPr>
          <w:t>Einfluss von CD44 auf das klinische Outcome von lokal</w:t>
        </w:r>
        <w:r w:rsidRPr="001466B2">
          <w:rPr>
            <w:noProof/>
            <w:webHidden/>
          </w:rPr>
          <w:tab/>
        </w:r>
        <w:r w:rsidRPr="001466B2">
          <w:rPr>
            <w:noProof/>
            <w:webHidden/>
          </w:rPr>
          <w:fldChar w:fldCharType="begin"/>
        </w:r>
        <w:r w:rsidRPr="001466B2">
          <w:rPr>
            <w:noProof/>
            <w:webHidden/>
          </w:rPr>
          <w:instrText xml:space="preserve"> PAGEREF _Toc158006549 \h </w:instrText>
        </w:r>
        <w:r w:rsidRPr="001466B2">
          <w:rPr>
            <w:noProof/>
            <w:webHidden/>
          </w:rPr>
        </w:r>
        <w:r w:rsidRPr="001466B2">
          <w:rPr>
            <w:noProof/>
            <w:webHidden/>
          </w:rPr>
          <w:fldChar w:fldCharType="separate"/>
        </w:r>
        <w:r w:rsidR="00F67803" w:rsidRPr="001466B2">
          <w:rPr>
            <w:noProof/>
            <w:webHidden/>
          </w:rPr>
          <w:t>- 76 -</w:t>
        </w:r>
        <w:r w:rsidRPr="001466B2">
          <w:rPr>
            <w:noProof/>
            <w:webHidden/>
          </w:rPr>
          <w:fldChar w:fldCharType="end"/>
        </w:r>
      </w:hyperlink>
    </w:p>
    <w:p w14:paraId="09117083" w14:textId="1F8D058C" w:rsidR="006C46DC" w:rsidRPr="001466B2" w:rsidRDefault="006C46DC">
      <w:pPr>
        <w:pStyle w:val="Verzeichnis3"/>
        <w:tabs>
          <w:tab w:val="left" w:pos="960"/>
          <w:tab w:val="right" w:pos="9060"/>
        </w:tabs>
        <w:rPr>
          <w:rFonts w:eastAsiaTheme="minorEastAsia" w:cstheme="minorBidi"/>
          <w:noProof/>
          <w:kern w:val="2"/>
          <w:sz w:val="24"/>
          <w:szCs w:val="24"/>
          <w:lang w:eastAsia="de-DE"/>
          <w14:ligatures w14:val="standardContextual"/>
        </w:rPr>
      </w:pPr>
      <w:hyperlink w:anchor="_Toc158006550" w:history="1">
        <w:r w:rsidRPr="001466B2">
          <w:rPr>
            <w:rStyle w:val="Hyperlink"/>
            <w:noProof/>
          </w:rPr>
          <w:t>5.2.2</w:t>
        </w:r>
        <w:r w:rsidRPr="001466B2">
          <w:rPr>
            <w:rFonts w:eastAsiaTheme="minorEastAsia" w:cstheme="minorBidi"/>
            <w:noProof/>
            <w:kern w:val="2"/>
            <w:sz w:val="24"/>
            <w:szCs w:val="24"/>
            <w:lang w:eastAsia="de-DE"/>
            <w14:ligatures w14:val="standardContextual"/>
          </w:rPr>
          <w:tab/>
        </w:r>
        <w:r w:rsidRPr="001466B2">
          <w:rPr>
            <w:rStyle w:val="Hyperlink"/>
            <w:noProof/>
          </w:rPr>
          <w:t>HPV-Status als weiteren Stratifizierungsparameter</w:t>
        </w:r>
        <w:r w:rsidRPr="001466B2">
          <w:rPr>
            <w:noProof/>
            <w:webHidden/>
          </w:rPr>
          <w:tab/>
        </w:r>
        <w:r w:rsidRPr="001466B2">
          <w:rPr>
            <w:noProof/>
            <w:webHidden/>
          </w:rPr>
          <w:fldChar w:fldCharType="begin"/>
        </w:r>
        <w:r w:rsidRPr="001466B2">
          <w:rPr>
            <w:noProof/>
            <w:webHidden/>
          </w:rPr>
          <w:instrText xml:space="preserve"> PAGEREF _Toc158006550 \h </w:instrText>
        </w:r>
        <w:r w:rsidRPr="001466B2">
          <w:rPr>
            <w:noProof/>
            <w:webHidden/>
          </w:rPr>
        </w:r>
        <w:r w:rsidRPr="001466B2">
          <w:rPr>
            <w:noProof/>
            <w:webHidden/>
          </w:rPr>
          <w:fldChar w:fldCharType="separate"/>
        </w:r>
        <w:r w:rsidR="00F67803" w:rsidRPr="001466B2">
          <w:rPr>
            <w:noProof/>
            <w:webHidden/>
          </w:rPr>
          <w:t>- 77 -</w:t>
        </w:r>
        <w:r w:rsidRPr="001466B2">
          <w:rPr>
            <w:noProof/>
            <w:webHidden/>
          </w:rPr>
          <w:fldChar w:fldCharType="end"/>
        </w:r>
      </w:hyperlink>
    </w:p>
    <w:p w14:paraId="6234D553" w14:textId="14A20BC3" w:rsidR="006C46DC" w:rsidRPr="001466B2" w:rsidRDefault="006C46DC">
      <w:pPr>
        <w:pStyle w:val="Verzeichnis1"/>
        <w:tabs>
          <w:tab w:val="left" w:pos="480"/>
          <w:tab w:val="right" w:pos="9060"/>
        </w:tabs>
        <w:rPr>
          <w:rFonts w:asciiTheme="minorHAnsi" w:eastAsiaTheme="minorEastAsia" w:hAnsiTheme="minorHAnsi" w:cstheme="minorBidi"/>
          <w:b w:val="0"/>
          <w:bCs w:val="0"/>
          <w:caps w:val="0"/>
          <w:noProof/>
          <w:kern w:val="2"/>
          <w:lang w:eastAsia="de-DE"/>
          <w14:ligatures w14:val="standardContextual"/>
        </w:rPr>
      </w:pPr>
      <w:hyperlink w:anchor="_Toc158006553" w:history="1">
        <w:r w:rsidRPr="001466B2">
          <w:rPr>
            <w:rStyle w:val="Hyperlink"/>
            <w:noProof/>
          </w:rPr>
          <w:t>8</w:t>
        </w:r>
        <w:r w:rsidRPr="001466B2">
          <w:rPr>
            <w:rFonts w:asciiTheme="minorHAnsi" w:eastAsiaTheme="minorEastAsia" w:hAnsiTheme="minorHAnsi" w:cstheme="minorBidi"/>
            <w:b w:val="0"/>
            <w:bCs w:val="0"/>
            <w:caps w:val="0"/>
            <w:noProof/>
            <w:kern w:val="2"/>
            <w:lang w:eastAsia="de-DE"/>
            <w14:ligatures w14:val="standardContextual"/>
          </w:rPr>
          <w:tab/>
        </w:r>
        <w:r w:rsidRPr="001466B2">
          <w:rPr>
            <w:rStyle w:val="Hyperlink"/>
            <w:rFonts w:cs="Arial"/>
            <w:noProof/>
          </w:rPr>
          <w:t>Literaturverzeichnis</w:t>
        </w:r>
        <w:r w:rsidRPr="001466B2">
          <w:rPr>
            <w:noProof/>
            <w:webHidden/>
          </w:rPr>
          <w:tab/>
        </w:r>
        <w:r w:rsidRPr="001466B2">
          <w:rPr>
            <w:noProof/>
            <w:webHidden/>
          </w:rPr>
          <w:fldChar w:fldCharType="begin"/>
        </w:r>
        <w:r w:rsidRPr="001466B2">
          <w:rPr>
            <w:noProof/>
            <w:webHidden/>
          </w:rPr>
          <w:instrText xml:space="preserve"> PAGEREF _Toc158006553 \h </w:instrText>
        </w:r>
        <w:r w:rsidRPr="001466B2">
          <w:rPr>
            <w:noProof/>
            <w:webHidden/>
          </w:rPr>
        </w:r>
        <w:r w:rsidRPr="001466B2">
          <w:rPr>
            <w:noProof/>
            <w:webHidden/>
          </w:rPr>
          <w:fldChar w:fldCharType="separate"/>
        </w:r>
        <w:r w:rsidR="00F67803" w:rsidRPr="001466B2">
          <w:rPr>
            <w:noProof/>
            <w:webHidden/>
          </w:rPr>
          <w:t>VI</w:t>
        </w:r>
        <w:r w:rsidRPr="001466B2">
          <w:rPr>
            <w:noProof/>
            <w:webHidden/>
          </w:rPr>
          <w:fldChar w:fldCharType="end"/>
        </w:r>
      </w:hyperlink>
    </w:p>
    <w:p w14:paraId="55EC659B" w14:textId="68581E61" w:rsidR="002A38B5" w:rsidRPr="00812C16" w:rsidRDefault="000718CD" w:rsidP="00E85A65">
      <w:pPr>
        <w:rPr>
          <w:rFonts w:cs="Arial"/>
          <w:b/>
          <w:bCs/>
          <w:caps/>
          <w:sz w:val="20"/>
          <w:szCs w:val="20"/>
        </w:rPr>
        <w:sectPr w:rsidR="002A38B5" w:rsidRPr="00812C16" w:rsidSect="00AB18EC">
          <w:headerReference w:type="default" r:id="rId8"/>
          <w:type w:val="continuous"/>
          <w:pgSz w:w="11906" w:h="16838"/>
          <w:pgMar w:top="1418" w:right="1418" w:bottom="1134" w:left="1418" w:header="709" w:footer="709" w:gutter="0"/>
          <w:cols w:space="708"/>
          <w:docGrid w:linePitch="360"/>
        </w:sectPr>
      </w:pPr>
      <w:r w:rsidRPr="001466B2">
        <w:rPr>
          <w:rFonts w:asciiTheme="minorHAnsi" w:hAnsiTheme="minorHAnsi" w:cs="Arial"/>
          <w:b/>
          <w:bCs/>
          <w:caps/>
          <w:sz w:val="20"/>
          <w:szCs w:val="20"/>
          <w:u w:val="single"/>
        </w:rPr>
        <w:fldChar w:fldCharType="end"/>
      </w:r>
    </w:p>
    <w:bookmarkEnd w:id="0"/>
    <w:p w14:paraId="29E53564" w14:textId="25278A04" w:rsidR="006C46DC" w:rsidRDefault="006C46DC">
      <w:pPr>
        <w:spacing w:after="0"/>
        <w:jc w:val="left"/>
        <w:rPr>
          <w:rFonts w:cs="Arial"/>
          <w:lang w:val="en-US" w:eastAsia="de-DE"/>
        </w:rPr>
      </w:pPr>
      <w:r>
        <w:rPr>
          <w:rFonts w:cs="Arial"/>
          <w:lang w:val="en-US" w:eastAsia="de-DE"/>
        </w:rPr>
        <w:br w:type="page"/>
      </w:r>
      <w:bookmarkEnd w:id="5"/>
    </w:p>
    <w:bookmarkEnd w:id="4"/>
    <w:p w14:paraId="78E67EA9" w14:textId="77777777" w:rsidR="00A90AB4" w:rsidRPr="00812C16" w:rsidRDefault="00A90AB4" w:rsidP="00BE67F7">
      <w:pPr>
        <w:rPr>
          <w:rFonts w:cs="Arial"/>
          <w:lang w:val="en-US" w:eastAsia="de-DE"/>
        </w:rPr>
        <w:sectPr w:rsidR="00A90AB4" w:rsidRPr="00812C16" w:rsidSect="00AB18EC">
          <w:headerReference w:type="default" r:id="rId9"/>
          <w:type w:val="continuous"/>
          <w:pgSz w:w="11906" w:h="16838"/>
          <w:pgMar w:top="1418" w:right="1418" w:bottom="1134" w:left="1418" w:header="709" w:footer="709" w:gutter="0"/>
          <w:pgNumType w:fmt="numberInDash"/>
          <w:cols w:space="708"/>
          <w:titlePg/>
          <w:docGrid w:linePitch="360"/>
        </w:sectPr>
      </w:pPr>
    </w:p>
    <w:p w14:paraId="593DFB98" w14:textId="1784E527" w:rsidR="00845C92" w:rsidRPr="00812C16" w:rsidRDefault="00EA57D9" w:rsidP="00C95E90">
      <w:pPr>
        <w:pStyle w:val="berschrift1"/>
        <w:ind w:left="709" w:hanging="709"/>
        <w:rPr>
          <w:rFonts w:cs="Arial"/>
        </w:rPr>
      </w:pPr>
      <w:bookmarkStart w:id="6" w:name="_Toc158006509"/>
      <w:bookmarkStart w:id="7" w:name="OLE_LINK4"/>
      <w:bookmarkStart w:id="8" w:name="OLE_LINK3"/>
      <w:r w:rsidRPr="00812C16">
        <w:rPr>
          <w:rFonts w:cs="Arial"/>
        </w:rPr>
        <w:lastRenderedPageBreak/>
        <w:t>Hintergrund</w:t>
      </w:r>
      <w:bookmarkEnd w:id="6"/>
    </w:p>
    <w:p w14:paraId="39E9CDE3" w14:textId="77777777" w:rsidR="00E73B40" w:rsidRPr="00812C16" w:rsidRDefault="00845C92" w:rsidP="00DE288C">
      <w:pPr>
        <w:pStyle w:val="berschrift2"/>
        <w:spacing w:after="0"/>
        <w:ind w:left="357" w:hanging="357"/>
        <w:rPr>
          <w:rFonts w:cs="Arial"/>
        </w:rPr>
      </w:pPr>
      <w:bookmarkStart w:id="9" w:name="_Toc158006510"/>
      <w:bookmarkStart w:id="10" w:name="OLE_LINK5"/>
      <w:r w:rsidRPr="00812C16">
        <w:rPr>
          <w:rFonts w:cs="Arial"/>
        </w:rPr>
        <w:t>Kopf-Hals-</w:t>
      </w:r>
      <w:r w:rsidR="00E77011" w:rsidRPr="00812C16">
        <w:rPr>
          <w:rFonts w:cs="Arial"/>
        </w:rPr>
        <w:t>Plattenepithelkarzinom</w:t>
      </w:r>
      <w:bookmarkEnd w:id="9"/>
    </w:p>
    <w:p w14:paraId="598C44DF" w14:textId="0E8BECBF" w:rsidR="00845C92" w:rsidRPr="00812C16" w:rsidRDefault="00E73B40" w:rsidP="00E77011">
      <w:pPr>
        <w:pStyle w:val="StandardWeb"/>
        <w:rPr>
          <w:rFonts w:ascii="Arial" w:hAnsi="Arial" w:cs="Arial"/>
        </w:rPr>
      </w:pPr>
      <w:r w:rsidRPr="00812C16">
        <w:rPr>
          <w:rFonts w:ascii="Arial" w:hAnsi="Arial" w:cs="Arial"/>
        </w:rPr>
        <w:t xml:space="preserve">Die Plattenepithelkarzinome des Kopf-Hals-Bereiches (HNSCC: Head and neck </w:t>
      </w:r>
      <w:proofErr w:type="spellStart"/>
      <w:r w:rsidRPr="00812C16">
        <w:rPr>
          <w:rFonts w:ascii="Arial" w:hAnsi="Arial" w:cs="Arial"/>
        </w:rPr>
        <w:t>squamosa</w:t>
      </w:r>
      <w:proofErr w:type="spellEnd"/>
      <w:r w:rsidRPr="00812C16">
        <w:rPr>
          <w:rFonts w:ascii="Arial" w:hAnsi="Arial" w:cs="Arial"/>
        </w:rPr>
        <w:t xml:space="preserve"> </w:t>
      </w:r>
      <w:proofErr w:type="spellStart"/>
      <w:r w:rsidRPr="00812C16">
        <w:rPr>
          <w:rFonts w:ascii="Arial" w:hAnsi="Arial" w:cs="Arial"/>
        </w:rPr>
        <w:t>cell</w:t>
      </w:r>
      <w:proofErr w:type="spellEnd"/>
      <w:r w:rsidRPr="00812C16">
        <w:rPr>
          <w:rFonts w:ascii="Arial" w:hAnsi="Arial" w:cs="Arial"/>
        </w:rPr>
        <w:t xml:space="preserve"> </w:t>
      </w:r>
      <w:proofErr w:type="spellStart"/>
      <w:r w:rsidRPr="00812C16">
        <w:rPr>
          <w:rFonts w:ascii="Arial" w:hAnsi="Arial" w:cs="Arial"/>
        </w:rPr>
        <w:t>carcinoma</w:t>
      </w:r>
      <w:proofErr w:type="spellEnd"/>
      <w:r w:rsidRPr="00812C16">
        <w:rPr>
          <w:rFonts w:ascii="Arial" w:hAnsi="Arial" w:cs="Arial"/>
        </w:rPr>
        <w:t xml:space="preserve">) machen den Großteil aller Krebserkrankungen im Kopf-Hals-Bereich aus. Sie treten in den unterschiedlichen Etagen des oberen Aerodigestivtraktes auf. Man kann sie hinsichtlich ihrer anatomischen Lokalisation in Tumoren der </w:t>
      </w:r>
      <w:r w:rsidR="00F43C49" w:rsidRPr="00812C16">
        <w:rPr>
          <w:rFonts w:ascii="Arial" w:hAnsi="Arial" w:cs="Arial"/>
        </w:rPr>
        <w:t>Mundhöhle</w:t>
      </w:r>
      <w:r w:rsidRPr="00812C16">
        <w:rPr>
          <w:rFonts w:ascii="Arial" w:hAnsi="Arial" w:cs="Arial"/>
        </w:rPr>
        <w:t>, des Pharynx (</w:t>
      </w:r>
      <w:proofErr w:type="spellStart"/>
      <w:r w:rsidRPr="00812C16">
        <w:rPr>
          <w:rFonts w:ascii="Arial" w:hAnsi="Arial" w:cs="Arial"/>
        </w:rPr>
        <w:t>Naso</w:t>
      </w:r>
      <w:proofErr w:type="spellEnd"/>
      <w:r w:rsidRPr="00812C16">
        <w:rPr>
          <w:rFonts w:ascii="Arial" w:hAnsi="Arial" w:cs="Arial"/>
        </w:rPr>
        <w:t xml:space="preserve">-, Oro- und Hypopharynx) sowie des Larynx untergliedern. Klinisch zeigt sich folgendes anatomisches Verteilungsmuster: </w:t>
      </w:r>
      <w:proofErr w:type="spellStart"/>
      <w:r w:rsidR="0096533A">
        <w:rPr>
          <w:rFonts w:ascii="Arial" w:hAnsi="Arial" w:cs="Arial"/>
        </w:rPr>
        <w:t>f</w:t>
      </w:r>
      <w:r w:rsidRPr="00812C16">
        <w:rPr>
          <w:rFonts w:ascii="Arial" w:hAnsi="Arial" w:cs="Arial"/>
        </w:rPr>
        <w:t>Mundhöhle</w:t>
      </w:r>
      <w:proofErr w:type="spellEnd"/>
      <w:r w:rsidRPr="00812C16">
        <w:rPr>
          <w:rFonts w:ascii="Arial" w:hAnsi="Arial" w:cs="Arial"/>
        </w:rPr>
        <w:t xml:space="preserve"> 50%</w:t>
      </w:r>
      <w:r w:rsidR="00F37CB6" w:rsidRPr="00812C16">
        <w:rPr>
          <w:rFonts w:ascii="Arial" w:hAnsi="Arial" w:cs="Arial"/>
        </w:rPr>
        <w:t xml:space="preserve">, </w:t>
      </w:r>
      <w:r w:rsidRPr="00812C16">
        <w:rPr>
          <w:rFonts w:ascii="Arial" w:hAnsi="Arial" w:cs="Arial"/>
        </w:rPr>
        <w:t>Pharynx 25%</w:t>
      </w:r>
      <w:r w:rsidR="00F37CB6" w:rsidRPr="00812C16">
        <w:rPr>
          <w:rFonts w:ascii="Arial" w:hAnsi="Arial" w:cs="Arial"/>
        </w:rPr>
        <w:t xml:space="preserve">, </w:t>
      </w:r>
      <w:r w:rsidRPr="00812C16">
        <w:rPr>
          <w:rFonts w:ascii="Arial" w:hAnsi="Arial" w:cs="Arial"/>
        </w:rPr>
        <w:t>Larynx 25%</w:t>
      </w:r>
      <w:r w:rsidR="00E77011" w:rsidRPr="00812C16">
        <w:rPr>
          <w:rFonts w:ascii="Arial" w:hAnsi="Arial" w:cs="Arial"/>
        </w:rPr>
        <w:t xml:space="preserve"> </w:t>
      </w:r>
      <w:r w:rsidR="000112D9">
        <w:rPr>
          <w:rFonts w:ascii="Arial" w:hAnsi="Arial" w:cs="Arial"/>
        </w:rPr>
        <w:fldChar w:fldCharType="begin">
          <w:fldData xml:space="preserve">PEVuZE5vdGU+PENpdGU+PEF1dGhvcj5XaXR0ZWtpbmQ8L0F1dGhvcj48WWVhcj4yMDEzPC9ZZWFy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</w:fldData>
        </w:fldChar>
      </w:r>
      <w:r w:rsidR="000112D9">
        <w:rPr>
          <w:rFonts w:ascii="Arial" w:hAnsi="Arial" w:cs="Arial"/>
        </w:rPr>
        <w:instrText xml:space="preserve"> ADDIN EN.JS.CITE </w:instrText>
      </w:r>
      <w:r w:rsidR="000112D9">
        <w:rPr>
          <w:rFonts w:ascii="Arial" w:hAnsi="Arial" w:cs="Arial"/>
        </w:rPr>
      </w:r>
      <w:r w:rsidR="000112D9">
        <w:rPr>
          <w:rFonts w:ascii="Arial" w:hAnsi="Arial" w:cs="Arial"/>
        </w:rPr>
        <w:fldChar w:fldCharType="separate"/>
      </w:r>
      <w:r w:rsidR="000112D9">
        <w:rPr>
          <w:rFonts w:ascii="Arial" w:hAnsi="Arial" w:cs="Arial"/>
          <w:noProof/>
        </w:rPr>
        <w:t>(</w:t>
      </w:r>
      <w:r w:rsidR="009D0F7A" w:rsidRPr="00DF25A8">
        <w:rPr>
          <w:rFonts w:ascii="Arial" w:hAnsi="Arial"/>
          <w:lang w:eastAsia="en-US"/>
        </w:rPr>
        <w:t>Wittekind, 2013</w:t>
      </w:r>
      <w:r w:rsidR="000112D9">
        <w:rPr>
          <w:rFonts w:ascii="Arial" w:hAnsi="Arial" w:cs="Arial"/>
          <w:noProof/>
        </w:rPr>
        <w:t>)</w:t>
      </w:r>
      <w:r w:rsidR="000112D9">
        <w:rPr>
          <w:rFonts w:ascii="Arial" w:hAnsi="Arial" w:cs="Arial"/>
        </w:rPr>
        <w:fldChar w:fldCharType="end"/>
      </w:r>
      <w:r w:rsidR="00E77011" w:rsidRPr="00812C16">
        <w:rPr>
          <w:rFonts w:ascii="Arial" w:hAnsi="Arial" w:cs="Arial"/>
        </w:rPr>
        <w:t>.</w:t>
      </w:r>
    </w:p>
    <w:p w14:paraId="753AFCD2" w14:textId="77777777" w:rsidR="002F01F1" w:rsidRPr="00812C16" w:rsidRDefault="002F01F1" w:rsidP="005547D3">
      <w:pPr>
        <w:pStyle w:val="berschrift3"/>
      </w:pPr>
      <w:bookmarkStart w:id="11" w:name="_Toc158006511"/>
      <w:bookmarkEnd w:id="10"/>
      <w:r w:rsidRPr="00812C16">
        <w:t>Epidemiologie</w:t>
      </w:r>
      <w:bookmarkEnd w:id="11"/>
    </w:p>
    <w:p w14:paraId="7301EE03" w14:textId="6A101376" w:rsidR="00F26011" w:rsidRPr="00812C16" w:rsidRDefault="00D62667" w:rsidP="004B6541">
      <w:pPr>
        <w:rPr>
          <w:rFonts w:cs="Arial"/>
        </w:rPr>
      </w:pPr>
      <w:r w:rsidRPr="00812C16">
        <w:rPr>
          <w:rFonts w:cs="Arial"/>
        </w:rPr>
        <w:t>Nach Schätzungen der WHO erkrankten im Jahre 20</w:t>
      </w:r>
      <w:r w:rsidR="007B6C4E" w:rsidRPr="00812C16">
        <w:rPr>
          <w:rFonts w:cs="Arial"/>
        </w:rPr>
        <w:t>20</w:t>
      </w:r>
      <w:r w:rsidRPr="00812C16">
        <w:rPr>
          <w:rFonts w:cs="Arial"/>
        </w:rPr>
        <w:t xml:space="preserve"> weltweit etwa</w:t>
      </w:r>
      <w:r w:rsidR="007B6C4E" w:rsidRPr="00812C16">
        <w:rPr>
          <w:rFonts w:cs="Arial"/>
        </w:rPr>
        <w:t xml:space="preserve"> 509.900</w:t>
      </w:r>
      <w:r w:rsidRPr="00812C16">
        <w:rPr>
          <w:rFonts w:cs="Arial"/>
        </w:rPr>
        <w:t xml:space="preserve"> Männer und </w:t>
      </w:r>
      <w:r w:rsidR="007B6C4E" w:rsidRPr="00812C16">
        <w:rPr>
          <w:rFonts w:cs="Arial"/>
        </w:rPr>
        <w:t>183.900</w:t>
      </w:r>
      <w:r w:rsidRPr="00812C16">
        <w:rPr>
          <w:rFonts w:cs="Arial"/>
        </w:rPr>
        <w:t xml:space="preserve"> Frauen an einem Karzinom von Lippe, Mundhöhle oder Pharynx</w:t>
      </w:r>
      <w:r w:rsidR="00B2352D" w:rsidRPr="00812C16">
        <w:rPr>
          <w:rFonts w:cs="Arial"/>
        </w:rPr>
        <w:t xml:space="preserve"> (ohne Speicheldrüse)</w:t>
      </w:r>
      <w:r w:rsidRPr="00812C16">
        <w:rPr>
          <w:rFonts w:cs="Arial"/>
        </w:rPr>
        <w:t xml:space="preserve">. </w:t>
      </w:r>
      <w:r w:rsidR="00016550" w:rsidRPr="00812C16">
        <w:rPr>
          <w:rFonts w:cs="Arial"/>
        </w:rPr>
        <w:t>Tumore des Kopf-Hals</w:t>
      </w:r>
      <w:r w:rsidR="00D0520F" w:rsidRPr="00812C16">
        <w:rPr>
          <w:rFonts w:cs="Arial"/>
        </w:rPr>
        <w:t>-</w:t>
      </w:r>
      <w:r w:rsidR="00016550" w:rsidRPr="00812C16">
        <w:rPr>
          <w:rFonts w:cs="Arial"/>
        </w:rPr>
        <w:t>Bereichs</w:t>
      </w:r>
      <w:r w:rsidRPr="00812C16">
        <w:rPr>
          <w:rFonts w:cs="Arial"/>
        </w:rPr>
        <w:t xml:space="preserve"> machen somit bei Männern </w:t>
      </w:r>
      <w:r w:rsidR="00B2352D" w:rsidRPr="00812C16">
        <w:rPr>
          <w:rFonts w:cs="Arial"/>
        </w:rPr>
        <w:t>11,6</w:t>
      </w:r>
      <w:r w:rsidRPr="00812C16">
        <w:rPr>
          <w:rFonts w:cs="Arial"/>
        </w:rPr>
        <w:t xml:space="preserve">% und bei Frauen </w:t>
      </w:r>
      <w:r w:rsidR="00B2352D" w:rsidRPr="00812C16">
        <w:rPr>
          <w:rFonts w:cs="Arial"/>
        </w:rPr>
        <w:t>3,8</w:t>
      </w:r>
      <w:r w:rsidRPr="00812C16">
        <w:rPr>
          <w:rFonts w:cs="Arial"/>
        </w:rPr>
        <w:t>% aller bösartigen Tumorerkrankungen aus</w:t>
      </w:r>
      <w:r w:rsidR="00016550" w:rsidRPr="00812C16">
        <w:rPr>
          <w:rFonts w:cs="Arial"/>
        </w:rPr>
        <w:t>.</w:t>
      </w:r>
      <w:r w:rsidR="00B2352D" w:rsidRPr="00812C16">
        <w:rPr>
          <w:rFonts w:cs="Arial"/>
        </w:rPr>
        <w:t xml:space="preserve"> </w:t>
      </w:r>
      <w:r w:rsidR="00F26011" w:rsidRPr="00812C16">
        <w:rPr>
          <w:rFonts w:cs="Arial"/>
        </w:rPr>
        <w:t xml:space="preserve">Damit rangiert diese Krebserkrankung auf den sechsten Platz der weltweit häufigsten Malignome.  </w:t>
      </w:r>
      <w:r w:rsidR="00A15417" w:rsidRPr="00812C16">
        <w:rPr>
          <w:rFonts w:cs="Arial"/>
        </w:rPr>
        <w:t xml:space="preserve">Von den Krebserkrankten verstarben 325.000 Menschen, auch davon waren rund drei Viertel </w:t>
      </w:r>
      <w:r w:rsidR="00F91849" w:rsidRPr="00812C16">
        <w:rPr>
          <w:rFonts w:cs="Arial"/>
        </w:rPr>
        <w:t>m</w:t>
      </w:r>
      <w:r w:rsidR="00A15417" w:rsidRPr="00812C16">
        <w:rPr>
          <w:rFonts w:cs="Arial"/>
        </w:rPr>
        <w:t>ännlich</w:t>
      </w:r>
      <w:r w:rsidR="00016550" w:rsidRPr="00812C16">
        <w:rPr>
          <w:rFonts w:cs="Arial"/>
        </w:rPr>
        <w:t xml:space="preserve"> </w:t>
      </w:r>
      <w:r w:rsidR="000112D9">
        <w:rPr>
          <w:rFonts w:cs="Arial"/>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Ferlay et al., 2021</w:t>
      </w:r>
      <w:r w:rsidR="000112D9">
        <w:rPr>
          <w:rFonts w:cs="Arial"/>
          <w:noProof/>
        </w:rPr>
        <w:t>)</w:t>
      </w:r>
      <w:r w:rsidR="000112D9">
        <w:rPr>
          <w:rFonts w:cs="Arial"/>
        </w:rPr>
        <w:fldChar w:fldCharType="end"/>
      </w:r>
      <w:r w:rsidR="00016550" w:rsidRPr="00812C16">
        <w:rPr>
          <w:rFonts w:cs="Arial"/>
        </w:rPr>
        <w:t>.</w:t>
      </w:r>
    </w:p>
    <w:bookmarkEnd w:id="7"/>
    <w:p w14:paraId="2C14CE52" w14:textId="77777777" w:rsidR="00D92D5E" w:rsidRPr="00812C16" w:rsidRDefault="00B2352D" w:rsidP="00D92D5E">
      <w:pPr>
        <w:spacing w:after="360"/>
        <w:rPr>
          <w:rFonts w:cs="Arial"/>
        </w:rPr>
      </w:pPr>
      <w:r w:rsidRPr="00812C16">
        <w:rPr>
          <w:rFonts w:cs="Arial"/>
        </w:rPr>
        <w:t>I</w:t>
      </w:r>
      <w:r w:rsidR="002F01F1" w:rsidRPr="00812C16">
        <w:rPr>
          <w:rFonts w:cs="Arial"/>
        </w:rPr>
        <w:t>n der Bundesrepublik Deutschland erkrankten im Jahr 201</w:t>
      </w:r>
      <w:r w:rsidR="003D2037" w:rsidRPr="00812C16">
        <w:rPr>
          <w:rFonts w:cs="Arial"/>
        </w:rPr>
        <w:t>8</w:t>
      </w:r>
      <w:r w:rsidR="002F01F1" w:rsidRPr="00812C16">
        <w:rPr>
          <w:rFonts w:cs="Arial"/>
        </w:rPr>
        <w:t xml:space="preserve"> nach Angaben des Robert-Koch-Instituts 1</w:t>
      </w:r>
      <w:r w:rsidR="004B6541" w:rsidRPr="00812C16">
        <w:rPr>
          <w:rFonts w:cs="Arial"/>
        </w:rPr>
        <w:t>4.310</w:t>
      </w:r>
      <w:r w:rsidR="002F01F1" w:rsidRPr="00812C16">
        <w:rPr>
          <w:rFonts w:cs="Arial"/>
        </w:rPr>
        <w:t xml:space="preserve"> Bürger an einem Karzinom der Kopf</w:t>
      </w:r>
      <w:r w:rsidR="003325E6" w:rsidRPr="00812C16">
        <w:rPr>
          <w:rFonts w:cs="Arial"/>
        </w:rPr>
        <w:t>- /Hals-</w:t>
      </w:r>
      <w:r w:rsidR="002F01F1" w:rsidRPr="00812C16">
        <w:rPr>
          <w:rFonts w:cs="Arial"/>
        </w:rPr>
        <w:t>Region.</w:t>
      </w:r>
      <w:r w:rsidR="00E00FF6" w:rsidRPr="00812C16">
        <w:rPr>
          <w:rFonts w:cs="Arial"/>
        </w:rPr>
        <w:t xml:space="preserve"> </w:t>
      </w:r>
      <w:r w:rsidR="009A75B5" w:rsidRPr="00812C16">
        <w:rPr>
          <w:rFonts w:cs="Arial"/>
        </w:rPr>
        <w:t xml:space="preserve">Mit einem Anteil von 68,6% erkrankten </w:t>
      </w:r>
      <w:r w:rsidR="00610131" w:rsidRPr="00812C16">
        <w:rPr>
          <w:rFonts w:cs="Arial"/>
        </w:rPr>
        <w:t>Männer</w:t>
      </w:r>
      <w:r w:rsidR="00E00FF6" w:rsidRPr="00812C16">
        <w:rPr>
          <w:rFonts w:cs="Arial"/>
        </w:rPr>
        <w:t xml:space="preserve"> </w:t>
      </w:r>
      <w:r w:rsidR="00610131" w:rsidRPr="00812C16">
        <w:rPr>
          <w:rFonts w:cs="Arial"/>
        </w:rPr>
        <w:t>häufiger</w:t>
      </w:r>
      <w:r w:rsidR="00E00FF6" w:rsidRPr="00812C16">
        <w:rPr>
          <w:rFonts w:cs="Arial"/>
        </w:rPr>
        <w:t xml:space="preserve"> und </w:t>
      </w:r>
      <w:r w:rsidR="00A64B87" w:rsidRPr="00812C16">
        <w:rPr>
          <w:rFonts w:cs="Arial"/>
        </w:rPr>
        <w:t>bei einem medianen Erk</w:t>
      </w:r>
      <w:r w:rsidR="00610131" w:rsidRPr="00812C16">
        <w:rPr>
          <w:rFonts w:cs="Arial"/>
        </w:rPr>
        <w:t>r</w:t>
      </w:r>
      <w:r w:rsidR="00A64B87" w:rsidRPr="00812C16">
        <w:rPr>
          <w:rFonts w:cs="Arial"/>
        </w:rPr>
        <w:t>a</w:t>
      </w:r>
      <w:r w:rsidR="00610131" w:rsidRPr="00812C16">
        <w:rPr>
          <w:rFonts w:cs="Arial"/>
        </w:rPr>
        <w:t>nkungsalter</w:t>
      </w:r>
      <w:r w:rsidR="00A64B87" w:rsidRPr="00812C16">
        <w:rPr>
          <w:rFonts w:cs="Arial"/>
        </w:rPr>
        <w:t xml:space="preserve"> von 6</w:t>
      </w:r>
      <w:r w:rsidR="00A65CA5" w:rsidRPr="00812C16">
        <w:rPr>
          <w:rFonts w:cs="Arial"/>
        </w:rPr>
        <w:t>4</w:t>
      </w:r>
      <w:r w:rsidR="00A64B87" w:rsidRPr="00812C16">
        <w:rPr>
          <w:rFonts w:cs="Arial"/>
        </w:rPr>
        <w:t xml:space="preserve"> Jahren </w:t>
      </w:r>
      <w:r w:rsidR="00E00FF6" w:rsidRPr="00812C16">
        <w:rPr>
          <w:rFonts w:cs="Arial"/>
        </w:rPr>
        <w:t xml:space="preserve">zwei bis drei Jahre </w:t>
      </w:r>
      <w:r w:rsidR="00610131" w:rsidRPr="00812C16">
        <w:rPr>
          <w:rFonts w:cs="Arial"/>
        </w:rPr>
        <w:t>früher</w:t>
      </w:r>
      <w:r w:rsidR="00E00FF6" w:rsidRPr="00812C16">
        <w:rPr>
          <w:rFonts w:cs="Arial"/>
        </w:rPr>
        <w:t xml:space="preserve"> als Frauen</w:t>
      </w:r>
      <w:r w:rsidR="009A75B5" w:rsidRPr="00812C16">
        <w:rPr>
          <w:rFonts w:cs="Arial"/>
        </w:rPr>
        <w:t>.</w:t>
      </w:r>
      <w:r w:rsidR="0005187F" w:rsidRPr="00812C16">
        <w:rPr>
          <w:rFonts w:cs="Arial"/>
        </w:rPr>
        <w:t xml:space="preserve"> Damit ordnet sich die</w:t>
      </w:r>
      <w:r w:rsidR="001E5CB7" w:rsidRPr="00812C16">
        <w:rPr>
          <w:rFonts w:cs="Arial"/>
        </w:rPr>
        <w:t>se Krebserkrankung bei den männlichen Erkrankten mit einem Anteil von 3,7% an neunter Stelle (Inzidenz 17/100.000) und bei den Frauen mit einem Anteil von 1,6% an 15. Stelle (Inzidenz 4/100.000) der gesamten Krebsneuerkrankungen in Deutschland ein.</w:t>
      </w:r>
      <w:r w:rsidR="00DB2734" w:rsidRPr="00812C16">
        <w:rPr>
          <w:rFonts w:cs="Arial"/>
        </w:rPr>
        <w:t xml:space="preserve"> Seit einigen Jahren verlaufen die</w:t>
      </w:r>
      <w:r w:rsidR="00D92D5E" w:rsidRPr="00812C16">
        <w:rPr>
          <w:rFonts w:cs="Arial"/>
        </w:rPr>
        <w:t xml:space="preserve"> altersstandardisierten</w:t>
      </w:r>
      <w:r w:rsidR="00DB2734" w:rsidRPr="00812C16">
        <w:rPr>
          <w:rFonts w:cs="Arial"/>
        </w:rPr>
        <w:t xml:space="preserve"> Neuerkrankungsraten in Deutschland bei den Frauen annä</w:t>
      </w:r>
      <w:r w:rsidR="00B16418" w:rsidRPr="00812C16">
        <w:rPr>
          <w:rFonts w:cs="Arial"/>
        </w:rPr>
        <w:t xml:space="preserve">hrend </w:t>
      </w:r>
      <w:r w:rsidR="00D92D5E" w:rsidRPr="00812C16">
        <w:rPr>
          <w:rFonts w:cs="Arial"/>
        </w:rPr>
        <w:t>konstant</w:t>
      </w:r>
      <w:r w:rsidR="00B16418" w:rsidRPr="00812C16">
        <w:rPr>
          <w:rFonts w:cs="Arial"/>
        </w:rPr>
        <w:t xml:space="preserve">, bei den Männern ist sogar ein leichter Rückgang zu beobachten. </w:t>
      </w:r>
    </w:p>
    <w:bookmarkEnd w:id="8"/>
    <w:p w14:paraId="353BE28D" w14:textId="77777777" w:rsidR="00D92D5E" w:rsidRPr="00812C16" w:rsidRDefault="00B71E93" w:rsidP="00F91849">
      <w:pPr>
        <w:keepNext/>
        <w:spacing w:after="0"/>
        <w:ind w:right="-2"/>
      </w:pPr>
      <w:r w:rsidRPr="00812C16">
        <w:rPr>
          <w:rFonts w:cs="Arial"/>
          <w:noProof/>
        </w:rPr>
        <w:lastRenderedPageBreak/>
        <w:drawing>
          <wp:inline distT="0" distB="0" distL="0" distR="0" wp14:anchorId="63DECEDF" wp14:editId="75B3275C">
            <wp:extent cx="5772785" cy="2236470"/>
            <wp:effectExtent l="0" t="0" r="0" b="0"/>
            <wp:docPr id="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785" cy="2236470"/>
                    </a:xfrm>
                    <a:prstGeom prst="rect">
                      <a:avLst/>
                    </a:prstGeom>
                    <a:noFill/>
                    <a:ln>
                      <a:noFill/>
                    </a:ln>
                  </pic:spPr>
                </pic:pic>
              </a:graphicData>
            </a:graphic>
          </wp:inline>
        </w:drawing>
      </w:r>
    </w:p>
    <w:p w14:paraId="556F0EFE" w14:textId="61F8ED3B" w:rsidR="004458CC" w:rsidRPr="00812C16" w:rsidRDefault="00D92D5E" w:rsidP="00D92D5E">
      <w:pPr>
        <w:pStyle w:val="Beschriftung"/>
        <w:spacing w:after="360" w:line="240" w:lineRule="auto"/>
        <w:rPr>
          <w:rFonts w:cs="Arial"/>
          <w:b/>
          <w:bCs/>
          <w:i w:val="0"/>
          <w:iCs w:val="0"/>
          <w:color w:val="000000" w:themeColor="text1"/>
          <w:sz w:val="20"/>
          <w:szCs w:val="20"/>
        </w:rPr>
      </w:pPr>
      <w:bookmarkStart w:id="12" w:name="_Toc180788375"/>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Altersstandardisierte Neuerkrankungs- und Sterberaten (Europastandard) nach Geschlecht, ICD-10 C00 – C14, Deutschland 1999 – 2018/2019, Prognose (Inzidenz) bis 2022</w:t>
      </w:r>
      <w:r w:rsidR="00BB3AB7" w:rsidRPr="00812C16">
        <w:rPr>
          <w:b/>
          <w:bCs/>
          <w:i w:val="0"/>
          <w:iCs w:val="0"/>
          <w:color w:val="000000" w:themeColor="text1"/>
          <w:sz w:val="20"/>
          <w:szCs w:val="20"/>
        </w:rPr>
        <w:t xml:space="preserve"> (Quelle: Zentrum f. Krebsregisterdaten 2021)</w:t>
      </w:r>
      <w:bookmarkEnd w:id="12"/>
    </w:p>
    <w:p w14:paraId="209F02F6" w14:textId="28BE2297" w:rsidR="00EF6FA1" w:rsidRPr="00812C16" w:rsidRDefault="00610131" w:rsidP="004B6541">
      <w:pPr>
        <w:rPr>
          <w:rFonts w:cs="Arial"/>
        </w:rPr>
      </w:pPr>
      <w:r w:rsidRPr="00812C16">
        <w:rPr>
          <w:rFonts w:cs="Arial"/>
        </w:rPr>
        <w:t xml:space="preserve">Die entsprechenden </w:t>
      </w:r>
      <w:proofErr w:type="spellStart"/>
      <w:r w:rsidRPr="00812C16">
        <w:rPr>
          <w:rFonts w:cs="Arial"/>
        </w:rPr>
        <w:t>Mortalitätsraten</w:t>
      </w:r>
      <w:proofErr w:type="spellEnd"/>
      <w:r w:rsidR="00BB3AB7" w:rsidRPr="00812C16">
        <w:rPr>
          <w:rFonts w:cs="Arial"/>
        </w:rPr>
        <w:t xml:space="preserve"> verhalten sich für Männer und Frauen ähnlich.</w:t>
      </w:r>
      <w:r w:rsidRPr="00812C16">
        <w:rPr>
          <w:rFonts w:cs="Arial"/>
        </w:rPr>
        <w:t xml:space="preserve"> </w:t>
      </w:r>
      <w:r w:rsidR="00505206" w:rsidRPr="00812C16">
        <w:rPr>
          <w:rFonts w:cs="Arial"/>
        </w:rPr>
        <w:t xml:space="preserve">Im Jahre 2018 </w:t>
      </w:r>
      <w:r w:rsidR="002F01F1" w:rsidRPr="00812C16">
        <w:rPr>
          <w:rFonts w:cs="Arial"/>
        </w:rPr>
        <w:t xml:space="preserve">verstarben insgesamt </w:t>
      </w:r>
      <w:r w:rsidR="004B6541" w:rsidRPr="00812C16">
        <w:rPr>
          <w:rFonts w:cs="Arial"/>
        </w:rPr>
        <w:t>5.412</w:t>
      </w:r>
      <w:r w:rsidR="002F01F1" w:rsidRPr="00812C16">
        <w:rPr>
          <w:rFonts w:cs="Arial"/>
        </w:rPr>
        <w:t xml:space="preserve"> Patienten (davon 7</w:t>
      </w:r>
      <w:r w:rsidR="004B6541" w:rsidRPr="00812C16">
        <w:rPr>
          <w:rFonts w:cs="Arial"/>
        </w:rPr>
        <w:t>3</w:t>
      </w:r>
      <w:r w:rsidR="002F01F1" w:rsidRPr="00812C16">
        <w:rPr>
          <w:rFonts w:cs="Arial"/>
        </w:rPr>
        <w:t>,4% Männer)</w:t>
      </w:r>
      <w:r w:rsidR="00505206" w:rsidRPr="00812C16">
        <w:rPr>
          <w:rFonts w:cs="Arial"/>
        </w:rPr>
        <w:t>. Männer</w:t>
      </w:r>
      <w:r w:rsidR="002F01F1" w:rsidRPr="00812C16">
        <w:rPr>
          <w:rFonts w:cs="Arial"/>
        </w:rPr>
        <w:t xml:space="preserve"> nahmen mit einem Anteil von 3,4% an den Krebssterbefällen den neunten Platz </w:t>
      </w:r>
      <w:r w:rsidR="00505206" w:rsidRPr="00812C16">
        <w:rPr>
          <w:rFonts w:cs="Arial"/>
        </w:rPr>
        <w:t xml:space="preserve">(Inzidenz: 9,7/100.000) </w:t>
      </w:r>
      <w:r w:rsidR="002F01F1" w:rsidRPr="00812C16">
        <w:rPr>
          <w:rFonts w:cs="Arial"/>
        </w:rPr>
        <w:t>und Frauen mit 1,2% den 17. Platz</w:t>
      </w:r>
      <w:r w:rsidR="00505206" w:rsidRPr="00812C16">
        <w:rPr>
          <w:rFonts w:cs="Arial"/>
        </w:rPr>
        <w:t xml:space="preserve"> (3,4/100.000)</w:t>
      </w:r>
      <w:r w:rsidR="002F01F1" w:rsidRPr="00812C16">
        <w:rPr>
          <w:rFonts w:cs="Arial"/>
        </w:rPr>
        <w:t xml:space="preserve"> ein</w:t>
      </w:r>
      <w:r w:rsidR="007559C4" w:rsidRPr="00812C16">
        <w:rPr>
          <w:rFonts w:cs="Arial"/>
        </w:rPr>
        <w:t xml:space="preserve"> </w:t>
      </w:r>
      <w:r w:rsidR="000112D9">
        <w:rPr>
          <w:rFonts w:cs="Arial"/>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RKI, 2021</w:t>
      </w:r>
      <w:r w:rsidR="000112D9">
        <w:rPr>
          <w:rFonts w:cs="Arial"/>
          <w:noProof/>
        </w:rPr>
        <w:t>)</w:t>
      </w:r>
      <w:r w:rsidR="000112D9">
        <w:rPr>
          <w:rFonts w:cs="Arial"/>
        </w:rPr>
        <w:fldChar w:fldCharType="end"/>
      </w:r>
      <w:r w:rsidR="002872FD" w:rsidRPr="00812C16">
        <w:rPr>
          <w:rFonts w:cs="Arial"/>
        </w:rPr>
        <w:t>.</w:t>
      </w:r>
      <w:r w:rsidR="00C42C10" w:rsidRPr="00812C16">
        <w:rPr>
          <w:rFonts w:cs="Arial"/>
        </w:rPr>
        <w:t xml:space="preserve"> </w:t>
      </w:r>
      <w:r w:rsidR="00081198" w:rsidRPr="00812C16">
        <w:rPr>
          <w:rFonts w:cs="Arial"/>
        </w:rPr>
        <w:t xml:space="preserve">An klassischen Karzinomen des Kopf-Hals-Bereiches erkranken überwiegend Personen mit einem niedrigen Bildungsstand aus sozial benachteiligten Schichten </w:t>
      </w:r>
      <w:r w:rsidR="000112D9">
        <w:rPr>
          <w:rFonts w:cs="Arial"/>
        </w:rPr>
        <w:fldChar w:fldCharType="begin">
          <w:fldData xml:space="preserve">PEVuZE5vdGU+PENpdGU+PEF1dGhvcj5DdXJhZG88L0F1dGhvcj48WWVhcj4yMDEzPC9ZZWFyPjxS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Curado &amp; Boyle, 2013</w:t>
      </w:r>
      <w:r w:rsidR="000112D9">
        <w:rPr>
          <w:rFonts w:cs="Arial"/>
          <w:noProof/>
        </w:rPr>
        <w:t>)</w:t>
      </w:r>
      <w:r w:rsidR="000112D9">
        <w:rPr>
          <w:rFonts w:cs="Arial"/>
        </w:rPr>
        <w:fldChar w:fldCharType="end"/>
      </w:r>
      <w:r w:rsidR="00081198" w:rsidRPr="00812C16">
        <w:rPr>
          <w:rFonts w:cs="Arial"/>
        </w:rPr>
        <w:t xml:space="preserve">. </w:t>
      </w:r>
    </w:p>
    <w:p w14:paraId="42C80B43" w14:textId="5E29510C" w:rsidR="00EB5548" w:rsidRDefault="00EB5548" w:rsidP="004B6541">
      <w:pPr>
        <w:rPr>
          <w:rFonts w:asciiTheme="minorHAnsi" w:hAnsiTheme="minorHAnsi" w:cstheme="minorHAnsi"/>
        </w:rPr>
      </w:pPr>
      <w:bookmarkStart w:id="13" w:name="_Toc158006512"/>
      <w:r>
        <w:rPr>
          <w:rFonts w:asciiTheme="minorHAnsi" w:hAnsiTheme="minorHAnsi" w:cstheme="minorHAnsi"/>
        </w:rPr>
        <w:t>Zusammenfassung</w:t>
      </w:r>
      <w:r>
        <w:rPr>
          <w:rFonts w:asciiTheme="minorHAnsi" w:hAnsiTheme="minorHAnsi" w:cstheme="minorHAnsi"/>
        </w:rPr>
        <w:cr/>
      </w:r>
      <w:r>
        <w:rPr>
          <w:rFonts w:asciiTheme="minorHAnsi" w:hAnsiTheme="minorHAnsi" w:cstheme="minorHAnsi"/>
        </w:rPr>
        <w:cr/>
        <w:t>Plattenepithelkarzinom im Kopf-Hals-Bereich</w:t>
      </w:r>
      <w:r>
        <w:rPr>
          <w:rFonts w:asciiTheme="minorHAnsi" w:hAnsiTheme="minorHAnsi" w:cstheme="minorHAnsi"/>
        </w:rPr>
        <w:cr/>
      </w:r>
      <w:r>
        <w:rPr>
          <w:rFonts w:asciiTheme="minorHAnsi" w:hAnsiTheme="minorHAnsi" w:cstheme="minorHAnsi"/>
        </w:rPr>
        <w:cr/>
        <w:t>Im oberen Spalt zwischen Mund und Luftröhre können verschiedenartige Karzinome (HNSCC) entstehen, die man nach den genauen Orten unterscheidet. Die meisten Betroffenen sind Männer mit geringer Bildung aus armen Verhältnissen. Diese Krebsart gehört zu den häufigsten weltweit, ist in Deutschland aber rückläufig.</w:t>
      </w:r>
      <w:r>
        <w:rPr>
          <w:rFonts w:asciiTheme="minorHAnsi" w:hAnsiTheme="minorHAnsi" w:cstheme="minorHAnsi"/>
        </w:rPr>
        <w:cr/>
      </w:r>
      <w:r>
        <w:rPr>
          <w:rFonts w:asciiTheme="minorHAnsi" w:hAnsiTheme="minorHAnsi" w:cstheme="minorHAnsi"/>
        </w:rPr>
        <w:cr/>
        <w:t>Statistik</w:t>
      </w:r>
      <w:r>
        <w:rPr>
          <w:rFonts w:asciiTheme="minorHAnsi" w:hAnsiTheme="minorHAnsi" w:cstheme="minorHAnsi"/>
        </w:rPr>
        <w:cr/>
      </w:r>
      <w:r>
        <w:rPr>
          <w:rFonts w:asciiTheme="minorHAnsi" w:hAnsiTheme="minorHAnsi" w:cstheme="minorHAnsi"/>
        </w:rPr>
        <w:cr/>
        <w:t xml:space="preserve">Weltweit gab es 2020 laut WHO etwa 694.000 Neuerkrankungen und 325.000 Tote durch HNSCC. Davon waren jeweils rund drei Viertel Männer </w:t>
      </w:r>
      <w:r w:rsidR="000112D9">
        <w:rPr>
          <w:rFonts w:asciiTheme="minorHAnsi" w:hAnsiTheme="minorHAnsi" w:cstheme="minorHAnsi"/>
        </w:rPr>
        <w:fldChar w:fldCharType="begin">
          <w:fldData xml:space="preserve">PEVuZE5vdGU+PENpdGU+PEF1dGhvcj5GZXJsYXk8L0F1dGhvcj48WWVhcj4yMDIxPC9ZZWFyPjxS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Ferlay et al.,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 xml:space="preserve">. In Deutschland erkrankten 2018 laut Robert-Koch-Institut 14.310 Menschen an HNSCC (69% Männer). Das </w:t>
      </w:r>
      <w:r>
        <w:rPr>
          <w:rFonts w:asciiTheme="minorHAnsi" w:hAnsiTheme="minorHAnsi" w:cstheme="minorHAnsi"/>
        </w:rPr>
        <w:lastRenderedPageBreak/>
        <w:t>mittlere Erkrankungsalter war für Männer 64 Jahre und für Frauen zwei bis drei Jahre höher. Männer kamen mit HNSCC auf den 9. Platz (3,7%) und Frauen auf den 15. Platz (1,6%) aller Krebsneuerkrankungen. Die altersbereinigten Neuerkrankungs- und Sterberaten zeigen einen leichten Rückgang bei Männern und eine Stagnation bei Frauen.</w:t>
      </w:r>
      <w:r>
        <w:rPr>
          <w:rFonts w:asciiTheme="minorHAnsi" w:hAnsiTheme="minorHAnsi" w:cstheme="minorHAnsi"/>
        </w:rPr>
        <w:cr/>
      </w:r>
      <w:r>
        <w:rPr>
          <w:rFonts w:asciiTheme="minorHAnsi" w:hAnsiTheme="minorHAnsi" w:cstheme="minorHAnsi"/>
        </w:rPr>
        <w:cr/>
        <w:t xml:space="preserve">Abbildung                  2 </w:t>
      </w:r>
      <w:r>
        <w:rPr>
          <w:rFonts w:ascii="Cambria Math" w:hAnsi="Cambria Math" w:cs="Cambria Math"/>
        </w:rPr>
        <w:t>‑</w:t>
      </w:r>
      <w:r>
        <w:rPr>
          <w:rFonts w:asciiTheme="minorHAnsi" w:hAnsiTheme="minorHAnsi" w:cstheme="minorHAnsi"/>
        </w:rPr>
        <w:t xml:space="preserve">                                </w:t>
      </w:r>
      <w:proofErr w:type="gramStart"/>
      <w:r>
        <w:rPr>
          <w:rFonts w:asciiTheme="minorHAnsi" w:hAnsiTheme="minorHAnsi" w:cstheme="minorHAnsi"/>
        </w:rPr>
        <w:t>1 :</w:t>
      </w:r>
      <w:proofErr w:type="gramEnd"/>
      <w:r>
        <w:rPr>
          <w:rFonts w:asciiTheme="minorHAnsi" w:hAnsiTheme="minorHAnsi" w:cstheme="minorHAnsi"/>
        </w:rPr>
        <w:t xml:space="preserve"> Altersstandardisierte Neuerkrankungs- und Sterberaten (Europastandard) nach Geschlecht, ICD-10 C00 – C14, Deutschland 1999 – 2018/2019, Prognose (Inzidenz) bis 2022 (Quelle: Zentrum f. Krebsregisterdaten 2021)</w:t>
      </w:r>
      <w:r>
        <w:rPr>
          <w:rFonts w:asciiTheme="minorHAnsi" w:hAnsiTheme="minorHAnsi" w:cstheme="minorHAnsi"/>
        </w:rPr>
        <w:cr/>
      </w:r>
      <w:r>
        <w:rPr>
          <w:rFonts w:asciiTheme="minorHAnsi" w:hAnsiTheme="minorHAnsi" w:cstheme="minorHAnsi"/>
        </w:rPr>
        <w:cr/>
        <w:t xml:space="preserve">2018 starben in Deutschland 5.412 Patienten an HNSCC (73% Männer). Männer lagen mit HNSCC auf dem 9. Platz (3,4%) und Frauen auf dem 17. Platz (1,2%) aller Krebstodesfälle </w:t>
      </w:r>
      <w:r w:rsidR="000112D9">
        <w:rPr>
          <w:rFonts w:asciiTheme="minorHAnsi" w:hAnsiTheme="minorHAnsi" w:cstheme="minorHAnsi"/>
        </w:rPr>
        <w:fldChar w:fldCharType="begin">
          <w:fldData xml:space="preserve">PEVuZE5vdGU+PENpdGU+PEF1dGhvcj5SS0k8L0F1dGhvcj48WWVhcj4yMDIxPC9ZZWFyPjxSZWNO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</w:fldData>
        </w:fldChar>
      </w:r>
      <w:r w:rsidR="000112D9">
        <w:rPr>
          <w:rFonts w:asciiTheme="minorHAnsi" w:hAnsiTheme="minorHAnsi" w:cstheme="minorHAnsi"/>
        </w:rPr>
        <w:instrText xml:space="preserve"> ADDIN EN.JS.CITE </w:instrText>
      </w:r>
      <w:r w:rsidR="000112D9">
        <w:rPr>
          <w:rFonts w:asciiTheme="minorHAnsi" w:hAnsiTheme="minorHAnsi" w:cstheme="minorHAnsi"/>
        </w:rPr>
      </w:r>
      <w:r w:rsidR="000112D9">
        <w:rPr>
          <w:rFonts w:asciiTheme="minorHAnsi" w:hAnsiTheme="minorHAnsi" w:cstheme="minorHAnsi"/>
        </w:rPr>
        <w:fldChar w:fldCharType="separate"/>
      </w:r>
      <w:r w:rsidR="000112D9">
        <w:rPr>
          <w:rFonts w:asciiTheme="minorHAnsi" w:hAnsiTheme="minorHAnsi" w:cstheme="minorHAnsi"/>
          <w:noProof/>
        </w:rPr>
        <w:t>(</w:t>
      </w:r>
      <w:r w:rsidR="009D0F7A" w:rsidRPr="00DF25A8">
        <w:t>RKI, 2021</w:t>
      </w:r>
      <w:r w:rsidR="000112D9">
        <w:rPr>
          <w:rFonts w:asciiTheme="minorHAnsi" w:hAnsiTheme="minorHAnsi" w:cstheme="minorHAnsi"/>
          <w:noProof/>
        </w:rPr>
        <w:t>)</w:t>
      </w:r>
      <w:r w:rsidR="000112D9">
        <w:rPr>
          <w:rFonts w:asciiTheme="minorHAnsi" w:hAnsiTheme="minorHAnsi" w:cstheme="minorHAnsi"/>
        </w:rPr>
        <w:fldChar w:fldCharType="end"/>
      </w:r>
      <w:r>
        <w:rPr>
          <w:rFonts w:asciiTheme="minorHAnsi" w:hAnsiTheme="minorHAnsi" w:cstheme="minorHAnsi"/>
        </w:rPr>
        <w:t>.</w:t>
      </w:r>
    </w:p>
    <w:p w14:paraId="2299CBE0" w14:textId="34F554EE" w:rsidR="00081198" w:rsidRPr="00A03861" w:rsidRDefault="005C1C9C" w:rsidP="00A03861">
      <w:pPr>
        <w:pStyle w:val="berschrift3"/>
      </w:pPr>
      <w:r w:rsidRPr="00812C16">
        <w:t xml:space="preserve">Ätiologie und </w:t>
      </w:r>
      <w:proofErr w:type="spellStart"/>
      <w:r w:rsidR="002F01F1" w:rsidRPr="00812C16">
        <w:t>Risikofaktore</w:t>
      </w:r>
      <w:bookmarkEnd w:id="13"/>
      <w:proofErr w:type="spellEnd"/>
    </w:p>
    <w:p w14:paraId="012F0966" w14:textId="77777777" w:rsidR="002F01F1" w:rsidRPr="00812C16" w:rsidRDefault="002F01F1" w:rsidP="00887DA1">
      <w:pPr>
        <w:spacing w:before="240" w:after="0"/>
        <w:rPr>
          <w:rFonts w:cs="Arial"/>
          <w:i/>
          <w:iCs/>
        </w:rPr>
      </w:pPr>
      <w:r w:rsidRPr="00812C16">
        <w:rPr>
          <w:rFonts w:cs="Arial"/>
          <w:i/>
          <w:iCs/>
        </w:rPr>
        <w:t>Tabak- und Alkoholkonsum</w:t>
      </w:r>
    </w:p>
    <w:p w14:paraId="04884A4D" w14:textId="77777777" w:rsidR="002F01F1" w:rsidRPr="00812C16" w:rsidRDefault="002F01F1" w:rsidP="002F01F1">
      <w:pPr>
        <w:rPr>
          <w:rFonts w:cs="Arial"/>
        </w:rPr>
      </w:pPr>
      <w:r w:rsidRPr="00812C16">
        <w:rPr>
          <w:rFonts w:cs="Arial"/>
        </w:rP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p>
    <w:p w14:paraId="7B9720F2" w14:textId="77777777" w:rsidR="002F01F1" w:rsidRPr="00812C16" w:rsidRDefault="002F01F1" w:rsidP="002F01F1">
      <w:pPr>
        <w:rPr>
          <w:rFonts w:cs="Arial"/>
        </w:rPr>
      </w:pPr>
      <w:r w:rsidRPr="00812C16">
        <w:rPr>
          <w:rFonts w:cs="Arial"/>
        </w:rPr>
        <w:t>Daraus ergibt sich nicht nur ein additiver, sondern ein multiplikativer Effekt auf das Erkrankungsrisiko [7, 8]. Eine Risikoerhöhung bis auf das 15-fache wird bei kombiniertem, starken Alkohol- und Tabakkonsum angegeben [9].</w:t>
      </w:r>
    </w:p>
    <w:p w14:paraId="6FD7D95B" w14:textId="77777777" w:rsidR="002F01F1" w:rsidRPr="00812C16" w:rsidRDefault="002F01F1" w:rsidP="00887DA1">
      <w:pPr>
        <w:rPr>
          <w:rFonts w:cs="Arial"/>
        </w:rPr>
      </w:pPr>
      <w:r w:rsidRPr="00812C16">
        <w:rPr>
          <w:rFonts w:cs="Arial"/>
        </w:rP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p>
    <w:p w14:paraId="46BA7929" w14:textId="77777777" w:rsidR="002F01F1" w:rsidRPr="00812C16" w:rsidRDefault="002F01F1" w:rsidP="00887DA1">
      <w:pPr>
        <w:spacing w:before="240" w:after="0"/>
        <w:rPr>
          <w:rFonts w:cs="Arial"/>
          <w:i/>
          <w:iCs/>
        </w:rPr>
      </w:pPr>
      <w:r w:rsidRPr="00812C16">
        <w:rPr>
          <w:rFonts w:cs="Arial"/>
          <w:i/>
          <w:iCs/>
        </w:rPr>
        <w:t>Humanes Papillomavirus</w:t>
      </w:r>
    </w:p>
    <w:p w14:paraId="7AC6F288" w14:textId="6EBC2D5E" w:rsidR="00DB3659" w:rsidRPr="00812C16" w:rsidRDefault="00EF2CCD" w:rsidP="00EF2CCD">
      <w:pPr>
        <w:rPr>
          <w:rFonts w:cs="Arial"/>
        </w:rPr>
      </w:pPr>
      <w:r w:rsidRPr="00812C16">
        <w:rPr>
          <w:rFonts w:cs="Arial"/>
        </w:rPr>
        <w:t>Erste Anhaltspunkte für eine Beteil</w:t>
      </w:r>
      <w:r w:rsidR="00D018CF" w:rsidRPr="00812C16">
        <w:rPr>
          <w:rFonts w:cs="Arial"/>
        </w:rPr>
        <w:t>ig</w:t>
      </w:r>
      <w:r w:rsidRPr="00812C16">
        <w:rPr>
          <w:rFonts w:cs="Arial"/>
        </w:rPr>
        <w:t xml:space="preserve">ung von humanen Papillomaviren bei der Ätiologie von </w:t>
      </w:r>
      <w:r w:rsidR="00D018CF" w:rsidRPr="00812C16">
        <w:rPr>
          <w:rFonts w:cs="Arial"/>
        </w:rPr>
        <w:t>Kopf-Hals-Plattenepit</w:t>
      </w:r>
      <w:r w:rsidR="0083394D" w:rsidRPr="00812C16">
        <w:rPr>
          <w:rFonts w:cs="Arial"/>
        </w:rPr>
        <w:t>h</w:t>
      </w:r>
      <w:r w:rsidR="00D018CF" w:rsidRPr="00812C16">
        <w:rPr>
          <w:rFonts w:cs="Arial"/>
        </w:rPr>
        <w:t>elkarzinomen</w:t>
      </w:r>
      <w:r w:rsidRPr="00812C16">
        <w:rPr>
          <w:rFonts w:cs="Arial"/>
        </w:rPr>
        <w:t xml:space="preserve"> gab es schon in den frühen 80-er Jahren </w:t>
      </w:r>
      <w:r w:rsidR="000112D9">
        <w:rPr>
          <w:rFonts w:cs="Arial"/>
        </w:rPr>
        <w:lastRenderedPageBreak/>
        <w:fldChar w:fldCharType="begin">
          <w:fldData xml:space="preserve">PEVuZE5vdGU+PENpdGU+PEF1dGhvcj5TeXJqYW5lbjwvQXV0aG9yPjxZZWFyPjE5ODI8L1llYXI+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Syrjanen et al., 1982</w:t>
      </w:r>
      <w:r w:rsidR="000112D9">
        <w:rPr>
          <w:rFonts w:cs="Arial"/>
          <w:noProof/>
        </w:rPr>
        <w:t>)</w:t>
      </w:r>
      <w:r w:rsidR="000112D9">
        <w:rPr>
          <w:rFonts w:cs="Arial"/>
        </w:rPr>
        <w:fldChar w:fldCharType="end"/>
      </w:r>
      <w:r w:rsidRPr="00812C16">
        <w:rPr>
          <w:rFonts w:cs="Arial"/>
        </w:rPr>
        <w:t xml:space="preserve">. In den 90-er Jahren wurden erste Arbeiten publiziert, in denen eine spezifische Assoziation zwischen HPV und den Tumoren des </w:t>
      </w:r>
      <w:proofErr w:type="spellStart"/>
      <w:r w:rsidRPr="00812C16">
        <w:rPr>
          <w:rFonts w:cs="Arial"/>
        </w:rPr>
        <w:t>Waldeyer’schen</w:t>
      </w:r>
      <w:proofErr w:type="spellEnd"/>
      <w:r w:rsidRPr="00812C16">
        <w:rPr>
          <w:rFonts w:cs="Arial"/>
        </w:rPr>
        <w:t xml:space="preserve"> Rachenrings gefunden wurden, welcher die Rachen-, Gaumen- und Zungengrundtonsillen einschließt </w:t>
      </w:r>
      <w:r w:rsidR="000112D9">
        <w:rPr>
          <w:rFonts w:cs="Arial"/>
        </w:rPr>
        <w:fldChar w:fldCharType="begin">
          <w:fldData xml:space="preserve">PEVuZE5vdGU+PENpdGU+PEF1dGhvcj5BbmRsPC9BdXRob3I+PFllYXI+MTk5ODwvWWVhcj48UmVj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Paz et al., 1997</w:t>
      </w:r>
      <w:r w:rsidR="000112D9">
        <w:rPr>
          <w:rFonts w:cs="Arial"/>
          <w:noProof/>
        </w:rPr>
        <w:t xml:space="preserve">; </w:t>
      </w:r>
      <w:r w:rsidR="009D0F7A" w:rsidRPr="00DF25A8">
        <w:t>Snijders et al., 1992</w:t>
      </w:r>
      <w:r w:rsidR="000112D9">
        <w:rPr>
          <w:rFonts w:cs="Arial"/>
          <w:noProof/>
        </w:rPr>
        <w:t>)</w:t>
      </w:r>
      <w:r w:rsidR="000112D9">
        <w:rPr>
          <w:rFonts w:cs="Arial"/>
        </w:rPr>
        <w:fldChar w:fldCharType="end"/>
      </w:r>
      <w:r w:rsidRPr="00812C16">
        <w:rPr>
          <w:rFonts w:cs="Arial"/>
        </w:rPr>
        <w:t xml:space="preserve">. Zudem fanden </w:t>
      </w:r>
      <w:proofErr w:type="spellStart"/>
      <w:r w:rsidRPr="00812C16">
        <w:rPr>
          <w:rFonts w:cs="Arial"/>
        </w:rPr>
        <w:t>Andl</w:t>
      </w:r>
      <w:proofErr w:type="spellEnd"/>
      <w:r w:rsidRPr="00812C16">
        <w:rPr>
          <w:rFonts w:cs="Arial"/>
        </w:rPr>
        <w:t xml:space="preserve"> et al.</w:t>
      </w:r>
      <w:r w:rsidR="0019376E" w:rsidRPr="00812C16">
        <w:rPr>
          <w:rFonts w:cs="Arial"/>
        </w:rPr>
        <w:t xml:space="preserve"> </w:t>
      </w:r>
      <w:r w:rsidR="000112D9">
        <w:rPr>
          <w:rFonts w:cs="Arial"/>
        </w:rPr>
        <w:fldChar w:fldCharType="begin">
          <w:fldData xml:space="preserve">PEVuZE5vdGU+PENpdGU+PEF1dGhvcj5BbmRsPC9BdXRob3I+PFllYXI+MTk5ODwvWWVhcj48UmVj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w:t>
      </w:r>
      <w:r w:rsidR="000112D9">
        <w:rPr>
          <w:rFonts w:cs="Arial"/>
        </w:rPr>
        <w:fldChar w:fldCharType="end"/>
      </w:r>
      <w:r w:rsidRPr="00812C16">
        <w:rPr>
          <w:rFonts w:cs="Arial"/>
        </w:rPr>
        <w:t xml:space="preserve">zum ersten Mal ein besseres Gesamt- und progressionsfreies Überleben für die Patienten mit HPV-positiven </w:t>
      </w:r>
      <w:proofErr w:type="spellStart"/>
      <w:r w:rsidRPr="00812C16">
        <w:rPr>
          <w:rFonts w:cs="Arial"/>
        </w:rPr>
        <w:t>Tonsillenkarzinomen</w:t>
      </w:r>
      <w:proofErr w:type="spellEnd"/>
      <w:r w:rsidRPr="00812C16">
        <w:rPr>
          <w:rFonts w:cs="Arial"/>
        </w:rPr>
        <w:t>,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w:t>
      </w:r>
      <w:proofErr w:type="spellStart"/>
      <w:r w:rsidRPr="00812C16">
        <w:rPr>
          <w:rFonts w:cs="Arial"/>
        </w:rPr>
        <w:t>oropharyngeal</w:t>
      </w:r>
      <w:proofErr w:type="spellEnd"/>
      <w:r w:rsidRPr="00812C16">
        <w:rPr>
          <w:rFonts w:cs="Arial"/>
        </w:rPr>
        <w:t xml:space="preserve"> </w:t>
      </w:r>
      <w:proofErr w:type="spellStart"/>
      <w:r w:rsidRPr="00812C16">
        <w:rPr>
          <w:rFonts w:cs="Arial"/>
        </w:rPr>
        <w:t>squamous</w:t>
      </w:r>
      <w:proofErr w:type="spellEnd"/>
      <w:r w:rsidRPr="00812C16">
        <w:rPr>
          <w:rFonts w:cs="Arial"/>
        </w:rPr>
        <w:t xml:space="preserve"> </w:t>
      </w:r>
      <w:proofErr w:type="spellStart"/>
      <w:r w:rsidRPr="00812C16">
        <w:rPr>
          <w:rFonts w:cs="Arial"/>
        </w:rPr>
        <w:t>cell</w:t>
      </w:r>
      <w:proofErr w:type="spellEnd"/>
      <w:r w:rsidRPr="00812C16">
        <w:rPr>
          <w:rFonts w:cs="Arial"/>
        </w:rPr>
        <w:t xml:space="preserve"> </w:t>
      </w:r>
      <w:proofErr w:type="spellStart"/>
      <w:r w:rsidRPr="00812C16">
        <w:rPr>
          <w:rFonts w:cs="Arial"/>
        </w:rPr>
        <w:t>carcinomas</w:t>
      </w:r>
      <w:proofErr w:type="spellEnd"/>
      <w:r w:rsidRPr="00812C16">
        <w:rPr>
          <w:rFonts w:cs="Arial"/>
        </w:rPr>
        <w:t>, OPSCC) bestätigten</w:t>
      </w:r>
      <w:r w:rsidR="0019376E" w:rsidRPr="00812C16">
        <w:rPr>
          <w:rFonts w:cs="Arial"/>
        </w:rPr>
        <w:t xml:space="preserve"> </w:t>
      </w:r>
      <w:r w:rsidR="000112D9">
        <w:rPr>
          <w:rFonts w:cs="Arial"/>
        </w:rPr>
        <w:fldChar w:fldCharType="begin">
          <w:fldData xml:space="preserve">PEVuZE5vdGU+PENpdGU+PEF1dGhvcj5Bbmc8L0F1dGhvcj48WWVhcj4yMDEwPC9ZZWFyPjxSZWNO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Chung &amp; Gillison, 2009</w:t>
      </w:r>
      <w:r w:rsidR="000112D9">
        <w:rPr>
          <w:rFonts w:cs="Arial"/>
          <w:noProof/>
        </w:rPr>
        <w:t xml:space="preserve">; </w:t>
      </w:r>
      <w:r w:rsidR="009D0F7A" w:rsidRPr="00DF25A8">
        <w:t>Gillison et al., 2000</w:t>
      </w:r>
      <w:r w:rsidR="000112D9">
        <w:rPr>
          <w:rFonts w:cs="Arial"/>
          <w:noProof/>
        </w:rPr>
        <w:t xml:space="preserve">; </w:t>
      </w:r>
      <w:r w:rsidR="009D0F7A" w:rsidRPr="00DF25A8">
        <w:t>Klussmann et al., 2003</w:t>
      </w:r>
      <w:r w:rsidR="000112D9">
        <w:rPr>
          <w:rFonts w:cs="Arial"/>
          <w:noProof/>
        </w:rPr>
        <w:t xml:space="preserve">; </w:t>
      </w:r>
      <w:r w:rsidR="009D0F7A" w:rsidRPr="00DF25A8">
        <w:t>Klussmann et al., 2001</w:t>
      </w:r>
      <w:r w:rsidR="000112D9">
        <w:rPr>
          <w:rFonts w:cs="Arial"/>
          <w:noProof/>
        </w:rPr>
        <w:t xml:space="preserve">; </w:t>
      </w:r>
      <w:r w:rsidR="009D0F7A" w:rsidRPr="00DF25A8">
        <w:t>Lindel et al., 2001</w:t>
      </w:r>
      <w:r w:rsidR="000112D9">
        <w:rPr>
          <w:rFonts w:cs="Arial"/>
          <w:noProof/>
        </w:rPr>
        <w:t xml:space="preserve">; </w:t>
      </w:r>
      <w:r w:rsidR="009D0F7A" w:rsidRPr="00DF25A8">
        <w:t>Ritchie et al., 2003</w:t>
      </w:r>
      <w:r w:rsidR="000112D9">
        <w:rPr>
          <w:rFonts w:cs="Arial"/>
          <w:noProof/>
        </w:rPr>
        <w:t>)</w:t>
      </w:r>
      <w:r w:rsidR="000112D9">
        <w:rPr>
          <w:rFonts w:cs="Arial"/>
        </w:rPr>
        <w:fldChar w:fldCharType="end"/>
      </w:r>
      <w:r w:rsidRPr="00812C16">
        <w:rPr>
          <w:rFonts w:cs="Arial"/>
        </w:rPr>
        <w:t>. In diesen Studien wurden zusätzlich mehr oder weniger gemeinsame Unterschiede zwischen den HPV-negativen und HPV-positiven OPSCC aufgezeigt. So waren Patienten mit HPV-positiven OPSCC in einigen Studien vor allem jünger</w:t>
      </w:r>
      <w:r w:rsidR="008E044A" w:rsidRPr="00812C16">
        <w:rPr>
          <w:rFonts w:cs="Arial"/>
        </w:rPr>
        <w:t xml:space="preserve"> </w:t>
      </w:r>
      <w:r w:rsidR="000112D9">
        <w:rPr>
          <w:rFonts w:cs="Arial"/>
        </w:rPr>
        <w:fldChar w:fldCharType="begin">
          <w:fldData xml:space="preserve">PEVuZE5vdGU+PENpdGU+PEF1dGhvcj5HaWxsaXNvbjwvQXV0aG9yPjxZZWFyPjIwMDA8L1llYXI+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==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Gillison et al., 2000</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008E044A" w:rsidRPr="00812C16">
        <w:rPr>
          <w:rFonts w:cs="Arial"/>
        </w:rPr>
        <w:t xml:space="preserve"> </w:t>
      </w:r>
      <w:r w:rsidRPr="00812C16">
        <w:rPr>
          <w:rFonts w:cs="Arial"/>
        </w:rPr>
        <w:t>und weiblichen Geschlechts</w:t>
      </w:r>
      <w:r w:rsidR="00F14C21" w:rsidRPr="00812C16">
        <w:rPr>
          <w:rFonts w:cs="Arial"/>
        </w:rPr>
        <w:t xml:space="preserve"> </w:t>
      </w:r>
      <w:r w:rsidR="000112D9">
        <w:rPr>
          <w:rFonts w:cs="Arial"/>
        </w:rPr>
        <w:fldChar w:fldCharType="begin">
          <w:fldData xml:space="preserve">PEVuZE5vdGU+PENpdGU+PEF1dGhvcj5MaW5kZWw8L0F1dGhvcj48WWVhcj4yMDAxPC9ZZWFyPjxS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Lindel et al., 2001</w:t>
      </w:r>
      <w:r w:rsidR="000112D9">
        <w:rPr>
          <w:rFonts w:cs="Arial"/>
          <w:noProof/>
        </w:rPr>
        <w:t>)</w:t>
      </w:r>
      <w:r w:rsidR="000112D9">
        <w:rPr>
          <w:rFonts w:cs="Arial"/>
        </w:rPr>
        <w:fldChar w:fldCharType="end"/>
      </w:r>
      <w:r w:rsidRPr="00812C16">
        <w:rPr>
          <w:rFonts w:cs="Arial"/>
        </w:rPr>
        <w:t>, während andere Studien eine Assoziation zwischen HPV-positiven Tumoren und einer undifferenzierten Histologie</w:t>
      </w:r>
      <w:r w:rsidR="00455448" w:rsidRPr="00812C16">
        <w:rPr>
          <w:rFonts w:cs="Arial"/>
        </w:rPr>
        <w:t xml:space="preserve"> </w:t>
      </w:r>
      <w:r w:rsidR="000112D9">
        <w:rPr>
          <w:rFonts w:cs="Arial"/>
        </w:rPr>
        <w:fldChar w:fldCharType="begin">
          <w:fldData xml:space="preserve">PEVuZE5vdGU+PENpdGU+PEF1dGhvcj5LbHVzc21hbm48L0F1dGhvcj48WWVhcj4yMDAzPC9ZZWFy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Klussmann et al., 2003</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xml:space="preserve">, einer kleinen Tumorgröße </w:t>
      </w:r>
      <w:r w:rsidR="000112D9">
        <w:rPr>
          <w:rFonts w:cs="Arial"/>
        </w:rPr>
        <w:fldChar w:fldCharType="begin">
          <w:fldData xml:space="preserve">PEVuZE5vdGU+PENpdGU+PEF1dGhvcj5IYWZrYW1wPC9BdXRob3I+PFllYXI+MjAwODwvWWVhcj48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==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Hafkamp et al., 2008</w:t>
      </w:r>
      <w:r w:rsidR="000112D9">
        <w:rPr>
          <w:rFonts w:cs="Arial"/>
          <w:noProof/>
        </w:rPr>
        <w:t>)</w:t>
      </w:r>
      <w:r w:rsidR="000112D9">
        <w:rPr>
          <w:rFonts w:cs="Arial"/>
        </w:rPr>
        <w:fldChar w:fldCharType="end"/>
      </w:r>
      <w:r w:rsidRPr="00812C16">
        <w:rPr>
          <w:rFonts w:cs="Arial"/>
        </w:rPr>
        <w:t xml:space="preserve"> und häufig das Vorhandensein regionaler Lymphknotenmetastasen zum Zeitpunkt der Primärdiagnose aufzeigten</w:t>
      </w:r>
      <w:r w:rsidR="001E56BD" w:rsidRPr="00812C16">
        <w:rPr>
          <w:rFonts w:cs="Arial"/>
        </w:rPr>
        <w:t xml:space="preserve"> </w:t>
      </w:r>
      <w:r w:rsidR="000112D9">
        <w:rPr>
          <w:rFonts w:cs="Arial"/>
        </w:rPr>
        <w:fldChar w:fldCharType="begin">
          <w:fldData xml:space="preserve">PEVuZE5vdGU+PENpdGU+PEF1dGhvcj5MaW5kcXVpc3Q8L0F1dGhvcj48WWVhcj4yMDA3PC9ZZWFy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Lindquist et al., 2007</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 Des Weiteren waren Patienten mit HPV-positiven Tumoren durch einen geringeren Tabak- und Alkoholkonsum</w:t>
      </w:r>
      <w:r w:rsidR="00920ABE" w:rsidRPr="00812C16">
        <w:rPr>
          <w:rFonts w:cs="Arial"/>
        </w:rPr>
        <w:t xml:space="preserve"> </w:t>
      </w:r>
      <w:r w:rsidR="000112D9">
        <w:rPr>
          <w:rFonts w:cs="Arial"/>
        </w:rPr>
        <w:fldChar w:fldCharType="begin">
          <w:fldData xml:space="preserve">PEVuZE5vdGU+PENpdGU+PEF1dGhvcj5IYWZrYW1wPC9BdXRob3I+PFllYXI+MjAwODwvWWVhcj48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Andl et al., 1998</w:t>
      </w:r>
      <w:r w:rsidR="000112D9">
        <w:rPr>
          <w:rFonts w:cs="Arial"/>
          <w:noProof/>
        </w:rPr>
        <w:t xml:space="preserve">; </w:t>
      </w:r>
      <w:r w:rsidR="009D0F7A" w:rsidRPr="00DF25A8">
        <w:t>Gillison et al., 2008</w:t>
      </w:r>
      <w:r w:rsidR="000112D9">
        <w:rPr>
          <w:rFonts w:cs="Arial"/>
          <w:noProof/>
        </w:rPr>
        <w:t xml:space="preserve">; </w:t>
      </w:r>
      <w:r w:rsidR="009D0F7A" w:rsidRPr="00DF25A8">
        <w:t>Hafkamp et al., 2008</w:t>
      </w:r>
      <w:r w:rsidR="000112D9">
        <w:rPr>
          <w:rFonts w:cs="Arial"/>
          <w:noProof/>
        </w:rPr>
        <w:t xml:space="preserve">; </w:t>
      </w:r>
      <w:r w:rsidR="009D0F7A" w:rsidRPr="00DF25A8">
        <w:t>Sturgis &amp; Cinciripini, 2007</w:t>
      </w:r>
      <w:r w:rsidR="000112D9">
        <w:rPr>
          <w:rFonts w:cs="Arial"/>
          <w:noProof/>
        </w:rPr>
        <w:t>)</w:t>
      </w:r>
      <w:r w:rsidR="000112D9">
        <w:rPr>
          <w:rFonts w:cs="Arial"/>
        </w:rPr>
        <w:fldChar w:fldCharType="end"/>
      </w:r>
      <w:r w:rsidRPr="00812C16">
        <w:rPr>
          <w:rFonts w:cs="Arial"/>
        </w:rPr>
        <w:t xml:space="preserve">, sowie einer erhöhten Anzahl von Sexualpartnern und von oral-genitalen oder oral-analen Kontakten charakterisiert </w:t>
      </w:r>
      <w:r w:rsidR="000112D9">
        <w:rPr>
          <w:rFonts w:cs="Arial"/>
        </w:rPr>
        <w:fldChar w:fldCharType="begin">
          <w:fldData xml:space="preserve">PEVuZE5vdGU+PENpdGU+PEF1dGhvcj5TbWl0aDwvQXV0aG9yPjxZZWFyPjIwMDQ8L1llYXI+PFJl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D'Souza et al., 2009</w:t>
      </w:r>
      <w:r w:rsidR="000112D9">
        <w:rPr>
          <w:rFonts w:cs="Arial"/>
          <w:noProof/>
        </w:rPr>
        <w:t xml:space="preserve">; </w:t>
      </w:r>
      <w:r w:rsidR="009D0F7A" w:rsidRPr="00DF25A8">
        <w:t>Smith et al., 2004</w:t>
      </w:r>
      <w:r w:rsidR="000112D9">
        <w:rPr>
          <w:rFonts w:cs="Arial"/>
          <w:noProof/>
        </w:rPr>
        <w:t>)</w:t>
      </w:r>
      <w:r w:rsidR="000112D9">
        <w:rPr>
          <w:rFonts w:cs="Arial"/>
        </w:rPr>
        <w:fldChar w:fldCharType="end"/>
      </w:r>
      <w:r w:rsidRPr="00812C16">
        <w:rPr>
          <w:rFonts w:cs="Arial"/>
        </w:rPr>
        <w:t>.</w:t>
      </w:r>
      <w:r w:rsidR="00487684" w:rsidRPr="00812C16">
        <w:rPr>
          <w:rFonts w:cs="Arial"/>
        </w:rPr>
        <w:t xml:space="preserve"> </w:t>
      </w:r>
      <w:r w:rsidRPr="00812C16">
        <w:rPr>
          <w:rFonts w:cs="Arial"/>
        </w:rPr>
        <w:t xml:space="preserve">Vor allem aber wurde ein verbessertes Überleben für die Patienten mit HPV-positiven OPSCC in annähernd allen Studien belegt </w:t>
      </w:r>
      <w:r w:rsidR="000112D9">
        <w:rPr>
          <w:rFonts w:cs="Arial"/>
        </w:rPr>
        <w:fldChar w:fldCharType="begin">
          <w:fldData xml:space="preserve">PEVuZE5vdGU+PENpdGU+PEF1dGhvcj5Bbmc8L0F1dGhvcj48WWVhcj4yMDEwPC9ZZWFyPjxSZWNO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Ang et al., 2010</w:t>
      </w:r>
      <w:r w:rsidR="000112D9">
        <w:rPr>
          <w:rFonts w:cs="Arial"/>
          <w:noProof/>
        </w:rPr>
        <w:t xml:space="preserve">; </w:t>
      </w:r>
      <w:r w:rsidR="009D0F7A" w:rsidRPr="00DF25A8">
        <w:t>Fakhry et al., 2008</w:t>
      </w:r>
      <w:r w:rsidR="000112D9">
        <w:rPr>
          <w:rFonts w:cs="Arial"/>
          <w:noProof/>
        </w:rPr>
        <w:t xml:space="preserve">; </w:t>
      </w:r>
      <w:r w:rsidR="009D0F7A" w:rsidRPr="00DF25A8">
        <w:t>Gillison et al., 2000</w:t>
      </w:r>
      <w:r w:rsidR="000112D9">
        <w:rPr>
          <w:rFonts w:cs="Arial"/>
          <w:noProof/>
        </w:rPr>
        <w:t xml:space="preserve">; </w:t>
      </w:r>
      <w:r w:rsidR="009D0F7A" w:rsidRPr="00DF25A8">
        <w:t>Lindel et al., 2001</w:t>
      </w:r>
      <w:r w:rsidR="000112D9">
        <w:rPr>
          <w:rFonts w:cs="Arial"/>
          <w:noProof/>
        </w:rPr>
        <w:t xml:space="preserve">; </w:t>
      </w:r>
      <w:r w:rsidR="009D0F7A" w:rsidRPr="00DF25A8">
        <w:t>Shi et al., 2009</w:t>
      </w:r>
      <w:r w:rsidR="000112D9">
        <w:rPr>
          <w:rFonts w:cs="Arial"/>
          <w:noProof/>
        </w:rPr>
        <w:t xml:space="preserve">; </w:t>
      </w:r>
      <w:r w:rsidR="009D0F7A" w:rsidRPr="00DF25A8">
        <w:t>Weinberger et al., 2006</w:t>
      </w:r>
      <w:r w:rsidR="000112D9">
        <w:rPr>
          <w:rFonts w:cs="Arial"/>
          <w:noProof/>
        </w:rPr>
        <w:t>)</w:t>
      </w:r>
      <w:r w:rsidR="000112D9">
        <w:rPr>
          <w:rFonts w:cs="Arial"/>
        </w:rPr>
        <w:fldChar w:fldCharType="end"/>
      </w:r>
      <w:r w:rsidRPr="00812C16">
        <w:rPr>
          <w:rFonts w:cs="Arial"/>
        </w:rPr>
        <w:t>. Eine Zusammenfassung der Unterschiede zwischen HPV-negativen und HPV-positiven Tumoren ist in</w:t>
      </w:r>
      <w:r w:rsidR="00920ABE" w:rsidRPr="00812C16">
        <w:rPr>
          <w:rFonts w:cs="Arial"/>
        </w:rPr>
        <w:t xml:space="preserve"> </w:t>
      </w:r>
      <w:r w:rsidR="00920ABE" w:rsidRPr="00812C16">
        <w:rPr>
          <w:rFonts w:cs="Arial"/>
        </w:rPr>
        <w:fldChar w:fldCharType="begin"/>
      </w:r>
      <w:r w:rsidR="00920ABE" w:rsidRPr="00812C16">
        <w:rPr>
          <w:rFonts w:cs="Arial"/>
        </w:rPr>
        <w:instrText xml:space="preserve"> REF _Ref92196794 \h  \* MERGEFORMAT </w:instrText>
      </w:r>
      <w:r w:rsidR="00920ABE" w:rsidRPr="00812C16">
        <w:rPr>
          <w:rFonts w:cs="Arial"/>
        </w:rPr>
      </w:r>
      <w:r w:rsidR="00920ABE" w:rsidRPr="00812C16">
        <w:rPr>
          <w:rFonts w:cs="Arial"/>
        </w:rPr>
        <w:fldChar w:fldCharType="separate"/>
      </w:r>
      <w:r w:rsidR="00F67803" w:rsidRPr="00F67803">
        <w:rPr>
          <w:color w:val="000000" w:themeColor="text1"/>
        </w:rPr>
        <w:t xml:space="preserve">Tabelle </w:t>
      </w:r>
      <w:r w:rsidR="00F67803" w:rsidRPr="00F67803">
        <w:rPr>
          <w:noProof/>
          <w:color w:val="000000" w:themeColor="text1"/>
        </w:rPr>
        <w:t>1</w:t>
      </w:r>
      <w:r w:rsidR="00F67803" w:rsidRPr="00F67803">
        <w:rPr>
          <w:noProof/>
          <w:color w:val="000000" w:themeColor="text1"/>
        </w:rPr>
        <w:noBreakHyphen/>
        <w:t>1</w:t>
      </w:r>
      <w:r w:rsidR="00920ABE" w:rsidRPr="00812C16">
        <w:rPr>
          <w:rFonts w:cs="Arial"/>
        </w:rPr>
        <w:fldChar w:fldCharType="end"/>
      </w:r>
      <w:r w:rsidRPr="00812C16">
        <w:rPr>
          <w:rFonts w:cs="Arial"/>
        </w:rPr>
        <w:t xml:space="preserve"> dargestellt. </w:t>
      </w:r>
    </w:p>
    <w:p w14:paraId="3D53470A" w14:textId="18774A6B" w:rsidR="006A157F" w:rsidRPr="00812C16" w:rsidRDefault="006A157F" w:rsidP="006A157F">
      <w:pPr>
        <w:pStyle w:val="Beschriftung"/>
        <w:keepNext/>
        <w:spacing w:before="360" w:after="0"/>
        <w:rPr>
          <w:b/>
          <w:bCs/>
          <w:i w:val="0"/>
          <w:iCs w:val="0"/>
          <w:color w:val="000000" w:themeColor="text1"/>
          <w:sz w:val="20"/>
          <w:szCs w:val="20"/>
        </w:rPr>
      </w:pPr>
      <w:bookmarkStart w:id="14" w:name="_Ref92196794"/>
      <w:bookmarkStart w:id="15" w:name="_Toc180788387"/>
      <w:r w:rsidRPr="00812C16">
        <w:rPr>
          <w:b/>
          <w:bCs/>
          <w:i w:val="0"/>
          <w:iCs w:val="0"/>
          <w:color w:val="000000" w:themeColor="text1"/>
          <w:sz w:val="20"/>
          <w:szCs w:val="20"/>
        </w:rPr>
        <w:lastRenderedPageBreak/>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bookmarkEnd w:id="14"/>
      <w:r w:rsidRPr="00812C16">
        <w:rPr>
          <w:b/>
          <w:bCs/>
          <w:i w:val="0"/>
          <w:iCs w:val="0"/>
          <w:color w:val="000000" w:themeColor="text1"/>
          <w:sz w:val="20"/>
          <w:szCs w:val="20"/>
        </w:rPr>
        <w:t>: Unterschiede zwischen HPV-negativen und HPV-positiven Kopf-Hals Tumoren.</w:t>
      </w:r>
      <w:bookmarkEnd w:id="15"/>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260"/>
        <w:gridCol w:w="3395"/>
      </w:tblGrid>
      <w:tr w:rsidR="006A157F" w:rsidRPr="00812C16" w14:paraId="08861BF5" w14:textId="77777777" w:rsidTr="00CD7C64">
        <w:trPr>
          <w:jc w:val="center"/>
        </w:trPr>
        <w:tc>
          <w:tcPr>
            <w:tcW w:w="2405" w:type="dxa"/>
            <w:tcBorders>
              <w:top w:val="single" w:sz="4" w:space="0" w:color="auto"/>
              <w:bottom w:val="single" w:sz="4" w:space="0" w:color="auto"/>
            </w:tcBorders>
          </w:tcPr>
          <w:p w14:paraId="3ED91962" w14:textId="77777777" w:rsidR="006A157F" w:rsidRPr="00812C16" w:rsidRDefault="006A157F" w:rsidP="00CD7C64">
            <w:pPr>
              <w:spacing w:beforeLines="60" w:before="144" w:afterLines="60" w:after="144"/>
              <w:rPr>
                <w:rFonts w:cs="Arial"/>
                <w:sz w:val="20"/>
                <w:szCs w:val="20"/>
              </w:rPr>
            </w:pPr>
          </w:p>
        </w:tc>
        <w:tc>
          <w:tcPr>
            <w:tcW w:w="3260" w:type="dxa"/>
            <w:tcBorders>
              <w:top w:val="single" w:sz="4" w:space="0" w:color="auto"/>
              <w:bottom w:val="single" w:sz="4" w:space="0" w:color="auto"/>
            </w:tcBorders>
          </w:tcPr>
          <w:p w14:paraId="29AF9AC5"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HPV-positive HNSCC</w:t>
            </w:r>
          </w:p>
        </w:tc>
        <w:tc>
          <w:tcPr>
            <w:tcW w:w="3395" w:type="dxa"/>
            <w:tcBorders>
              <w:top w:val="single" w:sz="4" w:space="0" w:color="auto"/>
              <w:bottom w:val="single" w:sz="4" w:space="0" w:color="auto"/>
            </w:tcBorders>
          </w:tcPr>
          <w:p w14:paraId="50D14D0F" w14:textId="77777777" w:rsidR="006A157F" w:rsidRPr="00812C16" w:rsidRDefault="006A157F" w:rsidP="00CD7C64">
            <w:pPr>
              <w:pStyle w:val="StandardWeb"/>
              <w:spacing w:beforeLines="60" w:before="144" w:beforeAutospacing="0" w:afterLines="60" w:after="144" w:afterAutospacing="0"/>
              <w:jc w:val="center"/>
              <w:rPr>
                <w:b/>
                <w:bCs/>
                <w:sz w:val="20"/>
                <w:szCs w:val="20"/>
              </w:rPr>
            </w:pPr>
            <w:r w:rsidRPr="00812C16">
              <w:rPr>
                <w:rFonts w:ascii="Arial" w:hAnsi="Arial" w:cs="Arial"/>
                <w:b/>
                <w:bCs/>
                <w:sz w:val="20"/>
                <w:szCs w:val="20"/>
              </w:rPr>
              <w:t>HPV-negative HNSCC</w:t>
            </w:r>
          </w:p>
        </w:tc>
      </w:tr>
      <w:tr w:rsidR="006A157F" w:rsidRPr="00812C16" w14:paraId="3C7189B6" w14:textId="77777777" w:rsidTr="00CD7C64">
        <w:trPr>
          <w:jc w:val="center"/>
        </w:trPr>
        <w:tc>
          <w:tcPr>
            <w:tcW w:w="2405" w:type="dxa"/>
            <w:tcBorders>
              <w:top w:val="single" w:sz="4" w:space="0" w:color="auto"/>
              <w:bottom w:val="single" w:sz="4" w:space="0" w:color="D0CECE" w:themeColor="background2" w:themeShade="E6"/>
            </w:tcBorders>
          </w:tcPr>
          <w:p w14:paraId="1BEB41E0"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Patienteneigenschaften</w:t>
            </w:r>
          </w:p>
        </w:tc>
        <w:tc>
          <w:tcPr>
            <w:tcW w:w="3260" w:type="dxa"/>
            <w:tcBorders>
              <w:top w:val="single" w:sz="4" w:space="0" w:color="auto"/>
              <w:bottom w:val="single" w:sz="4" w:space="0" w:color="D0CECE" w:themeColor="background2" w:themeShade="E6"/>
            </w:tcBorders>
          </w:tcPr>
          <w:p w14:paraId="2B4AE6D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Jünger, weiblich</w:t>
            </w:r>
          </w:p>
        </w:tc>
        <w:tc>
          <w:tcPr>
            <w:tcW w:w="3395" w:type="dxa"/>
            <w:tcBorders>
              <w:top w:val="single" w:sz="4" w:space="0" w:color="auto"/>
              <w:bottom w:val="single" w:sz="4" w:space="0" w:color="D0CECE" w:themeColor="background2" w:themeShade="E6"/>
            </w:tcBorders>
          </w:tcPr>
          <w:p w14:paraId="7387D133"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Älter, männlich</w:t>
            </w:r>
          </w:p>
        </w:tc>
      </w:tr>
      <w:tr w:rsidR="006A157F" w:rsidRPr="00812C16" w14:paraId="025480F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BCF271" w14:textId="77777777" w:rsidR="006A157F" w:rsidRPr="00812C16" w:rsidRDefault="006A157F" w:rsidP="00CD7C64">
            <w:pPr>
              <w:spacing w:beforeLines="60" w:before="144" w:afterLines="60" w:after="144"/>
              <w:rPr>
                <w:rFonts w:cs="Arial"/>
                <w:sz w:val="20"/>
                <w:szCs w:val="20"/>
              </w:rPr>
            </w:pPr>
            <w:r w:rsidRPr="00812C16">
              <w:rPr>
                <w:rFonts w:cs="Arial"/>
                <w:sz w:val="20"/>
                <w:szCs w:val="20"/>
              </w:rPr>
              <w:t>Risikofaktoren</w:t>
            </w:r>
          </w:p>
        </w:tc>
        <w:tc>
          <w:tcPr>
            <w:tcW w:w="3260" w:type="dxa"/>
            <w:tcBorders>
              <w:top w:val="single" w:sz="4" w:space="0" w:color="D0CECE" w:themeColor="background2" w:themeShade="E6"/>
              <w:bottom w:val="single" w:sz="4" w:space="0" w:color="D0CECE" w:themeColor="background2" w:themeShade="E6"/>
            </w:tcBorders>
          </w:tcPr>
          <w:p w14:paraId="6DADC565"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Promiskuitive Personen; oral-genitale/-anale Kontakte</w:t>
            </w:r>
          </w:p>
        </w:tc>
        <w:tc>
          <w:tcPr>
            <w:tcW w:w="3395" w:type="dxa"/>
            <w:tcBorders>
              <w:top w:val="single" w:sz="4" w:space="0" w:color="D0CECE" w:themeColor="background2" w:themeShade="E6"/>
              <w:bottom w:val="single" w:sz="4" w:space="0" w:color="D0CECE" w:themeColor="background2" w:themeShade="E6"/>
            </w:tcBorders>
          </w:tcPr>
          <w:p w14:paraId="3E7AA68F" w14:textId="77777777" w:rsidR="006A157F" w:rsidRPr="00812C16" w:rsidRDefault="006A157F" w:rsidP="00CD7C64">
            <w:pPr>
              <w:spacing w:beforeLines="60" w:before="144" w:afterLines="60" w:after="144"/>
              <w:jc w:val="center"/>
              <w:rPr>
                <w:rFonts w:cs="Arial"/>
                <w:sz w:val="20"/>
                <w:szCs w:val="20"/>
              </w:rPr>
            </w:pPr>
            <w:r w:rsidRPr="00812C16">
              <w:rPr>
                <w:rFonts w:cs="Arial"/>
                <w:sz w:val="20"/>
                <w:szCs w:val="20"/>
              </w:rPr>
              <w:t>schädlicher Alkohol- und/oder Tabakkonsum</w:t>
            </w:r>
          </w:p>
        </w:tc>
      </w:tr>
      <w:tr w:rsidR="006A157F" w:rsidRPr="00812C16" w14:paraId="6EAF7653"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EE41C01" w14:textId="77777777" w:rsidR="006A157F" w:rsidRPr="00812C16" w:rsidRDefault="00AB5174" w:rsidP="00CD7C64">
            <w:pPr>
              <w:spacing w:beforeLines="60" w:before="144" w:afterLines="60" w:after="144"/>
              <w:rPr>
                <w:rFonts w:cs="Arial"/>
                <w:sz w:val="20"/>
                <w:szCs w:val="20"/>
              </w:rPr>
            </w:pPr>
            <w:r w:rsidRPr="00812C16">
              <w:rPr>
                <w:rFonts w:cs="Arial"/>
                <w:sz w:val="20"/>
                <w:szCs w:val="20"/>
              </w:rPr>
              <w:t>Tumoreigenschaften</w:t>
            </w:r>
          </w:p>
        </w:tc>
        <w:tc>
          <w:tcPr>
            <w:tcW w:w="3260" w:type="dxa"/>
            <w:tcBorders>
              <w:top w:val="single" w:sz="4" w:space="0" w:color="D0CECE" w:themeColor="background2" w:themeShade="E6"/>
              <w:bottom w:val="single" w:sz="4" w:space="0" w:color="D0CECE" w:themeColor="background2" w:themeShade="E6"/>
            </w:tcBorders>
          </w:tcPr>
          <w:p w14:paraId="10134CE0"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kleine Tumorgröße (T1-T2), häufig Lymphknoten-Metastasen</w:t>
            </w:r>
          </w:p>
        </w:tc>
        <w:tc>
          <w:tcPr>
            <w:tcW w:w="3395" w:type="dxa"/>
            <w:tcBorders>
              <w:top w:val="single" w:sz="4" w:space="0" w:color="D0CECE" w:themeColor="background2" w:themeShade="E6"/>
              <w:bottom w:val="single" w:sz="4" w:space="0" w:color="D0CECE" w:themeColor="background2" w:themeShade="E6"/>
            </w:tcBorders>
          </w:tcPr>
          <w:p w14:paraId="4F78F72E"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große Tumoren (&gt;T2)</w:t>
            </w:r>
          </w:p>
        </w:tc>
      </w:tr>
      <w:tr w:rsidR="006A157F" w:rsidRPr="00812C16" w14:paraId="18E082D6"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5C5B4D74"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Tumorlokalisation</w:t>
            </w:r>
          </w:p>
        </w:tc>
        <w:tc>
          <w:tcPr>
            <w:tcW w:w="3260" w:type="dxa"/>
            <w:tcBorders>
              <w:top w:val="single" w:sz="4" w:space="0" w:color="D0CECE" w:themeColor="background2" w:themeShade="E6"/>
              <w:bottom w:val="single" w:sz="4" w:space="0" w:color="D0CECE" w:themeColor="background2" w:themeShade="E6"/>
            </w:tcBorders>
          </w:tcPr>
          <w:p w14:paraId="35B74C5C"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Oropharynx, v.a. Tonsillen</w:t>
            </w:r>
          </w:p>
        </w:tc>
        <w:tc>
          <w:tcPr>
            <w:tcW w:w="3395" w:type="dxa"/>
            <w:tcBorders>
              <w:top w:val="single" w:sz="4" w:space="0" w:color="D0CECE" w:themeColor="background2" w:themeShade="E6"/>
              <w:bottom w:val="single" w:sz="4" w:space="0" w:color="D0CECE" w:themeColor="background2" w:themeShade="E6"/>
            </w:tcBorders>
          </w:tcPr>
          <w:p w14:paraId="53F92A81"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Regionen außerhalb des Oropharynx</w:t>
            </w:r>
          </w:p>
        </w:tc>
      </w:tr>
      <w:tr w:rsidR="006A157F" w:rsidRPr="00812C16" w14:paraId="517734D1"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78081BC3"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Histologie/Morphologie</w:t>
            </w:r>
          </w:p>
        </w:tc>
        <w:tc>
          <w:tcPr>
            <w:tcW w:w="3260" w:type="dxa"/>
            <w:tcBorders>
              <w:top w:val="single" w:sz="4" w:space="0" w:color="D0CECE" w:themeColor="background2" w:themeShade="E6"/>
              <w:bottom w:val="single" w:sz="4" w:space="0" w:color="D0CECE" w:themeColor="background2" w:themeShade="E6"/>
            </w:tcBorders>
          </w:tcPr>
          <w:p w14:paraId="6A1E07BD"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 xml:space="preserve">undifferenziert, </w:t>
            </w:r>
            <w:proofErr w:type="spellStart"/>
            <w:r w:rsidRPr="00812C16">
              <w:rPr>
                <w:rFonts w:cs="Arial"/>
                <w:sz w:val="20"/>
                <w:szCs w:val="20"/>
              </w:rPr>
              <w:t>basaloid</w:t>
            </w:r>
            <w:proofErr w:type="spellEnd"/>
          </w:p>
        </w:tc>
        <w:tc>
          <w:tcPr>
            <w:tcW w:w="3395" w:type="dxa"/>
            <w:tcBorders>
              <w:top w:val="single" w:sz="4" w:space="0" w:color="D0CECE" w:themeColor="background2" w:themeShade="E6"/>
              <w:bottom w:val="single" w:sz="4" w:space="0" w:color="D0CECE" w:themeColor="background2" w:themeShade="E6"/>
            </w:tcBorders>
          </w:tcPr>
          <w:p w14:paraId="1D1BE043"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moderat bis gut differenziert</w:t>
            </w:r>
          </w:p>
        </w:tc>
      </w:tr>
      <w:tr w:rsidR="006A157F" w:rsidRPr="00812C16" w14:paraId="3D15039C"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53224E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 xml:space="preserve">Ansprechen auf </w:t>
            </w:r>
            <w:proofErr w:type="spellStart"/>
            <w:r w:rsidRPr="00812C16">
              <w:rPr>
                <w:rFonts w:cs="Arial"/>
                <w:sz w:val="20"/>
                <w:szCs w:val="20"/>
              </w:rPr>
              <w:t>Rx</w:t>
            </w:r>
            <w:proofErr w:type="spellEnd"/>
            <w:r w:rsidRPr="00812C16">
              <w:rPr>
                <w:rFonts w:cs="Arial"/>
                <w:sz w:val="20"/>
                <w:szCs w:val="20"/>
              </w:rPr>
              <w:t>/CT*</w:t>
            </w:r>
          </w:p>
        </w:tc>
        <w:tc>
          <w:tcPr>
            <w:tcW w:w="3260" w:type="dxa"/>
            <w:tcBorders>
              <w:top w:val="single" w:sz="4" w:space="0" w:color="D0CECE" w:themeColor="background2" w:themeShade="E6"/>
              <w:bottom w:val="single" w:sz="4" w:space="0" w:color="D0CECE" w:themeColor="background2" w:themeShade="E6"/>
            </w:tcBorders>
          </w:tcPr>
          <w:p w14:paraId="4FBE3F68"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509346EE" w14:textId="4A114F10"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6A157F" w:rsidRPr="00812C16" w14:paraId="0F2D70CD" w14:textId="77777777" w:rsidTr="00CD7C64">
        <w:trPr>
          <w:jc w:val="center"/>
        </w:trPr>
        <w:tc>
          <w:tcPr>
            <w:tcW w:w="2405" w:type="dxa"/>
            <w:tcBorders>
              <w:top w:val="single" w:sz="4" w:space="0" w:color="D0CECE" w:themeColor="background2" w:themeShade="E6"/>
              <w:bottom w:val="single" w:sz="4" w:space="0" w:color="D0CECE" w:themeColor="background2" w:themeShade="E6"/>
            </w:tcBorders>
          </w:tcPr>
          <w:p w14:paraId="6A3847C5" w14:textId="77777777" w:rsidR="006A157F" w:rsidRPr="00812C16" w:rsidRDefault="00CD7C64" w:rsidP="00CD7C64">
            <w:pPr>
              <w:spacing w:beforeLines="60" w:before="144" w:afterLines="60" w:after="144"/>
              <w:rPr>
                <w:rFonts w:cs="Arial"/>
                <w:sz w:val="20"/>
                <w:szCs w:val="20"/>
              </w:rPr>
            </w:pPr>
            <w:r w:rsidRPr="00812C16">
              <w:rPr>
                <w:rFonts w:cs="Arial"/>
                <w:sz w:val="20"/>
                <w:szCs w:val="20"/>
              </w:rPr>
              <w:t>Prognose</w:t>
            </w:r>
          </w:p>
        </w:tc>
        <w:tc>
          <w:tcPr>
            <w:tcW w:w="3260" w:type="dxa"/>
            <w:tcBorders>
              <w:top w:val="single" w:sz="4" w:space="0" w:color="D0CECE" w:themeColor="background2" w:themeShade="E6"/>
              <w:bottom w:val="single" w:sz="4" w:space="0" w:color="D0CECE" w:themeColor="background2" w:themeShade="E6"/>
            </w:tcBorders>
          </w:tcPr>
          <w:p w14:paraId="0C263114" w14:textId="77777777" w:rsidR="006A157F" w:rsidRPr="00812C16" w:rsidRDefault="00CD7C64" w:rsidP="00CD7C64">
            <w:pPr>
              <w:spacing w:beforeLines="60" w:before="144" w:afterLines="60" w:after="144"/>
              <w:jc w:val="center"/>
              <w:rPr>
                <w:rFonts w:cs="Arial"/>
                <w:sz w:val="20"/>
                <w:szCs w:val="20"/>
              </w:rPr>
            </w:pPr>
            <w:r w:rsidRPr="00812C16">
              <w:rPr>
                <w:rFonts w:cs="Arial"/>
                <w:sz w:val="20"/>
                <w:szCs w:val="20"/>
              </w:rPr>
              <w:t>Gut</w:t>
            </w:r>
          </w:p>
        </w:tc>
        <w:tc>
          <w:tcPr>
            <w:tcW w:w="3395" w:type="dxa"/>
            <w:tcBorders>
              <w:top w:val="single" w:sz="4" w:space="0" w:color="D0CECE" w:themeColor="background2" w:themeShade="E6"/>
              <w:bottom w:val="single" w:sz="4" w:space="0" w:color="D0CECE" w:themeColor="background2" w:themeShade="E6"/>
            </w:tcBorders>
          </w:tcPr>
          <w:p w14:paraId="30357DF2" w14:textId="11C0302E" w:rsidR="006A157F"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chlecht</w:t>
            </w:r>
          </w:p>
        </w:tc>
      </w:tr>
      <w:tr w:rsidR="00CD7C64" w:rsidRPr="00812C16" w14:paraId="10407A3A" w14:textId="77777777" w:rsidTr="00CD7C64">
        <w:trPr>
          <w:jc w:val="center"/>
        </w:trPr>
        <w:tc>
          <w:tcPr>
            <w:tcW w:w="2405" w:type="dxa"/>
            <w:tcBorders>
              <w:top w:val="single" w:sz="4" w:space="0" w:color="D0CECE" w:themeColor="background2" w:themeShade="E6"/>
              <w:bottom w:val="single" w:sz="4" w:space="0" w:color="auto"/>
            </w:tcBorders>
          </w:tcPr>
          <w:p w14:paraId="5D4D31AD" w14:textId="77777777" w:rsidR="00CD7C64" w:rsidRPr="00812C16" w:rsidRDefault="00CD7C64" w:rsidP="00CD7C64">
            <w:pPr>
              <w:spacing w:beforeLines="60" w:before="144" w:afterLines="60" w:after="144"/>
              <w:rPr>
                <w:rFonts w:cs="Arial"/>
                <w:sz w:val="20"/>
                <w:szCs w:val="20"/>
              </w:rPr>
            </w:pPr>
            <w:r w:rsidRPr="00812C16">
              <w:rPr>
                <w:rFonts w:cs="Arial"/>
                <w:sz w:val="20"/>
                <w:szCs w:val="20"/>
              </w:rPr>
              <w:t>Inzidenz</w:t>
            </w:r>
          </w:p>
        </w:tc>
        <w:tc>
          <w:tcPr>
            <w:tcW w:w="3260" w:type="dxa"/>
            <w:tcBorders>
              <w:top w:val="single" w:sz="4" w:space="0" w:color="D0CECE" w:themeColor="background2" w:themeShade="E6"/>
              <w:bottom w:val="single" w:sz="4" w:space="0" w:color="auto"/>
            </w:tcBorders>
          </w:tcPr>
          <w:p w14:paraId="7577A571" w14:textId="77777777" w:rsidR="00CD7C64" w:rsidRPr="00812C16" w:rsidRDefault="00CD7C64" w:rsidP="00CD7C64">
            <w:pPr>
              <w:spacing w:beforeLines="60" w:before="144" w:afterLines="60" w:after="144"/>
              <w:jc w:val="center"/>
              <w:rPr>
                <w:rFonts w:cs="Arial"/>
                <w:sz w:val="20"/>
                <w:szCs w:val="20"/>
              </w:rPr>
            </w:pPr>
            <w:r w:rsidRPr="00812C16">
              <w:rPr>
                <w:rFonts w:cs="Arial"/>
                <w:sz w:val="20"/>
                <w:szCs w:val="20"/>
              </w:rPr>
              <w:t>ansteigend</w:t>
            </w:r>
          </w:p>
        </w:tc>
        <w:tc>
          <w:tcPr>
            <w:tcW w:w="3395" w:type="dxa"/>
            <w:tcBorders>
              <w:top w:val="single" w:sz="4" w:space="0" w:color="D0CECE" w:themeColor="background2" w:themeShade="E6"/>
              <w:bottom w:val="single" w:sz="4" w:space="0" w:color="auto"/>
            </w:tcBorders>
          </w:tcPr>
          <w:p w14:paraId="0A12D9F6" w14:textId="7FDDEB2A" w:rsidR="00CD7C64" w:rsidRPr="00812C16" w:rsidRDefault="00E53839" w:rsidP="00CD7C64">
            <w:pPr>
              <w:spacing w:beforeLines="60" w:before="144" w:afterLines="60" w:after="144"/>
              <w:jc w:val="center"/>
              <w:rPr>
                <w:rFonts w:cs="Arial"/>
                <w:sz w:val="20"/>
                <w:szCs w:val="20"/>
              </w:rPr>
            </w:pPr>
            <w:r w:rsidRPr="00812C16">
              <w:rPr>
                <w:rFonts w:cs="Arial"/>
                <w:sz w:val="20"/>
                <w:szCs w:val="20"/>
              </w:rPr>
              <w:t>S</w:t>
            </w:r>
            <w:r w:rsidR="00CD7C64" w:rsidRPr="00812C16">
              <w:rPr>
                <w:rFonts w:cs="Arial"/>
                <w:sz w:val="20"/>
                <w:szCs w:val="20"/>
              </w:rPr>
              <w:t>inkend</w:t>
            </w:r>
          </w:p>
        </w:tc>
      </w:tr>
    </w:tbl>
    <w:p w14:paraId="149DBDF8" w14:textId="77777777" w:rsidR="00D306A0" w:rsidRPr="00812C16" w:rsidRDefault="00EF2CCD" w:rsidP="00C975DA">
      <w:pPr>
        <w:spacing w:before="360"/>
        <w:rPr>
          <w:rFonts w:cs="Arial"/>
        </w:rPr>
      </w:pPr>
      <w:r w:rsidRPr="00812C16">
        <w:rPr>
          <w:rFonts w:cs="Arial"/>
        </w:rPr>
        <w:t xml:space="preserve">Unter den HPV-positiven OPSCC wurden jedoch auch </w:t>
      </w:r>
      <w:proofErr w:type="spellStart"/>
      <w:r w:rsidRPr="00812C16">
        <w:rPr>
          <w:rFonts w:cs="Arial"/>
        </w:rPr>
        <w:t>Heterogenitäten</w:t>
      </w:r>
      <w:proofErr w:type="spellEnd"/>
      <w:r w:rsidRPr="00812C16">
        <w:rPr>
          <w:rFonts w:cs="Arial"/>
        </w:rPr>
        <w:t xml:space="preserve"> festgestellt (61, 84), die auf Unterschiede in der Viruslast und/oder der viralen </w:t>
      </w:r>
      <w:proofErr w:type="spellStart"/>
      <w:r w:rsidRPr="00812C16">
        <w:rPr>
          <w:rFonts w:cs="Arial"/>
        </w:rPr>
        <w:t>Onkogenexpression</w:t>
      </w:r>
      <w:proofErr w:type="spellEnd"/>
      <w:r w:rsidRPr="00812C16">
        <w:rPr>
          <w:rFonts w:cs="Arial"/>
        </w:rPr>
        <w:t xml:space="preserve"> </w:t>
      </w:r>
      <w:proofErr w:type="spellStart"/>
      <w:r w:rsidRPr="00812C16">
        <w:rPr>
          <w:rFonts w:cs="Arial"/>
        </w:rPr>
        <w:t>zurückzu</w:t>
      </w:r>
      <w:proofErr w:type="spellEnd"/>
      <w:r w:rsidRPr="00812C16">
        <w:rPr>
          <w:rFonts w:cs="Arial"/>
        </w:rPr>
        <w:t xml:space="preserve">- führen waren (42, 43, 60, 70, 74, 80, 85-87). </w:t>
      </w:r>
      <w:r w:rsidR="00487684" w:rsidRPr="00812C16">
        <w:rPr>
          <w:rFonts w:cs="Arial"/>
        </w:rPr>
        <w:t>Am häufigsten findet sich hierbei mit knapp 95% der Fälle der Subtyp HPV 16, am zweithäufigsten der Subtyp HPV 18 [11-13].</w:t>
      </w:r>
    </w:p>
    <w:p w14:paraId="028D7DBB" w14:textId="77777777" w:rsidR="00EF2CCD" w:rsidRPr="00812C16" w:rsidRDefault="00EF2CCD" w:rsidP="002F01F1">
      <w:pPr>
        <w:rPr>
          <w:rFonts w:cs="Arial"/>
        </w:rPr>
      </w:pPr>
    </w:p>
    <w:p w14:paraId="091D2FFA" w14:textId="6891C6EA" w:rsidR="009F2847" w:rsidRPr="00812C16" w:rsidRDefault="002F01F1" w:rsidP="002F01F1">
      <w:pPr>
        <w:rPr>
          <w:rFonts w:cs="Arial"/>
        </w:rPr>
      </w:pPr>
      <w:r w:rsidRPr="00812C16">
        <w:rPr>
          <w:rFonts w:cs="Arial"/>
        </w:rP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p>
    <w:p w14:paraId="3FC63069" w14:textId="77777777" w:rsidR="00B32EE7" w:rsidRPr="00812C16" w:rsidRDefault="00B32EE7" w:rsidP="00B32EE7">
      <w:pPr>
        <w:pStyle w:val="berschrift3"/>
      </w:pPr>
      <w:bookmarkStart w:id="16" w:name="_Toc158006513"/>
      <w:r w:rsidRPr="00812C16">
        <w:lastRenderedPageBreak/>
        <w:t>Pathog</w:t>
      </w:r>
      <w:r w:rsidR="006A6BE3" w:rsidRPr="00812C16">
        <w:t>e</w:t>
      </w:r>
      <w:r w:rsidRPr="00812C16">
        <w:t>nese</w:t>
      </w:r>
      <w:bookmarkEnd w:id="16"/>
      <w:r w:rsidRPr="00812C16">
        <w:t xml:space="preserve"> </w:t>
      </w:r>
    </w:p>
    <w:p w14:paraId="313C0B85" w14:textId="305C38AA" w:rsidR="00C656C3" w:rsidRPr="00812C16" w:rsidRDefault="006A6BE3" w:rsidP="00BB1055">
      <w:pPr>
        <w:spacing w:after="0"/>
        <w:rPr>
          <w:rFonts w:cs="Arial"/>
        </w:rPr>
      </w:pPr>
      <w:r w:rsidRPr="00812C16">
        <w:rPr>
          <w:rFonts w:cs="Arial"/>
        </w:rPr>
        <w:t>Die Entstehung eines Tumors beginnt mit der Transformation, der Umwandlung einer gesunden Zelle in eine Tumorzelle</w:t>
      </w:r>
      <w:r w:rsidR="001D3BA0" w:rsidRPr="00812C16">
        <w:rPr>
          <w:rFonts w:cs="Arial"/>
        </w:rPr>
        <w:t xml:space="preserve"> </w:t>
      </w:r>
      <w:r w:rsidR="000112D9">
        <w:rPr>
          <w:rFonts w:cs="Arial"/>
        </w:rPr>
        <w:fldChar w:fldCharType="begin">
          <w:fldData xml:space="preserve">PEVuZE5vdGU+PENpdGU+PEF1dGhvcj5Cw7Zja2VyPC9BdXRob3I+PFllYXI+MjAwODwvWWVhcj48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Böcker, 2008</w:t>
      </w:r>
      <w:r w:rsidR="000112D9">
        <w:rPr>
          <w:rFonts w:cs="Arial"/>
          <w:noProof/>
        </w:rPr>
        <w:t>)</w:t>
      </w:r>
      <w:r w:rsidR="000112D9">
        <w:rPr>
          <w:rFonts w:cs="Arial"/>
        </w:rPr>
        <w:fldChar w:fldCharType="end"/>
      </w:r>
      <w:r w:rsidRPr="00812C16">
        <w:rPr>
          <w:rFonts w:cs="Arial"/>
        </w:rPr>
        <w:t>.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w:t>
      </w:r>
      <w:r w:rsidR="003667BC" w:rsidRPr="00812C16">
        <w:rPr>
          <w:rFonts w:cs="Arial"/>
        </w:rPr>
        <w:t xml:space="preserve"> </w:t>
      </w:r>
      <w:r w:rsidRPr="00812C16">
        <w:rPr>
          <w:rFonts w:cs="Arial"/>
        </w:rPr>
        <w:t>Informationen von der Zelle umgesetzt. Die Bösartigkeit der entarteten Zellen ist dabei durch unkontrollierte Teilung und hohe Proliferationsraten charakterisiert</w:t>
      </w:r>
      <w:r w:rsidR="001D3BA0" w:rsidRPr="00812C16">
        <w:rPr>
          <w:rFonts w:cs="Arial"/>
        </w:rPr>
        <w:t xml:space="preserve"> </w:t>
      </w:r>
      <w:r w:rsidR="000112D9">
        <w:rPr>
          <w:rFonts w:cs="Arial"/>
        </w:rPr>
        <w:fldChar w:fldCharType="begin">
          <w:fldData xml:space="preserve">PEVuZE5vdGU+PENpdGU+PEF1dGhvcj5IZWlucmljaDwvQXV0aG9yPjxZZWFyPjIwMTQ8L1llYXI+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Heinrich et al., 2014</w:t>
      </w:r>
      <w:r w:rsidR="000112D9">
        <w:rPr>
          <w:rFonts w:cs="Arial"/>
          <w:noProof/>
        </w:rPr>
        <w:t>)</w:t>
      </w:r>
      <w:r w:rsidR="000112D9">
        <w:rPr>
          <w:rFonts w:cs="Arial"/>
        </w:rPr>
        <w:fldChar w:fldCharType="end"/>
      </w:r>
      <w:r w:rsidRPr="00812C16">
        <w:rPr>
          <w:rFonts w:cs="Arial"/>
        </w:rPr>
        <w:t xml:space="preserve">. Dadurch entsteht eine verschobene Kern- Plasma-Relation </w:t>
      </w:r>
      <w:r w:rsidR="001D3BA0" w:rsidRPr="00812C16">
        <w:rPr>
          <w:rFonts w:cs="Arial"/>
        </w:rPr>
        <w:t>zugunsten des Kernes</w:t>
      </w:r>
      <w:r w:rsidRPr="00812C16">
        <w:rPr>
          <w:rFonts w:cs="Arial"/>
        </w:rPr>
        <w:t xml:space="preserve">. Die Mitoserate ist erhöht und es zeigen sich viele atypische Mitosen. Die Zellen sind verstärkt </w:t>
      </w:r>
      <w:proofErr w:type="spellStart"/>
      <w:r w:rsidRPr="00812C16">
        <w:rPr>
          <w:rFonts w:cs="Arial"/>
        </w:rPr>
        <w:t>anfärbbar</w:t>
      </w:r>
      <w:proofErr w:type="spellEnd"/>
      <w:r w:rsidRPr="00812C16">
        <w:rPr>
          <w:rFonts w:cs="Arial"/>
        </w:rPr>
        <w:t xml:space="preserve">, was man als </w:t>
      </w:r>
      <w:proofErr w:type="spellStart"/>
      <w:r w:rsidRPr="00812C16">
        <w:rPr>
          <w:rFonts w:cs="Arial"/>
        </w:rPr>
        <w:t>Hyperchromatismus</w:t>
      </w:r>
      <w:proofErr w:type="spellEnd"/>
      <w:r w:rsidRPr="00812C16">
        <w:rPr>
          <w:rFonts w:cs="Arial"/>
        </w:rPr>
        <w:t xml:space="preserve"> bezeichnet. Es kommt zu einer Entdifferenzierung, also einem Verlust der ursprünglichen Zellstruktur und der Funktionen des normalen Gewebes. Es zeigt sich ein Polymorphismus, eine Vielgestaltigkeit der Zellen oder eine </w:t>
      </w:r>
      <w:proofErr w:type="spellStart"/>
      <w:r w:rsidRPr="00812C16">
        <w:rPr>
          <w:rFonts w:cs="Arial"/>
        </w:rPr>
        <w:t>Zellheterotopie</w:t>
      </w:r>
      <w:proofErr w:type="spellEnd"/>
      <w:r w:rsidRPr="00812C16">
        <w:rPr>
          <w:rFonts w:cs="Arial"/>
        </w:rPr>
        <w:t xml:space="preserve">, also ein Vorliegen eines Zelltyps an einer </w:t>
      </w:r>
      <w:r w:rsidR="001D3BA0" w:rsidRPr="00812C16">
        <w:rPr>
          <w:rFonts w:cs="Arial"/>
        </w:rPr>
        <w:t>Lokalisation,</w:t>
      </w:r>
      <w:r w:rsidRPr="00812C16">
        <w:rPr>
          <w:rFonts w:cs="Arial"/>
        </w:rPr>
        <w:t xml:space="preserve"> an der er typischerweise nicht vorkommt. Es findet sich ein invasives, infiltrierendes und destruierendes Wachstum mit Durchbruch der Basalmembran und einer Neigung zu Metastasierung und Rezidiven</w:t>
      </w:r>
      <w:r w:rsidR="001D3BA0" w:rsidRPr="00812C16">
        <w:rPr>
          <w:rFonts w:cs="Arial"/>
        </w:rPr>
        <w:t xml:space="preserve"> </w:t>
      </w:r>
      <w:r w:rsidR="000112D9">
        <w:rPr>
          <w:rFonts w:cs="Arial"/>
        </w:rPr>
        <w:fldChar w:fldCharType="begin">
          <w:fldData xml:space="preserve">PEVuZE5vdGU+PENpdGU+PEF1dGhvcj5DYXdzb248L0F1dGhvcj48WWVhcj4yMDA4PC9ZZWFyPjxS
ZWNOdW0+Njc1PC9SZWNOdW0+PERpc3BsYXlUZXh0PihDYXdzb24gJmFtcDsgT2RlbGwsIDIwMDgp
PC9EaXNwbGF5VGV4dD48cmVjb3JkPjxyZWMtbnVtYmVyPjY3NTwvcmVjLW51bWJlcj48Zm9yZWln
bi1rZXlzPjxrZXkgYXBwPSJFTiIgZGItaWQ9Ijl6NXJ4NXhlcHRkc2ZsZWZ6cjJ4YXphcnRmcGFk
OWZ0OXh0eiIgdGltZXN0YW1wPSIxNzI5NTk3NDYxIj42NzU8L2tleT48L2ZvcmVpZ24ta2V5cz48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bnRpYWxzIG9mIE9yYWwgUGF0aG9sb2d5IGFuZCBPcmFsIE1lZGljaW5lIEUtQm9vazwvdGl0bGU+
PC90aXRsZXM+PGRhdGVzPjx5ZWFyPjIwMDg8L3llYXI+PC9kYXRlcz48cHVibGlzaGVyPkVsc2V2
aWVyIEhlYWx0aCBTY2llbmNlczwvcHVibGlzaGVyPjxpc2JuPjk3ODA3MDIwNDAwMTY8L2lzYm4+
PHVybHM+PHJlbGF0ZWQtdXJscz48dXJsPmh0dHBzOi8vYm9va3MuZ29vZ2xlLmRlL2Jvb2tzP2lk
PUswMzVtbFNYQUFzQzwvdXJsPjwvcmVsYXRlZC11cmxzPjwvdXJscz48L3JlY29yZD48L0NpdGU+
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2008</w:t>
      </w:r>
      <w:r w:rsidR="000112D9">
        <w:rPr>
          <w:rFonts w:cs="Arial"/>
          <w:noProof/>
        </w:rPr>
        <w:t>)</w:t>
      </w:r>
      <w:r w:rsidR="000112D9">
        <w:rPr>
          <w:rFonts w:cs="Arial"/>
        </w:rPr>
        <w:fldChar w:fldCharType="end"/>
      </w:r>
      <w:r w:rsidRPr="00812C16">
        <w:rPr>
          <w:rFonts w:cs="Arial"/>
        </w:rPr>
        <w:t xml:space="preserve">. Den Übergang von normalem Epithel über Dysplasien zu einem invasiven Karzinom zeigt die </w:t>
      </w:r>
      <w:r w:rsidR="00C656C3" w:rsidRPr="00812C16">
        <w:rPr>
          <w:rFonts w:cs="Arial"/>
        </w:rPr>
        <w:fldChar w:fldCharType="begin"/>
      </w:r>
      <w:r w:rsidR="00C656C3" w:rsidRPr="00812C16">
        <w:rPr>
          <w:rFonts w:cs="Arial"/>
        </w:rPr>
        <w:instrText xml:space="preserve"> REF _Ref92712359 \h </w:instrText>
      </w:r>
      <w:r w:rsidR="00812C16" w:rsidRPr="00812C16">
        <w:rPr>
          <w:rFonts w:cs="Arial"/>
        </w:rPr>
        <w:instrText xml:space="preserve"> \* MERGEFORMAT </w:instrText>
      </w:r>
      <w:r w:rsidR="00C656C3" w:rsidRPr="00812C16">
        <w:rPr>
          <w:rFonts w:cs="Arial"/>
        </w:rPr>
      </w:r>
      <w:r w:rsidR="00C656C3" w:rsidRPr="00812C16">
        <w:rPr>
          <w:rFonts w:cs="Arial"/>
        </w:rPr>
        <w:fldChar w:fldCharType="separate"/>
      </w:r>
      <w:r w:rsidR="00F67803" w:rsidRPr="00812C16">
        <w:rPr>
          <w:b/>
          <w:bCs/>
          <w:color w:val="000000" w:themeColor="text1"/>
          <w:sz w:val="20"/>
          <w:szCs w:val="20"/>
        </w:rPr>
        <w:t xml:space="preserve">Abbildung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C656C3" w:rsidRPr="00812C16">
        <w:rPr>
          <w:rFonts w:cs="Arial"/>
        </w:rPr>
        <w:fldChar w:fldCharType="end"/>
      </w:r>
      <w:r w:rsidR="00C656C3" w:rsidRPr="00812C16">
        <w:rPr>
          <w:rFonts w:cs="Arial"/>
        </w:rPr>
        <w:t>.</w:t>
      </w:r>
    </w:p>
    <w:p w14:paraId="6792C0A2" w14:textId="77777777" w:rsidR="00C656C3" w:rsidRPr="00812C16" w:rsidRDefault="00B71E93" w:rsidP="00BB1055">
      <w:pPr>
        <w:spacing w:before="360" w:after="0"/>
        <w:ind w:right="-2"/>
        <w:rPr>
          <w:rFonts w:cs="Arial"/>
        </w:rPr>
      </w:pPr>
      <w:r w:rsidRPr="00812C16">
        <w:rPr>
          <w:rFonts w:cs="Arial"/>
          <w:noProof/>
        </w:rPr>
        <w:drawing>
          <wp:inline distT="0" distB="0" distL="0" distR="0" wp14:anchorId="74F9F944" wp14:editId="34DCA7DB">
            <wp:extent cx="5739765" cy="1464945"/>
            <wp:effectExtent l="0" t="0" r="0" b="0"/>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765" cy="1464945"/>
                    </a:xfrm>
                    <a:prstGeom prst="rect">
                      <a:avLst/>
                    </a:prstGeom>
                    <a:noFill/>
                    <a:ln>
                      <a:noFill/>
                    </a:ln>
                  </pic:spPr>
                </pic:pic>
              </a:graphicData>
            </a:graphic>
          </wp:inline>
        </w:drawing>
      </w:r>
    </w:p>
    <w:p w14:paraId="03F50675" w14:textId="79E62F02" w:rsidR="00C656C3" w:rsidRPr="00812C16" w:rsidRDefault="00C656C3" w:rsidP="00BB1055">
      <w:pPr>
        <w:pStyle w:val="Beschriftung"/>
        <w:spacing w:after="360" w:line="240" w:lineRule="auto"/>
        <w:jc w:val="left"/>
        <w:rPr>
          <w:rFonts w:cs="Arial"/>
          <w:b/>
          <w:bCs/>
          <w:i w:val="0"/>
          <w:iCs w:val="0"/>
          <w:color w:val="000000" w:themeColor="text1"/>
          <w:sz w:val="20"/>
          <w:szCs w:val="20"/>
        </w:rPr>
      </w:pPr>
      <w:bookmarkStart w:id="17" w:name="_Ref92712359"/>
      <w:bookmarkStart w:id="18" w:name="_Toc180788376"/>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BF08D6" w:rsidRPr="00812C16">
        <w:rPr>
          <w:b/>
          <w:bCs/>
          <w:i w:val="0"/>
          <w:iCs w:val="0"/>
          <w:color w:val="000000" w:themeColor="text1"/>
          <w:sz w:val="20"/>
          <w:szCs w:val="20"/>
        </w:rPr>
        <w:fldChar w:fldCharType="end"/>
      </w:r>
      <w:bookmarkEnd w:id="17"/>
      <w:r w:rsidRPr="00812C16">
        <w:rPr>
          <w:b/>
          <w:bCs/>
          <w:i w:val="0"/>
          <w:iCs w:val="0"/>
          <w:color w:val="000000" w:themeColor="text1"/>
          <w:sz w:val="20"/>
          <w:szCs w:val="20"/>
        </w:rPr>
        <w:t xml:space="preserve">: </w:t>
      </w:r>
      <w:r w:rsidR="00480522" w:rsidRPr="00812C16">
        <w:rPr>
          <w:b/>
          <w:bCs/>
          <w:i w:val="0"/>
          <w:iCs w:val="0"/>
          <w:color w:val="000000" w:themeColor="text1"/>
          <w:sz w:val="20"/>
          <w:szCs w:val="20"/>
        </w:rPr>
        <w:t>Karzinogenes eines Mundschleimhautepithels zu einem invasivem</w:t>
      </w:r>
      <w:r w:rsidRPr="00812C16">
        <w:rPr>
          <w:b/>
          <w:bCs/>
          <w:i w:val="0"/>
          <w:iCs w:val="0"/>
          <w:color w:val="000000" w:themeColor="text1"/>
          <w:sz w:val="20"/>
          <w:szCs w:val="20"/>
        </w:rPr>
        <w:t xml:space="preserve"> Plattenepithelkarzinoms</w:t>
      </w:r>
      <w:r w:rsidR="00480522" w:rsidRPr="00812C16">
        <w:rPr>
          <w:b/>
          <w:bCs/>
          <w:i w:val="0"/>
          <w:iCs w:val="0"/>
          <w:color w:val="000000" w:themeColor="text1"/>
          <w:sz w:val="20"/>
          <w:szCs w:val="20"/>
        </w:rPr>
        <w:t xml:space="preserve"> in der HE-Färbung</w:t>
      </w:r>
      <w:r w:rsidR="000112D9">
        <w:rPr>
          <w:b/>
          <w:bCs/>
          <w:i w:val="0"/>
          <w:iCs w:val="0"/>
          <w:color w:val="000000" w:themeColor="text1"/>
          <w:sz w:val="20"/>
          <w:szCs w:val="20"/>
        </w:rPr>
        <w:fldChar w:fldCharType="begin">
          <w:fldData xml:space="preserve">PEVuZE5vdGU+PENpdGU+PEF1dGhvcj5BcmdpcmlzPC9BdXRob3I+PFllYXI+MjAwODwvWWVhcj48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Argiris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80522" w:rsidRPr="00812C16">
        <w:rPr>
          <w:b/>
          <w:bCs/>
          <w:i w:val="0"/>
          <w:iCs w:val="0"/>
          <w:color w:val="000000" w:themeColor="text1"/>
          <w:sz w:val="20"/>
          <w:szCs w:val="20"/>
        </w:rPr>
        <w:t>.</w:t>
      </w:r>
      <w:bookmarkEnd w:id="18"/>
      <w:r w:rsidR="00480522" w:rsidRPr="00812C16">
        <w:rPr>
          <w:b/>
          <w:bCs/>
          <w:i w:val="0"/>
          <w:iCs w:val="0"/>
          <w:color w:val="000000" w:themeColor="text1"/>
          <w:sz w:val="20"/>
          <w:szCs w:val="20"/>
        </w:rPr>
        <w:t xml:space="preserve"> </w:t>
      </w:r>
    </w:p>
    <w:p w14:paraId="6EAB1DBD" w14:textId="77777777" w:rsidR="00661B93" w:rsidRPr="00812C16" w:rsidRDefault="002F01F1" w:rsidP="005547D3">
      <w:pPr>
        <w:pStyle w:val="berschrift3"/>
      </w:pPr>
      <w:bookmarkStart w:id="19" w:name="_Toc158006514"/>
      <w:r w:rsidRPr="00812C16">
        <w:lastRenderedPageBreak/>
        <w:t>Anatomi</w:t>
      </w:r>
      <w:r w:rsidR="00E1163E" w:rsidRPr="00812C16">
        <w:t xml:space="preserve">e, Histopathologie und </w:t>
      </w:r>
      <w:r w:rsidR="00661B93" w:rsidRPr="00812C16">
        <w:t>Tumorklassifikation</w:t>
      </w:r>
      <w:bookmarkEnd w:id="19"/>
      <w:r w:rsidR="00661B93" w:rsidRPr="00812C16">
        <w:t xml:space="preserve"> </w:t>
      </w:r>
    </w:p>
    <w:p w14:paraId="35A0CD41" w14:textId="77777777" w:rsidR="00661B93" w:rsidRPr="00812C16" w:rsidRDefault="00661B93" w:rsidP="004B4A34">
      <w:pPr>
        <w:spacing w:after="0"/>
        <w:rPr>
          <w:rFonts w:cs="Arial"/>
        </w:rPr>
      </w:pPr>
      <w:r w:rsidRPr="00812C16">
        <w:rPr>
          <w:rFonts w:cs="Arial"/>
        </w:rPr>
        <w:t xml:space="preserve">Zur Wahl des adäquaten Behandlungsverfahrens und zur exakten Dokumentation als </w:t>
      </w:r>
      <w:r w:rsidR="00E440C1" w:rsidRPr="00812C16">
        <w:rPr>
          <w:rFonts w:cs="Arial"/>
        </w:rPr>
        <w:t>Voraussetzung</w:t>
      </w:r>
      <w:r w:rsidRPr="00812C16">
        <w:rPr>
          <w:rFonts w:cs="Arial"/>
        </w:rPr>
        <w:t xml:space="preserve"> für den Vergleich von Therapieergebnissen ist eine Tumorklassifikation und </w:t>
      </w:r>
      <w:r w:rsidR="00456D9E" w:rsidRPr="00812C16">
        <w:rPr>
          <w:rFonts w:cs="Arial"/>
        </w:rPr>
        <w:t>eine Bestimmung</w:t>
      </w:r>
      <w:r w:rsidRPr="00812C16">
        <w:rPr>
          <w:rFonts w:cs="Arial"/>
        </w:rPr>
        <w:t xml:space="preserve"> der Tumorent</w:t>
      </w:r>
      <w:r w:rsidR="00456D9E" w:rsidRPr="00812C16">
        <w:rPr>
          <w:rFonts w:cs="Arial"/>
        </w:rPr>
        <w:t>it</w:t>
      </w:r>
      <w:r w:rsidRPr="00812C16">
        <w:rPr>
          <w:rFonts w:cs="Arial"/>
        </w:rPr>
        <w:t>ät notwendig.</w:t>
      </w:r>
    </w:p>
    <w:p w14:paraId="74EEF82C" w14:textId="77777777" w:rsidR="004B4A34" w:rsidRPr="00812C16" w:rsidRDefault="004B4A34" w:rsidP="00661B93">
      <w:pPr>
        <w:spacing w:before="120" w:after="0"/>
        <w:rPr>
          <w:rFonts w:cs="Arial"/>
        </w:rPr>
      </w:pPr>
      <w:r w:rsidRPr="00812C16">
        <w:rPr>
          <w:rFonts w:cs="Arial"/>
          <w:i/>
          <w:iCs/>
        </w:rPr>
        <w:t xml:space="preserve">Anatomische Einteilung </w:t>
      </w:r>
    </w:p>
    <w:p w14:paraId="0EB3ADB8" w14:textId="77777777" w:rsidR="007D4EF4" w:rsidRPr="00812C16" w:rsidRDefault="006734F8" w:rsidP="003667BC">
      <w:pPr>
        <w:spacing w:after="0"/>
        <w:rPr>
          <w:rFonts w:cs="Arial"/>
        </w:rPr>
      </w:pPr>
      <w:r w:rsidRPr="00812C16">
        <w:rPr>
          <w:rFonts w:cs="Arial"/>
        </w:rPr>
        <w:t>Tumore im Kopf-Hals-Bereich stellen eine heterogene Gruppe von bösartigen Neubildungen des oberen Aerodigestivtrakts dar</w:t>
      </w:r>
      <w:r w:rsidR="004B4A34" w:rsidRPr="00812C16">
        <w:rPr>
          <w:rFonts w:cs="Arial"/>
        </w:rPr>
        <w:t xml:space="preserve"> und </w:t>
      </w:r>
      <w:r w:rsidR="00DD7842" w:rsidRPr="00812C16">
        <w:rPr>
          <w:rFonts w:cs="Arial"/>
        </w:rPr>
        <w:t>werden</w:t>
      </w:r>
      <w:r w:rsidR="004B4A34" w:rsidRPr="00812C16">
        <w:rPr>
          <w:rFonts w:cs="Arial"/>
        </w:rPr>
        <w:t xml:space="preserve"> in 5 </w:t>
      </w:r>
      <w:r w:rsidR="007D4EF4" w:rsidRPr="00812C16">
        <w:rPr>
          <w:rFonts w:cs="Arial"/>
        </w:rPr>
        <w:t>unterschiedliche</w:t>
      </w:r>
      <w:r w:rsidR="004B4A34" w:rsidRPr="00812C16">
        <w:rPr>
          <w:rFonts w:cs="Arial"/>
        </w:rPr>
        <w:t xml:space="preserve"> anatomische Bereich unterteilt</w:t>
      </w:r>
      <w:r w:rsidR="007D4EF4" w:rsidRPr="00812C16">
        <w:rPr>
          <w:rFonts w:cs="Arial"/>
        </w:rPr>
        <w:t xml:space="preserve">, nämlich in Mundhöhle, </w:t>
      </w:r>
      <w:proofErr w:type="spellStart"/>
      <w:r w:rsidR="007D4EF4" w:rsidRPr="00812C16">
        <w:rPr>
          <w:rFonts w:cs="Arial"/>
        </w:rPr>
        <w:t>Naso</w:t>
      </w:r>
      <w:proofErr w:type="spellEnd"/>
      <w:r w:rsidR="007D4EF4" w:rsidRPr="00812C16">
        <w:rPr>
          <w:rFonts w:cs="Arial"/>
        </w:rPr>
        <w:t xml:space="preserve">-, Oro-, Hypopharynx und Larynx. </w:t>
      </w:r>
    </w:p>
    <w:p w14:paraId="1E1C1788" w14:textId="77777777" w:rsidR="0011420F" w:rsidRPr="00812C16" w:rsidRDefault="00B71E93" w:rsidP="0011420F">
      <w:pPr>
        <w:keepNext/>
        <w:spacing w:before="360" w:after="0"/>
      </w:pPr>
      <w:r w:rsidRPr="00812C16">
        <w:rPr>
          <w:rFonts w:cs="Arial"/>
          <w:noProof/>
        </w:rPr>
        <w:drawing>
          <wp:inline distT="0" distB="0" distL="0" distR="0" wp14:anchorId="102043AB" wp14:editId="40D0B90F">
            <wp:extent cx="5728970" cy="352552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3525520"/>
                    </a:xfrm>
                    <a:prstGeom prst="rect">
                      <a:avLst/>
                    </a:prstGeom>
                    <a:noFill/>
                    <a:ln>
                      <a:noFill/>
                    </a:ln>
                  </pic:spPr>
                </pic:pic>
              </a:graphicData>
            </a:graphic>
          </wp:inline>
        </w:drawing>
      </w:r>
    </w:p>
    <w:p w14:paraId="36BF6BE9" w14:textId="29B51E48" w:rsidR="0011420F" w:rsidRPr="00812C16" w:rsidRDefault="0011420F" w:rsidP="0011420F">
      <w:pPr>
        <w:pStyle w:val="Beschriftung"/>
        <w:spacing w:after="360" w:line="240" w:lineRule="auto"/>
        <w:rPr>
          <w:rFonts w:cs="Arial"/>
          <w:i w:val="0"/>
          <w:iCs w:val="0"/>
          <w:color w:val="000000" w:themeColor="text1"/>
          <w:sz w:val="20"/>
          <w:szCs w:val="20"/>
        </w:rPr>
      </w:pPr>
      <w:bookmarkStart w:id="20" w:name="_Toc180788377"/>
      <w:r w:rsidRPr="00812C16">
        <w:rPr>
          <w:b/>
          <w:bCs/>
          <w:i w:val="0"/>
          <w:iCs w:val="0"/>
          <w:color w:val="000000" w:themeColor="text1"/>
          <w:sz w:val="20"/>
          <w:szCs w:val="20"/>
        </w:rPr>
        <w:t xml:space="preserve">Abbildung </w:t>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STYLEREF 1 \s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BF08D6" w:rsidRPr="00812C16">
        <w:rPr>
          <w:b/>
          <w:bCs/>
          <w:i w:val="0"/>
          <w:iCs w:val="0"/>
          <w:color w:val="000000" w:themeColor="text1"/>
          <w:sz w:val="20"/>
          <w:szCs w:val="20"/>
        </w:rPr>
        <w:fldChar w:fldCharType="end"/>
      </w:r>
      <w:r w:rsidR="00BF08D6" w:rsidRPr="00812C16">
        <w:rPr>
          <w:b/>
          <w:bCs/>
          <w:i w:val="0"/>
          <w:iCs w:val="0"/>
          <w:color w:val="000000" w:themeColor="text1"/>
          <w:sz w:val="20"/>
          <w:szCs w:val="20"/>
        </w:rPr>
        <w:noBreakHyphen/>
      </w:r>
      <w:r w:rsidR="00BF08D6" w:rsidRPr="00812C16">
        <w:rPr>
          <w:b/>
          <w:bCs/>
          <w:i w:val="0"/>
          <w:iCs w:val="0"/>
          <w:color w:val="000000" w:themeColor="text1"/>
          <w:sz w:val="20"/>
          <w:szCs w:val="20"/>
        </w:rPr>
        <w:fldChar w:fldCharType="begin"/>
      </w:r>
      <w:r w:rsidR="00BF08D6" w:rsidRPr="00812C16">
        <w:rPr>
          <w:b/>
          <w:bCs/>
          <w:i w:val="0"/>
          <w:iCs w:val="0"/>
          <w:color w:val="000000" w:themeColor="text1"/>
          <w:sz w:val="20"/>
          <w:szCs w:val="20"/>
        </w:rPr>
        <w:instrText xml:space="preserve"> SEQ Abbildung \* ARABIC \s 1 </w:instrText>
      </w:r>
      <w:r w:rsidR="00BF08D6"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00BF08D6"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Anatomie der Kopf-Hals-Region im </w:t>
      </w:r>
      <w:proofErr w:type="spellStart"/>
      <w:r w:rsidRPr="00812C16">
        <w:rPr>
          <w:b/>
          <w:bCs/>
          <w:i w:val="0"/>
          <w:iCs w:val="0"/>
          <w:color w:val="000000" w:themeColor="text1"/>
          <w:sz w:val="20"/>
          <w:szCs w:val="20"/>
        </w:rPr>
        <w:t>Sagitalschnitt</w:t>
      </w:r>
      <w:proofErr w:type="spellEnd"/>
      <w:r w:rsidRPr="00812C16">
        <w:rPr>
          <w:b/>
          <w:bCs/>
          <w:i w:val="0"/>
          <w:iCs w:val="0"/>
          <w:color w:val="000000" w:themeColor="text1"/>
          <w:sz w:val="20"/>
          <w:szCs w:val="20"/>
        </w:rPr>
        <w:t xml:space="preserve">. </w:t>
      </w:r>
      <w:r w:rsidRPr="00812C16">
        <w:rPr>
          <w:i w:val="0"/>
          <w:iCs w:val="0"/>
          <w:color w:val="000000" w:themeColor="text1"/>
          <w:sz w:val="20"/>
          <w:szCs w:val="20"/>
        </w:rPr>
        <w:t xml:space="preserve">Oral </w:t>
      </w:r>
      <w:proofErr w:type="spellStart"/>
      <w:r w:rsidRPr="00812C16">
        <w:rPr>
          <w:i w:val="0"/>
          <w:iCs w:val="0"/>
          <w:color w:val="000000" w:themeColor="text1"/>
          <w:sz w:val="20"/>
          <w:szCs w:val="20"/>
        </w:rPr>
        <w:t>cavity</w:t>
      </w:r>
      <w:proofErr w:type="spellEnd"/>
      <w:r w:rsidRPr="00812C16">
        <w:rPr>
          <w:i w:val="0"/>
          <w:iCs w:val="0"/>
          <w:color w:val="000000" w:themeColor="text1"/>
          <w:sz w:val="20"/>
          <w:szCs w:val="20"/>
        </w:rPr>
        <w:t xml:space="preserve">, Mundhöhle; </w:t>
      </w:r>
      <w:proofErr w:type="spellStart"/>
      <w:r w:rsidRPr="00812C16">
        <w:rPr>
          <w:i w:val="0"/>
          <w:iCs w:val="0"/>
          <w:color w:val="000000" w:themeColor="text1"/>
          <w:sz w:val="20"/>
          <w:szCs w:val="20"/>
        </w:rPr>
        <w:t>Tongue</w:t>
      </w:r>
      <w:proofErr w:type="spellEnd"/>
      <w:r w:rsidRPr="00812C16">
        <w:rPr>
          <w:i w:val="0"/>
          <w:iCs w:val="0"/>
          <w:color w:val="000000" w:themeColor="text1"/>
          <w:sz w:val="20"/>
          <w:szCs w:val="20"/>
        </w:rPr>
        <w:t xml:space="preserve">, Zunge; Larynx, Kehlkopf; Nasopharynx, Nasenrachenraum; Oropharynx, der Mundhöhle angrenzender Rachenraum; Hypopharynx, unterer Rachenraum </w:t>
      </w:r>
      <w:r w:rsidR="000112D9">
        <w:rPr>
          <w:i w:val="0"/>
          <w:iCs w:val="0"/>
          <w:color w:val="000000" w:themeColor="text1"/>
          <w:sz w:val="20"/>
          <w:szCs w:val="20"/>
        </w:rPr>
        <w:fldChar w:fldCharType="begin">
          <w:fldData xml:space="preserve">PEVuZE5vdGU+PENpdGU+PEF1dGhvcj5TYWJhdGluaTwvQXV0aG9yPjxZZWFyPjIwMTk8L1llYXI+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</w:fldData>
        </w:fldChar>
      </w:r>
      <w:r w:rsidR="000112D9">
        <w:rPr>
          <w:i w:val="0"/>
          <w:iCs w:val="0"/>
          <w:color w:val="000000" w:themeColor="text1"/>
          <w:sz w:val="20"/>
          <w:szCs w:val="20"/>
        </w:rPr>
        <w:instrText xml:space="preserve"> ADDIN EN.JS.CITE </w:instrText>
      </w:r>
      <w:r w:rsidR="000112D9">
        <w:rPr>
          <w:i w:val="0"/>
          <w:iCs w:val="0"/>
          <w:color w:val="000000" w:themeColor="text1"/>
          <w:sz w:val="20"/>
          <w:szCs w:val="20"/>
        </w:rPr>
      </w:r>
      <w:r w:rsidR="000112D9">
        <w:rPr>
          <w:i w:val="0"/>
          <w:iCs w:val="0"/>
          <w:color w:val="000000" w:themeColor="text1"/>
          <w:sz w:val="20"/>
          <w:szCs w:val="20"/>
        </w:rPr>
        <w:fldChar w:fldCharType="separate"/>
      </w:r>
      <w:r w:rsidR="000112D9">
        <w:rPr>
          <w:i w:val="0"/>
          <w:iCs w:val="0"/>
          <w:noProof/>
          <w:color w:val="000000" w:themeColor="text1"/>
          <w:sz w:val="20"/>
          <w:szCs w:val="20"/>
        </w:rPr>
        <w:t>(</w:t>
      </w:r>
      <w:r w:rsidR="009D0F7A" w:rsidRPr="00DF25A8">
        <w:rPr>
          <w:i w:val="0"/>
          <w:iCs w:val="0"/>
          <w:sz w:val="24"/>
          <w:szCs w:val="24"/>
        </w:rPr>
        <w:t>Sabatini &amp; Chiocca, 2019</w:t>
      </w:r>
      <w:r w:rsidR="000112D9">
        <w:rPr>
          <w:i w:val="0"/>
          <w:iCs w:val="0"/>
          <w:noProof/>
          <w:color w:val="000000" w:themeColor="text1"/>
          <w:sz w:val="20"/>
          <w:szCs w:val="20"/>
        </w:rPr>
        <w:t>)</w:t>
      </w:r>
      <w:r w:rsidR="000112D9">
        <w:rPr>
          <w:i w:val="0"/>
          <w:iCs w:val="0"/>
          <w:color w:val="000000" w:themeColor="text1"/>
          <w:sz w:val="20"/>
          <w:szCs w:val="20"/>
        </w:rPr>
        <w:fldChar w:fldCharType="end"/>
      </w:r>
      <w:r w:rsidRPr="00812C16">
        <w:rPr>
          <w:i w:val="0"/>
          <w:iCs w:val="0"/>
          <w:color w:val="000000" w:themeColor="text1"/>
          <w:sz w:val="20"/>
          <w:szCs w:val="20"/>
        </w:rPr>
        <w:t>.</w:t>
      </w:r>
      <w:bookmarkEnd w:id="20"/>
    </w:p>
    <w:p w14:paraId="689BA9A0" w14:textId="2A153C47" w:rsidR="004B4A34" w:rsidRPr="00812C16" w:rsidRDefault="00DD7842" w:rsidP="00A2389F">
      <w:pPr>
        <w:rPr>
          <w:rFonts w:cs="Arial"/>
        </w:rPr>
      </w:pPr>
      <w:r w:rsidRPr="00812C16">
        <w:rPr>
          <w:rFonts w:cs="Arial"/>
        </w:rPr>
        <w:t xml:space="preserve">In Bezug auf die Tumorlokalisation gehören die Zunge, sowie der Mundboden, das Zahnfleisch, der innere Teil der Lippen und der harte Gaumen zur </w:t>
      </w:r>
      <w:r w:rsidRPr="00812C16">
        <w:rPr>
          <w:rFonts w:cs="Arial"/>
          <w:b/>
          <w:bCs/>
        </w:rPr>
        <w:t>Mundhöhle</w:t>
      </w:r>
      <w:r w:rsidRPr="00812C16">
        <w:rPr>
          <w:rFonts w:cs="Arial"/>
        </w:rPr>
        <w:t>.</w:t>
      </w:r>
      <w:r w:rsidR="00F021CA" w:rsidRPr="00812C16">
        <w:rPr>
          <w:rFonts w:cs="Arial"/>
        </w:rPr>
        <w:t xml:space="preserve"> Vom Tumorbefall sind am häufigsten die Lippen, die Zunge und der Mundboden betroffen. Die Lippen haben einen Anteil von bis zu 12% an den gesamten Tumoren im Kopf-Hals-Bereich</w:t>
      </w:r>
      <w:r w:rsidR="00977485"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PFJlY051bT42NzY8L1JlY051bT48RGlzcGxheVRleHQ+KFRodXJuaGVyIGV0IGFsLiwgMjAxMCk8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Thurnher et al., 2010</w:t>
      </w:r>
      <w:r w:rsidR="000112D9">
        <w:rPr>
          <w:rFonts w:cs="Arial"/>
          <w:noProof/>
        </w:rPr>
        <w:t>)</w:t>
      </w:r>
      <w:r w:rsidR="000112D9">
        <w:rPr>
          <w:rFonts w:cs="Arial"/>
        </w:rPr>
        <w:fldChar w:fldCharType="end"/>
      </w:r>
      <w:r w:rsidR="00977485" w:rsidRPr="00812C16">
        <w:rPr>
          <w:rFonts w:cs="Arial"/>
        </w:rPr>
        <w:t>.</w:t>
      </w:r>
      <w:r w:rsidR="009B3FFE" w:rsidRPr="00812C16">
        <w:rPr>
          <w:rFonts w:cs="Arial"/>
        </w:rPr>
        <w:t xml:space="preserve"> </w:t>
      </w:r>
      <w:r w:rsidRPr="00812C16">
        <w:rPr>
          <w:rFonts w:cs="Arial"/>
        </w:rPr>
        <w:t xml:space="preserve">Der Teil, der die Nasenhaupthöhlen und die Eustachi-Röhren mit dem oberen Teil des Rachens verbindet, wird als </w:t>
      </w:r>
      <w:r w:rsidRPr="00812C16">
        <w:rPr>
          <w:rFonts w:cs="Arial"/>
          <w:b/>
          <w:bCs/>
        </w:rPr>
        <w:t>Nasopharynx</w:t>
      </w:r>
      <w:r w:rsidRPr="00812C16">
        <w:rPr>
          <w:rFonts w:cs="Arial"/>
        </w:rPr>
        <w:t xml:space="preserve"> bezeichnet.</w:t>
      </w:r>
      <w:r w:rsidR="009B3FFE" w:rsidRPr="00812C16">
        <w:rPr>
          <w:rFonts w:cs="Arial"/>
        </w:rPr>
        <w:t xml:space="preserve"> Der </w:t>
      </w:r>
      <w:r w:rsidR="009B3FFE" w:rsidRPr="00812C16">
        <w:rPr>
          <w:rFonts w:cs="Arial"/>
          <w:b/>
          <w:bCs/>
        </w:rPr>
        <w:t>Oropharynx</w:t>
      </w:r>
      <w:r w:rsidR="009B3FFE" w:rsidRPr="00812C16">
        <w:rPr>
          <w:rFonts w:cs="Arial"/>
        </w:rPr>
        <w:t xml:space="preserve"> stellt den Bereich des Rachens dar, der der Mundhöhle </w:t>
      </w:r>
      <w:r w:rsidR="009B3FFE" w:rsidRPr="00812C16">
        <w:rPr>
          <w:rFonts w:cs="Arial"/>
        </w:rPr>
        <w:lastRenderedPageBreak/>
        <w:t>angrenzt. Ihm werden die Tonsillen, der weiche Gaumen inklusive des Gaumenzäpfchens (Uvula), sowie der Zungengrund zugeordnet.</w:t>
      </w:r>
      <w:r w:rsidR="005358E2" w:rsidRPr="00812C16">
        <w:t xml:space="preserve"> </w:t>
      </w:r>
      <w:r w:rsidR="00A84339" w:rsidRPr="00812C16">
        <w:rPr>
          <w:rFonts w:cs="Arial"/>
        </w:rPr>
        <w:t xml:space="preserve">Die häufigsten Tumorlokalisationen sind die </w:t>
      </w:r>
      <w:proofErr w:type="spellStart"/>
      <w:r w:rsidR="00A84339" w:rsidRPr="00812C16">
        <w:rPr>
          <w:rFonts w:cs="Arial"/>
        </w:rPr>
        <w:t>Tonsillarfurche</w:t>
      </w:r>
      <w:proofErr w:type="spellEnd"/>
      <w:r w:rsidR="00A84339" w:rsidRPr="00812C16">
        <w:rPr>
          <w:rFonts w:cs="Arial"/>
        </w:rPr>
        <w:t>, der Zungengrund und der weiche Gaumen</w:t>
      </w:r>
      <w:r w:rsidR="00977485"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977485" w:rsidRPr="00812C16">
        <w:rPr>
          <w:rFonts w:cs="Arial"/>
        </w:rPr>
        <w:t>.</w:t>
      </w:r>
      <w:r w:rsidR="00A84339" w:rsidRPr="00812C16">
        <w:rPr>
          <w:rFonts w:cs="Arial"/>
        </w:rPr>
        <w:t xml:space="preserve"> </w:t>
      </w:r>
      <w:r w:rsidR="005358E2" w:rsidRPr="00812C16">
        <w:rPr>
          <w:rFonts w:cs="Arial"/>
        </w:rPr>
        <w:t xml:space="preserve">Der </w:t>
      </w:r>
      <w:r w:rsidR="005358E2" w:rsidRPr="00812C16">
        <w:rPr>
          <w:rFonts w:cs="Arial"/>
          <w:b/>
          <w:bCs/>
        </w:rPr>
        <w:t>Hypopharynx</w:t>
      </w:r>
      <w:r w:rsidR="005358E2" w:rsidRPr="00812C16">
        <w:rPr>
          <w:rFonts w:cs="Arial"/>
        </w:rPr>
        <w:t xml:space="preserve"> stellt den unteren Teil des Rachens dar, der </w:t>
      </w:r>
      <w:r w:rsidR="00FF42D2" w:rsidRPr="00812C16">
        <w:rPr>
          <w:rFonts w:cs="Arial"/>
        </w:rPr>
        <w:t xml:space="preserve">als Unterbezirke </w:t>
      </w:r>
      <w:r w:rsidR="005358E2" w:rsidRPr="00812C16">
        <w:rPr>
          <w:rFonts w:cs="Arial"/>
        </w:rPr>
        <w:t xml:space="preserve">die Rachenhinterwand, die </w:t>
      </w:r>
      <w:proofErr w:type="spellStart"/>
      <w:r w:rsidR="005358E2" w:rsidRPr="00812C16">
        <w:rPr>
          <w:rFonts w:cs="Arial"/>
        </w:rPr>
        <w:t>Postkrikoidregion</w:t>
      </w:r>
      <w:proofErr w:type="spellEnd"/>
      <w:r w:rsidR="005358E2" w:rsidRPr="00812C16">
        <w:rPr>
          <w:rFonts w:cs="Arial"/>
        </w:rPr>
        <w:t xml:space="preserve"> </w:t>
      </w:r>
      <w:r w:rsidR="00283AED" w:rsidRPr="00812C16">
        <w:rPr>
          <w:rFonts w:cs="Arial"/>
        </w:rPr>
        <w:t xml:space="preserve">und den Sinus piriformis </w:t>
      </w:r>
      <w:r w:rsidR="005358E2" w:rsidRPr="00812C16">
        <w:rPr>
          <w:rFonts w:cs="Arial"/>
        </w:rPr>
        <w:t>einschließt</w:t>
      </w:r>
      <w:r w:rsidR="00975530" w:rsidRPr="00812C16">
        <w:rPr>
          <w:rFonts w:cs="Arial"/>
        </w:rPr>
        <w:t xml:space="preserve">. Letzterer stellt in diesem Bereich die </w:t>
      </w:r>
      <w:r w:rsidR="00283AED" w:rsidRPr="00812C16">
        <w:rPr>
          <w:rFonts w:cs="Arial"/>
        </w:rPr>
        <w:t>bevorzugte Tumorlok</w:t>
      </w:r>
      <w:r w:rsidR="008221AD" w:rsidRPr="00812C16">
        <w:rPr>
          <w:rFonts w:cs="Arial"/>
        </w:rPr>
        <w:t>alisation</w:t>
      </w:r>
      <w:r w:rsidR="00283AED" w:rsidRPr="00812C16">
        <w:rPr>
          <w:rFonts w:cs="Arial"/>
        </w:rPr>
        <w:t xml:space="preserve"> dar </w:t>
      </w:r>
      <w:r w:rsidR="000112D9">
        <w:rPr>
          <w:rFonts w:cs="Arial"/>
        </w:rPr>
        <w:fldChar w:fldCharType="begin">
          <w:fldData xml:space="preserve">PEVuZE5vdGU+PENpdGU+PEF1dGhvcj5UaHVybmhlcjwvQXV0aG9yPjxZZWFyPjIwMTA8L1llYXI+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Chin et al., 2006</w:t>
      </w:r>
      <w:r w:rsidR="000112D9">
        <w:rPr>
          <w:rFonts w:cs="Arial"/>
          <w:noProof/>
        </w:rPr>
        <w:t xml:space="preserve">; </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9711CF" w:rsidRPr="00812C16">
        <w:rPr>
          <w:rFonts w:cs="Arial"/>
        </w:rPr>
        <w:t>.</w:t>
      </w:r>
      <w:r w:rsidR="008221AD" w:rsidRPr="00812C16">
        <w:rPr>
          <w:rFonts w:cs="Arial"/>
        </w:rPr>
        <w:t xml:space="preserve"> </w:t>
      </w:r>
      <w:r w:rsidR="005358E2" w:rsidRPr="00812C16">
        <w:rPr>
          <w:rFonts w:cs="Arial"/>
        </w:rPr>
        <w:t xml:space="preserve">Unter den Rachentumoren haben Patienten mit </w:t>
      </w:r>
      <w:proofErr w:type="spellStart"/>
      <w:r w:rsidR="00BF0C6E" w:rsidRPr="00812C16">
        <w:rPr>
          <w:rFonts w:cs="Arial"/>
        </w:rPr>
        <w:t>Hypopharynxkarzinomen</w:t>
      </w:r>
      <w:proofErr w:type="spellEnd"/>
      <w:r w:rsidR="005358E2" w:rsidRPr="00812C16">
        <w:rPr>
          <w:rFonts w:cs="Arial"/>
        </w:rPr>
        <w:t xml:space="preserve">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w:t>
      </w:r>
      <w:r w:rsidR="00283AED" w:rsidRPr="00812C16">
        <w:rPr>
          <w:rFonts w:cs="Arial"/>
        </w:rPr>
        <w:t xml:space="preserve">, der als Teil des </w:t>
      </w:r>
      <w:r w:rsidR="00B72A27" w:rsidRPr="00812C16">
        <w:rPr>
          <w:rFonts w:cs="Arial"/>
        </w:rPr>
        <w:t xml:space="preserve">Atemtrakts die Verbindung vom Pharynx zur Trachea darstellt. </w:t>
      </w:r>
      <w:r w:rsidR="00283AED" w:rsidRPr="00812C16">
        <w:rPr>
          <w:rFonts w:cs="Arial"/>
        </w:rPr>
        <w:t xml:space="preserve">Er wird in den </w:t>
      </w:r>
      <w:proofErr w:type="spellStart"/>
      <w:r w:rsidR="00283AED" w:rsidRPr="00812C16">
        <w:rPr>
          <w:rFonts w:cs="Arial"/>
        </w:rPr>
        <w:t>supraglottischen</w:t>
      </w:r>
      <w:proofErr w:type="spellEnd"/>
      <w:r w:rsidR="00283AED" w:rsidRPr="00812C16">
        <w:rPr>
          <w:rFonts w:cs="Arial"/>
        </w:rPr>
        <w:t xml:space="preserve">, den </w:t>
      </w:r>
      <w:proofErr w:type="spellStart"/>
      <w:r w:rsidR="00283AED" w:rsidRPr="00812C16">
        <w:rPr>
          <w:rFonts w:cs="Arial"/>
        </w:rPr>
        <w:t>glottischen</w:t>
      </w:r>
      <w:proofErr w:type="spellEnd"/>
      <w:r w:rsidR="00283AED" w:rsidRPr="00812C16">
        <w:rPr>
          <w:rFonts w:cs="Arial"/>
        </w:rPr>
        <w:t xml:space="preserve"> und den </w:t>
      </w:r>
      <w:proofErr w:type="spellStart"/>
      <w:r w:rsidR="00283AED" w:rsidRPr="00812C16">
        <w:rPr>
          <w:rFonts w:cs="Arial"/>
        </w:rPr>
        <w:t>subglottischen</w:t>
      </w:r>
      <w:proofErr w:type="spellEnd"/>
      <w:r w:rsidR="00283AED" w:rsidRPr="00812C16">
        <w:rPr>
          <w:rFonts w:cs="Arial"/>
        </w:rPr>
        <w:t xml:space="preserve"> Bereich eingeteilt. Den </w:t>
      </w:r>
      <w:proofErr w:type="spellStart"/>
      <w:r w:rsidR="00283AED" w:rsidRPr="00812C16">
        <w:rPr>
          <w:rFonts w:cs="Arial"/>
        </w:rPr>
        <w:t>glottischen</w:t>
      </w:r>
      <w:proofErr w:type="spellEnd"/>
      <w:r w:rsidR="00283AED" w:rsidRPr="00812C16">
        <w:rPr>
          <w:rFonts w:cs="Arial"/>
        </w:rPr>
        <w:t xml:space="preserve"> Anteil des Larynx bildet die Stimmlippe mit der vorderen und der hinteren Kommissur. Hier finden sich mit etwa 60% die meisten Larynxkarzinome, gefolgt von </w:t>
      </w:r>
      <w:proofErr w:type="spellStart"/>
      <w:r w:rsidR="00283AED" w:rsidRPr="00812C16">
        <w:rPr>
          <w:rFonts w:cs="Arial"/>
        </w:rPr>
        <w:t>supraglottischen</w:t>
      </w:r>
      <w:proofErr w:type="spellEnd"/>
      <w:r w:rsidR="00283AED" w:rsidRPr="00812C16">
        <w:rPr>
          <w:rFonts w:cs="Arial"/>
        </w:rPr>
        <w:t xml:space="preserve"> Karzinomen</w:t>
      </w:r>
      <w:r w:rsidR="00AD17FD" w:rsidRPr="00812C16">
        <w:rPr>
          <w:rFonts w:cs="Arial"/>
        </w:rPr>
        <w:t xml:space="preserve"> </w:t>
      </w:r>
      <w:r w:rsidR="000112D9">
        <w:rPr>
          <w:rFonts w:cs="Arial"/>
        </w:rPr>
        <w:fldChar w:fldCharType="begin">
          <w:fldData xml:space="preserve">PEVuZE5vdGU+PENpdGU+PEF1dGhvcj5BbWluPC9BdXRob3I+PFllYXI+MjAxODwvWWVhcj48UmVj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Amin et al., 2018</w:t>
      </w:r>
      <w:r w:rsidR="000112D9">
        <w:rPr>
          <w:rFonts w:cs="Arial"/>
          <w:noProof/>
        </w:rPr>
        <w:t>)</w:t>
      </w:r>
      <w:r w:rsidR="000112D9">
        <w:rPr>
          <w:rFonts w:cs="Arial"/>
        </w:rPr>
        <w:fldChar w:fldCharType="end"/>
      </w:r>
      <w:r w:rsidR="00AD17FD" w:rsidRPr="00812C16">
        <w:rPr>
          <w:rFonts w:cs="Arial"/>
        </w:rPr>
        <w:t>.</w:t>
      </w:r>
      <w:r w:rsidR="00B72A27" w:rsidRPr="00812C16">
        <w:rPr>
          <w:rFonts w:cs="Arial"/>
        </w:rPr>
        <w:t xml:space="preserve"> Der </w:t>
      </w:r>
      <w:proofErr w:type="spellStart"/>
      <w:r w:rsidR="00B72A27" w:rsidRPr="00812C16">
        <w:rPr>
          <w:rFonts w:cs="Arial"/>
        </w:rPr>
        <w:t>subglottische</w:t>
      </w:r>
      <w:proofErr w:type="spellEnd"/>
      <w:r w:rsidR="00B72A27" w:rsidRPr="00812C16">
        <w:rPr>
          <w:rFonts w:cs="Arial"/>
        </w:rPr>
        <w:t xml:space="preserve"> Bereich ist äußerst selten von Malignomen befallen</w:t>
      </w:r>
      <w:r w:rsidR="00AD17FD" w:rsidRPr="00812C16">
        <w:rPr>
          <w:rFonts w:cs="Arial"/>
        </w:rPr>
        <w:t xml:space="preserve"> </w:t>
      </w:r>
      <w:r w:rsidR="000112D9">
        <w:rPr>
          <w:rFonts w:cs="Arial"/>
        </w:rPr>
        <w:fldChar w:fldCharType="begin">
          <w:fldData xml:space="preserve">PEVuZE5vdGU+PENpdGU+PEF1dGhvcj5UaHVybmhlcjwvQXV0aG9yPjxZZWFyPjIwMTA8L1llYXI+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 xml:space="preserve">; </w:t>
      </w:r>
      <w:r w:rsidR="009D0F7A" w:rsidRPr="00DF25A8">
        <w:t>Thurnher et al., 2010</w:t>
      </w:r>
      <w:r w:rsidR="000112D9">
        <w:rPr>
          <w:rFonts w:cs="Arial"/>
          <w:noProof/>
        </w:rPr>
        <w:t>)</w:t>
      </w:r>
      <w:r w:rsidR="000112D9">
        <w:rPr>
          <w:rFonts w:cs="Arial"/>
        </w:rPr>
        <w:fldChar w:fldCharType="end"/>
      </w:r>
      <w:r w:rsidR="00AD17FD" w:rsidRPr="00812C16">
        <w:rPr>
          <w:rFonts w:cs="Arial"/>
        </w:rPr>
        <w:t xml:space="preserve">. </w:t>
      </w:r>
      <w:r w:rsidR="00B72A27" w:rsidRPr="00812C16">
        <w:rPr>
          <w:rFonts w:cs="Arial"/>
        </w:rPr>
        <w:t xml:space="preserve">Der </w:t>
      </w:r>
      <w:r w:rsidR="005358E2" w:rsidRPr="00812C16">
        <w:rPr>
          <w:rFonts w:cs="Arial"/>
        </w:rPr>
        <w:t>Kehldeckel (Epiglottis) ist eine mit Schleimhaut überzogene Knorpelplatte und liegt dorsal des Zungengrunds über dem Eingang des Larynx. Seine zum Rachen gewandte Seite gehört anatomisch zur Lokalisation des Hypopharynx, während seine Gegenseite dem Larynx angehört.</w:t>
      </w:r>
    </w:p>
    <w:p w14:paraId="36C7531D" w14:textId="77777777" w:rsidR="00246651" w:rsidRPr="00812C16" w:rsidRDefault="00246651" w:rsidP="003E56F3">
      <w:pPr>
        <w:spacing w:before="120" w:after="0"/>
        <w:rPr>
          <w:rFonts w:cs="Arial"/>
          <w:i/>
          <w:iCs/>
        </w:rPr>
      </w:pPr>
      <w:r w:rsidRPr="00812C16">
        <w:rPr>
          <w:rFonts w:cs="Arial"/>
          <w:i/>
          <w:iCs/>
        </w:rPr>
        <w:t>Tumorentitäten</w:t>
      </w:r>
      <w:r w:rsidR="00D8794E" w:rsidRPr="00812C16">
        <w:rPr>
          <w:rFonts w:cs="Arial"/>
          <w:i/>
          <w:iCs/>
        </w:rPr>
        <w:t xml:space="preserve"> im Kopf-Hals-Bereich</w:t>
      </w:r>
    </w:p>
    <w:p w14:paraId="17CC6045" w14:textId="2614BFE9" w:rsidR="00F87204" w:rsidRPr="00812C16" w:rsidRDefault="00582250" w:rsidP="00F87204">
      <w:pPr>
        <w:rPr>
          <w:rFonts w:cs="Arial"/>
          <w:lang w:val="en-US"/>
        </w:rPr>
      </w:pPr>
      <w:r w:rsidRPr="00812C16">
        <w:rPr>
          <w:rFonts w:cs="Arial"/>
        </w:rPr>
        <w:t xml:space="preserve">Histologisch handelt es sich </w:t>
      </w:r>
      <w:r w:rsidR="008D2FF9" w:rsidRPr="00812C16">
        <w:rPr>
          <w:rFonts w:cs="Arial"/>
        </w:rPr>
        <w:t>bei der großen Mehrheit der Malignome im Hals-Kopf-Bereich mit rund 90%</w:t>
      </w:r>
      <w:r w:rsidR="003C6EAF" w:rsidRPr="00812C16">
        <w:rPr>
          <w:rFonts w:cs="Arial"/>
        </w:rPr>
        <w:t xml:space="preserve"> </w:t>
      </w:r>
      <w:r w:rsidRPr="00812C16">
        <w:rPr>
          <w:rFonts w:cs="Arial"/>
        </w:rPr>
        <w:t xml:space="preserve">um </w:t>
      </w:r>
      <w:r w:rsidRPr="00812C16">
        <w:rPr>
          <w:rFonts w:cs="Arial"/>
          <w:b/>
          <w:bCs/>
        </w:rPr>
        <w:t>Plattenepithelkarzinomen</w:t>
      </w:r>
      <w:r w:rsidRPr="00812C16">
        <w:rPr>
          <w:rFonts w:cs="Arial"/>
        </w:rPr>
        <w:t xml:space="preserve">, die insbesondere von den Schleimhäuten der Mundhöhle, des </w:t>
      </w:r>
      <w:proofErr w:type="spellStart"/>
      <w:r w:rsidRPr="00812C16">
        <w:rPr>
          <w:rFonts w:cs="Arial"/>
        </w:rPr>
        <w:t>Naso</w:t>
      </w:r>
      <w:proofErr w:type="spellEnd"/>
      <w:r w:rsidRPr="00812C16">
        <w:rPr>
          <w:rFonts w:cs="Arial"/>
        </w:rPr>
        <w:t>-, Oro- und Hypopharynx ausgehen</w:t>
      </w:r>
      <w:r w:rsidR="008D2FF9" w:rsidRPr="00812C16">
        <w:rPr>
          <w:rFonts w:cs="Arial"/>
        </w:rPr>
        <w:t xml:space="preserve"> </w:t>
      </w:r>
      <w:r w:rsidR="000112D9">
        <w:rPr>
          <w:rFonts w:cs="Arial"/>
        </w:rPr>
        <w:fldChar w:fldCharType="begin">
          <w:fldData xml:space="preserve">PEVuZE5vdGU+PENpdGU+PEF1dGhvcj5DYXJkZXNhPC9BdXRob3I+PFllYXI+MjAwODwvWWVhcj48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Cardesa et al., 2008</w:t>
      </w:r>
      <w:r w:rsidR="000112D9">
        <w:rPr>
          <w:rFonts w:cs="Arial"/>
          <w:noProof/>
        </w:rPr>
        <w:t xml:space="preserve">; </w:t>
      </w:r>
      <w:r w:rsidR="009D0F7A" w:rsidRPr="00DF25A8">
        <w:t>Thompson &amp; Bishop, 2017</w:t>
      </w:r>
      <w:r w:rsidR="000112D9">
        <w:rPr>
          <w:rFonts w:cs="Arial"/>
          <w:noProof/>
        </w:rPr>
        <w:t>)</w:t>
      </w:r>
      <w:r w:rsidR="000112D9">
        <w:rPr>
          <w:rFonts w:cs="Arial"/>
        </w:rPr>
        <w:fldChar w:fldCharType="end"/>
      </w:r>
      <w:r w:rsidRPr="00812C16">
        <w:rPr>
          <w:rFonts w:cs="Arial"/>
        </w:rPr>
        <w:t xml:space="preserve">. </w:t>
      </w:r>
      <w:r w:rsidR="008D2FF9" w:rsidRPr="00812C16">
        <w:rPr>
          <w:rFonts w:cs="Arial"/>
        </w:rPr>
        <w:t xml:space="preserve">Als Vorstufen gelten </w:t>
      </w:r>
      <w:proofErr w:type="spellStart"/>
      <w:r w:rsidR="008D2FF9" w:rsidRPr="00812C16">
        <w:rPr>
          <w:rFonts w:cs="Arial"/>
        </w:rPr>
        <w:t>Leukoplakien</w:t>
      </w:r>
      <w:proofErr w:type="spellEnd"/>
      <w:r w:rsidR="008D2FF9" w:rsidRPr="00812C16">
        <w:rPr>
          <w:rFonts w:cs="Arial"/>
        </w:rPr>
        <w:t xml:space="preserve"> und </w:t>
      </w:r>
      <w:proofErr w:type="spellStart"/>
      <w:r w:rsidR="008D2FF9" w:rsidRPr="00812C16">
        <w:rPr>
          <w:rFonts w:cs="Arial"/>
        </w:rPr>
        <w:t>Erythroplakien</w:t>
      </w:r>
      <w:proofErr w:type="spellEnd"/>
      <w:r w:rsidR="008D2FF9" w:rsidRPr="00812C16">
        <w:rPr>
          <w:rFonts w:cs="Arial"/>
        </w:rPr>
        <w:t xml:space="preserve">, wobei letztere zu 90% bereits ein Carcinoma in situ oder ein invasives Karzinom </w:t>
      </w:r>
      <w:proofErr w:type="gramStart"/>
      <w:r w:rsidR="008D2FF9" w:rsidRPr="00812C16">
        <w:rPr>
          <w:rFonts w:cs="Arial"/>
        </w:rPr>
        <w:t>darstellen</w:t>
      </w:r>
      <w:proofErr w:type="gramEnd"/>
      <w:r w:rsidR="003C6EAF" w:rsidRPr="00812C16">
        <w:rPr>
          <w:rFonts w:cs="Arial"/>
        </w:rPr>
        <w:t xml:space="preserve">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8D2FF9" w:rsidRPr="00812C16">
        <w:rPr>
          <w:rFonts w:cs="Arial"/>
        </w:rPr>
        <w:t xml:space="preserve">. </w:t>
      </w:r>
      <w:r w:rsidR="00AD4196" w:rsidRPr="00812C16">
        <w:rPr>
          <w:rFonts w:cs="Arial"/>
        </w:rPr>
        <w:t>Laut WHO ist das Plattenepithelkarzinom des oberen Aerodigestivtrakts definiert als epithe</w:t>
      </w:r>
      <w:r w:rsidR="003C6EAF" w:rsidRPr="00812C16">
        <w:rPr>
          <w:rFonts w:cs="Arial"/>
        </w:rPr>
        <w:t>l</w:t>
      </w:r>
      <w:r w:rsidR="00AD4196" w:rsidRPr="00812C16">
        <w:rPr>
          <w:rFonts w:cs="Arial"/>
        </w:rPr>
        <w:t xml:space="preserve">ialer Tumor mit </w:t>
      </w:r>
      <w:proofErr w:type="spellStart"/>
      <w:r w:rsidR="00AD4196" w:rsidRPr="00812C16">
        <w:rPr>
          <w:rFonts w:cs="Arial"/>
        </w:rPr>
        <w:t>platten</w:t>
      </w:r>
      <w:r w:rsidR="003C6EAF" w:rsidRPr="00812C16">
        <w:rPr>
          <w:rFonts w:cs="Arial"/>
        </w:rPr>
        <w:t>epithelialer</w:t>
      </w:r>
      <w:proofErr w:type="spellEnd"/>
      <w:r w:rsidR="003C6EAF" w:rsidRPr="00812C16">
        <w:rPr>
          <w:rFonts w:cs="Arial"/>
        </w:rPr>
        <w:t xml:space="preserve"> </w:t>
      </w:r>
      <w:r w:rsidR="00AD4196" w:rsidRPr="00812C16">
        <w:rPr>
          <w:rFonts w:cs="Arial"/>
        </w:rPr>
        <w:t xml:space="preserve">Differenzierung, charakterisiert durch ein vom histologischen Malignitätsgrad abhängiges Ausmaß an Hornbildung und Vorhandensein von Interzellularbrücken. </w:t>
      </w:r>
      <w:r w:rsidR="008D2FF9" w:rsidRPr="00812C16">
        <w:rPr>
          <w:rFonts w:cs="Arial"/>
        </w:rPr>
        <w:t>Wesentlich seltener mit e</w:t>
      </w:r>
      <w:r w:rsidRPr="00812C16">
        <w:rPr>
          <w:rFonts w:cs="Arial"/>
        </w:rPr>
        <w:t xml:space="preserve">twa 3% der Neubildungen in Mundhöhle und Rachen sind </w:t>
      </w:r>
      <w:r w:rsidRPr="00812C16">
        <w:rPr>
          <w:rFonts w:cs="Arial"/>
          <w:b/>
          <w:bCs/>
        </w:rPr>
        <w:t>Adenokarzinome</w:t>
      </w:r>
      <w:r w:rsidRPr="00812C16">
        <w:rPr>
          <w:rFonts w:cs="Arial"/>
        </w:rPr>
        <w:t xml:space="preserve">, die vor allem bei den Speicheldrüsen vorkommen </w:t>
      </w:r>
      <w:r w:rsidR="000112D9">
        <w:rPr>
          <w:rFonts w:cs="Arial"/>
        </w:rPr>
        <w:fldChar w:fldCharType="begin">
          <w:fldData xml:space="preserve">PEVuZE5vdGU+PENpdGU+PEF1dGhvcj5PZGVsbDwvQXV0aG9yPjxZZWFyPjIwMDQ8L1llYXI+PFJl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Lingen, 2000</w:t>
      </w:r>
      <w:r w:rsidR="000112D9">
        <w:rPr>
          <w:rFonts w:cs="Arial"/>
          <w:noProof/>
        </w:rPr>
        <w:t xml:space="preserve">; </w:t>
      </w:r>
      <w:r w:rsidR="009D0F7A" w:rsidRPr="00DF25A8">
        <w:t>Odell et al., 2004</w:t>
      </w:r>
      <w:r w:rsidR="000112D9">
        <w:rPr>
          <w:rFonts w:cs="Arial"/>
          <w:noProof/>
        </w:rPr>
        <w:t>)</w:t>
      </w:r>
      <w:r w:rsidR="000112D9">
        <w:rPr>
          <w:rFonts w:cs="Arial"/>
        </w:rPr>
        <w:fldChar w:fldCharType="end"/>
      </w:r>
      <w:r w:rsidRPr="00812C16">
        <w:rPr>
          <w:rFonts w:cs="Arial"/>
        </w:rPr>
        <w:t xml:space="preserve">. Darüber hinaus treten auch adenoid-zystische und </w:t>
      </w:r>
      <w:proofErr w:type="spellStart"/>
      <w:r w:rsidRPr="00812C16">
        <w:rPr>
          <w:rFonts w:cs="Arial"/>
        </w:rPr>
        <w:lastRenderedPageBreak/>
        <w:t>Lymphoepitheliome</w:t>
      </w:r>
      <w:proofErr w:type="spellEnd"/>
      <w:r w:rsidRPr="00812C16">
        <w:rPr>
          <w:rFonts w:cs="Arial"/>
        </w:rPr>
        <w:t xml:space="preserve"> </w:t>
      </w:r>
      <w:r w:rsidR="00443A46" w:rsidRPr="00812C16">
        <w:rPr>
          <w:rFonts w:cs="Arial"/>
        </w:rPr>
        <w:t>(Schmincke-Tumor)</w:t>
      </w:r>
      <w:r w:rsidR="001033FA" w:rsidRPr="00812C16">
        <w:rPr>
          <w:rFonts w:cs="Arial"/>
        </w:rPr>
        <w:t xml:space="preserve"> maligne Lymphome und Sarkome vor </w:t>
      </w:r>
      <w:r w:rsidR="000112D9">
        <w:rPr>
          <w:rFonts w:cs="Arial"/>
        </w:rPr>
        <w:fldChar w:fldCharType="begin">
          <w:fldData xml:space="preserve">PEVuZE5vdGU+PENpdGU+PEF1dGhvcj5MZW5hcno8L0F1dGhvcj48WWVhcj4yMDEyPC9ZZWFyPjxS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Lenarz &amp; Boenninghaus, 2012</w:t>
      </w:r>
      <w:r w:rsidR="000112D9">
        <w:rPr>
          <w:rFonts w:cs="Arial"/>
          <w:noProof/>
        </w:rPr>
        <w:t>)</w:t>
      </w:r>
      <w:r w:rsidR="000112D9">
        <w:rPr>
          <w:rFonts w:cs="Arial"/>
        </w:rPr>
        <w:fldChar w:fldCharType="end"/>
      </w:r>
      <w:r w:rsidR="001033FA" w:rsidRPr="00812C16">
        <w:rPr>
          <w:rFonts w:cs="Arial"/>
        </w:rPr>
        <w:t xml:space="preserve">. </w:t>
      </w:r>
      <w:r w:rsidRPr="00812C16">
        <w:rPr>
          <w:rFonts w:cs="Arial"/>
        </w:rPr>
        <w:t xml:space="preserve">auf </w:t>
      </w:r>
      <w:r w:rsidR="000112D9">
        <w:rPr>
          <w:rFonts w:cs="Arial"/>
        </w:rPr>
        <w:fldChar w:fldCharType="begin">
          <w:fldData xml:space="preserve">PEVuZE5vdGU+PENpdGU+PEF1dGhvcj5Wb2tlczwvQXV0aG9yPjxZZWFyPjE5OTM8L1llYXI+PFJl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==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Vokes et al., 1993</w:t>
      </w:r>
      <w:r w:rsidR="000112D9">
        <w:rPr>
          <w:rFonts w:cs="Arial"/>
          <w:noProof/>
        </w:rPr>
        <w:t>)</w:t>
      </w:r>
      <w:r w:rsidR="000112D9">
        <w:rPr>
          <w:rFonts w:cs="Arial"/>
        </w:rPr>
        <w:fldChar w:fldCharType="end"/>
      </w:r>
      <w:r w:rsidRPr="00812C16">
        <w:rPr>
          <w:rFonts w:cs="Arial"/>
        </w:rPr>
        <w:t xml:space="preserve">. </w:t>
      </w:r>
      <w:r w:rsidR="00F87204" w:rsidRPr="00812C16">
        <w:rPr>
          <w:rFonts w:cs="Arial"/>
        </w:rPr>
        <w:t>HNSCC sind prognostisch für den Patienten sehr ungünstig, da sie sich häufig schon früh in den Halslymphknoten als Metastasen manifestieren. Bei einem geringen Anteil (1-12%)</w:t>
      </w:r>
      <w:r w:rsidR="003F33D1" w:rsidRPr="00812C16">
        <w:rPr>
          <w:rFonts w:cs="Arial"/>
        </w:rPr>
        <w:t xml:space="preserve"> </w:t>
      </w:r>
      <w:r w:rsidR="00F87204" w:rsidRPr="00812C16">
        <w:rPr>
          <w:rFonts w:cs="Arial"/>
        </w:rPr>
        <w:t xml:space="preserve">erfolgt die Erstdiagnose einzig auf dem Vorhandensein von regionalen Lymphknotenmetastasen, der Primärtumor wird nicht gefunden. </w:t>
      </w:r>
      <w:proofErr w:type="spellStart"/>
      <w:r w:rsidR="00F87204" w:rsidRPr="00812C16">
        <w:rPr>
          <w:rFonts w:cs="Arial"/>
          <w:lang w:val="en-US"/>
        </w:rPr>
        <w:t>Diese</w:t>
      </w:r>
      <w:proofErr w:type="spellEnd"/>
      <w:r w:rsidR="00F87204" w:rsidRPr="00812C16">
        <w:rPr>
          <w:rFonts w:cs="Arial"/>
          <w:lang w:val="en-US"/>
        </w:rPr>
        <w:t xml:space="preserve"> Diagnose </w:t>
      </w:r>
      <w:proofErr w:type="spellStart"/>
      <w:r w:rsidR="00F87204" w:rsidRPr="00812C16">
        <w:rPr>
          <w:rFonts w:cs="Arial"/>
          <w:lang w:val="en-US"/>
        </w:rPr>
        <w:t>wird</w:t>
      </w:r>
      <w:proofErr w:type="spellEnd"/>
      <w:r w:rsidR="00F87204" w:rsidRPr="00812C16">
        <w:rPr>
          <w:rFonts w:cs="Arial"/>
          <w:lang w:val="en-US"/>
        </w:rPr>
        <w:t xml:space="preserve"> </w:t>
      </w:r>
      <w:proofErr w:type="spellStart"/>
      <w:r w:rsidR="00F87204" w:rsidRPr="00812C16">
        <w:rPr>
          <w:rFonts w:cs="Arial"/>
          <w:lang w:val="en-US"/>
        </w:rPr>
        <w:t>als</w:t>
      </w:r>
      <w:proofErr w:type="spellEnd"/>
      <w:r w:rsidR="00F87204" w:rsidRPr="00812C16">
        <w:rPr>
          <w:rFonts w:cs="Arial"/>
          <w:lang w:val="en-US"/>
        </w:rPr>
        <w:t xml:space="preserve"> CUP-</w:t>
      </w:r>
      <w:proofErr w:type="spellStart"/>
      <w:r w:rsidR="00F87204" w:rsidRPr="00812C16">
        <w:rPr>
          <w:rFonts w:cs="Arial"/>
          <w:lang w:val="en-US"/>
        </w:rPr>
        <w:t>Syndrom</w:t>
      </w:r>
      <w:proofErr w:type="spellEnd"/>
      <w:r w:rsidR="00F87204" w:rsidRPr="00812C16">
        <w:rPr>
          <w:rFonts w:cs="Arial"/>
          <w:lang w:val="en-US"/>
        </w:rPr>
        <w:t xml:space="preserve"> (carcinoma of unknown primary, CUP) </w:t>
      </w:r>
      <w:proofErr w:type="spellStart"/>
      <w:r w:rsidR="00F87204" w:rsidRPr="00812C16">
        <w:rPr>
          <w:rFonts w:cs="Arial"/>
          <w:lang w:val="en-US"/>
        </w:rPr>
        <w:t>bezeichnet</w:t>
      </w:r>
      <w:proofErr w:type="spellEnd"/>
      <w:r w:rsidR="00F87204" w:rsidRPr="00812C16">
        <w:rPr>
          <w:rFonts w:cs="Arial"/>
          <w:lang w:val="en-US"/>
        </w:rPr>
        <w:t xml:space="preserve"> </w:t>
      </w:r>
      <w:r w:rsidR="000112D9">
        <w:rPr>
          <w:rFonts w:cs="Arial"/>
          <w:lang w:val="en-US"/>
        </w:rPr>
        <w:fldChar w:fldCharType="begin">
          <w:fldData xml:space="preserve">PEVuZE5vdGU+PENpdGU+PEF1dGhvcj5DYWJyZXJhIFJvZHJpZ3VlejwvQXV0aG9yPjxZZWFyPjIw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</w:fldData>
        </w:fldChar>
      </w:r>
      <w:r w:rsidR="000112D9">
        <w:rPr>
          <w:rFonts w:cs="Arial"/>
          <w:lang w:val="en-US"/>
        </w:rPr>
        <w:instrText xml:space="preserve"> ADDIN EN.JS.CITE </w:instrText>
      </w:r>
      <w:r w:rsidR="000112D9">
        <w:rPr>
          <w:rFonts w:cs="Arial"/>
          <w:lang w:val="en-US"/>
        </w:rPr>
      </w:r>
      <w:r w:rsidR="000112D9">
        <w:rPr>
          <w:rFonts w:cs="Arial"/>
          <w:lang w:val="en-US"/>
        </w:rPr>
        <w:fldChar w:fldCharType="separate"/>
      </w:r>
      <w:r w:rsidR="000112D9">
        <w:rPr>
          <w:rFonts w:cs="Arial"/>
          <w:noProof/>
          <w:lang w:val="en-US"/>
        </w:rPr>
        <w:t>(</w:t>
      </w:r>
      <w:r w:rsidR="009D0F7A" w:rsidRPr="00DF25A8">
        <w:rPr>
          <w:lang w:val="en-US"/>
        </w:rPr>
        <w:t>Cabrera Rodriguez et al., 2018</w:t>
      </w:r>
      <w:r w:rsidR="000112D9">
        <w:rPr>
          <w:rFonts w:cs="Arial"/>
          <w:noProof/>
          <w:lang w:val="en-US"/>
        </w:rPr>
        <w:t>)</w:t>
      </w:r>
      <w:r w:rsidR="000112D9">
        <w:rPr>
          <w:rFonts w:cs="Arial"/>
          <w:lang w:val="en-US"/>
        </w:rPr>
        <w:fldChar w:fldCharType="end"/>
      </w:r>
      <w:r w:rsidR="00F87204" w:rsidRPr="00812C16">
        <w:rPr>
          <w:rFonts w:cs="Arial"/>
          <w:lang w:val="en-US"/>
        </w:rPr>
        <w:t>.</w:t>
      </w:r>
    </w:p>
    <w:p w14:paraId="1695FDA7" w14:textId="77777777" w:rsidR="008D1F0B" w:rsidRPr="00812C16" w:rsidRDefault="00D8794E" w:rsidP="00D8794E">
      <w:pPr>
        <w:spacing w:before="120" w:after="0"/>
        <w:rPr>
          <w:rFonts w:cs="Arial"/>
        </w:rPr>
      </w:pPr>
      <w:proofErr w:type="spellStart"/>
      <w:r w:rsidRPr="00812C16">
        <w:rPr>
          <w:rFonts w:cs="Arial"/>
          <w:i/>
          <w:iCs/>
        </w:rPr>
        <w:t>H</w:t>
      </w:r>
      <w:r w:rsidR="008D1F0B" w:rsidRPr="00812C16">
        <w:rPr>
          <w:rFonts w:cs="Arial"/>
          <w:i/>
          <w:iCs/>
        </w:rPr>
        <w:t>istomorphologische</w:t>
      </w:r>
      <w:proofErr w:type="spellEnd"/>
      <w:r w:rsidR="008D1F0B" w:rsidRPr="00812C16">
        <w:rPr>
          <w:rFonts w:cs="Arial"/>
          <w:i/>
          <w:iCs/>
        </w:rPr>
        <w:t xml:space="preserve"> Malignitätsgraduierung</w:t>
      </w:r>
      <w:r w:rsidR="00E5725D" w:rsidRPr="00812C16">
        <w:rPr>
          <w:rFonts w:cs="Arial"/>
          <w:i/>
          <w:iCs/>
        </w:rPr>
        <w:t xml:space="preserve"> </w:t>
      </w:r>
      <w:r w:rsidR="00637976" w:rsidRPr="00812C16">
        <w:rPr>
          <w:rFonts w:cs="Arial"/>
          <w:i/>
          <w:iCs/>
        </w:rPr>
        <w:t>von Kopf-Hals-Tumoren</w:t>
      </w:r>
    </w:p>
    <w:p w14:paraId="1330A731" w14:textId="33E8E209" w:rsidR="0031358D" w:rsidRPr="00812C16" w:rsidRDefault="00F56A42" w:rsidP="003667BC">
      <w:pPr>
        <w:spacing w:after="0"/>
        <w:rPr>
          <w:rFonts w:cs="Arial"/>
        </w:rPr>
      </w:pPr>
      <w:r w:rsidRPr="00812C16">
        <w:rPr>
          <w:rFonts w:cs="Arial"/>
        </w:rPr>
        <w:t>Um das Wachstumsverhalten und die Aggressivität eines malignen Tumors auf histologischer Ebene beschreiben zu können, wurde ein histologisches Grading eingeführt (</w:t>
      </w:r>
      <w:r w:rsidR="00983785" w:rsidRPr="00812C16">
        <w:rPr>
          <w:rFonts w:cs="Arial"/>
        </w:rPr>
        <w:t xml:space="preserve">siehe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Pr="00812C16">
        <w:rPr>
          <w:rFonts w:cs="Arial"/>
        </w:rPr>
        <w:t>).</w:t>
      </w:r>
      <w:r w:rsidR="00B66927" w:rsidRPr="00812C16">
        <w:rPr>
          <w:rFonts w:cs="Arial"/>
        </w:rPr>
        <w:t xml:space="preserve"> D</w:t>
      </w:r>
      <w:r w:rsidR="00643D84" w:rsidRPr="00812C16">
        <w:rPr>
          <w:rFonts w:cs="Arial"/>
        </w:rPr>
        <w:t>as Grading</w:t>
      </w:r>
      <w:r w:rsidR="00B66927" w:rsidRPr="00812C16">
        <w:rPr>
          <w:rFonts w:cs="Arial"/>
        </w:rPr>
        <w:t xml:space="preserve"> </w:t>
      </w:r>
      <w:r w:rsidR="00643D84" w:rsidRPr="00812C16">
        <w:rPr>
          <w:rFonts w:cs="Arial"/>
        </w:rPr>
        <w:t>d</w:t>
      </w:r>
      <w:r w:rsidR="00B66927" w:rsidRPr="00812C16">
        <w:rPr>
          <w:rFonts w:cs="Arial"/>
        </w:rPr>
        <w:t xml:space="preserve">ient der histopathologischen Beschreibung des Differenzierungsgrades der Karzinome </w:t>
      </w:r>
      <w:r w:rsidR="00643D84" w:rsidRPr="00812C16">
        <w:rPr>
          <w:rFonts w:cs="Arial"/>
        </w:rPr>
        <w:t xml:space="preserve">und gibt an wie sehr sich die entarteten Zellen </w:t>
      </w:r>
      <w:proofErr w:type="gramStart"/>
      <w:r w:rsidR="00643D84" w:rsidRPr="00812C16">
        <w:rPr>
          <w:rFonts w:cs="Arial"/>
        </w:rPr>
        <w:t>von dem Zellen</w:t>
      </w:r>
      <w:proofErr w:type="gramEnd"/>
      <w:r w:rsidR="00643D84" w:rsidRPr="00812C16">
        <w:rPr>
          <w:rFonts w:cs="Arial"/>
        </w:rPr>
        <w:t xml:space="preserve"> des Ausgangsgewebes </w:t>
      </w:r>
      <w:proofErr w:type="gramStart"/>
      <w:r w:rsidR="00643D84" w:rsidRPr="00812C16">
        <w:rPr>
          <w:rFonts w:cs="Arial"/>
        </w:rPr>
        <w:t>unterscheiden</w:t>
      </w:r>
      <w:proofErr w:type="gramEnd"/>
      <w:r w:rsidR="002A1823" w:rsidRPr="00812C16">
        <w:rPr>
          <w:rFonts w:cs="Arial"/>
        </w:rPr>
        <w:t xml:space="preserv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643D84" w:rsidRPr="00812C16">
        <w:rPr>
          <w:rFonts w:cs="Arial"/>
        </w:rPr>
        <w:t>. Somit erlaubt diese histologische Klassifizierung</w:t>
      </w:r>
      <w:r w:rsidR="00B66927" w:rsidRPr="00812C16">
        <w:rPr>
          <w:rFonts w:cs="Arial"/>
        </w:rPr>
        <w:t xml:space="preserve"> eine gewisse Aussage </w:t>
      </w:r>
      <w:r w:rsidR="00643D84" w:rsidRPr="00812C16">
        <w:rPr>
          <w:rFonts w:cs="Arial"/>
        </w:rPr>
        <w:t>über den Malignitätsgrad des Tumors.</w:t>
      </w:r>
      <w:r w:rsidRPr="00812C16">
        <w:rPr>
          <w:rFonts w:cs="Arial"/>
        </w:rPr>
        <w:t xml:space="preserve"> </w:t>
      </w:r>
      <w:r w:rsidR="006C2848" w:rsidRPr="00812C16">
        <w:rPr>
          <w:rFonts w:cs="Arial"/>
        </w:rPr>
        <w:t>Beurteilungsgrundlagen</w:t>
      </w:r>
      <w:r w:rsidR="00987900" w:rsidRPr="00812C16">
        <w:rPr>
          <w:rFonts w:cs="Arial"/>
        </w:rPr>
        <w:t xml:space="preserve"> für das Grading sind </w:t>
      </w:r>
      <w:r w:rsidR="006C2848" w:rsidRPr="00812C16">
        <w:rPr>
          <w:rFonts w:cs="Arial"/>
        </w:rPr>
        <w:t xml:space="preserve">Zellreichtum, Mitoserate, </w:t>
      </w:r>
      <w:proofErr w:type="spellStart"/>
      <w:r w:rsidR="006C2848" w:rsidRPr="00812C16">
        <w:rPr>
          <w:rFonts w:cs="Arial"/>
        </w:rPr>
        <w:t>Zellpleomorphie</w:t>
      </w:r>
      <w:proofErr w:type="spellEnd"/>
      <w:r w:rsidR="006C2848" w:rsidRPr="00812C16">
        <w:rPr>
          <w:rFonts w:cs="Arial"/>
        </w:rPr>
        <w:t xml:space="preserve">, Vorliegen von Nekrosen und Verhältnis von Zellen zu Interzellularsubstanz innerhalb des Tumorgewebes </w:t>
      </w:r>
      <w:r w:rsidR="000112D9">
        <w:rPr>
          <w:rFonts w:cs="Arial"/>
        </w:rPr>
        <w:fldChar w:fldCharType="begin">
          <w:fldData xml:space="preserve">PEVuZE5vdGU+PENpdGU+PEF1dGhvcj5DYXdzb248L0F1dGhvcj48WWVhcj4yMDE3PC9ZZWFyPjxS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Cawson &amp; Odell, 2017</w:t>
      </w:r>
      <w:r w:rsidR="000112D9">
        <w:rPr>
          <w:rFonts w:cs="Arial"/>
          <w:noProof/>
        </w:rPr>
        <w:t>)</w:t>
      </w:r>
      <w:r w:rsidR="000112D9">
        <w:rPr>
          <w:rFonts w:cs="Arial"/>
        </w:rPr>
        <w:fldChar w:fldCharType="end"/>
      </w:r>
      <w:r w:rsidR="006C2848" w:rsidRPr="00812C16">
        <w:rPr>
          <w:rFonts w:cs="Arial"/>
        </w:rPr>
        <w:t>.</w:t>
      </w:r>
      <w:r w:rsidR="00E1163E" w:rsidRPr="00812C16">
        <w:rPr>
          <w:rFonts w:cs="Arial"/>
        </w:rPr>
        <w:t xml:space="preserve"> </w:t>
      </w:r>
      <w:r w:rsidR="004E0CB6" w:rsidRPr="00812C16">
        <w:rPr>
          <w:rFonts w:cs="Arial"/>
        </w:rPr>
        <w:t xml:space="preserve">Die </w:t>
      </w:r>
      <w:r w:rsidR="00A90C82" w:rsidRPr="00812C16">
        <w:rPr>
          <w:rFonts w:cs="Arial"/>
        </w:rPr>
        <w:t>WHO-</w:t>
      </w:r>
      <w:r w:rsidR="00284A0D" w:rsidRPr="00812C16">
        <w:rPr>
          <w:rFonts w:cs="Arial"/>
        </w:rPr>
        <w:t>Definition der</w:t>
      </w:r>
      <w:r w:rsidR="00A90C82" w:rsidRPr="00812C16">
        <w:rPr>
          <w:rFonts w:cs="Arial"/>
        </w:rPr>
        <w:t xml:space="preserve"> G</w:t>
      </w:r>
      <w:r w:rsidR="00284A0D" w:rsidRPr="00812C16">
        <w:rPr>
          <w:rFonts w:cs="Arial"/>
        </w:rPr>
        <w:t>-</w:t>
      </w:r>
      <w:r w:rsidR="00284A0D" w:rsidRPr="00602F0C">
        <w:rPr>
          <w:rFonts w:cs="Arial"/>
          <w:b/>
          <w:bCs/>
        </w:rPr>
        <w:t>Kategorien</w:t>
      </w:r>
      <w:r w:rsidR="007F0DC1" w:rsidRPr="00812C16">
        <w:rPr>
          <w:rFonts w:cs="Arial"/>
        </w:rPr>
        <w:t xml:space="preserve"> in </w:t>
      </w:r>
      <w:r w:rsidR="00983785" w:rsidRPr="00812C16">
        <w:rPr>
          <w:rFonts w:cs="Arial"/>
        </w:rPr>
        <w:fldChar w:fldCharType="begin"/>
      </w:r>
      <w:r w:rsidR="00983785" w:rsidRPr="00812C16">
        <w:rPr>
          <w:rFonts w:cs="Arial"/>
        </w:rPr>
        <w:instrText xml:space="preserve"> REF _Ref92646788 \h </w:instrText>
      </w:r>
      <w:r w:rsidR="00812C16" w:rsidRPr="00812C16">
        <w:rPr>
          <w:rFonts w:cs="Arial"/>
        </w:rPr>
        <w:instrText xml:space="preserve"> \* MERGEFORMAT </w:instrText>
      </w:r>
      <w:r w:rsidR="00983785" w:rsidRPr="00812C16">
        <w:rPr>
          <w:rFonts w:cs="Arial"/>
        </w:rPr>
      </w:r>
      <w:r w:rsidR="0098378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2</w:t>
      </w:r>
      <w:r w:rsidR="00983785" w:rsidRPr="00812C16">
        <w:rPr>
          <w:rFonts w:cs="Arial"/>
        </w:rPr>
        <w:fldChar w:fldCharType="end"/>
      </w:r>
      <w:r w:rsidR="00983785" w:rsidRPr="00812C16">
        <w:rPr>
          <w:rFonts w:cs="Arial"/>
        </w:rPr>
        <w:t xml:space="preserve"> </w:t>
      </w:r>
      <w:r w:rsidR="007F0DC1" w:rsidRPr="00812C16">
        <w:rPr>
          <w:rFonts w:cs="Arial"/>
        </w:rPr>
        <w:t xml:space="preserve">wird bei Tumoren aller Kopf-Hals-Regionen außer der </w:t>
      </w:r>
      <w:r w:rsidR="00B3091E" w:rsidRPr="00812C16">
        <w:rPr>
          <w:rFonts w:cs="Arial"/>
        </w:rPr>
        <w:t>Schilddrüse</w:t>
      </w:r>
      <w:r w:rsidR="007F0DC1" w:rsidRPr="00812C16">
        <w:rPr>
          <w:rFonts w:cs="Arial"/>
        </w:rPr>
        <w:t xml:space="preserve"> angewandt. </w:t>
      </w:r>
      <w:r w:rsidR="00987900" w:rsidRPr="00812C16">
        <w:rPr>
          <w:rFonts w:cs="Arial"/>
        </w:rPr>
        <w:t>Das konventionelle Kopf-Hals-Plattenepithelkarzinom</w:t>
      </w:r>
      <w:r w:rsidR="005311A1" w:rsidRPr="00812C16">
        <w:rPr>
          <w:rFonts w:cs="Arial"/>
        </w:rPr>
        <w:t xml:space="preserve"> </w:t>
      </w:r>
      <w:r w:rsidR="00987900" w:rsidRPr="00812C16">
        <w:rPr>
          <w:rFonts w:cs="Arial"/>
        </w:rPr>
        <w:t>wird traditionell in gut</w:t>
      </w:r>
      <w:r w:rsidR="006C2848" w:rsidRPr="00812C16">
        <w:rPr>
          <w:rFonts w:cs="Arial"/>
        </w:rPr>
        <w:t xml:space="preserve"> (G1)</w:t>
      </w:r>
      <w:r w:rsidR="00987900" w:rsidRPr="00812C16">
        <w:rPr>
          <w:rFonts w:cs="Arial"/>
        </w:rPr>
        <w:t>, mäßig</w:t>
      </w:r>
      <w:r w:rsidR="006C2848" w:rsidRPr="00812C16">
        <w:rPr>
          <w:rFonts w:cs="Arial"/>
        </w:rPr>
        <w:t xml:space="preserve"> (G2)</w:t>
      </w:r>
      <w:r w:rsidR="00987900" w:rsidRPr="00812C16">
        <w:rPr>
          <w:rFonts w:cs="Arial"/>
        </w:rPr>
        <w:t xml:space="preserve"> und </w:t>
      </w:r>
      <w:r w:rsidR="006C2848" w:rsidRPr="00812C16">
        <w:rPr>
          <w:rFonts w:cs="Arial"/>
        </w:rPr>
        <w:t>schlecht/wenig</w:t>
      </w:r>
      <w:r w:rsidR="00987900" w:rsidRPr="00812C16">
        <w:rPr>
          <w:rFonts w:cs="Arial"/>
        </w:rPr>
        <w:t xml:space="preserve"> </w:t>
      </w:r>
      <w:r w:rsidR="006C2848" w:rsidRPr="00812C16">
        <w:rPr>
          <w:rFonts w:cs="Arial"/>
        </w:rPr>
        <w:t xml:space="preserve">(G3) </w:t>
      </w:r>
      <w:r w:rsidR="00987900" w:rsidRPr="00812C16">
        <w:rPr>
          <w:rFonts w:cs="Arial"/>
        </w:rPr>
        <w:t xml:space="preserve">differenzierte </w:t>
      </w:r>
      <w:r w:rsidR="006C2848" w:rsidRPr="00812C16">
        <w:rPr>
          <w:rFonts w:cs="Arial"/>
        </w:rPr>
        <w:t xml:space="preserve">Plattenepithelkarzinome </w:t>
      </w:r>
      <w:r w:rsidR="000112D9">
        <w:rPr>
          <w:rFonts w:cs="Arial"/>
        </w:rPr>
        <w:fldChar w:fldCharType="begin">
          <w:fldData xml:space="preserve">PEVuZE5vdGU+PENpdGU+PEF1dGhvcj5FbC1OYWdnYXI8L0F1dGhvcj48WWVhcj4yMDE3PC9ZZWFy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El-Naggar et al., 2017</w:t>
      </w:r>
      <w:r w:rsidR="000112D9">
        <w:rPr>
          <w:rFonts w:cs="Arial"/>
          <w:noProof/>
        </w:rPr>
        <w:t>)</w:t>
      </w:r>
      <w:r w:rsidR="000112D9">
        <w:rPr>
          <w:rFonts w:cs="Arial"/>
        </w:rPr>
        <w:fldChar w:fldCharType="end"/>
      </w:r>
      <w:r w:rsidR="00B3091E" w:rsidRPr="00812C16">
        <w:rPr>
          <w:rFonts w:cs="Arial"/>
        </w:rPr>
        <w:t>.</w:t>
      </w:r>
    </w:p>
    <w:p w14:paraId="4C8ACD21" w14:textId="21DFA5D4" w:rsidR="00C53C25" w:rsidRPr="00812C16" w:rsidRDefault="00C53C25" w:rsidP="00C53C25">
      <w:pPr>
        <w:pStyle w:val="Beschriftung"/>
        <w:keepNext/>
        <w:spacing w:before="360" w:after="0"/>
        <w:rPr>
          <w:b/>
          <w:bCs/>
          <w:i w:val="0"/>
          <w:iCs w:val="0"/>
          <w:color w:val="000000" w:themeColor="text1"/>
          <w:sz w:val="20"/>
          <w:szCs w:val="20"/>
        </w:rPr>
      </w:pPr>
      <w:bookmarkStart w:id="21" w:name="_Ref92646788"/>
      <w:bookmarkStart w:id="22" w:name="_Toc180788388"/>
      <w:r w:rsidRPr="00812C16">
        <w:rPr>
          <w:b/>
          <w:bCs/>
          <w:i w:val="0"/>
          <w:iCs w:val="0"/>
          <w:color w:val="000000" w:themeColor="text1"/>
          <w:sz w:val="20"/>
          <w:szCs w:val="20"/>
        </w:rPr>
        <w:t xml:space="preserve">Tabelle </w:t>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STYLEREF 1 \s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00A126D9" w:rsidRPr="00812C16">
        <w:rPr>
          <w:b/>
          <w:bCs/>
          <w:i w:val="0"/>
          <w:iCs w:val="0"/>
          <w:color w:val="000000" w:themeColor="text1"/>
          <w:sz w:val="20"/>
          <w:szCs w:val="20"/>
        </w:rPr>
        <w:fldChar w:fldCharType="end"/>
      </w:r>
      <w:r w:rsidR="00A126D9" w:rsidRPr="00812C16">
        <w:rPr>
          <w:b/>
          <w:bCs/>
          <w:i w:val="0"/>
          <w:iCs w:val="0"/>
          <w:color w:val="000000" w:themeColor="text1"/>
          <w:sz w:val="20"/>
          <w:szCs w:val="20"/>
        </w:rPr>
        <w:noBreakHyphen/>
      </w:r>
      <w:r w:rsidR="00A126D9" w:rsidRPr="00812C16">
        <w:rPr>
          <w:b/>
          <w:bCs/>
          <w:i w:val="0"/>
          <w:iCs w:val="0"/>
          <w:color w:val="000000" w:themeColor="text1"/>
          <w:sz w:val="20"/>
          <w:szCs w:val="20"/>
        </w:rPr>
        <w:fldChar w:fldCharType="begin"/>
      </w:r>
      <w:r w:rsidR="00A126D9" w:rsidRPr="00812C16">
        <w:rPr>
          <w:b/>
          <w:bCs/>
          <w:i w:val="0"/>
          <w:iCs w:val="0"/>
          <w:color w:val="000000" w:themeColor="text1"/>
          <w:sz w:val="20"/>
          <w:szCs w:val="20"/>
        </w:rPr>
        <w:instrText xml:space="preserve"> SEQ Tabelle \* ARABIC \s 1 </w:instrText>
      </w:r>
      <w:r w:rsidR="00A126D9" w:rsidRPr="00812C16">
        <w:rPr>
          <w:b/>
          <w:bCs/>
          <w:i w:val="0"/>
          <w:iCs w:val="0"/>
          <w:color w:val="000000" w:themeColor="text1"/>
          <w:sz w:val="20"/>
          <w:szCs w:val="20"/>
        </w:rPr>
        <w:fldChar w:fldCharType="separate"/>
      </w:r>
      <w:r w:rsidR="00F67803">
        <w:rPr>
          <w:b/>
          <w:bCs/>
          <w:i w:val="0"/>
          <w:iCs w:val="0"/>
          <w:noProof/>
          <w:color w:val="000000" w:themeColor="text1"/>
          <w:sz w:val="20"/>
          <w:szCs w:val="20"/>
        </w:rPr>
        <w:t>2</w:t>
      </w:r>
      <w:r w:rsidR="00A126D9" w:rsidRPr="00812C16">
        <w:rPr>
          <w:b/>
          <w:bCs/>
          <w:i w:val="0"/>
          <w:iCs w:val="0"/>
          <w:color w:val="000000" w:themeColor="text1"/>
          <w:sz w:val="20"/>
          <w:szCs w:val="20"/>
        </w:rPr>
        <w:fldChar w:fldCharType="end"/>
      </w:r>
      <w:bookmarkEnd w:id="21"/>
      <w:r w:rsidRPr="00812C16">
        <w:rPr>
          <w:b/>
          <w:bCs/>
          <w:i w:val="0"/>
          <w:iCs w:val="0"/>
          <w:color w:val="000000" w:themeColor="text1"/>
          <w:sz w:val="20"/>
          <w:szCs w:val="20"/>
        </w:rPr>
        <w:t>: Histopathologisches Grading der Tumore im Kopf-Hals-Bereich</w:t>
      </w:r>
      <w:bookmarkEnd w:id="2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7"/>
        <w:gridCol w:w="1843"/>
        <w:gridCol w:w="6662"/>
      </w:tblGrid>
      <w:tr w:rsidR="0055520C" w:rsidRPr="00812C16" w14:paraId="66EA4734" w14:textId="77777777" w:rsidTr="00602F0C">
        <w:tc>
          <w:tcPr>
            <w:tcW w:w="567" w:type="dxa"/>
            <w:hideMark/>
          </w:tcPr>
          <w:p w14:paraId="03EC4C06" w14:textId="77777777" w:rsidR="0031358D" w:rsidRPr="00812C16" w:rsidRDefault="0031358D" w:rsidP="0055520C">
            <w:pPr>
              <w:spacing w:before="60" w:after="60"/>
              <w:jc w:val="left"/>
              <w:rPr>
                <w:rFonts w:cs="Arial"/>
                <w:sz w:val="18"/>
                <w:szCs w:val="18"/>
                <w:lang w:eastAsia="de-DE"/>
              </w:rPr>
            </w:pPr>
            <w:r w:rsidRPr="00812C16">
              <w:rPr>
                <w:rFonts w:cs="Arial"/>
                <w:color w:val="FFFFFF"/>
                <w:sz w:val="18"/>
                <w:szCs w:val="18"/>
                <w:lang w:eastAsia="de-DE"/>
              </w:rPr>
              <w:t xml:space="preserve">Grad </w:t>
            </w:r>
          </w:p>
        </w:tc>
        <w:tc>
          <w:tcPr>
            <w:tcW w:w="1843" w:type="dxa"/>
            <w:hideMark/>
          </w:tcPr>
          <w:p w14:paraId="1B2D3E46"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Kopf-Hals</w:t>
            </w:r>
            <w:r w:rsidR="001C6B55" w:rsidRPr="00812C16">
              <w:rPr>
                <w:rFonts w:cs="Arial"/>
                <w:b/>
                <w:bCs/>
                <w:color w:val="000000" w:themeColor="text1"/>
                <w:sz w:val="18"/>
                <w:szCs w:val="18"/>
                <w:lang w:eastAsia="de-DE"/>
              </w:rPr>
              <w:t>-Tumore</w:t>
            </w:r>
          </w:p>
        </w:tc>
        <w:tc>
          <w:tcPr>
            <w:tcW w:w="6662" w:type="dxa"/>
          </w:tcPr>
          <w:p w14:paraId="31BAD0D5" w14:textId="77777777" w:rsidR="0031358D" w:rsidRPr="00812C16" w:rsidRDefault="0031358D" w:rsidP="0055520C">
            <w:pPr>
              <w:spacing w:before="60" w:after="60"/>
              <w:jc w:val="left"/>
              <w:rPr>
                <w:rFonts w:cs="Arial"/>
                <w:b/>
                <w:bCs/>
                <w:color w:val="000000" w:themeColor="text1"/>
                <w:sz w:val="18"/>
                <w:szCs w:val="18"/>
                <w:lang w:eastAsia="de-DE"/>
              </w:rPr>
            </w:pPr>
            <w:r w:rsidRPr="00812C16">
              <w:rPr>
                <w:rFonts w:cs="Arial"/>
                <w:b/>
                <w:bCs/>
                <w:color w:val="000000" w:themeColor="text1"/>
                <w:sz w:val="18"/>
                <w:szCs w:val="18"/>
                <w:lang w:eastAsia="de-DE"/>
              </w:rPr>
              <w:t>Plattenepithelkarzinome</w:t>
            </w:r>
            <w:r w:rsidR="001C6B55" w:rsidRPr="00812C16">
              <w:rPr>
                <w:rFonts w:cs="Arial"/>
                <w:b/>
                <w:bCs/>
                <w:color w:val="000000" w:themeColor="text1"/>
                <w:sz w:val="18"/>
                <w:szCs w:val="18"/>
                <w:lang w:eastAsia="de-DE"/>
              </w:rPr>
              <w:t xml:space="preserve"> im Kopf-Hals-Bereich</w:t>
            </w:r>
          </w:p>
        </w:tc>
      </w:tr>
      <w:tr w:rsidR="0055520C" w:rsidRPr="00812C16" w14:paraId="5FBE0FC6" w14:textId="77777777" w:rsidTr="00602F0C">
        <w:tc>
          <w:tcPr>
            <w:tcW w:w="567" w:type="dxa"/>
            <w:hideMark/>
          </w:tcPr>
          <w:p w14:paraId="44BA8F33"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GX </w:t>
            </w:r>
          </w:p>
        </w:tc>
        <w:tc>
          <w:tcPr>
            <w:tcW w:w="8505" w:type="dxa"/>
            <w:gridSpan w:val="2"/>
            <w:hideMark/>
          </w:tcPr>
          <w:p w14:paraId="4414744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Differenzierungsgrad kann nicht bestimmt werden </w:t>
            </w:r>
          </w:p>
        </w:tc>
      </w:tr>
      <w:tr w:rsidR="0055520C" w:rsidRPr="00812C16" w14:paraId="5B022287" w14:textId="77777777" w:rsidTr="00602F0C">
        <w:tc>
          <w:tcPr>
            <w:tcW w:w="567" w:type="dxa"/>
            <w:hideMark/>
          </w:tcPr>
          <w:p w14:paraId="1970176B"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G1 </w:t>
            </w:r>
          </w:p>
        </w:tc>
        <w:tc>
          <w:tcPr>
            <w:tcW w:w="1843" w:type="dxa"/>
            <w:hideMark/>
          </w:tcPr>
          <w:p w14:paraId="7C3F1A57"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gut differenziert </w:t>
            </w:r>
          </w:p>
        </w:tc>
        <w:tc>
          <w:tcPr>
            <w:tcW w:w="6662" w:type="dxa"/>
          </w:tcPr>
          <w:p w14:paraId="1BE27DD5" w14:textId="77777777" w:rsidR="0031358D" w:rsidRPr="00812C16" w:rsidRDefault="0031358D" w:rsidP="0055520C">
            <w:pPr>
              <w:spacing w:before="60" w:after="60"/>
              <w:ind w:left="-10"/>
              <w:jc w:val="left"/>
              <w:rPr>
                <w:rFonts w:cs="Arial"/>
                <w:sz w:val="18"/>
                <w:szCs w:val="18"/>
                <w:lang w:eastAsia="de-DE"/>
              </w:rPr>
            </w:pPr>
            <w:r w:rsidRPr="00812C16">
              <w:rPr>
                <w:rFonts w:cs="Arial"/>
                <w:sz w:val="18"/>
                <w:szCs w:val="18"/>
                <w:lang w:eastAsia="de-DE"/>
              </w:rPr>
              <w:t>Hochdifferenziertes Karzinom mit noch deutlichen zytologischen und histologischen Ähnlichkeiten zum Plattenepithel, wie Hornbildung oder leicht identifizierbaren Interzellularbrücken</w:t>
            </w:r>
          </w:p>
        </w:tc>
      </w:tr>
      <w:tr w:rsidR="0055520C" w:rsidRPr="00812C16" w14:paraId="66B434B9" w14:textId="77777777" w:rsidTr="00602F0C">
        <w:tc>
          <w:tcPr>
            <w:tcW w:w="567" w:type="dxa"/>
            <w:hideMark/>
          </w:tcPr>
          <w:p w14:paraId="7BF38030"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G2 </w:t>
            </w:r>
          </w:p>
        </w:tc>
        <w:tc>
          <w:tcPr>
            <w:tcW w:w="1843" w:type="dxa"/>
            <w:hideMark/>
          </w:tcPr>
          <w:p w14:paraId="4789A7E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mäßig differenziert </w:t>
            </w:r>
          </w:p>
        </w:tc>
        <w:tc>
          <w:tcPr>
            <w:tcW w:w="6662" w:type="dxa"/>
          </w:tcPr>
          <w:p w14:paraId="06FB0324"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Mäßig differenziertes</w:t>
            </w:r>
            <w:r w:rsidR="0031358D" w:rsidRPr="00812C16">
              <w:rPr>
                <w:rFonts w:cs="Arial"/>
                <w:sz w:val="18"/>
                <w:szCs w:val="18"/>
                <w:lang w:eastAsia="de-DE"/>
              </w:rPr>
              <w:t xml:space="preserve"> Karzinom mit nur noch geringer Hornbildung und zunehmender Kernpleomorphologie sowie weniger stark aus</w:t>
            </w:r>
            <w:r w:rsidRPr="00812C16">
              <w:rPr>
                <w:rFonts w:cs="Arial"/>
                <w:sz w:val="18"/>
                <w:szCs w:val="18"/>
                <w:lang w:eastAsia="de-DE"/>
              </w:rPr>
              <w:t>-</w:t>
            </w:r>
            <w:r w:rsidR="0031358D" w:rsidRPr="00812C16">
              <w:rPr>
                <w:rFonts w:cs="Arial"/>
                <w:sz w:val="18"/>
                <w:szCs w:val="18"/>
                <w:lang w:eastAsia="de-DE"/>
              </w:rPr>
              <w:t>geprägten Interzellularbrücken.</w:t>
            </w:r>
          </w:p>
        </w:tc>
      </w:tr>
      <w:tr w:rsidR="0055520C" w:rsidRPr="00812C16" w14:paraId="4AAB502A" w14:textId="77777777" w:rsidTr="00602F0C">
        <w:tc>
          <w:tcPr>
            <w:tcW w:w="567" w:type="dxa"/>
            <w:hideMark/>
          </w:tcPr>
          <w:p w14:paraId="2A578356"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G3 </w:t>
            </w:r>
          </w:p>
        </w:tc>
        <w:tc>
          <w:tcPr>
            <w:tcW w:w="1843" w:type="dxa"/>
            <w:hideMark/>
          </w:tcPr>
          <w:p w14:paraId="7A5643D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schlecht differenziert </w:t>
            </w:r>
          </w:p>
        </w:tc>
        <w:tc>
          <w:tcPr>
            <w:tcW w:w="6662" w:type="dxa"/>
          </w:tcPr>
          <w:p w14:paraId="5A74B75D" w14:textId="77777777" w:rsidR="0031358D" w:rsidRPr="00812C16" w:rsidRDefault="001C6B55" w:rsidP="0055520C">
            <w:pPr>
              <w:spacing w:before="60" w:after="60"/>
              <w:jc w:val="left"/>
              <w:rPr>
                <w:rFonts w:cs="Arial"/>
                <w:sz w:val="18"/>
                <w:szCs w:val="18"/>
                <w:lang w:eastAsia="de-DE"/>
              </w:rPr>
            </w:pPr>
            <w:r w:rsidRPr="00812C16">
              <w:rPr>
                <w:rFonts w:cs="Arial"/>
                <w:sz w:val="18"/>
                <w:szCs w:val="18"/>
                <w:lang w:eastAsia="de-DE"/>
              </w:rPr>
              <w:t xml:space="preserve">Niedrigdifferenziertes Karzinom mit kaum noch </w:t>
            </w:r>
            <w:proofErr w:type="spellStart"/>
            <w:r w:rsidRPr="00812C16">
              <w:rPr>
                <w:rFonts w:cs="Arial"/>
                <w:sz w:val="18"/>
                <w:szCs w:val="18"/>
                <w:lang w:eastAsia="de-DE"/>
              </w:rPr>
              <w:t>plattenepithelialer</w:t>
            </w:r>
            <w:proofErr w:type="spellEnd"/>
            <w:r w:rsidRPr="00812C16">
              <w:rPr>
                <w:rFonts w:cs="Arial"/>
                <w:sz w:val="18"/>
                <w:szCs w:val="18"/>
                <w:lang w:eastAsia="de-DE"/>
              </w:rPr>
              <w:t xml:space="preserve"> Differenzierung, so dass zur Diagnostik zum Teil auch Spezialunter</w:t>
            </w:r>
            <w:r w:rsidR="0055520C" w:rsidRPr="00812C16">
              <w:rPr>
                <w:rFonts w:cs="Arial"/>
                <w:sz w:val="18"/>
                <w:szCs w:val="18"/>
                <w:lang w:eastAsia="de-DE"/>
              </w:rPr>
              <w:t>-</w:t>
            </w:r>
            <w:r w:rsidRPr="00812C16">
              <w:rPr>
                <w:rFonts w:cs="Arial"/>
                <w:sz w:val="18"/>
                <w:szCs w:val="18"/>
                <w:lang w:eastAsia="de-DE"/>
              </w:rPr>
              <w:t>suchungen notwendig werden.</w:t>
            </w:r>
          </w:p>
        </w:tc>
      </w:tr>
      <w:tr w:rsidR="0055520C" w:rsidRPr="00812C16" w14:paraId="5F854426" w14:textId="77777777" w:rsidTr="00602F0C">
        <w:tc>
          <w:tcPr>
            <w:tcW w:w="567" w:type="dxa"/>
            <w:hideMark/>
          </w:tcPr>
          <w:p w14:paraId="292F2BE2"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G4 </w:t>
            </w:r>
          </w:p>
        </w:tc>
        <w:tc>
          <w:tcPr>
            <w:tcW w:w="1843" w:type="dxa"/>
            <w:hideMark/>
          </w:tcPr>
          <w:p w14:paraId="11B341AA" w14:textId="77777777" w:rsidR="0031358D" w:rsidRPr="00812C16" w:rsidRDefault="0031358D" w:rsidP="0055520C">
            <w:pPr>
              <w:spacing w:before="60" w:after="60"/>
              <w:jc w:val="left"/>
              <w:rPr>
                <w:rFonts w:cs="Arial"/>
                <w:sz w:val="18"/>
                <w:szCs w:val="18"/>
                <w:lang w:eastAsia="de-DE"/>
              </w:rPr>
            </w:pPr>
            <w:r w:rsidRPr="00812C16">
              <w:rPr>
                <w:rFonts w:cs="Arial"/>
                <w:sz w:val="18"/>
                <w:szCs w:val="18"/>
                <w:lang w:eastAsia="de-DE"/>
              </w:rPr>
              <w:t xml:space="preserve">undifferenziert </w:t>
            </w:r>
          </w:p>
        </w:tc>
        <w:tc>
          <w:tcPr>
            <w:tcW w:w="6662" w:type="dxa"/>
          </w:tcPr>
          <w:p w14:paraId="24EAD1F4" w14:textId="77777777" w:rsidR="0031358D" w:rsidRPr="00812C16" w:rsidRDefault="0031358D" w:rsidP="0055520C">
            <w:pPr>
              <w:spacing w:before="60" w:after="60"/>
              <w:jc w:val="left"/>
              <w:rPr>
                <w:rFonts w:cs="Arial"/>
                <w:sz w:val="18"/>
                <w:szCs w:val="18"/>
                <w:lang w:eastAsia="de-DE"/>
              </w:rPr>
            </w:pPr>
          </w:p>
        </w:tc>
      </w:tr>
    </w:tbl>
    <w:p w14:paraId="16943CB9" w14:textId="77777777" w:rsidR="00BF08D6" w:rsidRPr="00812C16" w:rsidRDefault="00B71E93" w:rsidP="00BF08D6">
      <w:pPr>
        <w:keepNext/>
        <w:spacing w:before="360" w:after="0"/>
        <w:jc w:val="left"/>
      </w:pPr>
      <w:r w:rsidRPr="00812C16">
        <w:rPr>
          <w:rFonts w:cs="Arial"/>
          <w:i/>
          <w:noProof/>
        </w:rPr>
        <w:lastRenderedPageBreak/>
        <w:drawing>
          <wp:inline distT="0" distB="0" distL="0" distR="0" wp14:anchorId="2258484C" wp14:editId="2FDA48E7">
            <wp:extent cx="5717540" cy="2280285"/>
            <wp:effectExtent l="0" t="0" r="0" b="0"/>
            <wp:docPr id="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2280285"/>
                    </a:xfrm>
                    <a:prstGeom prst="rect">
                      <a:avLst/>
                    </a:prstGeom>
                    <a:noFill/>
                    <a:ln>
                      <a:noFill/>
                    </a:ln>
                  </pic:spPr>
                </pic:pic>
              </a:graphicData>
            </a:graphic>
          </wp:inline>
        </w:drawing>
      </w:r>
    </w:p>
    <w:p w14:paraId="4FEA53A8" w14:textId="56D5BB7E" w:rsidR="00BF08D6" w:rsidRPr="00812C16" w:rsidRDefault="00BF08D6" w:rsidP="00BF08D6">
      <w:pPr>
        <w:pStyle w:val="Beschriftung"/>
        <w:spacing w:after="360" w:line="240" w:lineRule="auto"/>
        <w:jc w:val="left"/>
        <w:rPr>
          <w:rFonts w:cs="Arial"/>
          <w:b/>
          <w:bCs/>
          <w:i w:val="0"/>
          <w:iCs w:val="0"/>
          <w:color w:val="000000" w:themeColor="text1"/>
          <w:sz w:val="20"/>
          <w:szCs w:val="20"/>
        </w:rPr>
      </w:pPr>
      <w:bookmarkStart w:id="23" w:name="_Toc180788378"/>
      <w:r w:rsidRPr="00812C16">
        <w:rPr>
          <w:b/>
          <w:bCs/>
          <w:i w:val="0"/>
          <w:iCs w:val="0"/>
          <w:color w:val="000000" w:themeColor="text1"/>
          <w:sz w:val="20"/>
          <w:szCs w:val="20"/>
        </w:rPr>
        <w:t xml:space="preserve">Abbildung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Abbildung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4</w:t>
      </w:r>
      <w:r w:rsidRPr="00812C16">
        <w:rPr>
          <w:b/>
          <w:bCs/>
          <w:i w:val="0"/>
          <w:iCs w:val="0"/>
          <w:color w:val="000000" w:themeColor="text1"/>
          <w:sz w:val="20"/>
          <w:szCs w:val="20"/>
        </w:rPr>
        <w:fldChar w:fldCharType="end"/>
      </w:r>
      <w:r w:rsidRPr="00812C16">
        <w:rPr>
          <w:b/>
          <w:bCs/>
          <w:i w:val="0"/>
          <w:iCs w:val="0"/>
          <w:color w:val="000000" w:themeColor="text1"/>
          <w:sz w:val="20"/>
          <w:szCs w:val="20"/>
        </w:rPr>
        <w:t xml:space="preserve">: a Gut differenziertes Plattenepithelkarzinom. b </w:t>
      </w:r>
      <w:proofErr w:type="gramStart"/>
      <w:r w:rsidRPr="00812C16">
        <w:rPr>
          <w:b/>
          <w:bCs/>
          <w:i w:val="0"/>
          <w:iCs w:val="0"/>
          <w:color w:val="000000" w:themeColor="text1"/>
          <w:sz w:val="20"/>
          <w:szCs w:val="20"/>
        </w:rPr>
        <w:t>Mäßig</w:t>
      </w:r>
      <w:proofErr w:type="gramEnd"/>
      <w:r w:rsidRPr="00812C16">
        <w:rPr>
          <w:b/>
          <w:bCs/>
          <w:i w:val="0"/>
          <w:iCs w:val="0"/>
          <w:color w:val="000000" w:themeColor="text1"/>
          <w:sz w:val="20"/>
          <w:szCs w:val="20"/>
        </w:rPr>
        <w:t xml:space="preserve"> differenziertes Platten-</w:t>
      </w:r>
      <w:proofErr w:type="spellStart"/>
      <w:r w:rsidRPr="00812C16">
        <w:rPr>
          <w:b/>
          <w:bCs/>
          <w:i w:val="0"/>
          <w:iCs w:val="0"/>
          <w:color w:val="000000" w:themeColor="text1"/>
          <w:sz w:val="20"/>
          <w:szCs w:val="20"/>
        </w:rPr>
        <w:t>epithelkarzinom</w:t>
      </w:r>
      <w:proofErr w:type="spellEnd"/>
      <w:r w:rsidRPr="00812C16">
        <w:rPr>
          <w:b/>
          <w:bCs/>
          <w:i w:val="0"/>
          <w:iCs w:val="0"/>
          <w:color w:val="000000" w:themeColor="text1"/>
          <w:sz w:val="20"/>
          <w:szCs w:val="20"/>
        </w:rPr>
        <w:t>. c Gering differenziertes Plattenepithelkarzinom</w:t>
      </w:r>
      <w:r w:rsidR="004D78DE" w:rsidRPr="00812C16">
        <w:rPr>
          <w:b/>
          <w:bCs/>
          <w:i w:val="0"/>
          <w:iCs w:val="0"/>
          <w:color w:val="000000" w:themeColor="text1"/>
          <w:sz w:val="20"/>
          <w:szCs w:val="20"/>
        </w:rPr>
        <w:t xml:space="preserve"> </w:t>
      </w:r>
      <w:r w:rsidR="000112D9">
        <w:rPr>
          <w:b/>
          <w:bCs/>
          <w:i w:val="0"/>
          <w:iCs w:val="0"/>
          <w:color w:val="000000" w:themeColor="text1"/>
          <w:sz w:val="20"/>
          <w:szCs w:val="20"/>
        </w:rPr>
        <w:fldChar w:fldCharType="begin">
          <w:fldData xml:space="preserve">PEVuZE5vdGU+PENpdGU+PEF1dGhvcj5DYXJkZXNhPC9BdXRob3I+PFllYXI+MjAwODwvWWVhcj48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</w:fldData>
        </w:fldChar>
      </w:r>
      <w:r w:rsidR="000112D9">
        <w:rPr>
          <w:b/>
          <w:bCs/>
          <w:i w:val="0"/>
          <w:iCs w:val="0"/>
          <w:color w:val="000000" w:themeColor="text1"/>
          <w:sz w:val="20"/>
          <w:szCs w:val="20"/>
        </w:rPr>
        <w:instrText xml:space="preserve"> ADDIN EN.JS.CITE </w:instrText>
      </w:r>
      <w:r w:rsidR="000112D9">
        <w:rPr>
          <w:b/>
          <w:bCs/>
          <w:i w:val="0"/>
          <w:iCs w:val="0"/>
          <w:color w:val="000000" w:themeColor="text1"/>
          <w:sz w:val="20"/>
          <w:szCs w:val="20"/>
        </w:rPr>
      </w:r>
      <w:r w:rsidR="000112D9">
        <w:rPr>
          <w:b/>
          <w:bCs/>
          <w:i w:val="0"/>
          <w:iCs w:val="0"/>
          <w:color w:val="000000" w:themeColor="text1"/>
          <w:sz w:val="20"/>
          <w:szCs w:val="20"/>
        </w:rPr>
        <w:fldChar w:fldCharType="separate"/>
      </w:r>
      <w:r w:rsidR="000112D9">
        <w:rPr>
          <w:b/>
          <w:bCs/>
          <w:i w:val="0"/>
          <w:iCs w:val="0"/>
          <w:noProof/>
          <w:color w:val="000000" w:themeColor="text1"/>
          <w:sz w:val="20"/>
          <w:szCs w:val="20"/>
        </w:rPr>
        <w:t>(</w:t>
      </w:r>
      <w:r w:rsidR="009D0F7A" w:rsidRPr="00DF25A8">
        <w:rPr>
          <w:i w:val="0"/>
          <w:iCs w:val="0"/>
          <w:sz w:val="24"/>
          <w:szCs w:val="24"/>
        </w:rPr>
        <w:t>Cardesa et al., 2008</w:t>
      </w:r>
      <w:r w:rsidR="000112D9">
        <w:rPr>
          <w:b/>
          <w:bCs/>
          <w:i w:val="0"/>
          <w:iCs w:val="0"/>
          <w:noProof/>
          <w:color w:val="000000" w:themeColor="text1"/>
          <w:sz w:val="20"/>
          <w:szCs w:val="20"/>
        </w:rPr>
        <w:t>)</w:t>
      </w:r>
      <w:r w:rsidR="000112D9">
        <w:rPr>
          <w:b/>
          <w:bCs/>
          <w:i w:val="0"/>
          <w:iCs w:val="0"/>
          <w:color w:val="000000" w:themeColor="text1"/>
          <w:sz w:val="20"/>
          <w:szCs w:val="20"/>
        </w:rPr>
        <w:fldChar w:fldCharType="end"/>
      </w:r>
      <w:r w:rsidR="004D78DE" w:rsidRPr="00812C16">
        <w:rPr>
          <w:b/>
          <w:bCs/>
          <w:i w:val="0"/>
          <w:iCs w:val="0"/>
          <w:color w:val="000000" w:themeColor="text1"/>
          <w:sz w:val="20"/>
          <w:szCs w:val="20"/>
        </w:rPr>
        <w:t>.</w:t>
      </w:r>
      <w:bookmarkEnd w:id="23"/>
    </w:p>
    <w:p w14:paraId="6B9834B0" w14:textId="77777777" w:rsidR="005E17BA" w:rsidRPr="00812C16" w:rsidRDefault="00E5725D" w:rsidP="001C6B55">
      <w:pPr>
        <w:spacing w:before="360" w:after="0"/>
        <w:jc w:val="left"/>
        <w:rPr>
          <w:rFonts w:cs="Arial"/>
          <w:i/>
          <w:iCs/>
        </w:rPr>
      </w:pPr>
      <w:r w:rsidRPr="00812C16">
        <w:rPr>
          <w:rFonts w:cs="Arial"/>
          <w:i/>
          <w:iCs/>
        </w:rPr>
        <w:t>Histopatholo</w:t>
      </w:r>
      <w:r w:rsidR="0006194F" w:rsidRPr="00812C16">
        <w:rPr>
          <w:rFonts w:cs="Arial"/>
          <w:i/>
          <w:iCs/>
        </w:rPr>
        <w:t>gische Typen</w:t>
      </w:r>
      <w:r w:rsidR="005E17BA" w:rsidRPr="00812C16">
        <w:rPr>
          <w:rFonts w:cs="Arial"/>
          <w:i/>
          <w:iCs/>
        </w:rPr>
        <w:t xml:space="preserve"> </w:t>
      </w:r>
      <w:r w:rsidR="00D220A9" w:rsidRPr="00812C16">
        <w:rPr>
          <w:rFonts w:cs="Arial"/>
          <w:i/>
          <w:iCs/>
        </w:rPr>
        <w:t>des</w:t>
      </w:r>
      <w:r w:rsidR="00C656C3" w:rsidRPr="00812C16">
        <w:rPr>
          <w:rFonts w:cs="Arial"/>
          <w:i/>
          <w:iCs/>
        </w:rPr>
        <w:t xml:space="preserve"> Kopf-Hals-Plattenepithelkarzinoms </w:t>
      </w:r>
      <w:r w:rsidR="005E17BA" w:rsidRPr="00812C16">
        <w:rPr>
          <w:rFonts w:cs="Arial"/>
          <w:i/>
          <w:iCs/>
        </w:rPr>
        <w:t xml:space="preserve"> </w:t>
      </w:r>
    </w:p>
    <w:p w14:paraId="492A29EA" w14:textId="76AD8247" w:rsidR="005E17BA" w:rsidRPr="00812C16" w:rsidRDefault="00AD1083" w:rsidP="00A126D9">
      <w:pPr>
        <w:spacing w:after="0"/>
        <w:rPr>
          <w:rFonts w:cs="Arial"/>
        </w:rPr>
      </w:pPr>
      <w:r w:rsidRPr="00812C16">
        <w:rPr>
          <w:rFonts w:cs="Arial"/>
        </w:rPr>
        <w:t xml:space="preserve">Über 80% der Plattenepithelkarzinome des Kopf-Hals-Bereichs entsprechen typischen verhornenden oder nichtverhornenden Plattenepithelkarzinomen. Der restliche Teil verteilt sich auf jeweils seltene </w:t>
      </w:r>
      <w:r w:rsidR="00A126D9" w:rsidRPr="00812C16">
        <w:rPr>
          <w:rFonts w:cs="Arial"/>
        </w:rPr>
        <w:t>Subtypen</w:t>
      </w:r>
      <w:r w:rsidR="006C2EE5" w:rsidRPr="00812C16">
        <w:rPr>
          <w:rFonts w:cs="Arial"/>
        </w:rPr>
        <w:t xml:space="preserve">, dessen sichere Erkennung hinsichtlich </w:t>
      </w:r>
      <w:r w:rsidR="00E5725D" w:rsidRPr="00812C16">
        <w:rPr>
          <w:rFonts w:cs="Arial"/>
        </w:rPr>
        <w:t>der unterschiedlichen</w:t>
      </w:r>
      <w:r w:rsidR="006C2EE5" w:rsidRPr="00812C16">
        <w:rPr>
          <w:rFonts w:cs="Arial"/>
        </w:rPr>
        <w:t xml:space="preserve"> prognostische</w:t>
      </w:r>
      <w:r w:rsidR="00E5725D" w:rsidRPr="00812C16">
        <w:rPr>
          <w:rFonts w:cs="Arial"/>
        </w:rPr>
        <w:t xml:space="preserve">n </w:t>
      </w:r>
      <w:r w:rsidR="006C2EE5" w:rsidRPr="00812C16">
        <w:rPr>
          <w:rFonts w:cs="Arial"/>
        </w:rPr>
        <w:t>und therapeutische</w:t>
      </w:r>
      <w:r w:rsidR="00E5725D" w:rsidRPr="00812C16">
        <w:rPr>
          <w:rFonts w:cs="Arial"/>
        </w:rPr>
        <w:t>n</w:t>
      </w:r>
      <w:r w:rsidR="006C2EE5" w:rsidRPr="00812C16">
        <w:rPr>
          <w:rFonts w:cs="Arial"/>
        </w:rPr>
        <w:t xml:space="preserve"> Konsequenz</w:t>
      </w:r>
      <w:r w:rsidR="00E5725D" w:rsidRPr="00812C16">
        <w:rPr>
          <w:rFonts w:cs="Arial"/>
        </w:rPr>
        <w:t>en,</w:t>
      </w:r>
      <w:r w:rsidR="006C2EE5" w:rsidRPr="00812C16">
        <w:rPr>
          <w:rFonts w:cs="Arial"/>
        </w:rPr>
        <w:t xml:space="preserve"> von Bedeutung ist (siehe </w:t>
      </w:r>
      <w:r w:rsidR="006C2EE5" w:rsidRPr="00812C16">
        <w:rPr>
          <w:rFonts w:cs="Arial"/>
        </w:rPr>
        <w:fldChar w:fldCharType="begin"/>
      </w:r>
      <w:r w:rsidR="006C2EE5" w:rsidRPr="00812C16">
        <w:rPr>
          <w:rFonts w:cs="Arial"/>
        </w:rPr>
        <w:instrText xml:space="preserve"> REF _Ref92690642 \h </w:instrText>
      </w:r>
      <w:r w:rsidR="00812C16" w:rsidRPr="00812C16">
        <w:rPr>
          <w:rFonts w:cs="Arial"/>
        </w:rPr>
        <w:instrText xml:space="preserve"> \* MERGEFORMAT </w:instrText>
      </w:r>
      <w:r w:rsidR="006C2EE5" w:rsidRPr="00812C16">
        <w:rPr>
          <w:rFonts w:cs="Arial"/>
        </w:rPr>
      </w:r>
      <w:r w:rsidR="006C2EE5" w:rsidRPr="00812C16">
        <w:rPr>
          <w:rFonts w:cs="Arial"/>
        </w:rPr>
        <w:fldChar w:fldCharType="separate"/>
      </w:r>
      <w:r w:rsidR="00F67803" w:rsidRPr="00812C16">
        <w:rPr>
          <w:b/>
          <w:bCs/>
          <w:color w:val="000000" w:themeColor="text1"/>
          <w:sz w:val="20"/>
          <w:szCs w:val="20"/>
        </w:rPr>
        <w:t xml:space="preserve">Tabelle </w:t>
      </w:r>
      <w:r w:rsidR="00F67803">
        <w:rPr>
          <w:b/>
          <w:bCs/>
          <w:i/>
          <w:iCs/>
          <w:noProof/>
          <w:color w:val="000000" w:themeColor="text1"/>
          <w:sz w:val="20"/>
          <w:szCs w:val="20"/>
        </w:rPr>
        <w:t>1</w:t>
      </w:r>
      <w:r w:rsidR="00F67803" w:rsidRPr="00F67803">
        <w:rPr>
          <w:b/>
          <w:bCs/>
          <w:i/>
          <w:iCs/>
          <w:noProof/>
          <w:color w:val="000000" w:themeColor="text1"/>
          <w:sz w:val="20"/>
          <w:szCs w:val="20"/>
        </w:rPr>
        <w:noBreakHyphen/>
      </w:r>
      <w:r w:rsidR="00F67803">
        <w:rPr>
          <w:b/>
          <w:bCs/>
          <w:i/>
          <w:iCs/>
          <w:noProof/>
          <w:color w:val="000000" w:themeColor="text1"/>
          <w:sz w:val="20"/>
          <w:szCs w:val="20"/>
        </w:rPr>
        <w:t>3</w:t>
      </w:r>
      <w:r w:rsidR="006C2EE5" w:rsidRPr="00812C16">
        <w:rPr>
          <w:rFonts w:cs="Arial"/>
        </w:rPr>
        <w:fldChar w:fldCharType="end"/>
      </w:r>
      <w:r w:rsidR="006C2EE5" w:rsidRPr="00812C16">
        <w:rPr>
          <w:rFonts w:cs="Arial"/>
        </w:rPr>
        <w:t>)</w:t>
      </w:r>
      <w:r w:rsidRPr="00812C16">
        <w:rPr>
          <w:rFonts w:cs="Arial"/>
        </w:rPr>
        <w:t xml:space="preserve">. </w:t>
      </w:r>
      <w:r w:rsidR="006C2EE5" w:rsidRPr="00812C16">
        <w:rPr>
          <w:rFonts w:cs="Arial"/>
        </w:rPr>
        <w:t xml:space="preserve">Das </w:t>
      </w:r>
      <w:r w:rsidR="0008519C" w:rsidRPr="00812C16">
        <w:rPr>
          <w:rFonts w:cs="Arial"/>
          <w:b/>
          <w:bCs/>
        </w:rPr>
        <w:t>konventionelle</w:t>
      </w:r>
      <w:r w:rsidR="006C2EE5" w:rsidRPr="00812C16">
        <w:rPr>
          <w:rFonts w:cs="Arial"/>
          <w:b/>
          <w:bCs/>
        </w:rPr>
        <w:t xml:space="preserve"> </w:t>
      </w:r>
      <w:r w:rsidR="00D220A9" w:rsidRPr="00812C16">
        <w:rPr>
          <w:rFonts w:cs="Arial"/>
          <w:b/>
          <w:bCs/>
        </w:rPr>
        <w:t>Plattenepithelkarzinom</w:t>
      </w:r>
      <w:r w:rsidR="00D220A9" w:rsidRPr="00812C16">
        <w:rPr>
          <w:rFonts w:cs="Arial"/>
        </w:rPr>
        <w:t xml:space="preserve"> des Kopf-Hals-Bereichs</w:t>
      </w:r>
      <w:r w:rsidR="005E17BA" w:rsidRPr="00812C16">
        <w:rPr>
          <w:rFonts w:cs="Arial"/>
        </w:rPr>
        <w:t xml:space="preserve"> bestehe</w:t>
      </w:r>
      <w:r w:rsidR="006C2EE5" w:rsidRPr="00812C16">
        <w:rPr>
          <w:rFonts w:cs="Arial"/>
        </w:rPr>
        <w:t>t</w:t>
      </w:r>
      <w:r w:rsidR="005E17BA" w:rsidRPr="00812C16">
        <w:rPr>
          <w:rFonts w:cs="Arial"/>
        </w:rPr>
        <w:t xml:space="preserve"> aus atypischen epithelialen Tumorzellformationen, die in das </w:t>
      </w:r>
      <w:proofErr w:type="spellStart"/>
      <w:r w:rsidR="005E17BA" w:rsidRPr="00812C16">
        <w:rPr>
          <w:rFonts w:cs="Arial"/>
        </w:rPr>
        <w:t>subepitheliale</w:t>
      </w:r>
      <w:proofErr w:type="spellEnd"/>
      <w:r w:rsidR="005E17BA" w:rsidRPr="00812C16">
        <w:rPr>
          <w:rFonts w:cs="Arial"/>
        </w:rPr>
        <w:t xml:space="preserve"> Stroma infiltrierend und destruierend einwachsen</w:t>
      </w:r>
      <w:r w:rsidR="00D220A9"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20A9" w:rsidRPr="00812C16">
        <w:rPr>
          <w:rFonts w:cs="Arial"/>
        </w:rPr>
        <w:t>.</w:t>
      </w:r>
      <w:r w:rsidR="005E17BA" w:rsidRPr="00812C16">
        <w:rPr>
          <w:rFonts w:cs="Arial"/>
        </w:rPr>
        <w:t xml:space="preserve"> Die Zellen neigen zur Verhornung und je nach Differenzierungsgrad bilden sich sogenannte Hornperlen aus, die vor allem bei gut differenzierten </w:t>
      </w:r>
      <w:r w:rsidR="00D25228" w:rsidRPr="00812C16">
        <w:rPr>
          <w:rFonts w:cs="Arial"/>
        </w:rPr>
        <w:t>Plattenepithelkarzinomen</w:t>
      </w:r>
      <w:r w:rsidR="005E17BA" w:rsidRPr="00812C16">
        <w:rPr>
          <w:rFonts w:cs="Arial"/>
        </w:rPr>
        <w:t xml:space="preserve"> zu finden </w:t>
      </w:r>
      <w:proofErr w:type="gramStart"/>
      <w:r w:rsidR="005E17BA" w:rsidRPr="00812C16">
        <w:rPr>
          <w:rFonts w:cs="Arial"/>
        </w:rPr>
        <w:t>sind</w:t>
      </w:r>
      <w:proofErr w:type="gramEnd"/>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w:t>
      </w:r>
      <w:proofErr w:type="gramStart"/>
      <w:r w:rsidR="00F43C49" w:rsidRPr="00812C16">
        <w:rPr>
          <w:rFonts w:cs="Arial"/>
        </w:rPr>
        <w:t xml:space="preserve">Des </w:t>
      </w:r>
      <w:proofErr w:type="spellStart"/>
      <w:r w:rsidR="00F43C49" w:rsidRPr="00812C16">
        <w:rPr>
          <w:rFonts w:cs="Arial"/>
        </w:rPr>
        <w:t>weiteren</w:t>
      </w:r>
      <w:proofErr w:type="spellEnd"/>
      <w:proofErr w:type="gramEnd"/>
      <w:r w:rsidR="005E17BA" w:rsidRPr="00812C16">
        <w:rPr>
          <w:rFonts w:cs="Arial"/>
        </w:rPr>
        <w:t xml:space="preserve"> sind die </w:t>
      </w:r>
      <w:proofErr w:type="spellStart"/>
      <w:r w:rsidR="005E17BA" w:rsidRPr="00812C16">
        <w:rPr>
          <w:rFonts w:cs="Arial"/>
        </w:rPr>
        <w:t>Kernpleomorphie</w:t>
      </w:r>
      <w:proofErr w:type="spellEnd"/>
      <w:r w:rsidR="005E17BA" w:rsidRPr="00812C16">
        <w:rPr>
          <w:rFonts w:cs="Arial"/>
        </w:rPr>
        <w:t xml:space="preserve">, die Häufigkeit von atypischen Mitosen oder die </w:t>
      </w:r>
      <w:proofErr w:type="spellStart"/>
      <w:r w:rsidR="005E17BA" w:rsidRPr="00812C16">
        <w:rPr>
          <w:rFonts w:cs="Arial"/>
        </w:rPr>
        <w:t>Kernhyperchromasie</w:t>
      </w:r>
      <w:proofErr w:type="spellEnd"/>
      <w:r w:rsidR="005E17BA" w:rsidRPr="00812C16">
        <w:rPr>
          <w:rFonts w:cs="Arial"/>
        </w:rPr>
        <w:t xml:space="preserve"> typische Charakteristika der Tumorzellen.</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5E17BA" w:rsidRPr="00812C16">
        <w:rPr>
          <w:rFonts w:cs="Arial"/>
        </w:rPr>
        <w:t xml:space="preserve"> In der Tumorumgebung findet sich häufig ein </w:t>
      </w:r>
      <w:proofErr w:type="spellStart"/>
      <w:r w:rsidR="005E17BA" w:rsidRPr="00812C16">
        <w:rPr>
          <w:rFonts w:cs="Arial"/>
        </w:rPr>
        <w:t>gemischtzelliges</w:t>
      </w:r>
      <w:proofErr w:type="spellEnd"/>
      <w:r w:rsidR="005E17BA" w:rsidRPr="00812C16">
        <w:rPr>
          <w:rFonts w:cs="Arial"/>
        </w:rPr>
        <w:t xml:space="preserve"> Entzündungsinfiltrat</w:t>
      </w:r>
      <w:r w:rsidR="00D25228" w:rsidRPr="00812C16">
        <w:rPr>
          <w:rFonts w:cs="Arial"/>
        </w:rPr>
        <w:t xml:space="preserve"> </w:t>
      </w:r>
      <w:r w:rsidR="000112D9">
        <w:rPr>
          <w:rFonts w:cs="Arial"/>
        </w:rPr>
        <w:fldChar w:fldCharType="begin">
          <w:fldData xml:space="preserve">PEVuZE5vdGU+PENpdGU+PEF1dGhvcj5NYXNoYmVyZzwvQXV0aG9yPjxZZWFyPjE5OTU8L1llYXI+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Mashberg &amp; Samit, 1995</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Der größte Teil der </w:t>
      </w:r>
      <w:r w:rsidR="00D25228" w:rsidRPr="00812C16">
        <w:rPr>
          <w:rFonts w:cs="Arial"/>
        </w:rPr>
        <w:t xml:space="preserve">Plattenepithelkarzinomen </w:t>
      </w:r>
      <w:r w:rsidR="005E17BA" w:rsidRPr="00812C16">
        <w:rPr>
          <w:rFonts w:cs="Arial"/>
        </w:rPr>
        <w:t xml:space="preserve">präsentiert sich makroskopisch als exophytische, </w:t>
      </w:r>
      <w:proofErr w:type="spellStart"/>
      <w:r w:rsidR="005E17BA" w:rsidRPr="00812C16">
        <w:rPr>
          <w:rFonts w:cs="Arial"/>
        </w:rPr>
        <w:t>ulzerative</w:t>
      </w:r>
      <w:proofErr w:type="spellEnd"/>
      <w:r w:rsidR="005E17BA" w:rsidRPr="00812C16">
        <w:rPr>
          <w:rFonts w:cs="Arial"/>
        </w:rPr>
        <w:t xml:space="preserve"> oder kombinierte Läsion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D25228" w:rsidRPr="00812C16">
        <w:rPr>
          <w:rFonts w:cs="Arial"/>
        </w:rPr>
        <w:t>.</w:t>
      </w:r>
      <w:r w:rsidR="005E17BA" w:rsidRPr="00812C16">
        <w:rPr>
          <w:rFonts w:cs="Arial"/>
        </w:rPr>
        <w:t xml:space="preserve"> Exophytische Läsionen sind seltener und weniger infiltrativ wachsend als </w:t>
      </w:r>
      <w:proofErr w:type="spellStart"/>
      <w:r w:rsidR="005E17BA" w:rsidRPr="00812C16">
        <w:rPr>
          <w:rFonts w:cs="Arial"/>
        </w:rPr>
        <w:t>ulzerative</w:t>
      </w:r>
      <w:proofErr w:type="spellEnd"/>
      <w:r w:rsidR="005E17BA" w:rsidRPr="00812C16">
        <w:rPr>
          <w:rFonts w:cs="Arial"/>
        </w:rPr>
        <w:t xml:space="preserve"> Läsionen</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5E17BA" w:rsidRPr="00812C16">
        <w:rPr>
          <w:rFonts w:cs="Arial"/>
        </w:rPr>
        <w:t>.18 „Low grade“ Tumore sind stärker verhornt, haben seltener atypische Mitosen und sind besser differenziert</w:t>
      </w:r>
      <w:r w:rsidR="00D25228" w:rsidRPr="00812C16">
        <w:rPr>
          <w:rFonts w:cs="Arial"/>
        </w:rPr>
        <w:t xml:space="preserve"> </w:t>
      </w:r>
      <w:r w:rsidR="000112D9">
        <w:rPr>
          <w:rFonts w:cs="Arial"/>
        </w:rPr>
        <w:fldChar w:fldCharType="begin">
          <w:fldData xml:space="preserve">PEVuZE5vdGU+PENpdGU+PEF1dGhvcj5EdXZ2dXJpPC9BdXRob3I+PFllYXI+MjAwOTwvWWVhcj48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Duvvuri &amp; Myers, 2009</w:t>
      </w:r>
      <w:r w:rsidR="000112D9">
        <w:rPr>
          <w:rFonts w:cs="Arial"/>
          <w:noProof/>
        </w:rPr>
        <w:t>)</w:t>
      </w:r>
      <w:r w:rsidR="000112D9">
        <w:rPr>
          <w:rFonts w:cs="Arial"/>
        </w:rPr>
        <w:fldChar w:fldCharType="end"/>
      </w:r>
      <w:r w:rsidR="00F737B9" w:rsidRPr="00812C16">
        <w:rPr>
          <w:rFonts w:cs="Arial"/>
        </w:rPr>
        <w:t xml:space="preserve">. </w:t>
      </w:r>
      <w:r w:rsidR="004149D8" w:rsidRPr="00812C16">
        <w:rPr>
          <w:rFonts w:cs="Arial"/>
        </w:rPr>
        <w:t xml:space="preserve">Neben dem </w:t>
      </w:r>
      <w:r w:rsidR="004F36E9" w:rsidRPr="00812C16">
        <w:rPr>
          <w:rFonts w:cs="Arial"/>
        </w:rPr>
        <w:t>konventionellen</w:t>
      </w:r>
      <w:r w:rsidR="004149D8" w:rsidRPr="00812C16">
        <w:rPr>
          <w:rFonts w:cs="Arial"/>
        </w:rPr>
        <w:t xml:space="preserve"> Plattenepithelkarzinom werden von der WHO</w:t>
      </w:r>
      <w:r w:rsidR="0089792A" w:rsidRPr="00812C16">
        <w:rPr>
          <w:rFonts w:cs="Arial"/>
        </w:rPr>
        <w:t xml:space="preserve">, das verruköse Karzinom, Spindelzellkarzinom, </w:t>
      </w:r>
      <w:r w:rsidR="00C03F7E" w:rsidRPr="00812C16">
        <w:rPr>
          <w:rFonts w:cs="Arial"/>
        </w:rPr>
        <w:t xml:space="preserve">des </w:t>
      </w:r>
      <w:proofErr w:type="spellStart"/>
      <w:r w:rsidR="00C03F7E" w:rsidRPr="00812C16">
        <w:rPr>
          <w:rFonts w:cs="Arial"/>
        </w:rPr>
        <w:t>Basaloides</w:t>
      </w:r>
      <w:proofErr w:type="spellEnd"/>
      <w:r w:rsidR="00C03F7E" w:rsidRPr="00812C16">
        <w:rPr>
          <w:rFonts w:cs="Arial"/>
        </w:rPr>
        <w:t xml:space="preserve"> Karzinom und das </w:t>
      </w:r>
      <w:proofErr w:type="spellStart"/>
      <w:r w:rsidR="00C03F7E" w:rsidRPr="00812C16">
        <w:rPr>
          <w:rFonts w:cs="Arial"/>
        </w:rPr>
        <w:t>Lymphoepitheliales</w:t>
      </w:r>
      <w:proofErr w:type="spellEnd"/>
      <w:r w:rsidR="00C03F7E" w:rsidRPr="00812C16">
        <w:rPr>
          <w:rFonts w:cs="Arial"/>
        </w:rPr>
        <w:t xml:space="preserve"> Karzinom </w:t>
      </w:r>
      <w:r w:rsidR="0089792A" w:rsidRPr="00812C16">
        <w:rPr>
          <w:rFonts w:cs="Arial"/>
        </w:rPr>
        <w:t xml:space="preserve">als </w:t>
      </w:r>
      <w:r w:rsidR="00C03F7E" w:rsidRPr="00812C16">
        <w:rPr>
          <w:rFonts w:cs="Arial"/>
        </w:rPr>
        <w:t xml:space="preserve">seltene histopathologische </w:t>
      </w:r>
      <w:r w:rsidR="0089792A" w:rsidRPr="00812C16">
        <w:rPr>
          <w:rFonts w:cs="Arial"/>
        </w:rPr>
        <w:t xml:space="preserve">Subtypen </w:t>
      </w:r>
      <w:proofErr w:type="gramStart"/>
      <w:r w:rsidR="0089792A" w:rsidRPr="00812C16">
        <w:rPr>
          <w:rFonts w:cs="Arial"/>
        </w:rPr>
        <w:t>untersch</w:t>
      </w:r>
      <w:r w:rsidR="00C03F7E" w:rsidRPr="00812C16">
        <w:rPr>
          <w:rFonts w:cs="Arial"/>
        </w:rPr>
        <w:t>ieden</w:t>
      </w:r>
      <w:proofErr w:type="gramEnd"/>
      <w:r w:rsidR="00C03F7E" w:rsidRPr="00812C16">
        <w:rPr>
          <w:rFonts w:cs="Arial"/>
        </w:rPr>
        <w:t xml:space="preserve"> </w:t>
      </w:r>
      <w:r w:rsidR="000112D9">
        <w:rPr>
          <w:rFonts w:cs="Arial"/>
        </w:rPr>
        <w:fldChar w:fldCharType="begin">
          <w:fldData xml:space="preserve">PEVuZE5vdGU+PENpdGU+PEF1dGhvcj5CYXJuZXM8L0F1dGhvcj48WWVhcj4yMDA1PC9ZZWFyPjxS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Barnes et al., 2005</w:t>
      </w:r>
      <w:r w:rsidR="000112D9">
        <w:rPr>
          <w:rFonts w:cs="Arial"/>
          <w:noProof/>
        </w:rPr>
        <w:t>)</w:t>
      </w:r>
      <w:r w:rsidR="000112D9">
        <w:rPr>
          <w:rFonts w:cs="Arial"/>
        </w:rPr>
        <w:fldChar w:fldCharType="end"/>
      </w:r>
      <w:r w:rsidR="005E17BA" w:rsidRPr="00812C16">
        <w:rPr>
          <w:rFonts w:cs="Arial"/>
        </w:rPr>
        <w:t>.</w:t>
      </w:r>
    </w:p>
    <w:p w14:paraId="7196D816" w14:textId="5637EE82" w:rsidR="00A126D9" w:rsidRPr="00812C16" w:rsidRDefault="00A126D9" w:rsidP="00A126D9">
      <w:pPr>
        <w:pStyle w:val="Beschriftung"/>
        <w:keepNext/>
        <w:spacing w:before="360" w:after="0"/>
        <w:rPr>
          <w:b/>
          <w:bCs/>
          <w:i w:val="0"/>
          <w:iCs w:val="0"/>
          <w:color w:val="000000" w:themeColor="text1"/>
          <w:sz w:val="20"/>
          <w:szCs w:val="20"/>
        </w:rPr>
      </w:pPr>
      <w:bookmarkStart w:id="24" w:name="_Ref92690642"/>
      <w:bookmarkStart w:id="25" w:name="_Toc180788389"/>
      <w:r w:rsidRPr="00812C16">
        <w:rPr>
          <w:b/>
          <w:bCs/>
          <w:i w:val="0"/>
          <w:iCs w:val="0"/>
          <w:color w:val="000000" w:themeColor="text1"/>
          <w:sz w:val="20"/>
          <w:szCs w:val="20"/>
        </w:rPr>
        <w:lastRenderedPageBreak/>
        <w:t xml:space="preserve">Tabelle </w:t>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STYLEREF 1 \s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1</w:t>
      </w:r>
      <w:r w:rsidRPr="00812C16">
        <w:rPr>
          <w:b/>
          <w:bCs/>
          <w:i w:val="0"/>
          <w:iCs w:val="0"/>
          <w:color w:val="000000" w:themeColor="text1"/>
          <w:sz w:val="20"/>
          <w:szCs w:val="20"/>
        </w:rPr>
        <w:fldChar w:fldCharType="end"/>
      </w:r>
      <w:r w:rsidRPr="00812C16">
        <w:rPr>
          <w:b/>
          <w:bCs/>
          <w:i w:val="0"/>
          <w:iCs w:val="0"/>
          <w:color w:val="000000" w:themeColor="text1"/>
          <w:sz w:val="20"/>
          <w:szCs w:val="20"/>
        </w:rPr>
        <w:noBreakHyphen/>
      </w:r>
      <w:r w:rsidRPr="00812C16">
        <w:rPr>
          <w:b/>
          <w:bCs/>
          <w:i w:val="0"/>
          <w:iCs w:val="0"/>
          <w:color w:val="000000" w:themeColor="text1"/>
          <w:sz w:val="20"/>
          <w:szCs w:val="20"/>
        </w:rPr>
        <w:fldChar w:fldCharType="begin"/>
      </w:r>
      <w:r w:rsidRPr="00812C16">
        <w:rPr>
          <w:b/>
          <w:bCs/>
          <w:i w:val="0"/>
          <w:iCs w:val="0"/>
          <w:color w:val="000000" w:themeColor="text1"/>
          <w:sz w:val="20"/>
          <w:szCs w:val="20"/>
        </w:rPr>
        <w:instrText xml:space="preserve"> SEQ Tabelle \* ARABIC \s 1 </w:instrText>
      </w:r>
      <w:r w:rsidRPr="00812C16">
        <w:rPr>
          <w:b/>
          <w:bCs/>
          <w:i w:val="0"/>
          <w:iCs w:val="0"/>
          <w:color w:val="000000" w:themeColor="text1"/>
          <w:sz w:val="20"/>
          <w:szCs w:val="20"/>
        </w:rPr>
        <w:fldChar w:fldCharType="separate"/>
      </w:r>
      <w:r w:rsidR="00F67803">
        <w:rPr>
          <w:b/>
          <w:bCs/>
          <w:i w:val="0"/>
          <w:iCs w:val="0"/>
          <w:noProof/>
          <w:color w:val="000000" w:themeColor="text1"/>
          <w:sz w:val="20"/>
          <w:szCs w:val="20"/>
        </w:rPr>
        <w:t>3</w:t>
      </w:r>
      <w:r w:rsidRPr="00812C16">
        <w:rPr>
          <w:b/>
          <w:bCs/>
          <w:i w:val="0"/>
          <w:iCs w:val="0"/>
          <w:color w:val="000000" w:themeColor="text1"/>
          <w:sz w:val="20"/>
          <w:szCs w:val="20"/>
        </w:rPr>
        <w:fldChar w:fldCharType="end"/>
      </w:r>
      <w:bookmarkEnd w:id="24"/>
      <w:r w:rsidRPr="00812C16">
        <w:rPr>
          <w:b/>
          <w:bCs/>
          <w:i w:val="0"/>
          <w:iCs w:val="0"/>
          <w:color w:val="000000" w:themeColor="text1"/>
          <w:sz w:val="20"/>
          <w:szCs w:val="20"/>
        </w:rPr>
        <w:t xml:space="preserve">: </w:t>
      </w:r>
      <w:r w:rsidR="0058149D" w:rsidRPr="00812C16">
        <w:rPr>
          <w:b/>
          <w:bCs/>
          <w:i w:val="0"/>
          <w:iCs w:val="0"/>
          <w:color w:val="000000" w:themeColor="text1"/>
          <w:sz w:val="20"/>
          <w:szCs w:val="20"/>
        </w:rPr>
        <w:t>H</w:t>
      </w:r>
      <w:r w:rsidRPr="00812C16">
        <w:rPr>
          <w:b/>
          <w:bCs/>
          <w:i w:val="0"/>
          <w:iCs w:val="0"/>
          <w:color w:val="000000" w:themeColor="text1"/>
          <w:sz w:val="20"/>
          <w:szCs w:val="20"/>
        </w:rPr>
        <w:t xml:space="preserve">istopathologische Subtypen des </w:t>
      </w:r>
      <w:r w:rsidR="006C2EE5" w:rsidRPr="00812C16">
        <w:rPr>
          <w:b/>
          <w:bCs/>
          <w:i w:val="0"/>
          <w:iCs w:val="0"/>
          <w:color w:val="000000" w:themeColor="text1"/>
          <w:sz w:val="20"/>
          <w:szCs w:val="20"/>
        </w:rPr>
        <w:t>Plattenepithelkarzinoms</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7085"/>
      </w:tblGrid>
      <w:tr w:rsidR="00A126D9" w:rsidRPr="00812C16" w14:paraId="47264925" w14:textId="77777777" w:rsidTr="004F36E9">
        <w:tc>
          <w:tcPr>
            <w:tcW w:w="1985" w:type="dxa"/>
            <w:tcBorders>
              <w:top w:val="single" w:sz="4" w:space="0" w:color="000000" w:themeColor="text1"/>
              <w:bottom w:val="single" w:sz="4" w:space="0" w:color="000000" w:themeColor="text1"/>
            </w:tcBorders>
          </w:tcPr>
          <w:p w14:paraId="42ECBB47" w14:textId="77777777" w:rsidR="00A126D9" w:rsidRPr="00812C16" w:rsidRDefault="00A126D9" w:rsidP="004149D8">
            <w:pPr>
              <w:spacing w:before="60" w:after="60" w:line="360" w:lineRule="auto"/>
              <w:rPr>
                <w:rFonts w:cs="Arial"/>
                <w:b/>
                <w:bCs/>
                <w:sz w:val="18"/>
                <w:szCs w:val="18"/>
              </w:rPr>
            </w:pPr>
            <w:r w:rsidRPr="00812C16">
              <w:rPr>
                <w:rFonts w:cs="Arial"/>
                <w:b/>
                <w:bCs/>
                <w:sz w:val="18"/>
                <w:szCs w:val="18"/>
              </w:rPr>
              <w:t>Subtyp</w:t>
            </w:r>
          </w:p>
        </w:tc>
        <w:tc>
          <w:tcPr>
            <w:tcW w:w="7085" w:type="dxa"/>
            <w:tcBorders>
              <w:top w:val="single" w:sz="4" w:space="0" w:color="000000" w:themeColor="text1"/>
              <w:bottom w:val="single" w:sz="4" w:space="0" w:color="000000" w:themeColor="text1"/>
            </w:tcBorders>
          </w:tcPr>
          <w:p w14:paraId="0ED9733B" w14:textId="77777777" w:rsidR="00A126D9" w:rsidRPr="00812C16" w:rsidRDefault="00855275" w:rsidP="004149D8">
            <w:pPr>
              <w:spacing w:before="60" w:after="60" w:line="360" w:lineRule="auto"/>
              <w:rPr>
                <w:rFonts w:cs="Arial"/>
                <w:b/>
                <w:bCs/>
                <w:sz w:val="18"/>
                <w:szCs w:val="18"/>
              </w:rPr>
            </w:pPr>
            <w:r w:rsidRPr="00812C16">
              <w:rPr>
                <w:rFonts w:cs="Arial"/>
                <w:b/>
                <w:bCs/>
                <w:sz w:val="18"/>
                <w:szCs w:val="18"/>
              </w:rPr>
              <w:t xml:space="preserve">Pathologie – Morphologie </w:t>
            </w:r>
          </w:p>
        </w:tc>
      </w:tr>
      <w:tr w:rsidR="00A126D9" w:rsidRPr="00812C16" w14:paraId="23AF7EC0" w14:textId="77777777" w:rsidTr="004F36E9">
        <w:tc>
          <w:tcPr>
            <w:tcW w:w="1985" w:type="dxa"/>
            <w:tcBorders>
              <w:top w:val="single" w:sz="4" w:space="0" w:color="000000" w:themeColor="text1"/>
              <w:bottom w:val="single" w:sz="4" w:space="0" w:color="D0CECE" w:themeColor="background2" w:themeShade="E6"/>
            </w:tcBorders>
          </w:tcPr>
          <w:p w14:paraId="22D0D873" w14:textId="77777777" w:rsidR="0070454B" w:rsidRPr="00812C16" w:rsidRDefault="00A126D9" w:rsidP="00C03F7E">
            <w:pPr>
              <w:spacing w:before="60" w:after="60" w:line="360" w:lineRule="auto"/>
              <w:jc w:val="left"/>
              <w:rPr>
                <w:rFonts w:cs="Arial"/>
                <w:b/>
                <w:bCs/>
                <w:sz w:val="18"/>
                <w:szCs w:val="18"/>
              </w:rPr>
            </w:pPr>
            <w:r w:rsidRPr="00812C16">
              <w:rPr>
                <w:rFonts w:cs="Arial"/>
                <w:b/>
                <w:bCs/>
                <w:sz w:val="18"/>
                <w:szCs w:val="18"/>
              </w:rPr>
              <w:t>Verruköses Karzinom</w:t>
            </w:r>
          </w:p>
          <w:p w14:paraId="410C7C9C" w14:textId="68E2BD67"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PEVuZE5vdGU+PENpdGU+PEF1dGhvcj5CYXJuZXM8L0F1dGhvcj48WWVhcj4yMDA1PC9ZZWFyPjxS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Barnes et al., 2005</w:t>
            </w:r>
            <w:r>
              <w:rPr>
                <w:rFonts w:cs="Arial"/>
                <w:i/>
                <w:iCs/>
                <w:noProof/>
                <w:sz w:val="18"/>
                <w:szCs w:val="18"/>
              </w:rPr>
              <w:t xml:space="preserve">; </w:t>
            </w:r>
            <w:r w:rsidR="009D0F7A" w:rsidRPr="00DF25A8">
              <w:t>Cardesa et al., 2008</w:t>
            </w:r>
            <w:r>
              <w:rPr>
                <w:rFonts w:cs="Arial"/>
                <w:i/>
                <w:iCs/>
                <w:noProof/>
                <w:sz w:val="18"/>
                <w:szCs w:val="18"/>
              </w:rPr>
              <w:t>)</w:t>
            </w:r>
            <w:r>
              <w:rPr>
                <w:rFonts w:cs="Arial"/>
                <w:i/>
                <w:iCs/>
                <w:sz w:val="18"/>
                <w:szCs w:val="18"/>
              </w:rPr>
              <w:fldChar w:fldCharType="end"/>
            </w:r>
          </w:p>
        </w:tc>
        <w:tc>
          <w:tcPr>
            <w:tcW w:w="7085" w:type="dxa"/>
            <w:tcBorders>
              <w:top w:val="single" w:sz="4" w:space="0" w:color="000000" w:themeColor="text1"/>
              <w:bottom w:val="single" w:sz="4" w:space="0" w:color="D0CECE" w:themeColor="background2" w:themeShade="E6"/>
            </w:tcBorders>
          </w:tcPr>
          <w:p w14:paraId="1715356E" w14:textId="77777777" w:rsidR="00A126D9" w:rsidRPr="00812C16" w:rsidRDefault="00B711BB"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w:t>
            </w:r>
            <w:r w:rsidR="004D0C61" w:rsidRPr="00812C16">
              <w:rPr>
                <w:rFonts w:cs="Arial"/>
                <w:sz w:val="18"/>
                <w:szCs w:val="18"/>
              </w:rPr>
              <w:t xml:space="preserve">Betrifft </w:t>
            </w:r>
            <w:r w:rsidR="00E425C7" w:rsidRPr="00812C16">
              <w:rPr>
                <w:rFonts w:cs="Arial"/>
                <w:sz w:val="18"/>
                <w:szCs w:val="18"/>
              </w:rPr>
              <w:t xml:space="preserve">2-3 % aller </w:t>
            </w:r>
            <w:r w:rsidR="0067382E" w:rsidRPr="00812C16">
              <w:rPr>
                <w:rFonts w:cs="Arial"/>
                <w:sz w:val="18"/>
                <w:szCs w:val="18"/>
              </w:rPr>
              <w:t xml:space="preserve">Plattenepithelkarzinomen </w:t>
            </w:r>
            <w:r w:rsidR="004D0C61" w:rsidRPr="00812C16">
              <w:rPr>
                <w:rFonts w:cs="Arial"/>
                <w:sz w:val="18"/>
                <w:szCs w:val="18"/>
              </w:rPr>
              <w:t>des Kopf-Hals-Bereichs mit Hauptlokalisation im Mundraum und Kehlkopf</w:t>
            </w:r>
            <w:r w:rsidR="005A4B51" w:rsidRPr="00812C16">
              <w:rPr>
                <w:rFonts w:cs="Arial"/>
                <w:sz w:val="18"/>
                <w:szCs w:val="18"/>
              </w:rPr>
              <w:t>.</w:t>
            </w:r>
            <w:r w:rsidR="004D0C61" w:rsidRPr="00812C16">
              <w:rPr>
                <w:rFonts w:cs="Arial"/>
                <w:sz w:val="18"/>
                <w:szCs w:val="18"/>
              </w:rPr>
              <w:t xml:space="preserve"> </w:t>
            </w:r>
            <w:r w:rsidRPr="00812C16">
              <w:rPr>
                <w:rFonts w:cs="Arial"/>
                <w:b/>
                <w:bCs/>
                <w:sz w:val="18"/>
                <w:szCs w:val="18"/>
              </w:rPr>
              <w:t>Makroskopisch:</w:t>
            </w:r>
            <w:r w:rsidR="00501FB4" w:rsidRPr="00812C16">
              <w:rPr>
                <w:rFonts w:cs="Arial"/>
                <w:sz w:val="18"/>
                <w:szCs w:val="18"/>
              </w:rPr>
              <w:t xml:space="preserve"> </w:t>
            </w:r>
            <w:r w:rsidR="009A07BE" w:rsidRPr="00812C16">
              <w:rPr>
                <w:rFonts w:cs="Arial"/>
                <w:sz w:val="18"/>
                <w:szCs w:val="18"/>
              </w:rPr>
              <w:t>I</w:t>
            </w:r>
            <w:r w:rsidR="00501FB4" w:rsidRPr="00812C16">
              <w:rPr>
                <w:rFonts w:cs="Arial"/>
                <w:sz w:val="18"/>
                <w:szCs w:val="18"/>
              </w:rPr>
              <w:t xml:space="preserve">nitial </w:t>
            </w:r>
            <w:r w:rsidR="005A4B51" w:rsidRPr="00812C16">
              <w:rPr>
                <w:rFonts w:cs="Arial"/>
                <w:sz w:val="18"/>
                <w:szCs w:val="18"/>
              </w:rPr>
              <w:t>papillär-</w:t>
            </w:r>
            <w:r w:rsidR="00501FB4" w:rsidRPr="00812C16">
              <w:rPr>
                <w:rFonts w:cs="Arial"/>
                <w:sz w:val="18"/>
                <w:szCs w:val="18"/>
              </w:rPr>
              <w:t xml:space="preserve">exophytisch, später </w:t>
            </w:r>
            <w:r w:rsidR="005A4B51" w:rsidRPr="00812C16">
              <w:rPr>
                <w:rFonts w:cs="Arial"/>
                <w:sz w:val="18"/>
                <w:szCs w:val="18"/>
              </w:rPr>
              <w:t>papillär-</w:t>
            </w:r>
            <w:r w:rsidR="00501FB4" w:rsidRPr="00812C16">
              <w:rPr>
                <w:rFonts w:cs="Arial"/>
                <w:sz w:val="18"/>
                <w:szCs w:val="18"/>
              </w:rPr>
              <w:t>endophytisch</w:t>
            </w:r>
            <w:r w:rsidR="00855275" w:rsidRPr="00812C16">
              <w:rPr>
                <w:rFonts w:cs="Arial"/>
                <w:sz w:val="18"/>
                <w:szCs w:val="18"/>
              </w:rPr>
              <w:t xml:space="preserve"> </w:t>
            </w:r>
            <w:r w:rsidR="00D262D2" w:rsidRPr="00812C16">
              <w:rPr>
                <w:rFonts w:cs="Arial"/>
                <w:sz w:val="18"/>
                <w:szCs w:val="18"/>
              </w:rPr>
              <w:t>langsam w</w:t>
            </w:r>
            <w:r w:rsidR="00855275" w:rsidRPr="00812C16">
              <w:rPr>
                <w:rFonts w:cs="Arial"/>
                <w:sz w:val="18"/>
                <w:szCs w:val="18"/>
              </w:rPr>
              <w:t>achsender Tumor mit stark verhornter (</w:t>
            </w:r>
            <w:proofErr w:type="spellStart"/>
            <w:r w:rsidR="00855275" w:rsidRPr="00812C16">
              <w:rPr>
                <w:rFonts w:cs="Arial"/>
                <w:sz w:val="18"/>
                <w:szCs w:val="18"/>
              </w:rPr>
              <w:t>leukoplaktischer</w:t>
            </w:r>
            <w:proofErr w:type="spellEnd"/>
            <w:r w:rsidR="00855275" w:rsidRPr="00812C16">
              <w:rPr>
                <w:rFonts w:cs="Arial"/>
                <w:sz w:val="18"/>
                <w:szCs w:val="18"/>
              </w:rPr>
              <w:t>) Oberfläche</w:t>
            </w:r>
            <w:r w:rsidR="004F5C7F" w:rsidRPr="00812C16">
              <w:rPr>
                <w:rFonts w:cs="Arial"/>
                <w:sz w:val="18"/>
                <w:szCs w:val="18"/>
              </w:rPr>
              <w:t xml:space="preserve">, </w:t>
            </w:r>
            <w:r w:rsidR="005A4B51" w:rsidRPr="00812C16">
              <w:rPr>
                <w:rFonts w:cs="Arial"/>
                <w:sz w:val="18"/>
                <w:szCs w:val="18"/>
              </w:rPr>
              <w:t>der spät metastasiert.</w:t>
            </w:r>
            <w:r w:rsidR="00C03F7E" w:rsidRPr="00812C16">
              <w:rPr>
                <w:rFonts w:cs="Arial"/>
                <w:sz w:val="18"/>
                <w:szCs w:val="18"/>
              </w:rPr>
              <w:t xml:space="preserve"> </w:t>
            </w:r>
            <w:r w:rsidRPr="00812C16">
              <w:rPr>
                <w:rFonts w:cs="Arial"/>
                <w:b/>
                <w:bCs/>
                <w:sz w:val="18"/>
                <w:szCs w:val="18"/>
              </w:rPr>
              <w:t xml:space="preserve">Mikroskopisch: </w:t>
            </w:r>
            <w:r w:rsidR="00C316FC" w:rsidRPr="00812C16">
              <w:rPr>
                <w:rFonts w:cs="Arial"/>
                <w:sz w:val="18"/>
                <w:szCs w:val="18"/>
              </w:rPr>
              <w:t xml:space="preserve">Tumorzellen sind in der basalen Schicht in Verbänden angeordnet und zeigen ein breitflächig verdrängendes Wachstum mit </w:t>
            </w:r>
            <w:r w:rsidR="00210A8C" w:rsidRPr="00812C16">
              <w:rPr>
                <w:rFonts w:cs="Arial"/>
                <w:sz w:val="18"/>
                <w:szCs w:val="18"/>
              </w:rPr>
              <w:t>erhaltener</w:t>
            </w:r>
            <w:r w:rsidR="00C316FC" w:rsidRPr="00812C16">
              <w:rPr>
                <w:rFonts w:cs="Arial"/>
                <w:sz w:val="18"/>
                <w:szCs w:val="18"/>
              </w:rPr>
              <w:t xml:space="preserve"> Basalme</w:t>
            </w:r>
            <w:r w:rsidR="00210A8C" w:rsidRPr="00812C16">
              <w:rPr>
                <w:rFonts w:cs="Arial"/>
                <w:sz w:val="18"/>
                <w:szCs w:val="18"/>
              </w:rPr>
              <w:t>mb</w:t>
            </w:r>
            <w:r w:rsidR="00C316FC" w:rsidRPr="00812C16">
              <w:rPr>
                <w:rFonts w:cs="Arial"/>
                <w:sz w:val="18"/>
                <w:szCs w:val="18"/>
              </w:rPr>
              <w:t xml:space="preserve">ran im Sinne einer plumpen </w:t>
            </w:r>
            <w:proofErr w:type="spellStart"/>
            <w:r w:rsidR="00C316FC" w:rsidRPr="00812C16">
              <w:rPr>
                <w:rFonts w:cs="Arial"/>
                <w:sz w:val="18"/>
                <w:szCs w:val="18"/>
              </w:rPr>
              <w:t>Stroma</w:t>
            </w:r>
            <w:r w:rsidR="00210A8C" w:rsidRPr="00812C16">
              <w:rPr>
                <w:rFonts w:cs="Arial"/>
                <w:sz w:val="18"/>
                <w:szCs w:val="18"/>
              </w:rPr>
              <w:t>infiltration</w:t>
            </w:r>
            <w:proofErr w:type="spellEnd"/>
            <w:r w:rsidR="00C316FC" w:rsidRPr="00812C16">
              <w:rPr>
                <w:rFonts w:cs="Arial"/>
                <w:sz w:val="18"/>
                <w:szCs w:val="18"/>
              </w:rPr>
              <w:t xml:space="preserve">. </w:t>
            </w:r>
            <w:r w:rsidR="009A07BE" w:rsidRPr="00812C16">
              <w:rPr>
                <w:rFonts w:cs="Arial"/>
                <w:sz w:val="18"/>
                <w:szCs w:val="18"/>
              </w:rPr>
              <w:t xml:space="preserve">Oberflächliche Areale imponieren als plump-papillär verbreitertes, ausgereiftes Plattenepithel mit weitgehend fehlender </w:t>
            </w:r>
            <w:proofErr w:type="spellStart"/>
            <w:r w:rsidR="009A07BE" w:rsidRPr="00812C16">
              <w:rPr>
                <w:rFonts w:cs="Arial"/>
                <w:sz w:val="18"/>
                <w:szCs w:val="18"/>
              </w:rPr>
              <w:t>Zellatypien</w:t>
            </w:r>
            <w:proofErr w:type="spellEnd"/>
            <w:r w:rsidR="009A07BE" w:rsidRPr="00812C16">
              <w:rPr>
                <w:rFonts w:cs="Arial"/>
                <w:sz w:val="18"/>
                <w:szCs w:val="18"/>
              </w:rPr>
              <w:t xml:space="preserve"> </w:t>
            </w:r>
            <w:r w:rsidR="004D34DC" w:rsidRPr="00812C16">
              <w:rPr>
                <w:rFonts w:cs="Arial"/>
                <w:sz w:val="18"/>
                <w:szCs w:val="18"/>
              </w:rPr>
              <w:t xml:space="preserve">und </w:t>
            </w:r>
            <w:r w:rsidR="00210A8C" w:rsidRPr="00812C16">
              <w:rPr>
                <w:rFonts w:cs="Arial"/>
                <w:sz w:val="18"/>
                <w:szCs w:val="18"/>
              </w:rPr>
              <w:t>unauffälliger</w:t>
            </w:r>
            <w:r w:rsidR="004D34DC" w:rsidRPr="00812C16">
              <w:rPr>
                <w:rFonts w:cs="Arial"/>
                <w:sz w:val="18"/>
                <w:szCs w:val="18"/>
              </w:rPr>
              <w:t xml:space="preserve"> Mitoserate</w:t>
            </w:r>
            <w:r w:rsidR="00C316FC" w:rsidRPr="00812C16">
              <w:rPr>
                <w:rFonts w:cs="Arial"/>
                <w:sz w:val="18"/>
                <w:szCs w:val="18"/>
              </w:rPr>
              <w:t xml:space="preserve">. Die fokale Dysplasie und </w:t>
            </w:r>
            <w:proofErr w:type="spellStart"/>
            <w:r w:rsidR="00C316FC" w:rsidRPr="00812C16">
              <w:rPr>
                <w:rFonts w:cs="Arial"/>
                <w:sz w:val="18"/>
                <w:szCs w:val="18"/>
              </w:rPr>
              <w:t>Atypien</w:t>
            </w:r>
            <w:proofErr w:type="spellEnd"/>
            <w:r w:rsidR="00C316FC" w:rsidRPr="00812C16">
              <w:rPr>
                <w:rFonts w:cs="Arial"/>
                <w:sz w:val="18"/>
                <w:szCs w:val="18"/>
              </w:rPr>
              <w:t xml:space="preserve"> sind auf die basale Schicht begrenzt, weshalb </w:t>
            </w:r>
            <w:r w:rsidR="00210A8C" w:rsidRPr="00812C16">
              <w:rPr>
                <w:rFonts w:cs="Arial"/>
                <w:sz w:val="18"/>
                <w:szCs w:val="18"/>
              </w:rPr>
              <w:t>eine sichere Diagnose</w:t>
            </w:r>
            <w:r w:rsidR="00C316FC" w:rsidRPr="00812C16">
              <w:rPr>
                <w:rFonts w:cs="Arial"/>
                <w:sz w:val="18"/>
                <w:szCs w:val="18"/>
              </w:rPr>
              <w:t xml:space="preserve"> an oberflächlichen Biopsien oft nicht gelingt. </w:t>
            </w:r>
          </w:p>
        </w:tc>
      </w:tr>
      <w:tr w:rsidR="00A126D9" w:rsidRPr="00812C16" w14:paraId="10CCD99E" w14:textId="77777777" w:rsidTr="004F36E9">
        <w:tc>
          <w:tcPr>
            <w:tcW w:w="1985" w:type="dxa"/>
            <w:tcBorders>
              <w:top w:val="single" w:sz="4" w:space="0" w:color="D0CECE" w:themeColor="background2" w:themeShade="E6"/>
              <w:bottom w:val="single" w:sz="4" w:space="0" w:color="D0CECE" w:themeColor="background2" w:themeShade="E6"/>
            </w:tcBorders>
          </w:tcPr>
          <w:p w14:paraId="1E9E51A9" w14:textId="77777777" w:rsidR="004149D8" w:rsidRPr="00812C16" w:rsidRDefault="00A126D9" w:rsidP="00C03F7E">
            <w:pPr>
              <w:spacing w:before="60" w:after="60" w:line="360" w:lineRule="auto"/>
              <w:jc w:val="left"/>
              <w:rPr>
                <w:rFonts w:cs="Arial"/>
                <w:b/>
                <w:bCs/>
                <w:sz w:val="18"/>
                <w:szCs w:val="18"/>
              </w:rPr>
            </w:pPr>
            <w:r w:rsidRPr="00812C16">
              <w:rPr>
                <w:rFonts w:cs="Arial"/>
                <w:b/>
                <w:bCs/>
                <w:sz w:val="18"/>
                <w:szCs w:val="18"/>
              </w:rPr>
              <w:t>Spindelzell</w:t>
            </w:r>
            <w:r w:rsidR="00E403E2" w:rsidRPr="00812C16">
              <w:rPr>
                <w:rFonts w:cs="Arial"/>
                <w:b/>
                <w:bCs/>
                <w:sz w:val="18"/>
                <w:szCs w:val="18"/>
              </w:rPr>
              <w:t>-</w:t>
            </w:r>
            <w:r w:rsidRPr="00812C16">
              <w:rPr>
                <w:rFonts w:cs="Arial"/>
                <w:b/>
                <w:bCs/>
                <w:sz w:val="18"/>
                <w:szCs w:val="18"/>
              </w:rPr>
              <w:t>karzinom</w:t>
            </w:r>
            <w:r w:rsidR="004402BE" w:rsidRPr="00812C16">
              <w:rPr>
                <w:rFonts w:cs="Arial"/>
                <w:b/>
                <w:bCs/>
                <w:sz w:val="18"/>
                <w:szCs w:val="18"/>
              </w:rPr>
              <w:t xml:space="preserve"> </w:t>
            </w:r>
          </w:p>
          <w:p w14:paraId="3AAF85EE" w14:textId="6F3D6089" w:rsidR="00A126D9" w:rsidRPr="00812C16" w:rsidRDefault="000112D9" w:rsidP="00C03F7E">
            <w:pPr>
              <w:spacing w:before="60" w:after="60" w:line="360" w:lineRule="auto"/>
              <w:jc w:val="left"/>
              <w:rPr>
                <w:rFonts w:cs="Arial"/>
                <w:i/>
                <w:iCs/>
                <w:sz w:val="18"/>
                <w:szCs w:val="18"/>
              </w:rPr>
            </w:pPr>
            <w:r>
              <w:rPr>
                <w:rFonts w:cs="Arial"/>
                <w:i/>
                <w:iCs/>
                <w:sz w:val="18"/>
                <w:szCs w:val="18"/>
              </w:rPr>
              <w:fldChar w:fldCharType="begin">
                <w:fldData xml:space="preserve">PEVuZE5vdGU+PENpdGU+PEF1dGhvcj5UaG9tcHNvbjwvQXV0aG9yPjxZZWFyPjIwMDI8L1llYXI+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</w:fldData>
              </w:fldChar>
            </w:r>
            <w:r>
              <w:rPr>
                <w:rFonts w:cs="Arial"/>
                <w:i/>
                <w:iCs/>
                <w:sz w:val="18"/>
                <w:szCs w:val="18"/>
              </w:rPr>
              <w:instrText xml:space="preserve"> ADDIN EN.JS.CITE </w:instrText>
            </w:r>
            <w:r>
              <w:rPr>
                <w:rFonts w:cs="Arial"/>
                <w:i/>
                <w:iCs/>
                <w:sz w:val="18"/>
                <w:szCs w:val="18"/>
              </w:rPr>
            </w:r>
            <w:r>
              <w:rPr>
                <w:rFonts w:cs="Arial"/>
                <w:i/>
                <w:iCs/>
                <w:sz w:val="18"/>
                <w:szCs w:val="18"/>
              </w:rPr>
              <w:fldChar w:fldCharType="separate"/>
            </w:r>
            <w:r>
              <w:rPr>
                <w:rFonts w:cs="Arial"/>
                <w:i/>
                <w:iCs/>
                <w:noProof/>
                <w:sz w:val="18"/>
                <w:szCs w:val="18"/>
              </w:rPr>
              <w:t>(</w:t>
            </w:r>
            <w:r w:rsidR="009D0F7A" w:rsidRPr="00DF25A8">
              <w:t>Thompson et al., 2002</w:t>
            </w:r>
            <w:r>
              <w:rPr>
                <w:rFonts w:cs="Arial"/>
                <w:i/>
                <w:iCs/>
                <w:noProof/>
                <w:sz w:val="18"/>
                <w:szCs w:val="18"/>
              </w:rPr>
              <w:t>)</w:t>
            </w:r>
            <w:r>
              <w:rPr>
                <w:rFonts w:cs="Arial"/>
                <w:i/>
                <w:iCs/>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7AB1C483" w14:textId="77777777" w:rsidR="00E403E2" w:rsidRPr="00812C16" w:rsidRDefault="00C62B84"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Betrifft 0,3-1,3% aller </w:t>
            </w:r>
            <w:r w:rsidR="00C24369" w:rsidRPr="00812C16">
              <w:rPr>
                <w:rFonts w:cs="Arial"/>
                <w:sz w:val="18"/>
                <w:szCs w:val="18"/>
              </w:rPr>
              <w:t>Plattenepithelkarzinome mit</w:t>
            </w:r>
            <w:r w:rsidRPr="00812C16">
              <w:rPr>
                <w:rFonts w:cs="Arial"/>
                <w:sz w:val="18"/>
                <w:szCs w:val="18"/>
              </w:rPr>
              <w:t xml:space="preserve"> größter Häufigkeit im Hypopharynx und Larynx. </w:t>
            </w:r>
            <w:r w:rsidR="00E403E2" w:rsidRPr="00812C16">
              <w:rPr>
                <w:rFonts w:cs="Arial"/>
                <w:b/>
                <w:bCs/>
                <w:sz w:val="18"/>
                <w:szCs w:val="18"/>
              </w:rPr>
              <w:t>Makroskopisch:</w:t>
            </w:r>
            <w:r w:rsidR="00E403E2" w:rsidRPr="00812C16">
              <w:rPr>
                <w:rFonts w:cs="Arial"/>
                <w:sz w:val="18"/>
                <w:szCs w:val="18"/>
              </w:rPr>
              <w:t xml:space="preserve"> E</w:t>
            </w:r>
            <w:r w:rsidR="0004467D" w:rsidRPr="00812C16">
              <w:rPr>
                <w:rFonts w:cs="Arial"/>
                <w:sz w:val="18"/>
                <w:szCs w:val="18"/>
              </w:rPr>
              <w:t>xophytische polypoide oder gestielte Tumoren, die häufig eine oberflächliche Ulzeration aufweisen.</w:t>
            </w:r>
            <w:r w:rsidR="00C03F7E" w:rsidRPr="00812C16">
              <w:rPr>
                <w:rFonts w:cs="Arial"/>
                <w:sz w:val="18"/>
                <w:szCs w:val="18"/>
              </w:rPr>
              <w:t xml:space="preserve"> </w:t>
            </w:r>
            <w:r w:rsidR="00E403E2" w:rsidRPr="00812C16">
              <w:rPr>
                <w:rFonts w:cs="Arial"/>
                <w:b/>
                <w:bCs/>
                <w:sz w:val="18"/>
                <w:szCs w:val="18"/>
              </w:rPr>
              <w:t>Mikroskopisch:</w:t>
            </w:r>
            <w:r w:rsidR="00DD6849" w:rsidRPr="00812C16">
              <w:rPr>
                <w:rFonts w:cs="Arial"/>
                <w:sz w:val="18"/>
                <w:szCs w:val="18"/>
              </w:rPr>
              <w:t xml:space="preserve"> </w:t>
            </w:r>
            <w:r w:rsidR="00C24369" w:rsidRPr="00812C16">
              <w:rPr>
                <w:rFonts w:cs="Arial"/>
                <w:sz w:val="18"/>
                <w:szCs w:val="18"/>
              </w:rPr>
              <w:t xml:space="preserve">Enddifferenziertes </w:t>
            </w:r>
            <w:r w:rsidR="00DD6849" w:rsidRPr="00812C16">
              <w:rPr>
                <w:rFonts w:cs="Arial"/>
                <w:sz w:val="18"/>
                <w:szCs w:val="18"/>
              </w:rPr>
              <w:t>Plattenepithelkarzinom mit</w:t>
            </w:r>
            <w:r w:rsidR="00C24369" w:rsidRPr="00812C16">
              <w:rPr>
                <w:rFonts w:cs="Arial"/>
                <w:sz w:val="18"/>
                <w:szCs w:val="18"/>
              </w:rPr>
              <w:t xml:space="preserve"> einer dominierenden </w:t>
            </w:r>
            <w:proofErr w:type="spellStart"/>
            <w:r w:rsidR="00C24369" w:rsidRPr="00812C16">
              <w:rPr>
                <w:rFonts w:cs="Arial"/>
                <w:sz w:val="18"/>
                <w:szCs w:val="18"/>
              </w:rPr>
              <w:t>spindelzelligen</w:t>
            </w:r>
            <w:proofErr w:type="spellEnd"/>
            <w:r w:rsidR="00C24369" w:rsidRPr="00812C16">
              <w:rPr>
                <w:rFonts w:cs="Arial"/>
                <w:sz w:val="18"/>
                <w:szCs w:val="18"/>
              </w:rPr>
              <w:t xml:space="preserve"> Tumork</w:t>
            </w:r>
            <w:r w:rsidR="00DD6849" w:rsidRPr="00812C16">
              <w:rPr>
                <w:rFonts w:cs="Arial"/>
                <w:sz w:val="18"/>
                <w:szCs w:val="18"/>
              </w:rPr>
              <w:t>omponente. Die Spindelzellen sind oft pleomorph mit großen hyperchromatischen Kernen, prominenten Nukleoli und zahlreichen Mitosen</w:t>
            </w:r>
            <w:r w:rsidR="00F622C2" w:rsidRPr="00812C16">
              <w:rPr>
                <w:rFonts w:cs="Arial"/>
                <w:sz w:val="18"/>
                <w:szCs w:val="18"/>
              </w:rPr>
              <w:t>.</w:t>
            </w:r>
            <w:r w:rsidR="00DD6849" w:rsidRPr="00812C16">
              <w:rPr>
                <w:rFonts w:cs="Arial"/>
                <w:i/>
                <w:iCs/>
                <w:sz w:val="18"/>
                <w:szCs w:val="18"/>
              </w:rPr>
              <w:t xml:space="preserve"> </w:t>
            </w:r>
          </w:p>
        </w:tc>
      </w:tr>
      <w:tr w:rsidR="00A126D9" w:rsidRPr="00812C16" w14:paraId="7045CEAF" w14:textId="77777777" w:rsidTr="004F36E9">
        <w:tc>
          <w:tcPr>
            <w:tcW w:w="1985" w:type="dxa"/>
            <w:tcBorders>
              <w:top w:val="single" w:sz="4" w:space="0" w:color="D0CECE" w:themeColor="background2" w:themeShade="E6"/>
              <w:bottom w:val="single" w:sz="4" w:space="0" w:color="D0CECE" w:themeColor="background2" w:themeShade="E6"/>
            </w:tcBorders>
          </w:tcPr>
          <w:p w14:paraId="1DC537F9" w14:textId="631EA857" w:rsidR="00A126D9" w:rsidRPr="00812C16" w:rsidRDefault="006C2EE5" w:rsidP="00C03F7E">
            <w:pPr>
              <w:spacing w:before="60" w:after="60" w:line="360" w:lineRule="auto"/>
              <w:jc w:val="left"/>
              <w:rPr>
                <w:rFonts w:cs="Arial"/>
                <w:sz w:val="18"/>
                <w:szCs w:val="18"/>
              </w:rPr>
            </w:pPr>
            <w:proofErr w:type="spellStart"/>
            <w:r w:rsidRPr="00812C16">
              <w:rPr>
                <w:rFonts w:cs="Arial"/>
                <w:b/>
                <w:bCs/>
                <w:sz w:val="18"/>
                <w:szCs w:val="18"/>
              </w:rPr>
              <w:t>Basaloides</w:t>
            </w:r>
            <w:proofErr w:type="spellEnd"/>
            <w:r w:rsidRPr="00812C16">
              <w:rPr>
                <w:rFonts w:cs="Arial"/>
                <w:b/>
                <w:bCs/>
                <w:sz w:val="18"/>
                <w:szCs w:val="18"/>
              </w:rPr>
              <w:t xml:space="preserve"> </w:t>
            </w:r>
            <w:r w:rsidR="00C24369" w:rsidRPr="00812C16">
              <w:rPr>
                <w:rFonts w:cs="Arial"/>
                <w:b/>
                <w:bCs/>
                <w:sz w:val="18"/>
                <w:szCs w:val="18"/>
              </w:rPr>
              <w:t>Karzinom</w:t>
            </w:r>
            <w:r w:rsidR="004402BE" w:rsidRPr="00812C16">
              <w:rPr>
                <w:rFonts w:cs="Arial"/>
                <w:b/>
                <w:bCs/>
                <w:sz w:val="18"/>
                <w:szCs w:val="18"/>
              </w:rPr>
              <w:t xml:space="preserve"> </w:t>
            </w:r>
            <w:r w:rsidR="000112D9">
              <w:rPr>
                <w:rFonts w:cs="Arial"/>
                <w:sz w:val="18"/>
                <w:szCs w:val="18"/>
              </w:rPr>
              <w:fldChar w:fldCharType="begin">
                <w:fldData xml:space="preserve">PEVuZE5vdGU+PENpdGU+PEF1dGhvcj5LbGlqYW5pZW5rbzwvQXV0aG9yPjxZZWFyPjE5OTM8L1ll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</w:fldData>
              </w:fldChar>
            </w:r>
            <w:r w:rsidR="000112D9">
              <w:rPr>
                <w:rFonts w:cs="Arial"/>
                <w:sz w:val="18"/>
                <w:szCs w:val="18"/>
              </w:rPr>
              <w:instrText xml:space="preserve"> ADDIN EN.JS.CITE </w:instrText>
            </w:r>
            <w:r w:rsidR="000112D9">
              <w:rPr>
                <w:rFonts w:cs="Arial"/>
                <w:sz w:val="18"/>
                <w:szCs w:val="18"/>
              </w:rPr>
            </w:r>
            <w:r w:rsidR="000112D9">
              <w:rPr>
                <w:rFonts w:cs="Arial"/>
                <w:sz w:val="18"/>
                <w:szCs w:val="18"/>
              </w:rPr>
              <w:fldChar w:fldCharType="separate"/>
            </w:r>
            <w:r w:rsidR="000112D9">
              <w:rPr>
                <w:rFonts w:cs="Arial"/>
                <w:noProof/>
                <w:sz w:val="18"/>
                <w:szCs w:val="18"/>
              </w:rPr>
              <w:t>(</w:t>
            </w:r>
            <w:r w:rsidR="009D0F7A" w:rsidRPr="00DF25A8">
              <w:t>Klijanienko et al., 1993</w:t>
            </w:r>
            <w:r w:rsidR="000112D9">
              <w:rPr>
                <w:rFonts w:cs="Arial"/>
                <w:noProof/>
                <w:sz w:val="18"/>
                <w:szCs w:val="18"/>
              </w:rPr>
              <w:t xml:space="preserve">; </w:t>
            </w:r>
            <w:r w:rsidR="009D0F7A" w:rsidRPr="00DF25A8">
              <w:t>Raslan et al., 1994</w:t>
            </w:r>
            <w:r w:rsidR="000112D9">
              <w:rPr>
                <w:rFonts w:cs="Arial"/>
                <w:noProof/>
                <w:sz w:val="18"/>
                <w:szCs w:val="18"/>
              </w:rPr>
              <w:t>)</w:t>
            </w:r>
            <w:r w:rsidR="000112D9">
              <w:rPr>
                <w:rFonts w:cs="Arial"/>
                <w:sz w:val="18"/>
                <w:szCs w:val="18"/>
              </w:rPr>
              <w:fldChar w:fldCharType="end"/>
            </w:r>
          </w:p>
        </w:tc>
        <w:tc>
          <w:tcPr>
            <w:tcW w:w="7085" w:type="dxa"/>
            <w:tcBorders>
              <w:top w:val="single" w:sz="4" w:space="0" w:color="D0CECE" w:themeColor="background2" w:themeShade="E6"/>
              <w:bottom w:val="single" w:sz="4" w:space="0" w:color="D0CECE" w:themeColor="background2" w:themeShade="E6"/>
            </w:tcBorders>
          </w:tcPr>
          <w:p w14:paraId="3201206D" w14:textId="77777777" w:rsidR="00A126D9" w:rsidRPr="00812C16" w:rsidRDefault="000D5220"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Umfasst 1% </w:t>
            </w:r>
            <w:r w:rsidR="004402BE" w:rsidRPr="00812C16">
              <w:rPr>
                <w:rFonts w:cs="Arial"/>
                <w:sz w:val="18"/>
                <w:szCs w:val="18"/>
              </w:rPr>
              <w:t xml:space="preserve">aller Plattenepithelkarzinomen und manifestiert sich </w:t>
            </w:r>
            <w:r w:rsidR="004021DA" w:rsidRPr="00812C16">
              <w:rPr>
                <w:rFonts w:cs="Arial"/>
                <w:sz w:val="18"/>
                <w:szCs w:val="18"/>
              </w:rPr>
              <w:t>h</w:t>
            </w:r>
            <w:r w:rsidR="004402BE" w:rsidRPr="00812C16">
              <w:rPr>
                <w:rFonts w:cs="Arial"/>
                <w:sz w:val="18"/>
                <w:szCs w:val="18"/>
              </w:rPr>
              <w:t xml:space="preserve">äufig </w:t>
            </w:r>
            <w:r w:rsidR="0067382E" w:rsidRPr="00812C16">
              <w:rPr>
                <w:rFonts w:cs="Arial"/>
                <w:sz w:val="18"/>
                <w:szCs w:val="18"/>
              </w:rPr>
              <w:t>im Hypopharynx- und Larynxbereich.</w:t>
            </w:r>
            <w:r w:rsidR="0006194F" w:rsidRPr="00812C16">
              <w:rPr>
                <w:rFonts w:cs="Arial"/>
                <w:sz w:val="18"/>
                <w:szCs w:val="18"/>
              </w:rPr>
              <w:t xml:space="preserve"> </w:t>
            </w:r>
            <w:r w:rsidR="004149D8" w:rsidRPr="00812C16">
              <w:rPr>
                <w:rFonts w:cs="Arial"/>
                <w:b/>
                <w:bCs/>
                <w:sz w:val="18"/>
                <w:szCs w:val="18"/>
              </w:rPr>
              <w:t>M</w:t>
            </w:r>
            <w:r w:rsidR="0008519C" w:rsidRPr="00812C16">
              <w:rPr>
                <w:rFonts w:cs="Arial"/>
                <w:b/>
                <w:bCs/>
                <w:sz w:val="18"/>
                <w:szCs w:val="18"/>
              </w:rPr>
              <w:t>akroskopisch</w:t>
            </w:r>
            <w:r w:rsidR="004149D8" w:rsidRPr="00812C16">
              <w:rPr>
                <w:rFonts w:cs="Arial"/>
                <w:b/>
                <w:bCs/>
                <w:sz w:val="18"/>
                <w:szCs w:val="18"/>
              </w:rPr>
              <w:t>:</w:t>
            </w:r>
            <w:r w:rsidR="004149D8" w:rsidRPr="00812C16">
              <w:rPr>
                <w:rFonts w:cs="Arial"/>
                <w:sz w:val="18"/>
                <w:szCs w:val="18"/>
              </w:rPr>
              <w:t xml:space="preserve"> Tumor</w:t>
            </w:r>
            <w:r w:rsidR="003D3386" w:rsidRPr="00812C16">
              <w:rPr>
                <w:rFonts w:cs="Arial"/>
                <w:sz w:val="18"/>
                <w:szCs w:val="18"/>
              </w:rPr>
              <w:t xml:space="preserve"> imponiert als weiße, feste, schlecht begrenzte </w:t>
            </w:r>
            <w:r w:rsidR="004021DA" w:rsidRPr="00812C16">
              <w:rPr>
                <w:rFonts w:cs="Arial"/>
                <w:sz w:val="18"/>
                <w:szCs w:val="18"/>
              </w:rPr>
              <w:t>Raumforderung, mit exophytische</w:t>
            </w:r>
            <w:r w:rsidR="003D3386" w:rsidRPr="00812C16">
              <w:rPr>
                <w:rFonts w:cs="Arial"/>
                <w:sz w:val="18"/>
                <w:szCs w:val="18"/>
              </w:rPr>
              <w:t>-</w:t>
            </w:r>
            <w:r w:rsidR="0008519C" w:rsidRPr="00812C16">
              <w:rPr>
                <w:rFonts w:cs="Arial"/>
                <w:sz w:val="18"/>
                <w:szCs w:val="18"/>
              </w:rPr>
              <w:t>knotige</w:t>
            </w:r>
            <w:r w:rsidR="003D3386" w:rsidRPr="00812C16">
              <w:rPr>
                <w:rFonts w:cs="Arial"/>
                <w:sz w:val="18"/>
                <w:szCs w:val="18"/>
              </w:rPr>
              <w:t>r</w:t>
            </w:r>
            <w:r w:rsidR="0008519C" w:rsidRPr="00812C16">
              <w:rPr>
                <w:rFonts w:cs="Arial"/>
                <w:sz w:val="18"/>
                <w:szCs w:val="18"/>
              </w:rPr>
              <w:t xml:space="preserve"> Gestalt </w:t>
            </w:r>
            <w:r w:rsidR="004149D8" w:rsidRPr="00812C16">
              <w:rPr>
                <w:rFonts w:cs="Arial"/>
                <w:sz w:val="18"/>
                <w:szCs w:val="18"/>
              </w:rPr>
              <w:t>und</w:t>
            </w:r>
            <w:r w:rsidR="0008519C" w:rsidRPr="00812C16">
              <w:rPr>
                <w:rFonts w:cs="Arial"/>
                <w:sz w:val="18"/>
                <w:szCs w:val="18"/>
              </w:rPr>
              <w:t xml:space="preserve"> zentraler Nekrose</w:t>
            </w:r>
            <w:r w:rsidR="004149D8" w:rsidRPr="00812C16">
              <w:rPr>
                <w:rFonts w:cs="Arial"/>
                <w:sz w:val="18"/>
                <w:szCs w:val="18"/>
              </w:rPr>
              <w:t xml:space="preserve">, der durch aggressives </w:t>
            </w:r>
            <w:r w:rsidR="00B2383B" w:rsidRPr="00812C16">
              <w:rPr>
                <w:rFonts w:cs="Arial"/>
                <w:sz w:val="18"/>
                <w:szCs w:val="18"/>
              </w:rPr>
              <w:t xml:space="preserve">submuköses </w:t>
            </w:r>
            <w:r w:rsidR="004149D8" w:rsidRPr="00812C16">
              <w:rPr>
                <w:rFonts w:cs="Arial"/>
                <w:sz w:val="18"/>
                <w:szCs w:val="18"/>
              </w:rPr>
              <w:t xml:space="preserve">Wachstum, geringer </w:t>
            </w:r>
            <w:r w:rsidR="003D3386" w:rsidRPr="00812C16">
              <w:rPr>
                <w:rFonts w:cs="Arial"/>
                <w:sz w:val="18"/>
                <w:szCs w:val="18"/>
              </w:rPr>
              <w:t>Entdifferenzierung</w:t>
            </w:r>
            <w:r w:rsidR="004149D8" w:rsidRPr="00812C16">
              <w:rPr>
                <w:rFonts w:cs="Arial"/>
                <w:sz w:val="18"/>
                <w:szCs w:val="18"/>
              </w:rPr>
              <w:t xml:space="preserve"> und durch ein hohes Metastasierungsrisiko </w:t>
            </w:r>
            <w:r w:rsidR="003D3386" w:rsidRPr="00812C16">
              <w:rPr>
                <w:rFonts w:cs="Arial"/>
                <w:sz w:val="18"/>
                <w:szCs w:val="18"/>
              </w:rPr>
              <w:t>gekennzeichnet</w:t>
            </w:r>
            <w:r w:rsidR="004149D8" w:rsidRPr="00812C16">
              <w:rPr>
                <w:rFonts w:cs="Arial"/>
                <w:sz w:val="18"/>
                <w:szCs w:val="18"/>
              </w:rPr>
              <w:t xml:space="preserve"> ist. </w:t>
            </w:r>
            <w:r w:rsidR="00B2383B" w:rsidRPr="00812C16">
              <w:rPr>
                <w:rFonts w:cs="Arial"/>
                <w:b/>
                <w:bCs/>
                <w:sz w:val="18"/>
                <w:szCs w:val="18"/>
              </w:rPr>
              <w:t>Mikroskopisch:</w:t>
            </w:r>
            <w:r w:rsidR="00B2383B" w:rsidRPr="00812C16">
              <w:rPr>
                <w:rFonts w:cs="Arial"/>
                <w:sz w:val="18"/>
                <w:szCs w:val="18"/>
              </w:rPr>
              <w:t xml:space="preserve"> Auffällig ist ein zweiphasiges Plattenepithelkarzinom mit </w:t>
            </w:r>
            <w:proofErr w:type="spellStart"/>
            <w:r w:rsidR="00B2383B" w:rsidRPr="00812C16">
              <w:rPr>
                <w:rFonts w:cs="Arial"/>
                <w:sz w:val="18"/>
                <w:szCs w:val="18"/>
              </w:rPr>
              <w:t>basaloiden</w:t>
            </w:r>
            <w:proofErr w:type="spellEnd"/>
            <w:r w:rsidR="00B2383B" w:rsidRPr="00812C16">
              <w:rPr>
                <w:rFonts w:cs="Arial"/>
                <w:sz w:val="18"/>
                <w:szCs w:val="18"/>
              </w:rPr>
              <w:t xml:space="preserve"> und verhornenden Elementen. Die p</w:t>
            </w:r>
            <w:r w:rsidR="0008519C" w:rsidRPr="00812C16">
              <w:rPr>
                <w:rFonts w:cs="Arial"/>
                <w:sz w:val="18"/>
                <w:szCs w:val="18"/>
              </w:rPr>
              <w:t xml:space="preserve">leomorphen, </w:t>
            </w:r>
            <w:proofErr w:type="spellStart"/>
            <w:r w:rsidR="0008519C" w:rsidRPr="00812C16">
              <w:rPr>
                <w:rFonts w:cs="Arial"/>
                <w:sz w:val="18"/>
                <w:szCs w:val="18"/>
              </w:rPr>
              <w:t>basaloide</w:t>
            </w:r>
            <w:proofErr w:type="spellEnd"/>
            <w:r w:rsidR="0008519C" w:rsidRPr="00812C16">
              <w:rPr>
                <w:rFonts w:cs="Arial"/>
                <w:sz w:val="18"/>
                <w:szCs w:val="18"/>
              </w:rPr>
              <w:t xml:space="preserve"> Zellen</w:t>
            </w:r>
            <w:r w:rsidR="00B2383B" w:rsidRPr="00812C16">
              <w:rPr>
                <w:rFonts w:cs="Arial"/>
                <w:sz w:val="18"/>
                <w:szCs w:val="18"/>
              </w:rPr>
              <w:t xml:space="preserve"> bilden nestartige Verbände</w:t>
            </w:r>
            <w:r w:rsidR="00C03F7E" w:rsidRPr="00812C16">
              <w:rPr>
                <w:rFonts w:cs="Arial"/>
                <w:sz w:val="18"/>
                <w:szCs w:val="18"/>
              </w:rPr>
              <w:t xml:space="preserve">. </w:t>
            </w:r>
            <w:r w:rsidR="0008519C" w:rsidRPr="00812C16">
              <w:rPr>
                <w:rFonts w:cs="Arial"/>
                <w:sz w:val="18"/>
                <w:szCs w:val="18"/>
              </w:rPr>
              <w:t xml:space="preserve">In der Literatur wird berichtet, dass HPV-assoziierte PEC vermehrt eine </w:t>
            </w:r>
            <w:proofErr w:type="spellStart"/>
            <w:r w:rsidR="0008519C" w:rsidRPr="00812C16">
              <w:rPr>
                <w:rFonts w:cs="Arial"/>
                <w:sz w:val="18"/>
                <w:szCs w:val="18"/>
              </w:rPr>
              <w:t>basaloide</w:t>
            </w:r>
            <w:proofErr w:type="spellEnd"/>
            <w:r w:rsidR="0008519C" w:rsidRPr="00812C16">
              <w:rPr>
                <w:rFonts w:cs="Arial"/>
                <w:sz w:val="18"/>
                <w:szCs w:val="18"/>
              </w:rPr>
              <w:t xml:space="preserve"> Form aufweisen.</w:t>
            </w:r>
          </w:p>
        </w:tc>
      </w:tr>
      <w:tr w:rsidR="00A126D9" w:rsidRPr="00812C16" w14:paraId="43804F72" w14:textId="77777777" w:rsidTr="004F36E9">
        <w:tc>
          <w:tcPr>
            <w:tcW w:w="1985" w:type="dxa"/>
            <w:tcBorders>
              <w:top w:val="single" w:sz="4" w:space="0" w:color="D0CECE" w:themeColor="background2" w:themeShade="E6"/>
              <w:bottom w:val="single" w:sz="4" w:space="0" w:color="000000" w:themeColor="text1"/>
            </w:tcBorders>
          </w:tcPr>
          <w:p w14:paraId="41170EA7" w14:textId="77777777" w:rsidR="00C03F7E" w:rsidRPr="00812C16" w:rsidRDefault="00475A16" w:rsidP="00C03F7E">
            <w:pPr>
              <w:spacing w:before="60" w:after="60" w:line="360" w:lineRule="auto"/>
              <w:jc w:val="left"/>
              <w:rPr>
                <w:rFonts w:cs="Arial"/>
                <w:b/>
                <w:bCs/>
                <w:sz w:val="18"/>
                <w:szCs w:val="18"/>
              </w:rPr>
            </w:pPr>
            <w:proofErr w:type="spellStart"/>
            <w:r w:rsidRPr="00812C16">
              <w:rPr>
                <w:rFonts w:cs="Arial"/>
                <w:b/>
                <w:bCs/>
                <w:sz w:val="18"/>
                <w:szCs w:val="18"/>
              </w:rPr>
              <w:t>Lymphoepitheliales</w:t>
            </w:r>
            <w:proofErr w:type="spellEnd"/>
            <w:r w:rsidR="006C2EE5" w:rsidRPr="00812C16">
              <w:rPr>
                <w:rFonts w:cs="Arial"/>
                <w:b/>
                <w:bCs/>
                <w:sz w:val="18"/>
                <w:szCs w:val="18"/>
              </w:rPr>
              <w:t xml:space="preserve"> Karzinom</w:t>
            </w:r>
            <w:r w:rsidRPr="00812C16">
              <w:rPr>
                <w:rFonts w:cs="Arial"/>
                <w:b/>
                <w:bCs/>
                <w:sz w:val="18"/>
                <w:szCs w:val="18"/>
              </w:rPr>
              <w:t xml:space="preserve"> </w:t>
            </w:r>
          </w:p>
          <w:p w14:paraId="2C99F8E8" w14:textId="7BBA8583" w:rsidR="00A126D9" w:rsidRPr="00812C16" w:rsidRDefault="000112D9" w:rsidP="00C03F7E">
            <w:pPr>
              <w:spacing w:before="60" w:after="60" w:line="360" w:lineRule="auto"/>
              <w:jc w:val="left"/>
              <w:rPr>
                <w:rFonts w:cs="Arial"/>
                <w:sz w:val="18"/>
                <w:szCs w:val="18"/>
              </w:rPr>
            </w:pPr>
            <w:r>
              <w:rPr>
                <w:rFonts w:cs="Arial"/>
                <w:sz w:val="18"/>
                <w:szCs w:val="18"/>
              </w:rPr>
              <w:fldChar w:fldCharType="begin">
                <w:fldData xml:space="preserve">PEVuZE5vdGU+PENpdGU+PEF1dGhvcj5TY2htaW5ja2U8L0F1dGhvcj48WWVhcj4xOTIxPC9ZZWFy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</w:fldData>
              </w:fldChar>
            </w:r>
            <w:r>
              <w:rPr>
                <w:rFonts w:cs="Arial"/>
                <w:sz w:val="18"/>
                <w:szCs w:val="18"/>
              </w:rPr>
              <w:instrText xml:space="preserve"> ADDIN EN.JS.CITE </w:instrText>
            </w:r>
            <w:r>
              <w:rPr>
                <w:rFonts w:cs="Arial"/>
                <w:sz w:val="18"/>
                <w:szCs w:val="18"/>
              </w:rPr>
            </w:r>
            <w:r>
              <w:rPr>
                <w:rFonts w:cs="Arial"/>
                <w:sz w:val="18"/>
                <w:szCs w:val="18"/>
              </w:rPr>
              <w:fldChar w:fldCharType="separate"/>
            </w:r>
            <w:r>
              <w:rPr>
                <w:rFonts w:cs="Arial"/>
                <w:noProof/>
                <w:sz w:val="18"/>
                <w:szCs w:val="18"/>
              </w:rPr>
              <w:t>(</w:t>
            </w:r>
            <w:r w:rsidR="009D0F7A" w:rsidRPr="00DF25A8">
              <w:t>Herrmann &amp; Niedobitek, 2003</w:t>
            </w:r>
            <w:r>
              <w:rPr>
                <w:rFonts w:cs="Arial"/>
                <w:noProof/>
                <w:sz w:val="18"/>
                <w:szCs w:val="18"/>
              </w:rPr>
              <w:t xml:space="preserve">; </w:t>
            </w:r>
            <w:r w:rsidR="009D0F7A" w:rsidRPr="00DF25A8">
              <w:t>MacMillan et al., 1996</w:t>
            </w:r>
            <w:r>
              <w:rPr>
                <w:rFonts w:cs="Arial"/>
                <w:noProof/>
                <w:sz w:val="18"/>
                <w:szCs w:val="18"/>
              </w:rPr>
              <w:t xml:space="preserve">; </w:t>
            </w:r>
            <w:r w:rsidR="009D0F7A" w:rsidRPr="00DF25A8">
              <w:t>Schmincke, 1921</w:t>
            </w:r>
            <w:r>
              <w:rPr>
                <w:rFonts w:cs="Arial"/>
                <w:noProof/>
                <w:sz w:val="18"/>
                <w:szCs w:val="18"/>
              </w:rPr>
              <w:t>)</w:t>
            </w:r>
            <w:r>
              <w:rPr>
                <w:rFonts w:cs="Arial"/>
                <w:sz w:val="18"/>
                <w:szCs w:val="18"/>
              </w:rPr>
              <w:fldChar w:fldCharType="end"/>
            </w:r>
          </w:p>
        </w:tc>
        <w:tc>
          <w:tcPr>
            <w:tcW w:w="7085" w:type="dxa"/>
            <w:tcBorders>
              <w:top w:val="single" w:sz="4" w:space="0" w:color="D0CECE" w:themeColor="background2" w:themeShade="E6"/>
              <w:bottom w:val="single" w:sz="4" w:space="0" w:color="000000" w:themeColor="text1"/>
            </w:tcBorders>
          </w:tcPr>
          <w:p w14:paraId="29EEA6C3" w14:textId="77777777" w:rsidR="00A126D9" w:rsidRPr="00812C16" w:rsidRDefault="004021DA" w:rsidP="004149D8">
            <w:pPr>
              <w:spacing w:before="60" w:after="60" w:line="360" w:lineRule="auto"/>
              <w:rPr>
                <w:rFonts w:cs="Arial"/>
                <w:sz w:val="18"/>
                <w:szCs w:val="18"/>
              </w:rPr>
            </w:pPr>
            <w:r w:rsidRPr="00812C16">
              <w:rPr>
                <w:rFonts w:cs="Arial"/>
                <w:b/>
                <w:bCs/>
                <w:sz w:val="18"/>
                <w:szCs w:val="18"/>
              </w:rPr>
              <w:t>Häufigkeit:</w:t>
            </w:r>
            <w:r w:rsidRPr="00812C16">
              <w:rPr>
                <w:rFonts w:cs="Arial"/>
                <w:sz w:val="18"/>
                <w:szCs w:val="18"/>
              </w:rPr>
              <w:t xml:space="preserve"> 2% aller Plattenepithe</w:t>
            </w:r>
            <w:r w:rsidR="00F622C2" w:rsidRPr="00812C16">
              <w:rPr>
                <w:rFonts w:cs="Arial"/>
                <w:sz w:val="18"/>
                <w:szCs w:val="18"/>
              </w:rPr>
              <w:t>l</w:t>
            </w:r>
            <w:r w:rsidRPr="00812C16">
              <w:rPr>
                <w:rFonts w:cs="Arial"/>
                <w:sz w:val="18"/>
                <w:szCs w:val="18"/>
              </w:rPr>
              <w:t xml:space="preserve">karzinome </w:t>
            </w:r>
            <w:r w:rsidR="00475A16" w:rsidRPr="00812C16">
              <w:rPr>
                <w:rFonts w:cs="Arial"/>
                <w:sz w:val="18"/>
                <w:szCs w:val="18"/>
              </w:rPr>
              <w:t xml:space="preserve">das insbesondere </w:t>
            </w:r>
            <w:proofErr w:type="gramStart"/>
            <w:r w:rsidR="00475A16" w:rsidRPr="00812C16">
              <w:rPr>
                <w:rFonts w:cs="Arial"/>
                <w:sz w:val="18"/>
                <w:szCs w:val="18"/>
              </w:rPr>
              <w:t>im Nasopharynx</w:t>
            </w:r>
            <w:proofErr w:type="gramEnd"/>
            <w:r w:rsidR="00475A16" w:rsidRPr="00812C16">
              <w:rPr>
                <w:rFonts w:cs="Arial"/>
                <w:sz w:val="18"/>
                <w:szCs w:val="18"/>
              </w:rPr>
              <w:t xml:space="preserve"> vorkommt. </w:t>
            </w:r>
            <w:r w:rsidR="00475A16" w:rsidRPr="00812C16">
              <w:rPr>
                <w:rFonts w:cs="Arial"/>
                <w:b/>
                <w:bCs/>
                <w:sz w:val="18"/>
                <w:szCs w:val="18"/>
              </w:rPr>
              <w:t>Makroskopisch:</w:t>
            </w:r>
            <w:r w:rsidR="00475A16" w:rsidRPr="00812C16">
              <w:rPr>
                <w:rFonts w:cs="Arial"/>
                <w:sz w:val="18"/>
                <w:szCs w:val="18"/>
              </w:rPr>
              <w:t xml:space="preserve"> Tumor zeichnet sich durch aggressives Wachstum aus und neigt zu Lymphknoten- und Fernmetastasen. Dieser Subtyp ist häufig mit dem Epstein-Barr-Virus assoziiert.</w:t>
            </w:r>
            <w:r w:rsidR="00C03F7E" w:rsidRPr="00812C16">
              <w:rPr>
                <w:rFonts w:cs="Arial"/>
                <w:sz w:val="18"/>
                <w:szCs w:val="18"/>
              </w:rPr>
              <w:t xml:space="preserve"> </w:t>
            </w:r>
            <w:r w:rsidR="00475A16" w:rsidRPr="00812C16">
              <w:rPr>
                <w:rFonts w:cs="Arial"/>
                <w:b/>
                <w:bCs/>
                <w:sz w:val="18"/>
                <w:szCs w:val="18"/>
              </w:rPr>
              <w:t>Mikroskopisch:</w:t>
            </w:r>
            <w:r w:rsidR="00475A16" w:rsidRPr="00812C16">
              <w:rPr>
                <w:rFonts w:cs="Arial"/>
                <w:sz w:val="18"/>
                <w:szCs w:val="18"/>
              </w:rPr>
              <w:t xml:space="preserve"> U</w:t>
            </w:r>
            <w:r w:rsidR="0008519C" w:rsidRPr="00812C16">
              <w:rPr>
                <w:rFonts w:cs="Arial"/>
                <w:sz w:val="18"/>
                <w:szCs w:val="18"/>
              </w:rPr>
              <w:t xml:space="preserve">ndifferenziertes </w:t>
            </w:r>
            <w:r w:rsidR="00475A16" w:rsidRPr="00812C16">
              <w:rPr>
                <w:rFonts w:cs="Arial"/>
                <w:sz w:val="18"/>
                <w:szCs w:val="18"/>
              </w:rPr>
              <w:t>Karzinom</w:t>
            </w:r>
            <w:r w:rsidR="0008519C" w:rsidRPr="00812C16">
              <w:rPr>
                <w:rFonts w:cs="Arial"/>
                <w:sz w:val="18"/>
                <w:szCs w:val="18"/>
              </w:rPr>
              <w:t xml:space="preserve"> mit prominenten reaktiven </w:t>
            </w:r>
            <w:proofErr w:type="spellStart"/>
            <w:r w:rsidR="0008519C" w:rsidRPr="00812C16">
              <w:rPr>
                <w:rFonts w:cs="Arial"/>
                <w:sz w:val="18"/>
                <w:szCs w:val="18"/>
              </w:rPr>
              <w:t>lymphoplasmatischen</w:t>
            </w:r>
            <w:proofErr w:type="spellEnd"/>
            <w:r w:rsidR="0008519C" w:rsidRPr="00812C16">
              <w:rPr>
                <w:rFonts w:cs="Arial"/>
                <w:sz w:val="18"/>
                <w:szCs w:val="18"/>
              </w:rPr>
              <w:t xml:space="preserve"> Infiltraten</w:t>
            </w:r>
            <w:r w:rsidR="00F622C2" w:rsidRPr="00812C16">
              <w:rPr>
                <w:rFonts w:cs="Arial"/>
                <w:sz w:val="18"/>
                <w:szCs w:val="18"/>
              </w:rPr>
              <w:t xml:space="preserve"> in Form von </w:t>
            </w:r>
            <w:r w:rsidR="00475A16" w:rsidRPr="00812C16">
              <w:rPr>
                <w:rFonts w:cs="Arial"/>
                <w:sz w:val="18"/>
                <w:szCs w:val="18"/>
              </w:rPr>
              <w:t xml:space="preserve">kleinen Nestern oder Gruppen (Typ Schmincke) oder großen </w:t>
            </w:r>
            <w:proofErr w:type="spellStart"/>
            <w:r w:rsidR="00475A16" w:rsidRPr="00812C16">
              <w:rPr>
                <w:rFonts w:cs="Arial"/>
                <w:sz w:val="18"/>
                <w:szCs w:val="18"/>
              </w:rPr>
              <w:t>synzytialen</w:t>
            </w:r>
            <w:proofErr w:type="spellEnd"/>
            <w:r w:rsidR="00475A16" w:rsidRPr="00812C16">
              <w:rPr>
                <w:rFonts w:cs="Arial"/>
                <w:sz w:val="18"/>
                <w:szCs w:val="18"/>
              </w:rPr>
              <w:t xml:space="preserve"> Verbänden (Typ </w:t>
            </w:r>
            <w:proofErr w:type="spellStart"/>
            <w:r w:rsidR="00475A16" w:rsidRPr="00812C16">
              <w:rPr>
                <w:rFonts w:cs="Arial"/>
                <w:sz w:val="18"/>
                <w:szCs w:val="18"/>
              </w:rPr>
              <w:t>Regaud</w:t>
            </w:r>
            <w:proofErr w:type="spellEnd"/>
            <w:r w:rsidR="00475A16" w:rsidRPr="00812C16">
              <w:rPr>
                <w:rFonts w:cs="Arial"/>
                <w:sz w:val="18"/>
                <w:szCs w:val="18"/>
              </w:rPr>
              <w:t>) von Tumorzellen, die ovale oder runde bläschenförmige Kerne und ein bis drei prominente Nukleoli besitzen</w:t>
            </w:r>
            <w:r w:rsidR="00F622C2" w:rsidRPr="00812C16">
              <w:rPr>
                <w:rFonts w:cs="Arial"/>
                <w:sz w:val="18"/>
                <w:szCs w:val="18"/>
              </w:rPr>
              <w:t>.</w:t>
            </w:r>
            <w:r w:rsidR="0008519C" w:rsidRPr="00812C16">
              <w:rPr>
                <w:rFonts w:cs="Arial"/>
                <w:sz w:val="18"/>
                <w:szCs w:val="18"/>
              </w:rPr>
              <w:t xml:space="preserve"> </w:t>
            </w:r>
          </w:p>
        </w:tc>
      </w:tr>
      <w:tr w:rsidR="00A126D9" w:rsidRPr="00812C16" w14:paraId="5411005D" w14:textId="77777777" w:rsidTr="004F36E9">
        <w:tc>
          <w:tcPr>
            <w:tcW w:w="1985" w:type="dxa"/>
            <w:tcBorders>
              <w:top w:val="single" w:sz="4" w:space="0" w:color="000000" w:themeColor="text1"/>
            </w:tcBorders>
          </w:tcPr>
          <w:p w14:paraId="2C74A2A1" w14:textId="77777777" w:rsidR="00A126D9" w:rsidRPr="00812C16" w:rsidRDefault="00A126D9" w:rsidP="00FC4C84">
            <w:pPr>
              <w:spacing w:before="60" w:after="60" w:line="360" w:lineRule="auto"/>
              <w:jc w:val="left"/>
              <w:rPr>
                <w:rFonts w:cs="Arial"/>
                <w:i/>
                <w:iCs/>
                <w:sz w:val="18"/>
                <w:szCs w:val="18"/>
              </w:rPr>
            </w:pPr>
          </w:p>
        </w:tc>
        <w:tc>
          <w:tcPr>
            <w:tcW w:w="7085" w:type="dxa"/>
            <w:tcBorders>
              <w:top w:val="single" w:sz="4" w:space="0" w:color="000000" w:themeColor="text1"/>
            </w:tcBorders>
          </w:tcPr>
          <w:p w14:paraId="118FC8A4" w14:textId="77777777" w:rsidR="00A126D9" w:rsidRPr="00812C16" w:rsidRDefault="00A126D9" w:rsidP="00FC4C84">
            <w:pPr>
              <w:spacing w:before="60" w:after="60" w:line="360" w:lineRule="auto"/>
              <w:jc w:val="left"/>
              <w:rPr>
                <w:rFonts w:cs="Arial"/>
                <w:i/>
                <w:iCs/>
                <w:sz w:val="18"/>
                <w:szCs w:val="18"/>
              </w:rPr>
            </w:pPr>
          </w:p>
        </w:tc>
      </w:tr>
    </w:tbl>
    <w:p w14:paraId="2B47BFE3" w14:textId="77777777" w:rsidR="001710A1" w:rsidRPr="00812C16" w:rsidRDefault="001710A1" w:rsidP="00FF72F6">
      <w:pPr>
        <w:rPr>
          <w:rFonts w:cs="Arial"/>
        </w:rPr>
      </w:pPr>
      <w:r w:rsidRPr="00812C16">
        <w:rPr>
          <w:rFonts w:cs="Arial"/>
        </w:rPr>
        <w:t xml:space="preserve">Auf die weiteren, sehr seltenen malignen Tumoren wie </w:t>
      </w:r>
      <w:proofErr w:type="spellStart"/>
      <w:r w:rsidRPr="00812C16">
        <w:rPr>
          <w:rFonts w:cs="Arial"/>
        </w:rPr>
        <w:t>Lym</w:t>
      </w:r>
      <w:proofErr w:type="spellEnd"/>
      <w:r w:rsidRPr="00812C16">
        <w:rPr>
          <w:rFonts w:cs="Arial"/>
        </w:rPr>
        <w:t xml:space="preserve">- </w:t>
      </w:r>
      <w:proofErr w:type="spellStart"/>
      <w:r w:rsidRPr="00812C16">
        <w:rPr>
          <w:rFonts w:cs="Arial"/>
        </w:rPr>
        <w:t>phome</w:t>
      </w:r>
      <w:proofErr w:type="spellEnd"/>
      <w:r w:rsidRPr="00812C16">
        <w:rPr>
          <w:rFonts w:cs="Arial"/>
        </w:rPr>
        <w:t>, maligne Melanome, Sarkome oder Knochentumoren soll hier nicht weiter eingegangen werden, da sie auch im Studienkollektiv nicht vorkommen.</w:t>
      </w:r>
    </w:p>
    <w:p w14:paraId="7A99219B" w14:textId="77777777" w:rsidR="008221AD" w:rsidRPr="00812C16" w:rsidRDefault="008221AD" w:rsidP="008221AD">
      <w:pPr>
        <w:spacing w:after="0"/>
        <w:rPr>
          <w:rFonts w:cs="Arial"/>
          <w:i/>
          <w:iCs/>
        </w:rPr>
      </w:pPr>
    </w:p>
    <w:p w14:paraId="5FAB35B6" w14:textId="77777777" w:rsidR="0059549C" w:rsidRPr="00812C16" w:rsidRDefault="0059549C">
      <w:pPr>
        <w:spacing w:after="0"/>
        <w:jc w:val="left"/>
        <w:rPr>
          <w:rFonts w:cs="Arial"/>
          <w:i/>
          <w:iCs/>
        </w:rPr>
      </w:pPr>
      <w:r w:rsidRPr="00812C16">
        <w:rPr>
          <w:rFonts w:cs="Arial"/>
          <w:i/>
          <w:iCs/>
        </w:rPr>
        <w:br w:type="page"/>
      </w:r>
    </w:p>
    <w:p w14:paraId="46387171" w14:textId="77777777" w:rsidR="008221AD" w:rsidRPr="00812C16" w:rsidRDefault="00197AA5" w:rsidP="008221AD">
      <w:pPr>
        <w:spacing w:after="0"/>
        <w:rPr>
          <w:rFonts w:cs="Arial"/>
          <w:i/>
          <w:iCs/>
        </w:rPr>
      </w:pPr>
      <w:r w:rsidRPr="00812C16">
        <w:rPr>
          <w:rFonts w:cs="Arial"/>
          <w:i/>
          <w:iCs/>
        </w:rPr>
        <w:lastRenderedPageBreak/>
        <w:t xml:space="preserve">Klinische und pathologische </w:t>
      </w:r>
      <w:r w:rsidR="008221AD" w:rsidRPr="00812C16">
        <w:rPr>
          <w:rFonts w:cs="Arial"/>
          <w:i/>
          <w:iCs/>
        </w:rPr>
        <w:t>TNM-Klassifikation</w:t>
      </w:r>
    </w:p>
    <w:p w14:paraId="7E64CC38" w14:textId="77777777" w:rsidR="002B77D4" w:rsidRPr="00812C16" w:rsidRDefault="002B77D4" w:rsidP="008221AD">
      <w:pPr>
        <w:spacing w:after="0"/>
        <w:rPr>
          <w:rFonts w:cs="Arial"/>
        </w:rPr>
      </w:pPr>
      <w:r w:rsidRPr="00812C16">
        <w:rPr>
          <w:rFonts w:cs="Arial"/>
        </w:rP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w:t>
      </w:r>
      <w:proofErr w:type="spellStart"/>
      <w:r w:rsidRPr="00812C16">
        <w:rPr>
          <w:rFonts w:cs="Arial"/>
        </w:rPr>
        <w:t>Nodus</w:t>
      </w:r>
      <w:proofErr w:type="spellEnd"/>
      <w:r w:rsidRPr="00812C16">
        <w:rPr>
          <w:rFonts w:cs="Arial"/>
        </w:rPr>
        <w:t xml:space="preserve">) den </w:t>
      </w:r>
      <w:proofErr w:type="spellStart"/>
      <w:r w:rsidRPr="00812C16">
        <w:rPr>
          <w:rFonts w:cs="Arial"/>
        </w:rPr>
        <w:t>Befallstatus</w:t>
      </w:r>
      <w:proofErr w:type="spellEnd"/>
      <w:r w:rsidRPr="00812C16">
        <w:rPr>
          <w:rFonts w:cs="Arial"/>
        </w:rPr>
        <w:t xml:space="preserve"> regionärer Lymphknoten und „M“ (Metastase) das Vorhandensein von Fernmetastasen.</w:t>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
        <w:gridCol w:w="2443"/>
        <w:gridCol w:w="3118"/>
        <w:gridCol w:w="2830"/>
      </w:tblGrid>
      <w:tr w:rsidR="008E39CD" w:rsidRPr="00812C16" w14:paraId="28CF4C1E" w14:textId="77777777" w:rsidTr="008661CC">
        <w:tc>
          <w:tcPr>
            <w:tcW w:w="676" w:type="dxa"/>
            <w:tcBorders>
              <w:top w:val="single" w:sz="4" w:space="0" w:color="000000" w:themeColor="text1"/>
              <w:bottom w:val="single" w:sz="4" w:space="0" w:color="000000" w:themeColor="text1"/>
            </w:tcBorders>
          </w:tcPr>
          <w:p w14:paraId="7BFB8E2E" w14:textId="77777777" w:rsidR="00FF42D2" w:rsidRPr="00812C16" w:rsidRDefault="00FF42D2" w:rsidP="002251C0">
            <w:pPr>
              <w:spacing w:beforeLines="60" w:before="144" w:afterLines="60" w:after="144"/>
              <w:jc w:val="left"/>
              <w:rPr>
                <w:rFonts w:cs="Arial"/>
                <w:b/>
                <w:bCs/>
                <w:sz w:val="18"/>
                <w:szCs w:val="18"/>
              </w:rPr>
            </w:pPr>
          </w:p>
        </w:tc>
        <w:tc>
          <w:tcPr>
            <w:tcW w:w="2443" w:type="dxa"/>
            <w:tcBorders>
              <w:top w:val="single" w:sz="4" w:space="0" w:color="000000" w:themeColor="text1"/>
              <w:bottom w:val="single" w:sz="4" w:space="0" w:color="000000" w:themeColor="text1"/>
            </w:tcBorders>
          </w:tcPr>
          <w:p w14:paraId="7C8A7511"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Mundhöhle</w:t>
            </w:r>
          </w:p>
        </w:tc>
        <w:tc>
          <w:tcPr>
            <w:tcW w:w="3118" w:type="dxa"/>
            <w:tcBorders>
              <w:top w:val="single" w:sz="4" w:space="0" w:color="000000" w:themeColor="text1"/>
              <w:bottom w:val="single" w:sz="4" w:space="0" w:color="000000" w:themeColor="text1"/>
            </w:tcBorders>
          </w:tcPr>
          <w:p w14:paraId="66B9FED7"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Oropharynx</w:t>
            </w:r>
          </w:p>
        </w:tc>
        <w:tc>
          <w:tcPr>
            <w:tcW w:w="2830" w:type="dxa"/>
            <w:tcBorders>
              <w:top w:val="single" w:sz="4" w:space="0" w:color="000000" w:themeColor="text1"/>
              <w:bottom w:val="single" w:sz="4" w:space="0" w:color="000000" w:themeColor="text1"/>
            </w:tcBorders>
          </w:tcPr>
          <w:p w14:paraId="08726D14" w14:textId="77777777" w:rsidR="00FF42D2" w:rsidRPr="00812C16" w:rsidRDefault="00FF42D2" w:rsidP="00D5781A">
            <w:pPr>
              <w:spacing w:beforeLines="60" w:before="144" w:afterLines="60" w:after="144"/>
              <w:jc w:val="center"/>
              <w:rPr>
                <w:rFonts w:cs="Arial"/>
                <w:b/>
                <w:bCs/>
                <w:sz w:val="20"/>
                <w:szCs w:val="20"/>
              </w:rPr>
            </w:pPr>
            <w:r w:rsidRPr="00812C16">
              <w:rPr>
                <w:rFonts w:cs="Arial"/>
                <w:b/>
                <w:bCs/>
                <w:sz w:val="20"/>
                <w:szCs w:val="20"/>
              </w:rPr>
              <w:t>Hypopharynx</w:t>
            </w:r>
          </w:p>
        </w:tc>
      </w:tr>
      <w:tr w:rsidR="00D6139F" w:rsidRPr="00812C16" w14:paraId="7B7DB752" w14:textId="77777777" w:rsidTr="00561E47">
        <w:tc>
          <w:tcPr>
            <w:tcW w:w="676" w:type="dxa"/>
            <w:tcBorders>
              <w:top w:val="single" w:sz="4" w:space="0" w:color="000000" w:themeColor="text1"/>
              <w:bottom w:val="single" w:sz="4" w:space="0" w:color="D0CECE" w:themeColor="background2" w:themeShade="E6"/>
            </w:tcBorders>
          </w:tcPr>
          <w:p w14:paraId="33A7E90D" w14:textId="77777777" w:rsidR="00D6139F" w:rsidRPr="00812C16" w:rsidRDefault="00D6139F" w:rsidP="002251C0">
            <w:pPr>
              <w:spacing w:beforeLines="60" w:before="144" w:afterLines="60" w:after="144"/>
              <w:rPr>
                <w:rFonts w:cs="Arial"/>
                <w:sz w:val="18"/>
                <w:szCs w:val="18"/>
              </w:rPr>
            </w:pPr>
            <w:r w:rsidRPr="00812C16">
              <w:rPr>
                <w:rFonts w:cs="Arial"/>
                <w:sz w:val="18"/>
                <w:szCs w:val="18"/>
              </w:rPr>
              <w:t>(p)</w:t>
            </w:r>
            <w:proofErr w:type="spellStart"/>
            <w:r w:rsidRPr="00812C16">
              <w:rPr>
                <w:rFonts w:cs="Arial"/>
                <w:sz w:val="18"/>
                <w:szCs w:val="18"/>
              </w:rPr>
              <w:t>Tx</w:t>
            </w:r>
            <w:proofErr w:type="spellEnd"/>
          </w:p>
        </w:tc>
        <w:tc>
          <w:tcPr>
            <w:tcW w:w="8391" w:type="dxa"/>
            <w:gridSpan w:val="3"/>
            <w:tcBorders>
              <w:top w:val="single" w:sz="4" w:space="0" w:color="000000" w:themeColor="text1"/>
              <w:bottom w:val="single" w:sz="4" w:space="0" w:color="D0CECE" w:themeColor="background2" w:themeShade="E6"/>
            </w:tcBorders>
          </w:tcPr>
          <w:p w14:paraId="4BA45C82" w14:textId="77777777" w:rsidR="00D6139F" w:rsidRPr="00812C16" w:rsidRDefault="00D6139F" w:rsidP="00382D22">
            <w:pPr>
              <w:spacing w:beforeLines="60" w:before="144" w:afterLines="60" w:after="144"/>
              <w:jc w:val="center"/>
              <w:rPr>
                <w:rFonts w:cs="Arial"/>
                <w:sz w:val="18"/>
                <w:szCs w:val="18"/>
              </w:rPr>
            </w:pPr>
            <w:r w:rsidRPr="00812C16">
              <w:rPr>
                <w:rFonts w:cs="Arial"/>
                <w:sz w:val="18"/>
                <w:szCs w:val="18"/>
              </w:rPr>
              <w:t xml:space="preserve">Primärtumor kann (histologisch) </w:t>
            </w:r>
            <w:r w:rsidR="00382D22" w:rsidRPr="00812C16">
              <w:rPr>
                <w:rFonts w:cs="Arial"/>
                <w:sz w:val="18"/>
                <w:szCs w:val="18"/>
              </w:rPr>
              <w:t>ni</w:t>
            </w:r>
            <w:r w:rsidRPr="00812C16">
              <w:rPr>
                <w:rFonts w:cs="Arial"/>
                <w:sz w:val="18"/>
                <w:szCs w:val="18"/>
              </w:rPr>
              <w:t>cht beurteilt werden</w:t>
            </w:r>
          </w:p>
        </w:tc>
      </w:tr>
      <w:tr w:rsidR="00382D22" w:rsidRPr="00812C16" w14:paraId="3EB98E93"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20EECBAA"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(p)T0</w:t>
            </w:r>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07EA70"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Kein (histologischer) Anhalt für Primärtumor</w:t>
            </w:r>
          </w:p>
        </w:tc>
      </w:tr>
      <w:tr w:rsidR="00382D22" w:rsidRPr="00812C16" w14:paraId="41441ED4" w14:textId="77777777" w:rsidTr="00561E47">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F9F669B" w14:textId="77777777" w:rsidR="00382D22" w:rsidRPr="00812C16" w:rsidRDefault="00382D22" w:rsidP="002251C0">
            <w:pPr>
              <w:spacing w:beforeLines="60" w:before="144" w:afterLines="60" w:after="144"/>
              <w:rPr>
                <w:rFonts w:cs="Arial"/>
                <w:sz w:val="18"/>
                <w:szCs w:val="18"/>
              </w:rPr>
            </w:pPr>
            <w:r w:rsidRPr="00812C16">
              <w:rPr>
                <w:rFonts w:cs="Arial"/>
                <w:sz w:val="18"/>
                <w:szCs w:val="18"/>
              </w:rPr>
              <w:t>(p)</w:t>
            </w:r>
            <w:proofErr w:type="spellStart"/>
            <w:r w:rsidRPr="00812C16">
              <w:rPr>
                <w:rFonts w:cs="Arial"/>
                <w:sz w:val="18"/>
                <w:szCs w:val="18"/>
              </w:rPr>
              <w:t>Tis</w:t>
            </w:r>
            <w:proofErr w:type="spellEnd"/>
          </w:p>
        </w:tc>
        <w:tc>
          <w:tcPr>
            <w:tcW w:w="8391" w:type="dxa"/>
            <w:gridSpan w:val="3"/>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513033E8" w14:textId="77777777" w:rsidR="00382D22" w:rsidRPr="00812C16" w:rsidRDefault="00382D22" w:rsidP="00382D22">
            <w:pPr>
              <w:spacing w:beforeLines="60" w:before="144" w:afterLines="60" w:after="144"/>
              <w:jc w:val="center"/>
              <w:rPr>
                <w:rFonts w:cs="Arial"/>
                <w:sz w:val="18"/>
                <w:szCs w:val="18"/>
              </w:rPr>
            </w:pPr>
            <w:r w:rsidRPr="00812C16">
              <w:rPr>
                <w:rFonts w:cs="Arial"/>
                <w:sz w:val="18"/>
                <w:szCs w:val="18"/>
              </w:rPr>
              <w:t xml:space="preserve">Carcinoma in situ </w:t>
            </w:r>
          </w:p>
        </w:tc>
      </w:tr>
      <w:tr w:rsidR="008E39CD" w:rsidRPr="00812C16" w14:paraId="1B7FA376"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D5F72CB"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T1</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1C3D667" w14:textId="77777777" w:rsidR="00935577" w:rsidRPr="00812C16" w:rsidRDefault="002E0B8A" w:rsidP="002251C0">
            <w:pPr>
              <w:spacing w:beforeLines="60" w:before="144" w:afterLines="60" w:after="144"/>
              <w:jc w:val="left"/>
              <w:rPr>
                <w:rFonts w:cs="Arial"/>
                <w:sz w:val="18"/>
                <w:szCs w:val="18"/>
              </w:rPr>
            </w:pPr>
            <w:r w:rsidRPr="00812C16">
              <w:rPr>
                <w:rFonts w:cs="Arial"/>
                <w:sz w:val="18"/>
                <w:szCs w:val="18"/>
              </w:rPr>
              <w:t xml:space="preserve">Tumorgröße </w:t>
            </w:r>
            <w:r w:rsidR="00935577" w:rsidRPr="00812C16">
              <w:rPr>
                <w:rFonts w:cs="Arial"/>
                <w:sz w:val="18"/>
                <w:szCs w:val="18"/>
                <w:u w:val="single"/>
              </w:rPr>
              <w:t>&lt;</w:t>
            </w:r>
            <w:r w:rsidR="007E7FDE" w:rsidRPr="00812C16">
              <w:rPr>
                <w:rFonts w:cs="Arial"/>
                <w:sz w:val="18"/>
                <w:szCs w:val="18"/>
              </w:rPr>
              <w:t xml:space="preserve"> </w:t>
            </w:r>
            <w:r w:rsidRPr="00812C16">
              <w:rPr>
                <w:rFonts w:cs="Arial"/>
                <w:sz w:val="18"/>
                <w:szCs w:val="18"/>
              </w:rPr>
              <w:t>2 cm</w:t>
            </w:r>
            <w:r w:rsidR="00935577" w:rsidRPr="00812C16">
              <w:rPr>
                <w:rFonts w:cs="Arial"/>
                <w:sz w:val="18"/>
                <w:szCs w:val="18"/>
              </w:rPr>
              <w:t xml:space="preserve"> </w:t>
            </w:r>
            <w:r w:rsidR="00935577" w:rsidRPr="00812C16">
              <w:rPr>
                <w:rFonts w:cs="Arial"/>
                <w:b/>
                <w:bCs/>
                <w:sz w:val="18"/>
                <w:szCs w:val="18"/>
              </w:rPr>
              <w:t>und</w:t>
            </w:r>
            <w:r w:rsidR="00935577" w:rsidRPr="00812C16">
              <w:rPr>
                <w:rFonts w:cs="Arial"/>
                <w:sz w:val="18"/>
                <w:szCs w:val="18"/>
              </w:rPr>
              <w:t xml:space="preserve"> DOI</w:t>
            </w:r>
            <w:r w:rsidR="00AC767B" w:rsidRPr="00812C16">
              <w:rPr>
                <w:rFonts w:cs="Arial"/>
                <w:sz w:val="18"/>
                <w:szCs w:val="18"/>
              </w:rPr>
              <w:t>*</w:t>
            </w:r>
            <w:r w:rsidR="00D5781A" w:rsidRPr="00812C16">
              <w:rPr>
                <w:rFonts w:cs="Arial"/>
                <w:sz w:val="18"/>
                <w:szCs w:val="18"/>
              </w:rPr>
              <w:t>*</w:t>
            </w:r>
            <w:r w:rsidR="00935577" w:rsidRPr="00812C16">
              <w:rPr>
                <w:rFonts w:cs="Arial"/>
                <w:sz w:val="18"/>
                <w:szCs w:val="18"/>
              </w:rPr>
              <w:t xml:space="preserve"> </w:t>
            </w:r>
            <w:r w:rsidR="00935577" w:rsidRPr="00812C16">
              <w:rPr>
                <w:rFonts w:cs="Arial"/>
                <w:sz w:val="18"/>
                <w:szCs w:val="18"/>
                <w:u w:val="single"/>
              </w:rPr>
              <w:t>&lt;</w:t>
            </w:r>
            <w:r w:rsidR="007E7FDE" w:rsidRPr="00812C16">
              <w:rPr>
                <w:rFonts w:cs="Arial"/>
                <w:sz w:val="18"/>
                <w:szCs w:val="18"/>
              </w:rPr>
              <w:t xml:space="preserve"> </w:t>
            </w:r>
            <w:r w:rsidR="00935577" w:rsidRPr="00812C16">
              <w:rPr>
                <w:rFonts w:cs="Arial"/>
                <w:sz w:val="18"/>
                <w:szCs w:val="18"/>
              </w:rPr>
              <w:t>5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04DC3F"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w:t>
            </w:r>
            <w:r w:rsidR="00561E47" w:rsidRPr="00812C16">
              <w:rPr>
                <w:rFonts w:cs="Arial"/>
                <w:sz w:val="18"/>
                <w:szCs w:val="18"/>
                <w:u w:val="single"/>
              </w:rPr>
              <w:t>&lt;</w:t>
            </w:r>
            <w:r w:rsidR="00561E47" w:rsidRPr="00812C16">
              <w:rPr>
                <w:rFonts w:cs="Arial"/>
                <w:sz w:val="18"/>
                <w:szCs w:val="18"/>
              </w:rPr>
              <w:t xml:space="preserve"> </w:t>
            </w:r>
            <w:r w:rsidRPr="00812C16">
              <w:rPr>
                <w:rFonts w:cs="Arial"/>
                <w:sz w:val="18"/>
                <w:szCs w:val="18"/>
              </w:rPr>
              <w:t xml:space="preserve">2 cm </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2824AE2"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&gt;2 cm </w:t>
            </w:r>
            <w:r w:rsidRPr="00812C16">
              <w:rPr>
                <w:rFonts w:cs="Arial"/>
                <w:b/>
                <w:bCs/>
                <w:sz w:val="18"/>
                <w:szCs w:val="18"/>
              </w:rPr>
              <w:t>und</w:t>
            </w:r>
            <w:r w:rsidR="00AC767B" w:rsidRPr="00812C16">
              <w:rPr>
                <w:rFonts w:cs="Arial"/>
                <w:b/>
                <w:bCs/>
                <w:sz w:val="18"/>
                <w:szCs w:val="18"/>
              </w:rPr>
              <w:t xml:space="preserve"> </w:t>
            </w:r>
            <w:r w:rsidRPr="00812C16">
              <w:rPr>
                <w:rFonts w:cs="Arial"/>
                <w:sz w:val="18"/>
                <w:szCs w:val="18"/>
              </w:rPr>
              <w:t>auf einen Unterbezirk</w:t>
            </w:r>
            <w:r w:rsidR="00443A46" w:rsidRPr="00812C16">
              <w:rPr>
                <w:rFonts w:cs="Arial"/>
                <w:sz w:val="18"/>
                <w:szCs w:val="18"/>
              </w:rPr>
              <w:t>*</w:t>
            </w:r>
            <w:r w:rsidRPr="00812C16">
              <w:rPr>
                <w:rFonts w:cs="Arial"/>
                <w:sz w:val="18"/>
                <w:szCs w:val="18"/>
              </w:rPr>
              <w:t xml:space="preserve"> begrenzt </w:t>
            </w:r>
          </w:p>
        </w:tc>
      </w:tr>
      <w:tr w:rsidR="008E39CD" w:rsidRPr="00812C16" w14:paraId="226A042A"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0AAE93CD"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T2</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668E035" w14:textId="77777777" w:rsidR="00C16940" w:rsidRPr="00812C16" w:rsidRDefault="002E0B8A" w:rsidP="002251C0">
            <w:pPr>
              <w:spacing w:beforeLines="60" w:before="144" w:afterLines="60" w:after="144"/>
              <w:jc w:val="left"/>
              <w:rPr>
                <w:rFonts w:cs="Arial"/>
                <w:sz w:val="18"/>
                <w:szCs w:val="18"/>
              </w:rPr>
            </w:pPr>
            <w:r w:rsidRPr="00812C16">
              <w:rPr>
                <w:rFonts w:cs="Arial"/>
                <w:sz w:val="18"/>
                <w:szCs w:val="18"/>
              </w:rPr>
              <w:t>Tumorgröße</w:t>
            </w:r>
            <w:r w:rsidR="00935577" w:rsidRPr="00812C16">
              <w:rPr>
                <w:rFonts w:cs="Arial"/>
                <w:sz w:val="18"/>
                <w:szCs w:val="18"/>
              </w:rPr>
              <w:t xml:space="preserve"> </w:t>
            </w:r>
            <w:r w:rsidR="00935577" w:rsidRPr="00812C16">
              <w:rPr>
                <w:rFonts w:cs="Arial"/>
                <w:sz w:val="18"/>
                <w:szCs w:val="18"/>
                <w:u w:val="single"/>
              </w:rPr>
              <w:t>&lt;</w:t>
            </w:r>
            <w:r w:rsidRPr="00812C16">
              <w:rPr>
                <w:rFonts w:cs="Arial"/>
                <w:sz w:val="18"/>
                <w:szCs w:val="18"/>
              </w:rPr>
              <w:t xml:space="preserve"> 2</w:t>
            </w:r>
            <w:r w:rsidR="00935577" w:rsidRPr="00812C16">
              <w:rPr>
                <w:rFonts w:cs="Arial"/>
                <w:sz w:val="18"/>
                <w:szCs w:val="18"/>
              </w:rPr>
              <w:t xml:space="preserve"> cm und DOI 2-5 mm</w:t>
            </w:r>
          </w:p>
          <w:p w14:paraId="606E4F0F" w14:textId="77777777" w:rsidR="0024586A" w:rsidRPr="00812C16" w:rsidRDefault="00935577" w:rsidP="002251C0">
            <w:pPr>
              <w:spacing w:beforeLines="60" w:before="144" w:afterLines="60" w:after="144"/>
              <w:jc w:val="left"/>
              <w:rPr>
                <w:rFonts w:cs="Arial"/>
                <w:sz w:val="18"/>
                <w:szCs w:val="18"/>
              </w:rPr>
            </w:pPr>
            <w:r w:rsidRPr="00812C16">
              <w:rPr>
                <w:rFonts w:cs="Arial"/>
                <w:sz w:val="18"/>
                <w:szCs w:val="18"/>
              </w:rPr>
              <w:t xml:space="preserve"> </w:t>
            </w:r>
            <w:r w:rsidR="0024586A" w:rsidRPr="00812C16">
              <w:rPr>
                <w:rFonts w:cs="Arial"/>
                <w:b/>
                <w:bCs/>
                <w:sz w:val="18"/>
                <w:szCs w:val="18"/>
              </w:rPr>
              <w:t xml:space="preserve">oder </w:t>
            </w:r>
          </w:p>
          <w:p w14:paraId="02DBCB51" w14:textId="77777777" w:rsidR="00FF42D2" w:rsidRPr="00812C16" w:rsidRDefault="0024586A" w:rsidP="002251C0">
            <w:pPr>
              <w:spacing w:beforeLines="60" w:before="144" w:afterLines="60" w:after="144"/>
              <w:jc w:val="left"/>
              <w:rPr>
                <w:rFonts w:cs="Arial"/>
                <w:sz w:val="18"/>
                <w:szCs w:val="18"/>
              </w:rPr>
            </w:pPr>
            <w:r w:rsidRPr="00812C16">
              <w:rPr>
                <w:rFonts w:cs="Arial"/>
                <w:sz w:val="18"/>
                <w:szCs w:val="18"/>
              </w:rPr>
              <w:t xml:space="preserve">Tumorgröße </w:t>
            </w:r>
            <w:r w:rsidR="007E7FDE" w:rsidRPr="00812C16">
              <w:rPr>
                <w:rFonts w:cs="Arial"/>
                <w:sz w:val="18"/>
                <w:szCs w:val="18"/>
              </w:rPr>
              <w:t>2</w:t>
            </w:r>
            <w:r w:rsidR="002E0B8A" w:rsidRPr="00812C16">
              <w:rPr>
                <w:rFonts w:cs="Arial"/>
                <w:sz w:val="18"/>
                <w:szCs w:val="18"/>
              </w:rPr>
              <w:t>-4 cm</w:t>
            </w:r>
            <w:r w:rsidR="007E7FDE" w:rsidRPr="00812C16">
              <w:rPr>
                <w:rFonts w:cs="Arial"/>
                <w:sz w:val="18"/>
                <w:szCs w:val="18"/>
              </w:rPr>
              <w:t xml:space="preserve"> und DOI </w:t>
            </w:r>
            <w:r w:rsidR="007E7FDE" w:rsidRPr="00812C16">
              <w:rPr>
                <w:rFonts w:cs="Arial"/>
                <w:sz w:val="18"/>
                <w:szCs w:val="18"/>
                <w:u w:val="single"/>
              </w:rPr>
              <w:t>&lt;</w:t>
            </w:r>
            <w:r w:rsidR="00C16940" w:rsidRPr="00812C16">
              <w:rPr>
                <w:rFonts w:cs="Arial"/>
                <w:sz w:val="18"/>
                <w:szCs w:val="18"/>
              </w:rPr>
              <w:t xml:space="preserve"> </w:t>
            </w:r>
            <w:r w:rsidR="007E7FDE" w:rsidRPr="00812C16">
              <w:rPr>
                <w:rFonts w:cs="Arial"/>
                <w:sz w:val="18"/>
                <w:szCs w:val="18"/>
              </w:rPr>
              <w:t>10 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513A63C"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Tumorgröße 2-4 cm</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1DDD3467" w14:textId="77777777" w:rsidR="00C16940" w:rsidRPr="00812C16" w:rsidRDefault="00FF42D2" w:rsidP="002251C0">
            <w:pPr>
              <w:spacing w:beforeLines="60" w:before="144" w:afterLines="60" w:after="144"/>
              <w:jc w:val="left"/>
              <w:rPr>
                <w:rFonts w:cs="Arial"/>
                <w:b/>
                <w:bCs/>
                <w:sz w:val="18"/>
                <w:szCs w:val="18"/>
              </w:rPr>
            </w:pPr>
            <w:r w:rsidRPr="00812C16">
              <w:rPr>
                <w:rFonts w:cs="Arial"/>
                <w:sz w:val="18"/>
                <w:szCs w:val="18"/>
              </w:rPr>
              <w:t>Tumorgröße 2-4 cm</w:t>
            </w:r>
            <w:r w:rsidRPr="00812C16">
              <w:rPr>
                <w:rFonts w:cs="Arial"/>
                <w:b/>
                <w:bCs/>
                <w:sz w:val="18"/>
                <w:szCs w:val="18"/>
              </w:rPr>
              <w:t xml:space="preserve"> </w:t>
            </w:r>
          </w:p>
          <w:p w14:paraId="4A300D6A"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0F3432" w:rsidRPr="00812C16">
              <w:rPr>
                <w:rFonts w:cs="Arial"/>
                <w:b/>
                <w:bCs/>
                <w:sz w:val="18"/>
                <w:szCs w:val="18"/>
              </w:rPr>
              <w:t xml:space="preserve"> </w:t>
            </w:r>
          </w:p>
          <w:p w14:paraId="307F659D" w14:textId="77777777" w:rsidR="00FF42D2" w:rsidRPr="00812C16" w:rsidRDefault="00FF42D2" w:rsidP="002251C0">
            <w:pPr>
              <w:spacing w:beforeLines="60" w:before="144" w:afterLines="60" w:after="144"/>
              <w:jc w:val="left"/>
              <w:rPr>
                <w:rFonts w:cs="Arial"/>
                <w:b/>
                <w:bCs/>
                <w:sz w:val="18"/>
                <w:szCs w:val="18"/>
              </w:rPr>
            </w:pPr>
            <w:r w:rsidRPr="00812C16">
              <w:rPr>
                <w:rFonts w:cs="Arial"/>
                <w:sz w:val="18"/>
                <w:szCs w:val="18"/>
              </w:rPr>
              <w:t>Invasion mehrerer Unterbezirke</w:t>
            </w:r>
            <w:r w:rsidR="00443A46" w:rsidRPr="00812C16">
              <w:rPr>
                <w:rFonts w:cs="Arial"/>
                <w:sz w:val="18"/>
                <w:szCs w:val="18"/>
              </w:rPr>
              <w:t>*</w:t>
            </w:r>
          </w:p>
        </w:tc>
      </w:tr>
      <w:tr w:rsidR="008E39CD" w:rsidRPr="00812C16" w14:paraId="6106E40D"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582E87B6" w14:textId="77777777" w:rsidR="00FF42D2" w:rsidRPr="00812C16" w:rsidRDefault="00FF42D2" w:rsidP="002251C0">
            <w:pPr>
              <w:spacing w:beforeLines="60" w:before="144" w:afterLines="60" w:after="144"/>
              <w:rPr>
                <w:rFonts w:cs="Arial"/>
                <w:sz w:val="18"/>
                <w:szCs w:val="18"/>
              </w:rPr>
            </w:pPr>
            <w:r w:rsidRPr="00812C16">
              <w:rPr>
                <w:rFonts w:cs="Arial"/>
                <w:sz w:val="18"/>
                <w:szCs w:val="18"/>
              </w:rPr>
              <w:t>T3</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C1943C3" w14:textId="77777777" w:rsidR="00FF42D2" w:rsidRPr="00812C16" w:rsidRDefault="002E0B8A" w:rsidP="002251C0">
            <w:pPr>
              <w:spacing w:beforeLines="60" w:before="144" w:afterLines="60" w:after="144"/>
              <w:jc w:val="left"/>
              <w:rPr>
                <w:rFonts w:cs="Arial"/>
                <w:sz w:val="18"/>
                <w:szCs w:val="18"/>
              </w:rPr>
            </w:pPr>
            <w:r w:rsidRPr="00812C16">
              <w:rPr>
                <w:rFonts w:cs="Arial"/>
                <w:sz w:val="18"/>
                <w:szCs w:val="18"/>
              </w:rPr>
              <w:t>Tumorgröße &gt;</w:t>
            </w:r>
            <w:r w:rsidR="007E7FDE" w:rsidRPr="00812C16">
              <w:rPr>
                <w:rFonts w:cs="Arial"/>
                <w:sz w:val="18"/>
                <w:szCs w:val="18"/>
              </w:rPr>
              <w:t xml:space="preserve"> </w:t>
            </w:r>
            <w:r w:rsidRPr="00812C16">
              <w:rPr>
                <w:rFonts w:cs="Arial"/>
                <w:sz w:val="18"/>
                <w:szCs w:val="18"/>
              </w:rPr>
              <w:t>4 cm</w:t>
            </w:r>
            <w:r w:rsidR="00D5781A" w:rsidRPr="00812C16">
              <w:rPr>
                <w:rFonts w:cs="Arial"/>
                <w:sz w:val="18"/>
                <w:szCs w:val="18"/>
              </w:rPr>
              <w:t xml:space="preserve"> und </w:t>
            </w:r>
            <w:r w:rsidR="007E7FDE" w:rsidRPr="00812C16">
              <w:rPr>
                <w:rFonts w:cs="Arial"/>
                <w:sz w:val="18"/>
                <w:szCs w:val="18"/>
              </w:rPr>
              <w:t xml:space="preserve">DOI </w:t>
            </w:r>
            <w:r w:rsidR="007E7FDE" w:rsidRPr="00812C16">
              <w:rPr>
                <w:rFonts w:cs="Arial"/>
                <w:sz w:val="18"/>
                <w:szCs w:val="18"/>
                <w:u w:val="single"/>
              </w:rPr>
              <w:t>&gt;</w:t>
            </w:r>
            <w:r w:rsidR="007E7FDE" w:rsidRPr="00812C16">
              <w:rPr>
                <w:rFonts w:cs="Arial"/>
                <w:sz w:val="18"/>
                <w:szCs w:val="18"/>
              </w:rPr>
              <w:t xml:space="preserve"> 10mm</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0493FDF"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Tumorgröße &gt;</w:t>
            </w:r>
            <w:r w:rsidR="00C16940" w:rsidRPr="00812C16">
              <w:rPr>
                <w:rFonts w:cs="Arial"/>
                <w:sz w:val="18"/>
                <w:szCs w:val="18"/>
              </w:rPr>
              <w:t xml:space="preserve"> </w:t>
            </w:r>
            <w:r w:rsidRPr="00812C16">
              <w:rPr>
                <w:rFonts w:cs="Arial"/>
                <w:sz w:val="18"/>
                <w:szCs w:val="18"/>
              </w:rPr>
              <w:t xml:space="preserve">4 cm </w:t>
            </w:r>
          </w:p>
          <w:p w14:paraId="5524120C"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63D52D80" w14:textId="77777777" w:rsidR="00FF42D2" w:rsidRPr="00812C16" w:rsidRDefault="00C16940" w:rsidP="002251C0">
            <w:pPr>
              <w:spacing w:beforeLines="60" w:before="144" w:afterLines="60" w:after="144"/>
              <w:jc w:val="left"/>
              <w:rPr>
                <w:rFonts w:cs="Arial"/>
                <w:sz w:val="18"/>
                <w:szCs w:val="18"/>
              </w:rPr>
            </w:pPr>
            <w:r w:rsidRPr="00812C16">
              <w:rPr>
                <w:rFonts w:cs="Arial"/>
                <w:sz w:val="18"/>
                <w:szCs w:val="18"/>
              </w:rPr>
              <w:t xml:space="preserve">Ausbreitung zur </w:t>
            </w:r>
            <w:proofErr w:type="spellStart"/>
            <w:r w:rsidRPr="00812C16">
              <w:rPr>
                <w:rFonts w:cs="Arial"/>
                <w:sz w:val="18"/>
                <w:szCs w:val="18"/>
              </w:rPr>
              <w:t>lingualen</w:t>
            </w:r>
            <w:proofErr w:type="spellEnd"/>
            <w:r w:rsidRPr="00812C16">
              <w:rPr>
                <w:rFonts w:cs="Arial"/>
                <w:sz w:val="18"/>
                <w:szCs w:val="18"/>
              </w:rPr>
              <w:t xml:space="preserve"> Oberfläche der Epiglottis</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043F6ADC" w14:textId="77777777" w:rsidR="00C16940" w:rsidRPr="00812C16" w:rsidRDefault="00FF42D2" w:rsidP="002251C0">
            <w:pPr>
              <w:spacing w:beforeLines="60" w:before="144" w:afterLines="60" w:after="144"/>
              <w:jc w:val="left"/>
              <w:rPr>
                <w:rFonts w:cs="Arial"/>
                <w:sz w:val="18"/>
                <w:szCs w:val="18"/>
              </w:rPr>
            </w:pPr>
            <w:r w:rsidRPr="00812C16">
              <w:rPr>
                <w:rFonts w:cs="Arial"/>
                <w:sz w:val="18"/>
                <w:szCs w:val="18"/>
              </w:rPr>
              <w:t xml:space="preserve">Tumorgröße &gt;4 cm </w:t>
            </w:r>
          </w:p>
          <w:p w14:paraId="0FF327DB" w14:textId="77777777" w:rsidR="00C16940" w:rsidRPr="00812C16" w:rsidRDefault="00FF42D2" w:rsidP="002251C0">
            <w:pPr>
              <w:spacing w:beforeLines="60" w:before="144" w:afterLines="60" w:after="144"/>
              <w:jc w:val="left"/>
              <w:rPr>
                <w:rFonts w:cs="Arial"/>
                <w:b/>
                <w:bCs/>
                <w:sz w:val="18"/>
                <w:szCs w:val="18"/>
              </w:rPr>
            </w:pPr>
            <w:r w:rsidRPr="00812C16">
              <w:rPr>
                <w:rFonts w:cs="Arial"/>
                <w:b/>
                <w:bCs/>
                <w:sz w:val="18"/>
                <w:szCs w:val="18"/>
              </w:rPr>
              <w:t>oder</w:t>
            </w:r>
            <w:r w:rsidR="00AC767B" w:rsidRPr="00812C16">
              <w:rPr>
                <w:rFonts w:cs="Arial"/>
                <w:b/>
                <w:bCs/>
                <w:sz w:val="18"/>
                <w:szCs w:val="18"/>
              </w:rPr>
              <w:t xml:space="preserve"> </w:t>
            </w:r>
          </w:p>
          <w:p w14:paraId="7E4CBD4B" w14:textId="77777777" w:rsidR="00FF42D2" w:rsidRPr="00812C16" w:rsidRDefault="00FF42D2" w:rsidP="002251C0">
            <w:pPr>
              <w:spacing w:beforeLines="60" w:before="144" w:afterLines="60" w:after="144"/>
              <w:jc w:val="left"/>
              <w:rPr>
                <w:rFonts w:cs="Arial"/>
                <w:sz w:val="18"/>
                <w:szCs w:val="18"/>
              </w:rPr>
            </w:pPr>
            <w:r w:rsidRPr="00812C16">
              <w:rPr>
                <w:rFonts w:cs="Arial"/>
                <w:sz w:val="18"/>
                <w:szCs w:val="18"/>
              </w:rPr>
              <w:t xml:space="preserve">Fixation des </w:t>
            </w:r>
            <w:proofErr w:type="spellStart"/>
            <w:r w:rsidRPr="00812C16">
              <w:rPr>
                <w:rFonts w:cs="Arial"/>
                <w:sz w:val="18"/>
                <w:szCs w:val="18"/>
              </w:rPr>
              <w:t>Hemilarynx</w:t>
            </w:r>
            <w:proofErr w:type="spellEnd"/>
          </w:p>
        </w:tc>
      </w:tr>
      <w:tr w:rsidR="008E39CD" w:rsidRPr="00812C16" w14:paraId="6816A6C9" w14:textId="77777777" w:rsidTr="008661CC">
        <w:tc>
          <w:tcPr>
            <w:tcW w:w="676" w:type="dxa"/>
            <w:tcBorders>
              <w:top w:val="single" w:sz="4" w:space="0" w:color="D0CECE" w:themeColor="background2" w:themeShade="E6"/>
              <w:bottom w:val="single" w:sz="4" w:space="0" w:color="D0CECE" w:themeColor="background2" w:themeShade="E6"/>
              <w:right w:val="single" w:sz="4" w:space="0" w:color="D0CECE" w:themeColor="background2" w:themeShade="E6"/>
            </w:tcBorders>
          </w:tcPr>
          <w:p w14:paraId="60679FA9" w14:textId="77777777" w:rsidR="00FF42D2" w:rsidRPr="00812C16" w:rsidRDefault="00086D1E" w:rsidP="002251C0">
            <w:pPr>
              <w:spacing w:beforeLines="60" w:before="144" w:afterLines="60" w:after="144"/>
              <w:rPr>
                <w:rFonts w:cs="Arial"/>
                <w:sz w:val="18"/>
                <w:szCs w:val="18"/>
              </w:rPr>
            </w:pPr>
            <w:r w:rsidRPr="00812C16">
              <w:rPr>
                <w:rFonts w:cs="Arial"/>
                <w:sz w:val="18"/>
                <w:szCs w:val="18"/>
              </w:rPr>
              <w:t>T4a</w:t>
            </w:r>
          </w:p>
        </w:tc>
        <w:tc>
          <w:tcPr>
            <w:tcW w:w="244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265078A" w14:textId="77777777" w:rsidR="00900B2F" w:rsidRPr="00812C16" w:rsidRDefault="00900B2F" w:rsidP="00561E47">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78DEF73F" w14:textId="77777777" w:rsidR="000F343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 xml:space="preserve">Maxilla, </w:t>
            </w:r>
            <w:r w:rsidR="000F3432" w:rsidRPr="00812C16">
              <w:rPr>
                <w:rFonts w:cs="Arial"/>
                <w:sz w:val="18"/>
                <w:szCs w:val="18"/>
              </w:rPr>
              <w:t>Mandibula</w:t>
            </w:r>
          </w:p>
          <w:p w14:paraId="1CC01BFC" w14:textId="77777777" w:rsidR="007F66DB" w:rsidRPr="00812C16" w:rsidRDefault="000F3432"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Sinus maxillaris</w:t>
            </w:r>
          </w:p>
          <w:p w14:paraId="10FE52EA" w14:textId="77777777" w:rsidR="00FF42D2" w:rsidRPr="00812C16" w:rsidRDefault="007F66DB" w:rsidP="00246EB5">
            <w:pPr>
              <w:pStyle w:val="Listenabsatz"/>
              <w:numPr>
                <w:ilvl w:val="0"/>
                <w:numId w:val="9"/>
              </w:numPr>
              <w:spacing w:beforeLines="60" w:before="144" w:afterLines="60" w:after="144"/>
              <w:ind w:left="210" w:hanging="142"/>
              <w:jc w:val="left"/>
              <w:rPr>
                <w:rFonts w:cs="Arial"/>
                <w:sz w:val="18"/>
                <w:szCs w:val="18"/>
              </w:rPr>
            </w:pPr>
            <w:r w:rsidRPr="00812C16">
              <w:rPr>
                <w:rFonts w:cs="Arial"/>
                <w:sz w:val="18"/>
                <w:szCs w:val="18"/>
              </w:rPr>
              <w:t>Gesichtshaut</w:t>
            </w:r>
            <w:r w:rsidR="002E0B8A"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07BF8F9C"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r w:rsidR="00FF42D2" w:rsidRPr="00812C16">
              <w:rPr>
                <w:rFonts w:cs="Arial"/>
                <w:b/>
                <w:bCs/>
                <w:sz w:val="18"/>
                <w:szCs w:val="18"/>
              </w:rPr>
              <w:t xml:space="preserve">: </w:t>
            </w:r>
          </w:p>
          <w:p w14:paraId="5AF51AC7" w14:textId="77777777" w:rsidR="00F93865" w:rsidRPr="00812C16" w:rsidRDefault="00086D1E"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Larynx, </w:t>
            </w:r>
          </w:p>
          <w:p w14:paraId="08112C99"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äußere Zungenmuskulatur,</w:t>
            </w:r>
          </w:p>
          <w:p w14:paraId="15E89711" w14:textId="77777777" w:rsidR="00F93865"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 xml:space="preserve">mediale </w:t>
            </w:r>
            <w:proofErr w:type="spellStart"/>
            <w:r w:rsidRPr="00812C16">
              <w:rPr>
                <w:rFonts w:cs="Arial"/>
                <w:sz w:val="18"/>
                <w:szCs w:val="18"/>
              </w:rPr>
              <w:t>Pterygoidmuskulatur</w:t>
            </w:r>
            <w:proofErr w:type="spellEnd"/>
            <w:r w:rsidRPr="00812C16">
              <w:rPr>
                <w:rFonts w:cs="Arial"/>
                <w:sz w:val="18"/>
                <w:szCs w:val="18"/>
              </w:rPr>
              <w:t>,</w:t>
            </w:r>
          </w:p>
          <w:p w14:paraId="16F82478" w14:textId="77777777" w:rsidR="00C16940" w:rsidRPr="00812C16" w:rsidRDefault="00086D1E" w:rsidP="00246EB5">
            <w:pPr>
              <w:pStyle w:val="Listenabsatz"/>
              <w:numPr>
                <w:ilvl w:val="0"/>
                <w:numId w:val="8"/>
              </w:numPr>
              <w:spacing w:beforeLines="60" w:before="144" w:afterLines="60" w:after="144"/>
              <w:ind w:left="176" w:hanging="142"/>
              <w:jc w:val="left"/>
              <w:rPr>
                <w:rFonts w:cs="Arial"/>
                <w:sz w:val="18"/>
                <w:szCs w:val="18"/>
              </w:rPr>
            </w:pPr>
            <w:r w:rsidRPr="00812C16">
              <w:rPr>
                <w:rFonts w:cs="Arial"/>
                <w:sz w:val="18"/>
                <w:szCs w:val="18"/>
              </w:rPr>
              <w:t>harter Gaumen oder Mandibula</w:t>
            </w:r>
          </w:p>
        </w:tc>
        <w:tc>
          <w:tcPr>
            <w:tcW w:w="2830" w:type="dxa"/>
            <w:tcBorders>
              <w:top w:val="single" w:sz="4" w:space="0" w:color="D0CECE" w:themeColor="background2" w:themeShade="E6"/>
              <w:left w:val="single" w:sz="4" w:space="0" w:color="D0CECE" w:themeColor="background2" w:themeShade="E6"/>
              <w:bottom w:val="single" w:sz="4" w:space="0" w:color="D0CECE" w:themeColor="background2" w:themeShade="E6"/>
            </w:tcBorders>
          </w:tcPr>
          <w:p w14:paraId="489BD966" w14:textId="77777777" w:rsidR="00F93865" w:rsidRPr="00812C16" w:rsidRDefault="00086D1E"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1DEFF4A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Schild-/Ringknorpel</w:t>
            </w:r>
          </w:p>
          <w:p w14:paraId="198A436D"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Zungenbein, </w:t>
            </w:r>
          </w:p>
          <w:p w14:paraId="68497760" w14:textId="77777777" w:rsidR="00F93865"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Schilddrüse, </w:t>
            </w:r>
          </w:p>
          <w:p w14:paraId="6575825A" w14:textId="77777777" w:rsidR="00086D1E" w:rsidRPr="00812C16" w:rsidRDefault="00086D1E"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zentrale </w:t>
            </w:r>
            <w:r w:rsidR="00C16940" w:rsidRPr="00812C16">
              <w:rPr>
                <w:rFonts w:cs="Arial"/>
                <w:sz w:val="18"/>
                <w:szCs w:val="18"/>
              </w:rPr>
              <w:t xml:space="preserve">Halsweichteile </w:t>
            </w:r>
          </w:p>
        </w:tc>
      </w:tr>
      <w:tr w:rsidR="008E39CD" w:rsidRPr="00812C16" w14:paraId="3A91C2E9" w14:textId="77777777" w:rsidTr="008661CC">
        <w:tc>
          <w:tcPr>
            <w:tcW w:w="676" w:type="dxa"/>
            <w:tcBorders>
              <w:top w:val="single" w:sz="4" w:space="0" w:color="D0CECE" w:themeColor="background2" w:themeShade="E6"/>
              <w:bottom w:val="single" w:sz="4" w:space="0" w:color="000000" w:themeColor="text1"/>
              <w:right w:val="single" w:sz="4" w:space="0" w:color="D0CECE" w:themeColor="background2" w:themeShade="E6"/>
            </w:tcBorders>
          </w:tcPr>
          <w:p w14:paraId="48096308" w14:textId="77777777" w:rsidR="00FF42D2" w:rsidRPr="00812C16" w:rsidRDefault="00F93865" w:rsidP="002251C0">
            <w:pPr>
              <w:spacing w:beforeLines="60" w:before="144" w:afterLines="60" w:after="144"/>
              <w:rPr>
                <w:rFonts w:cs="Arial"/>
                <w:sz w:val="18"/>
                <w:szCs w:val="18"/>
              </w:rPr>
            </w:pPr>
            <w:r w:rsidRPr="00812C16">
              <w:rPr>
                <w:rFonts w:cs="Arial"/>
                <w:sz w:val="18"/>
                <w:szCs w:val="18"/>
              </w:rPr>
              <w:t>T4b</w:t>
            </w:r>
          </w:p>
        </w:tc>
        <w:tc>
          <w:tcPr>
            <w:tcW w:w="2443"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B2906F8" w14:textId="77777777" w:rsidR="008E39CD" w:rsidRPr="00812C16" w:rsidRDefault="008E39CD" w:rsidP="008E39CD">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5FFD227F"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Spatium </w:t>
            </w:r>
            <w:proofErr w:type="spellStart"/>
            <w:r w:rsidRPr="00812C16">
              <w:rPr>
                <w:rFonts w:cs="Arial"/>
                <w:sz w:val="18"/>
                <w:szCs w:val="18"/>
              </w:rPr>
              <w:t>masticatorium</w:t>
            </w:r>
            <w:proofErr w:type="spellEnd"/>
            <w:r w:rsidRPr="00812C16">
              <w:rPr>
                <w:rFonts w:cs="Arial"/>
                <w:sz w:val="18"/>
                <w:szCs w:val="18"/>
              </w:rPr>
              <w:t xml:space="preserve"> </w:t>
            </w:r>
          </w:p>
          <w:p w14:paraId="0D214A24"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proofErr w:type="spellStart"/>
            <w:r w:rsidRPr="00812C16">
              <w:rPr>
                <w:rFonts w:cs="Arial"/>
                <w:sz w:val="18"/>
                <w:szCs w:val="18"/>
              </w:rPr>
              <w:t>Proc</w:t>
            </w:r>
            <w:proofErr w:type="spellEnd"/>
            <w:r w:rsidRPr="00812C16">
              <w:rPr>
                <w:rFonts w:cs="Arial"/>
                <w:sz w:val="18"/>
                <w:szCs w:val="18"/>
              </w:rPr>
              <w:t>. pterygoideus</w:t>
            </w:r>
          </w:p>
          <w:p w14:paraId="5125FF0D" w14:textId="77777777" w:rsidR="008E39CD"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Schädelbasis oder </w:t>
            </w:r>
          </w:p>
          <w:p w14:paraId="39B66380" w14:textId="77777777" w:rsidR="00FF42D2" w:rsidRPr="00812C16" w:rsidRDefault="008E39CD" w:rsidP="00246EB5">
            <w:pPr>
              <w:pStyle w:val="Listenabsatz"/>
              <w:numPr>
                <w:ilvl w:val="0"/>
                <w:numId w:val="8"/>
              </w:numPr>
              <w:spacing w:beforeLines="60" w:before="144" w:afterLines="60" w:after="144"/>
              <w:ind w:left="210" w:hanging="141"/>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r w:rsidRPr="00812C16">
              <w:rPr>
                <w:rFonts w:cs="Arial"/>
                <w:sz w:val="18"/>
                <w:szCs w:val="18"/>
              </w:rPr>
              <w:t xml:space="preserve"> </w:t>
            </w:r>
            <w:proofErr w:type="spellStart"/>
            <w:r w:rsidRPr="00812C16">
              <w:rPr>
                <w:rFonts w:cs="Arial"/>
                <w:sz w:val="18"/>
                <w:szCs w:val="18"/>
              </w:rPr>
              <w:t>interna</w:t>
            </w:r>
            <w:proofErr w:type="spellEnd"/>
            <w:r w:rsidRPr="00812C16">
              <w:rPr>
                <w:rFonts w:cs="Arial"/>
                <w:sz w:val="18"/>
                <w:szCs w:val="18"/>
              </w:rPr>
              <w:t xml:space="preserve"> </w:t>
            </w:r>
          </w:p>
        </w:tc>
        <w:tc>
          <w:tcPr>
            <w:tcW w:w="3118" w:type="dxa"/>
            <w:tcBorders>
              <w:top w:val="single" w:sz="4" w:space="0" w:color="D0CECE" w:themeColor="background2" w:themeShade="E6"/>
              <w:left w:val="single" w:sz="4" w:space="0" w:color="D0CECE" w:themeColor="background2" w:themeShade="E6"/>
              <w:bottom w:val="single" w:sz="4" w:space="0" w:color="000000" w:themeColor="text1"/>
              <w:right w:val="single" w:sz="4" w:space="0" w:color="D0CECE" w:themeColor="background2" w:themeShade="E6"/>
            </w:tcBorders>
          </w:tcPr>
          <w:p w14:paraId="2513EDCF" w14:textId="77777777" w:rsidR="00F93865" w:rsidRPr="00812C16" w:rsidRDefault="00F93865" w:rsidP="002251C0">
            <w:pPr>
              <w:spacing w:beforeLines="60" w:before="144" w:afterLines="60" w:after="144"/>
              <w:jc w:val="left"/>
              <w:rPr>
                <w:rFonts w:cs="Arial"/>
                <w:b/>
                <w:bCs/>
                <w:sz w:val="18"/>
                <w:szCs w:val="18"/>
              </w:rPr>
            </w:pPr>
            <w:r w:rsidRPr="00812C16">
              <w:rPr>
                <w:rFonts w:cs="Arial"/>
                <w:b/>
                <w:bCs/>
                <w:sz w:val="18"/>
                <w:szCs w:val="18"/>
              </w:rPr>
              <w:t xml:space="preserve">Tumor infiltriert Nachbarstrukturen: </w:t>
            </w:r>
          </w:p>
          <w:p w14:paraId="0896DC8B" w14:textId="77777777" w:rsidR="00F93865" w:rsidRPr="00812C16" w:rsidRDefault="008661CC"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l</w:t>
            </w:r>
            <w:r w:rsidR="00F93865" w:rsidRPr="00812C16">
              <w:rPr>
                <w:rFonts w:cs="Arial"/>
                <w:sz w:val="18"/>
                <w:szCs w:val="18"/>
              </w:rPr>
              <w:t xml:space="preserve">aterale </w:t>
            </w:r>
            <w:proofErr w:type="spellStart"/>
            <w:r w:rsidR="00F93865" w:rsidRPr="00812C16">
              <w:rPr>
                <w:rFonts w:cs="Arial"/>
                <w:sz w:val="18"/>
                <w:szCs w:val="18"/>
              </w:rPr>
              <w:t>Pterygoidmuskulatur</w:t>
            </w:r>
            <w:proofErr w:type="spellEnd"/>
            <w:r w:rsidR="00F93865" w:rsidRPr="00812C16">
              <w:rPr>
                <w:rFonts w:cs="Arial"/>
                <w:sz w:val="18"/>
                <w:szCs w:val="18"/>
              </w:rPr>
              <w:t>,</w:t>
            </w:r>
          </w:p>
          <w:p w14:paraId="1E9778C5"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proofErr w:type="spellStart"/>
            <w:r w:rsidRPr="00812C16">
              <w:rPr>
                <w:rFonts w:cs="Arial"/>
                <w:sz w:val="18"/>
                <w:szCs w:val="18"/>
              </w:rPr>
              <w:t>Proc</w:t>
            </w:r>
            <w:proofErr w:type="spellEnd"/>
            <w:r w:rsidRPr="00812C16">
              <w:rPr>
                <w:rFonts w:cs="Arial"/>
                <w:sz w:val="18"/>
                <w:szCs w:val="18"/>
              </w:rPr>
              <w:t xml:space="preserve">. </w:t>
            </w:r>
            <w:proofErr w:type="spellStart"/>
            <w:r w:rsidR="008E39CD" w:rsidRPr="00812C16">
              <w:rPr>
                <w:rFonts w:cs="Arial"/>
                <w:sz w:val="18"/>
                <w:szCs w:val="18"/>
              </w:rPr>
              <w:t>P</w:t>
            </w:r>
            <w:r w:rsidRPr="00812C16">
              <w:rPr>
                <w:rFonts w:cs="Arial"/>
                <w:sz w:val="18"/>
                <w:szCs w:val="18"/>
              </w:rPr>
              <w:t>terygoidei</w:t>
            </w:r>
            <w:proofErr w:type="spellEnd"/>
            <w:r w:rsidR="008E39CD" w:rsidRPr="00812C16">
              <w:rPr>
                <w:rFonts w:cs="Arial"/>
                <w:sz w:val="18"/>
                <w:szCs w:val="18"/>
              </w:rPr>
              <w:t xml:space="preserve"> </w:t>
            </w:r>
          </w:p>
          <w:p w14:paraId="3400E0DA" w14:textId="77777777" w:rsidR="008E39CD"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Schädelbasis oder </w:t>
            </w:r>
          </w:p>
          <w:p w14:paraId="20BEE962" w14:textId="77777777" w:rsidR="00F93865" w:rsidRPr="00812C16" w:rsidRDefault="00F93865" w:rsidP="00246EB5">
            <w:pPr>
              <w:pStyle w:val="Listenabsatz"/>
              <w:numPr>
                <w:ilvl w:val="0"/>
                <w:numId w:val="8"/>
              </w:numPr>
              <w:spacing w:beforeLines="60" w:before="144" w:afterLines="60" w:after="144"/>
              <w:ind w:left="176" w:hanging="119"/>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p>
        </w:tc>
        <w:tc>
          <w:tcPr>
            <w:tcW w:w="2830" w:type="dxa"/>
            <w:tcBorders>
              <w:top w:val="single" w:sz="4" w:space="0" w:color="D0CECE" w:themeColor="background2" w:themeShade="E6"/>
              <w:left w:val="single" w:sz="4" w:space="0" w:color="D0CECE" w:themeColor="background2" w:themeShade="E6"/>
              <w:bottom w:val="single" w:sz="4" w:space="0" w:color="000000" w:themeColor="text1"/>
            </w:tcBorders>
          </w:tcPr>
          <w:p w14:paraId="570C1470" w14:textId="77777777" w:rsidR="00FF42D2" w:rsidRPr="00812C16" w:rsidRDefault="00F93865" w:rsidP="002251C0">
            <w:pPr>
              <w:spacing w:beforeLines="60" w:before="144" w:afterLines="60" w:after="144"/>
              <w:jc w:val="left"/>
              <w:rPr>
                <w:rFonts w:cs="Arial"/>
                <w:b/>
                <w:bCs/>
                <w:sz w:val="18"/>
                <w:szCs w:val="18"/>
              </w:rPr>
            </w:pPr>
            <w:r w:rsidRPr="00812C16">
              <w:rPr>
                <w:rFonts w:cs="Arial"/>
                <w:b/>
                <w:bCs/>
                <w:sz w:val="18"/>
                <w:szCs w:val="18"/>
              </w:rPr>
              <w:t>Tumor infiltriert Nachbarstrukturen:</w:t>
            </w:r>
          </w:p>
          <w:p w14:paraId="0579039A"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Prävertebrale Faszien, </w:t>
            </w:r>
          </w:p>
          <w:p w14:paraId="0E8BE88A" w14:textId="77777777" w:rsidR="008E39CD"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Mediastinum oder </w:t>
            </w:r>
          </w:p>
          <w:p w14:paraId="2864B573" w14:textId="77777777" w:rsidR="002251C0" w:rsidRPr="00812C16" w:rsidRDefault="002251C0" w:rsidP="00246EB5">
            <w:pPr>
              <w:pStyle w:val="Listenabsatz"/>
              <w:numPr>
                <w:ilvl w:val="0"/>
                <w:numId w:val="8"/>
              </w:numPr>
              <w:spacing w:beforeLines="60" w:before="144" w:afterLines="60" w:after="144"/>
              <w:ind w:left="179" w:hanging="115"/>
              <w:jc w:val="left"/>
              <w:rPr>
                <w:rFonts w:cs="Arial"/>
                <w:sz w:val="18"/>
                <w:szCs w:val="18"/>
              </w:rPr>
            </w:pPr>
            <w:r w:rsidRPr="00812C16">
              <w:rPr>
                <w:rFonts w:cs="Arial"/>
                <w:sz w:val="18"/>
                <w:szCs w:val="18"/>
              </w:rPr>
              <w:t xml:space="preserve">umschließt die A. </w:t>
            </w:r>
            <w:proofErr w:type="spellStart"/>
            <w:r w:rsidRPr="00812C16">
              <w:rPr>
                <w:rFonts w:cs="Arial"/>
                <w:sz w:val="18"/>
                <w:szCs w:val="18"/>
              </w:rPr>
              <w:t>carotis</w:t>
            </w:r>
            <w:proofErr w:type="spellEnd"/>
          </w:p>
        </w:tc>
      </w:tr>
      <w:tr w:rsidR="00511A34" w:rsidRPr="00812C16" w14:paraId="4C50F0E2" w14:textId="77777777" w:rsidTr="008661CC">
        <w:tc>
          <w:tcPr>
            <w:tcW w:w="676" w:type="dxa"/>
            <w:tcBorders>
              <w:top w:val="single" w:sz="4" w:space="0" w:color="000000" w:themeColor="text1"/>
              <w:right w:val="single" w:sz="4" w:space="0" w:color="D0CECE" w:themeColor="background2" w:themeShade="E6"/>
            </w:tcBorders>
          </w:tcPr>
          <w:p w14:paraId="04EF3F16" w14:textId="77777777" w:rsidR="00511A34" w:rsidRPr="00812C16" w:rsidRDefault="00511A34" w:rsidP="002251C0">
            <w:pPr>
              <w:spacing w:beforeLines="60" w:before="144" w:afterLines="60" w:after="144"/>
              <w:rPr>
                <w:rFonts w:cs="Arial"/>
                <w:sz w:val="18"/>
                <w:szCs w:val="18"/>
              </w:rPr>
            </w:pPr>
            <w:r w:rsidRPr="00812C16">
              <w:rPr>
                <w:rFonts w:cs="Arial"/>
                <w:sz w:val="18"/>
                <w:szCs w:val="18"/>
              </w:rPr>
              <w:t>pN1</w:t>
            </w:r>
          </w:p>
        </w:tc>
        <w:tc>
          <w:tcPr>
            <w:tcW w:w="2443" w:type="dxa"/>
            <w:tcBorders>
              <w:top w:val="single" w:sz="4" w:space="0" w:color="000000" w:themeColor="text1"/>
              <w:left w:val="single" w:sz="4" w:space="0" w:color="D0CECE" w:themeColor="background2" w:themeShade="E6"/>
              <w:right w:val="single" w:sz="4" w:space="0" w:color="D0CECE" w:themeColor="background2" w:themeShade="E6"/>
            </w:tcBorders>
          </w:tcPr>
          <w:p w14:paraId="6953EBAF" w14:textId="77777777" w:rsidR="00511A34" w:rsidRPr="00812C16" w:rsidRDefault="00511A34" w:rsidP="002251C0">
            <w:pPr>
              <w:spacing w:beforeLines="60" w:before="144" w:afterLines="60" w:after="144"/>
              <w:jc w:val="left"/>
              <w:rPr>
                <w:rFonts w:cs="Arial"/>
                <w:sz w:val="18"/>
                <w:szCs w:val="18"/>
              </w:rPr>
            </w:pPr>
          </w:p>
        </w:tc>
        <w:tc>
          <w:tcPr>
            <w:tcW w:w="5948" w:type="dxa"/>
            <w:gridSpan w:val="2"/>
            <w:tcBorders>
              <w:top w:val="single" w:sz="4" w:space="0" w:color="000000" w:themeColor="text1"/>
              <w:left w:val="single" w:sz="4" w:space="0" w:color="D0CECE" w:themeColor="background2" w:themeShade="E6"/>
            </w:tcBorders>
          </w:tcPr>
          <w:p w14:paraId="5385775C"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Metastase in einem einzigen ipsilateralen Lymphknoten, ≤3 cm und intakte Lymphknotenkapsel</w:t>
            </w:r>
          </w:p>
          <w:p w14:paraId="4240D5A5" w14:textId="77777777" w:rsidR="00511A34" w:rsidRPr="00812C16" w:rsidRDefault="00511A34" w:rsidP="00511A34">
            <w:pPr>
              <w:spacing w:beforeLines="60" w:before="144" w:afterLines="60" w:after="144"/>
              <w:jc w:val="left"/>
              <w:rPr>
                <w:rFonts w:cs="Arial"/>
                <w:sz w:val="18"/>
                <w:szCs w:val="18"/>
              </w:rPr>
            </w:pPr>
            <w:r w:rsidRPr="00812C16">
              <w:rPr>
                <w:rFonts w:cs="Arial"/>
                <w:sz w:val="18"/>
                <w:szCs w:val="18"/>
              </w:rPr>
              <w:t>Sonderfall p16-positive Oropharynxkarzinome: Metastasen in ≤4 Lymphknoten</w:t>
            </w:r>
          </w:p>
        </w:tc>
      </w:tr>
    </w:tbl>
    <w:p w14:paraId="5835F50D" w14:textId="77777777" w:rsidR="00AC767B" w:rsidRPr="00812C16" w:rsidRDefault="00AC767B" w:rsidP="00AC767B">
      <w:pPr>
        <w:spacing w:line="240" w:lineRule="auto"/>
        <w:rPr>
          <w:rFonts w:cs="Arial"/>
          <w:sz w:val="18"/>
          <w:szCs w:val="18"/>
        </w:rPr>
      </w:pPr>
      <w:r w:rsidRPr="00812C16">
        <w:rPr>
          <w:rFonts w:cs="Arial"/>
          <w:sz w:val="18"/>
          <w:szCs w:val="18"/>
        </w:rPr>
        <w:t xml:space="preserve">* Unterbezirke des Hypopharynx: </w:t>
      </w:r>
      <w:proofErr w:type="spellStart"/>
      <w:r w:rsidRPr="00812C16">
        <w:rPr>
          <w:rFonts w:cs="Arial"/>
          <w:sz w:val="18"/>
          <w:szCs w:val="18"/>
        </w:rPr>
        <w:t>Postkrikoidregion</w:t>
      </w:r>
      <w:proofErr w:type="spellEnd"/>
      <w:r w:rsidRPr="00812C16">
        <w:rPr>
          <w:rFonts w:cs="Arial"/>
          <w:sz w:val="18"/>
          <w:szCs w:val="18"/>
        </w:rPr>
        <w:t xml:space="preserve">, Sinus piriformis. </w:t>
      </w:r>
      <w:proofErr w:type="spellStart"/>
      <w:r w:rsidRPr="00812C16">
        <w:rPr>
          <w:rFonts w:cs="Arial"/>
          <w:sz w:val="18"/>
          <w:szCs w:val="18"/>
        </w:rPr>
        <w:t>Hypopharynxhinterwand</w:t>
      </w:r>
      <w:proofErr w:type="spellEnd"/>
    </w:p>
    <w:p w14:paraId="2906E398" w14:textId="77777777" w:rsidR="009F2847" w:rsidRPr="00812C16" w:rsidRDefault="00B85E6C" w:rsidP="00AC767B">
      <w:pPr>
        <w:spacing w:line="240" w:lineRule="auto"/>
        <w:rPr>
          <w:rFonts w:cs="Arial"/>
          <w:sz w:val="18"/>
          <w:szCs w:val="18"/>
        </w:rPr>
      </w:pPr>
      <w:r w:rsidRPr="00812C16">
        <w:rPr>
          <w:rFonts w:cs="Arial"/>
          <w:sz w:val="18"/>
          <w:szCs w:val="18"/>
        </w:rPr>
        <w:t>*</w:t>
      </w:r>
      <w:r w:rsidR="00AC767B" w:rsidRPr="00812C16">
        <w:rPr>
          <w:rFonts w:cs="Arial"/>
          <w:sz w:val="18"/>
          <w:szCs w:val="18"/>
        </w:rPr>
        <w:t>*</w:t>
      </w:r>
      <w:r w:rsidRPr="00812C16">
        <w:rPr>
          <w:rFonts w:cs="Arial"/>
          <w:sz w:val="18"/>
          <w:szCs w:val="18"/>
        </w:rPr>
        <w:t xml:space="preserve"> </w:t>
      </w:r>
      <w:r w:rsidR="00D5781A" w:rsidRPr="00812C16">
        <w:rPr>
          <w:rFonts w:cs="Arial"/>
          <w:sz w:val="18"/>
          <w:szCs w:val="18"/>
        </w:rPr>
        <w:t>DOI (</w:t>
      </w:r>
      <w:proofErr w:type="spellStart"/>
      <w:r w:rsidR="00D5781A" w:rsidRPr="00812C16">
        <w:rPr>
          <w:rFonts w:cs="Arial"/>
          <w:sz w:val="18"/>
          <w:szCs w:val="18"/>
        </w:rPr>
        <w:t>depth</w:t>
      </w:r>
      <w:proofErr w:type="spellEnd"/>
      <w:r w:rsidR="00D5781A" w:rsidRPr="00812C16">
        <w:rPr>
          <w:rFonts w:cs="Arial"/>
          <w:sz w:val="18"/>
          <w:szCs w:val="18"/>
        </w:rPr>
        <w:t xml:space="preserve"> </w:t>
      </w:r>
      <w:proofErr w:type="spellStart"/>
      <w:r w:rsidR="00D5781A" w:rsidRPr="00812C16">
        <w:rPr>
          <w:rFonts w:cs="Arial"/>
          <w:sz w:val="18"/>
          <w:szCs w:val="18"/>
        </w:rPr>
        <w:t>of</w:t>
      </w:r>
      <w:proofErr w:type="spellEnd"/>
      <w:r w:rsidR="00D5781A" w:rsidRPr="00812C16">
        <w:rPr>
          <w:rFonts w:cs="Arial"/>
          <w:sz w:val="18"/>
          <w:szCs w:val="18"/>
        </w:rPr>
        <w:t xml:space="preserve"> </w:t>
      </w:r>
      <w:proofErr w:type="spellStart"/>
      <w:r w:rsidR="00D5781A" w:rsidRPr="00812C16">
        <w:rPr>
          <w:rFonts w:cs="Arial"/>
          <w:sz w:val="18"/>
          <w:szCs w:val="18"/>
        </w:rPr>
        <w:t>invasion</w:t>
      </w:r>
      <w:proofErr w:type="spellEnd"/>
      <w:r w:rsidR="00D5781A" w:rsidRPr="00812C16">
        <w:rPr>
          <w:rFonts w:cs="Arial"/>
          <w:sz w:val="18"/>
          <w:szCs w:val="18"/>
        </w:rPr>
        <w:t>), max. Invasionstiefe</w:t>
      </w:r>
    </w:p>
    <w:p w14:paraId="0855F8F7" w14:textId="77777777" w:rsidR="002F01F1" w:rsidRPr="00812C16" w:rsidRDefault="002F01F1" w:rsidP="002F01F1">
      <w:pPr>
        <w:rPr>
          <w:rFonts w:cs="Arial"/>
          <w:i/>
          <w:iCs/>
        </w:rPr>
      </w:pPr>
      <w:r w:rsidRPr="00812C16">
        <w:rPr>
          <w:rFonts w:cs="Arial"/>
          <w:i/>
          <w:iCs/>
        </w:rPr>
        <w:lastRenderedPageBreak/>
        <w:t>Metastasierung</w:t>
      </w:r>
    </w:p>
    <w:p w14:paraId="653CDECA" w14:textId="77777777" w:rsidR="002F01F1" w:rsidRPr="00812C16" w:rsidRDefault="002F01F1" w:rsidP="002F01F1">
      <w:pPr>
        <w:rPr>
          <w:rFonts w:cs="Arial"/>
        </w:rPr>
      </w:pPr>
      <w:r w:rsidRPr="00812C16">
        <w:rPr>
          <w:rFonts w:cs="Arial"/>
        </w:rPr>
        <w:t xml:space="preserve">Zumeist besteht bereits bei Erstdiagnose eine Metastasierung in </w:t>
      </w:r>
      <w:proofErr w:type="spellStart"/>
      <w:r w:rsidRPr="00812C16">
        <w:rPr>
          <w:rFonts w:cs="Arial"/>
        </w:rPr>
        <w:t>lokoregionäre</w:t>
      </w:r>
      <w:proofErr w:type="spellEnd"/>
      <w:r w:rsidRPr="00812C16">
        <w:rPr>
          <w:rFonts w:cs="Arial"/>
        </w:rPr>
        <w:t xml:space="preserve"> Lymphknoten. Die Einteilung erfolgt dabei in sechs verschiedene Level, die der folgenden Tabelle zu entnehmen sind. [23, 24]</w:t>
      </w:r>
    </w:p>
    <w:p w14:paraId="6B3BDB06" w14:textId="77777777" w:rsidR="002F01F1" w:rsidRPr="00812C16" w:rsidRDefault="002F01F1" w:rsidP="002F01F1">
      <w:pPr>
        <w:rPr>
          <w:rFonts w:cs="Arial"/>
        </w:rPr>
      </w:pPr>
      <w:r w:rsidRPr="00812C16">
        <w:rPr>
          <w:rFonts w:cs="Arial"/>
        </w:rPr>
        <w:t xml:space="preserve">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w:t>
      </w:r>
      <w:proofErr w:type="spellStart"/>
      <w:r w:rsidRPr="00812C16">
        <w:rPr>
          <w:rFonts w:cs="Arial"/>
        </w:rPr>
        <w:t>Hypopharynxkarzinom</w:t>
      </w:r>
      <w:proofErr w:type="spellEnd"/>
      <w:r w:rsidRPr="00812C16">
        <w:rPr>
          <w:rFonts w:cs="Arial"/>
        </w:rPr>
        <w:t xml:space="preserve"> am höchsten [25, 26]. Sie wird von </w:t>
      </w:r>
      <w:proofErr w:type="spellStart"/>
      <w:r w:rsidRPr="00812C16">
        <w:rPr>
          <w:rFonts w:cs="Arial"/>
        </w:rPr>
        <w:t>Vokes</w:t>
      </w:r>
      <w:proofErr w:type="spellEnd"/>
      <w:r w:rsidRPr="00812C16">
        <w:rPr>
          <w:rFonts w:cs="Arial"/>
        </w:rPr>
        <w:t xml:space="preserve"> et al. mit 20% bei Erstdiagnose angegeben [28]. Am zweithöchsten ist die Inzidenz bei Primärtumoren des Oropharynx (Zungengrund-Karzinom) und am dritthöchsten bei Tumoren der Mundhöhle (vordere Zunge) [25].</w:t>
      </w:r>
    </w:p>
    <w:p w14:paraId="724E67BE" w14:textId="77777777" w:rsidR="002F01F1" w:rsidRPr="00812C16" w:rsidRDefault="002F01F1" w:rsidP="002F01F1">
      <w:pPr>
        <w:rPr>
          <w:rFonts w:cs="Arial"/>
        </w:rPr>
      </w:pPr>
      <w:r w:rsidRPr="00812C16">
        <w:rPr>
          <w:rFonts w:cs="Arial"/>
        </w:rPr>
        <w:t xml:space="preserve">   Level Lymphknotenregionen</w:t>
      </w:r>
    </w:p>
    <w:p w14:paraId="44EED9E3" w14:textId="77777777" w:rsidR="002F01F1" w:rsidRPr="00812C16" w:rsidRDefault="002F01F1" w:rsidP="002F01F1">
      <w:pPr>
        <w:rPr>
          <w:rFonts w:cs="Arial"/>
        </w:rPr>
      </w:pPr>
      <w:r w:rsidRPr="00812C16">
        <w:rPr>
          <w:rFonts w:cs="Arial"/>
        </w:rPr>
        <w:t xml:space="preserve">   I Submentale (Ia) und submandibuläre (Ib) Lymphknoten</w:t>
      </w:r>
    </w:p>
    <w:p w14:paraId="1A29A8AB" w14:textId="77777777" w:rsidR="002F01F1" w:rsidRPr="00812C16" w:rsidRDefault="002F01F1" w:rsidP="002F01F1">
      <w:pPr>
        <w:rPr>
          <w:rFonts w:cs="Arial"/>
        </w:rPr>
      </w:pPr>
      <w:r w:rsidRPr="00812C16">
        <w:rPr>
          <w:rFonts w:cs="Arial"/>
        </w:rPr>
        <w:t xml:space="preserve">    II </w:t>
      </w:r>
      <w:proofErr w:type="spellStart"/>
      <w:r w:rsidRPr="00812C16">
        <w:rPr>
          <w:rFonts w:cs="Arial"/>
        </w:rPr>
        <w:t>IIa</w:t>
      </w:r>
      <w:proofErr w:type="spellEnd"/>
      <w:r w:rsidRPr="00812C16">
        <w:rPr>
          <w:rFonts w:cs="Arial"/>
        </w:rPr>
        <w:t xml:space="preserve"> </w:t>
      </w:r>
      <w:proofErr w:type="spellStart"/>
      <w:r w:rsidRPr="00812C16">
        <w:rPr>
          <w:rFonts w:cs="Arial"/>
        </w:rPr>
        <w:t>IIb</w:t>
      </w:r>
      <w:proofErr w:type="spellEnd"/>
    </w:p>
    <w:p w14:paraId="4B385B5F" w14:textId="77777777" w:rsidR="002F01F1" w:rsidRPr="00812C16" w:rsidRDefault="002F01F1" w:rsidP="002F01F1">
      <w:pPr>
        <w:rPr>
          <w:rFonts w:cs="Arial"/>
        </w:rPr>
      </w:pPr>
      <w:proofErr w:type="spellStart"/>
      <w:r w:rsidRPr="00812C16">
        <w:rPr>
          <w:rFonts w:cs="Arial"/>
        </w:rPr>
        <w:t>Kraniojuguläre</w:t>
      </w:r>
      <w:proofErr w:type="spellEnd"/>
      <w:r w:rsidRPr="00812C16">
        <w:rPr>
          <w:rFonts w:cs="Arial"/>
        </w:rPr>
        <w:t xml:space="preserve"> Lymphknoten (oberes Drittel der V. jugularis </w:t>
      </w:r>
      <w:proofErr w:type="spellStart"/>
      <w:r w:rsidRPr="00812C16">
        <w:rPr>
          <w:rFonts w:cs="Arial"/>
        </w:rPr>
        <w:t>interna</w:t>
      </w:r>
      <w:proofErr w:type="spellEnd"/>
      <w:r w:rsidRPr="00812C16">
        <w:rPr>
          <w:rFonts w:cs="Arial"/>
        </w:rPr>
        <w:t>)</w:t>
      </w:r>
    </w:p>
    <w:p w14:paraId="4C162EA4" w14:textId="77777777" w:rsidR="002F01F1" w:rsidRPr="00812C16" w:rsidRDefault="002F01F1" w:rsidP="002F01F1">
      <w:pPr>
        <w:rPr>
          <w:rFonts w:cs="Arial"/>
          <w:lang w:val="en-US"/>
        </w:rPr>
      </w:pPr>
      <w:r w:rsidRPr="00812C16">
        <w:rPr>
          <w:rFonts w:cs="Arial"/>
          <w:lang w:val="en-US"/>
        </w:rPr>
        <w:t xml:space="preserve">- ventral des N. </w:t>
      </w:r>
      <w:proofErr w:type="spellStart"/>
      <w:r w:rsidRPr="00812C16">
        <w:rPr>
          <w:rFonts w:cs="Arial"/>
          <w:lang w:val="en-US"/>
        </w:rPr>
        <w:t>accessorius</w:t>
      </w:r>
      <w:proofErr w:type="spellEnd"/>
    </w:p>
    <w:p w14:paraId="0A082F56" w14:textId="77777777" w:rsidR="002F01F1" w:rsidRPr="00812C16" w:rsidRDefault="002F01F1" w:rsidP="002F01F1">
      <w:pPr>
        <w:rPr>
          <w:rFonts w:cs="Arial"/>
          <w:lang w:val="en-US"/>
        </w:rPr>
      </w:pPr>
      <w:r w:rsidRPr="00812C16">
        <w:rPr>
          <w:rFonts w:cs="Arial"/>
          <w:lang w:val="en-US"/>
        </w:rPr>
        <w:t xml:space="preserve">- dorsal des N. </w:t>
      </w:r>
      <w:proofErr w:type="spellStart"/>
      <w:r w:rsidRPr="00812C16">
        <w:rPr>
          <w:rFonts w:cs="Arial"/>
          <w:lang w:val="en-US"/>
        </w:rPr>
        <w:t>accessorius</w:t>
      </w:r>
      <w:proofErr w:type="spellEnd"/>
    </w:p>
    <w:p w14:paraId="770C9CFA" w14:textId="77777777" w:rsidR="002F01F1" w:rsidRPr="00812C16" w:rsidRDefault="002F01F1" w:rsidP="002F01F1">
      <w:pPr>
        <w:rPr>
          <w:rFonts w:cs="Arial"/>
        </w:rPr>
      </w:pPr>
      <w:r w:rsidRPr="00812C16">
        <w:rPr>
          <w:rFonts w:cs="Arial"/>
          <w:lang w:val="en-US"/>
        </w:rPr>
        <w:t xml:space="preserve">     </w:t>
      </w:r>
      <w:r w:rsidRPr="00812C16">
        <w:rPr>
          <w:rFonts w:cs="Arial"/>
        </w:rPr>
        <w:t>III</w:t>
      </w:r>
    </w:p>
    <w:p w14:paraId="39EF1F80" w14:textId="77777777" w:rsidR="002F01F1" w:rsidRPr="00812C16" w:rsidRDefault="002F01F1" w:rsidP="002F01F1">
      <w:pPr>
        <w:rPr>
          <w:rFonts w:cs="Arial"/>
        </w:rPr>
      </w:pPr>
      <w:proofErr w:type="spellStart"/>
      <w:r w:rsidRPr="00812C16">
        <w:rPr>
          <w:rFonts w:cs="Arial"/>
        </w:rPr>
        <w:t>Mediojuguläre</w:t>
      </w:r>
      <w:proofErr w:type="spellEnd"/>
      <w:r w:rsidRPr="00812C16">
        <w:rPr>
          <w:rFonts w:cs="Arial"/>
        </w:rPr>
        <w:t xml:space="preserve"> Lymphknoten (mittleres Drittel</w:t>
      </w:r>
    </w:p>
    <w:p w14:paraId="259854EF" w14:textId="77777777" w:rsidR="002F01F1" w:rsidRPr="00812C16" w:rsidRDefault="002F01F1" w:rsidP="002F01F1">
      <w:pPr>
        <w:rPr>
          <w:rFonts w:cs="Arial"/>
        </w:rPr>
      </w:pPr>
      <w:r w:rsidRPr="00812C16">
        <w:rPr>
          <w:rFonts w:cs="Arial"/>
        </w:rPr>
        <w:t xml:space="preserve">der V. jugularis </w:t>
      </w:r>
      <w:proofErr w:type="spellStart"/>
      <w:r w:rsidRPr="00812C16">
        <w:rPr>
          <w:rFonts w:cs="Arial"/>
        </w:rPr>
        <w:t>interna</w:t>
      </w:r>
      <w:proofErr w:type="spellEnd"/>
      <w:r w:rsidRPr="00812C16">
        <w:rPr>
          <w:rFonts w:cs="Arial"/>
        </w:rPr>
        <w:t>)</w:t>
      </w:r>
    </w:p>
    <w:p w14:paraId="5FFF09B9" w14:textId="77777777" w:rsidR="002F01F1" w:rsidRPr="00812C16" w:rsidRDefault="002F01F1" w:rsidP="002F01F1">
      <w:pPr>
        <w:rPr>
          <w:rFonts w:cs="Arial"/>
        </w:rPr>
      </w:pPr>
      <w:r w:rsidRPr="00812C16">
        <w:rPr>
          <w:rFonts w:cs="Arial"/>
        </w:rPr>
        <w:t xml:space="preserve">  IV </w:t>
      </w:r>
      <w:proofErr w:type="spellStart"/>
      <w:r w:rsidRPr="00812C16">
        <w:rPr>
          <w:rFonts w:cs="Arial"/>
        </w:rPr>
        <w:t>Kaudojuguläre</w:t>
      </w:r>
      <w:proofErr w:type="spellEnd"/>
      <w:r w:rsidRPr="00812C16">
        <w:rPr>
          <w:rFonts w:cs="Arial"/>
        </w:rPr>
        <w:t xml:space="preserve"> Lymphknoten (unteres Drittel der V. jugularis </w:t>
      </w:r>
      <w:proofErr w:type="spellStart"/>
      <w:r w:rsidRPr="00812C16">
        <w:rPr>
          <w:rFonts w:cs="Arial"/>
        </w:rPr>
        <w:t>interna</w:t>
      </w:r>
      <w:proofErr w:type="spellEnd"/>
      <w:r w:rsidRPr="00812C16">
        <w:rPr>
          <w:rFonts w:cs="Arial"/>
        </w:rPr>
        <w:t>)</w:t>
      </w:r>
    </w:p>
    <w:p w14:paraId="5624E130" w14:textId="77777777" w:rsidR="002F01F1" w:rsidRPr="00812C16" w:rsidRDefault="002F01F1" w:rsidP="002F01F1">
      <w:pPr>
        <w:rPr>
          <w:rFonts w:cs="Arial"/>
        </w:rPr>
      </w:pPr>
      <w:proofErr w:type="gramStart"/>
      <w:r w:rsidRPr="00812C16">
        <w:rPr>
          <w:rFonts w:cs="Arial"/>
        </w:rPr>
        <w:t>VI Lymphknoten</w:t>
      </w:r>
      <w:proofErr w:type="gramEnd"/>
      <w:r w:rsidRPr="00812C16">
        <w:rPr>
          <w:rFonts w:cs="Arial"/>
        </w:rPr>
        <w:t xml:space="preserve"> des anterioren Halsdreiecks</w:t>
      </w:r>
    </w:p>
    <w:p w14:paraId="5FDFC640" w14:textId="77777777" w:rsidR="002F01F1" w:rsidRPr="00812C16" w:rsidRDefault="002F01F1" w:rsidP="002F01F1">
      <w:pPr>
        <w:rPr>
          <w:rFonts w:cs="Arial"/>
        </w:rPr>
      </w:pPr>
      <w:r w:rsidRPr="00812C16">
        <w:rPr>
          <w:rFonts w:cs="Arial"/>
        </w:rPr>
        <w:t>Tab. 1. Einteilung der Lymphknotenregionen</w:t>
      </w:r>
    </w:p>
    <w:p w14:paraId="26C580F5" w14:textId="77777777" w:rsidR="002F01F1" w:rsidRPr="00812C16" w:rsidRDefault="002F01F1" w:rsidP="002F01F1">
      <w:pPr>
        <w:rPr>
          <w:rFonts w:cs="Arial"/>
        </w:rPr>
      </w:pPr>
      <w:r w:rsidRPr="00812C16">
        <w:rPr>
          <w:rFonts w:cs="Arial"/>
        </w:rPr>
        <w:t xml:space="preserve">   V Va </w:t>
      </w:r>
      <w:proofErr w:type="spellStart"/>
      <w:r w:rsidRPr="00812C16">
        <w:rPr>
          <w:rFonts w:cs="Arial"/>
        </w:rPr>
        <w:t>Vb</w:t>
      </w:r>
      <w:proofErr w:type="spellEnd"/>
    </w:p>
    <w:p w14:paraId="01F10C93" w14:textId="77777777" w:rsidR="002F01F1" w:rsidRPr="00812C16" w:rsidRDefault="002F01F1" w:rsidP="002F01F1">
      <w:pPr>
        <w:rPr>
          <w:rFonts w:cs="Arial"/>
        </w:rPr>
      </w:pPr>
      <w:r w:rsidRPr="00812C16">
        <w:rPr>
          <w:rFonts w:cs="Arial"/>
        </w:rPr>
        <w:t xml:space="preserve">Lymphknoten des </w:t>
      </w:r>
      <w:proofErr w:type="spellStart"/>
      <w:r w:rsidRPr="00812C16">
        <w:rPr>
          <w:rFonts w:cs="Arial"/>
        </w:rPr>
        <w:t>posterioren</w:t>
      </w:r>
      <w:proofErr w:type="spellEnd"/>
      <w:r w:rsidRPr="00812C16">
        <w:rPr>
          <w:rFonts w:cs="Arial"/>
        </w:rPr>
        <w:t xml:space="preserve"> Halsdreiecks Kraniales </w:t>
      </w:r>
      <w:proofErr w:type="spellStart"/>
      <w:r w:rsidRPr="00812C16">
        <w:rPr>
          <w:rFonts w:cs="Arial"/>
        </w:rPr>
        <w:t>posteriores</w:t>
      </w:r>
      <w:proofErr w:type="spellEnd"/>
      <w:r w:rsidRPr="00812C16">
        <w:rPr>
          <w:rFonts w:cs="Arial"/>
        </w:rPr>
        <w:t xml:space="preserve"> Halsdreieck Kaudales </w:t>
      </w:r>
      <w:proofErr w:type="spellStart"/>
      <w:r w:rsidRPr="00812C16">
        <w:rPr>
          <w:rFonts w:cs="Arial"/>
        </w:rPr>
        <w:t>posteriores</w:t>
      </w:r>
      <w:proofErr w:type="spellEnd"/>
      <w:r w:rsidRPr="00812C16">
        <w:rPr>
          <w:rFonts w:cs="Arial"/>
        </w:rPr>
        <w:t xml:space="preserve"> Halsdreieck</w:t>
      </w:r>
    </w:p>
    <w:p w14:paraId="177C2784" w14:textId="77777777" w:rsidR="002F01F1" w:rsidRPr="00812C16" w:rsidRDefault="002F01F1" w:rsidP="005547D3">
      <w:pPr>
        <w:pStyle w:val="berschrift3"/>
      </w:pPr>
      <w:bookmarkStart w:id="26" w:name="_Toc158006515"/>
      <w:r w:rsidRPr="00812C16">
        <w:lastRenderedPageBreak/>
        <w:t>Klassifikation und Stadien nach AJCC</w:t>
      </w:r>
      <w:bookmarkEnd w:id="26"/>
    </w:p>
    <w:p w14:paraId="1104AAB5" w14:textId="77777777" w:rsidR="002F01F1" w:rsidRPr="00812C16" w:rsidRDefault="002F01F1" w:rsidP="002F01F1">
      <w:pPr>
        <w:rPr>
          <w:rFonts w:cs="Arial"/>
        </w:rPr>
      </w:pPr>
      <w:r w:rsidRPr="00812C16">
        <w:rPr>
          <w:rFonts w:cs="Arial"/>
        </w:rPr>
        <w:t>Die Klassifikation der Kopf-Hals-Karzinome erfolgt nach der für viele Tumorentitäten üblichen TNM (</w:t>
      </w:r>
      <w:proofErr w:type="spellStart"/>
      <w:r w:rsidRPr="00812C16">
        <w:rPr>
          <w:rFonts w:cs="Arial"/>
        </w:rPr>
        <w:t>tumor</w:t>
      </w:r>
      <w:proofErr w:type="spellEnd"/>
      <w:r w:rsidRPr="00812C16">
        <w:rPr>
          <w:rFonts w:cs="Arial"/>
        </w:rPr>
        <w:t xml:space="preserve">, </w:t>
      </w:r>
      <w:proofErr w:type="spellStart"/>
      <w:r w:rsidRPr="00812C16">
        <w:rPr>
          <w:rFonts w:cs="Arial"/>
        </w:rPr>
        <w:t>node</w:t>
      </w:r>
      <w:proofErr w:type="spellEnd"/>
      <w:r w:rsidRPr="00812C16">
        <w:rPr>
          <w:rFonts w:cs="Arial"/>
        </w:rPr>
        <w:t xml:space="preserve">, </w:t>
      </w:r>
      <w:proofErr w:type="spellStart"/>
      <w:proofErr w:type="gramStart"/>
      <w:r w:rsidRPr="00812C16">
        <w:rPr>
          <w:rFonts w:cs="Arial"/>
        </w:rPr>
        <w:t>metastasis</w:t>
      </w:r>
      <w:proofErr w:type="spellEnd"/>
      <w:r w:rsidRPr="00812C16">
        <w:rPr>
          <w:rFonts w:cs="Arial"/>
        </w:rPr>
        <w:t>)-</w:t>
      </w:r>
      <w:proofErr w:type="gramEnd"/>
      <w:r w:rsidRPr="00812C16">
        <w:rPr>
          <w:rFonts w:cs="Arial"/>
        </w:rPr>
        <w:t xml:space="preserve">System des AJCC (American Committee on Cancer) und der UICC (International Union </w:t>
      </w:r>
      <w:proofErr w:type="spellStart"/>
      <w:r w:rsidRPr="00812C16">
        <w:rPr>
          <w:rFonts w:cs="Arial"/>
        </w:rPr>
        <w:t>for</w:t>
      </w:r>
      <w:proofErr w:type="spellEnd"/>
      <w:r w:rsidRPr="00812C16">
        <w:rPr>
          <w:rFonts w:cs="Arial"/>
        </w:rPr>
        <w:t xml:space="preserve"> Cancer Control). Die einheitliche Einteilung der Tumoren bei der Diagnose ist für die Therapieentscheidung und Prognose äußerst wichtig. Zum Zeitpunkt der Erstellung der Doktorarbeit wurden die Patienten nach Version 7 eingeteilt.</w:t>
      </w:r>
    </w:p>
    <w:p w14:paraId="7B158B43" w14:textId="77777777" w:rsidR="002F01F1" w:rsidRPr="00812C16" w:rsidRDefault="002F01F1" w:rsidP="005547D3">
      <w:pPr>
        <w:pStyle w:val="berschrift3"/>
        <w:rPr>
          <w:rFonts w:cs="Arial"/>
        </w:rPr>
      </w:pPr>
      <w:bookmarkStart w:id="27" w:name="_Toc158006516"/>
      <w:r w:rsidRPr="00812C16">
        <w:t>Diagnostik</w:t>
      </w:r>
      <w:r w:rsidR="0064437B" w:rsidRPr="00812C16">
        <w:t xml:space="preserve"> &amp; </w:t>
      </w:r>
      <w:proofErr w:type="spellStart"/>
      <w:r w:rsidR="0064437B" w:rsidRPr="00812C16">
        <w:t>Staging</w:t>
      </w:r>
      <w:bookmarkEnd w:id="27"/>
      <w:proofErr w:type="spellEnd"/>
      <w:r w:rsidR="0064437B" w:rsidRPr="00812C16">
        <w:t xml:space="preserve"> </w:t>
      </w:r>
    </w:p>
    <w:p w14:paraId="048C7B4F" w14:textId="77777777" w:rsidR="002F01F1" w:rsidRPr="00812C16" w:rsidRDefault="002F01F1" w:rsidP="002F01F1">
      <w:pPr>
        <w:rPr>
          <w:rFonts w:cs="Arial"/>
        </w:rPr>
      </w:pPr>
      <w:r w:rsidRPr="00812C16">
        <w:rPr>
          <w:rFonts w:cs="Arial"/>
        </w:rPr>
        <w:t>Zu den bildgebenden Verfahren gehört die Sonographie, mit der Lymphknotenmetastasen des Halses diagnostiziert werden können, genauere Ergebnisse liefern jedoch generell die CT- oder MRT-Untersuchung.</w:t>
      </w:r>
    </w:p>
    <w:p w14:paraId="1C6343D1" w14:textId="77777777" w:rsidR="002F01F1" w:rsidRPr="00812C16" w:rsidRDefault="002F01F1" w:rsidP="002F01F1">
      <w:pPr>
        <w:rPr>
          <w:rFonts w:cs="Arial"/>
        </w:rPr>
      </w:pPr>
      <w:r w:rsidRPr="00812C16">
        <w:rPr>
          <w:rFonts w:cs="Arial"/>
        </w:rPr>
        <w:t xml:space="preserve">Die Rolle der </w:t>
      </w:r>
      <w:proofErr w:type="spellStart"/>
      <w:r w:rsidRPr="00812C16">
        <w:rPr>
          <w:rFonts w:cs="Arial"/>
        </w:rPr>
        <w:t>Fluorodeoxyglucose</w:t>
      </w:r>
      <w:proofErr w:type="spellEnd"/>
      <w:r w:rsidRPr="00812C16">
        <w:rPr>
          <w:rFonts w:cs="Arial"/>
        </w:rPr>
        <w:t xml:space="preserve"> (FDG)-PET/CT-Untersuchung wird immer wichtiger, insbesondere zum Ausschluss einer Metastasierung sowie zur Kontrolle </w:t>
      </w:r>
      <w:proofErr w:type="gramStart"/>
      <w:r w:rsidRPr="00812C16">
        <w:rPr>
          <w:rFonts w:cs="Arial"/>
        </w:rPr>
        <w:t>des Therapieansprechens nach</w:t>
      </w:r>
      <w:proofErr w:type="gramEnd"/>
      <w:r w:rsidRPr="00812C16">
        <w:rPr>
          <w:rFonts w:cs="Arial"/>
        </w:rPr>
        <w:t xml:space="preserve"> einer </w:t>
      </w:r>
      <w:proofErr w:type="spellStart"/>
      <w:r w:rsidRPr="00812C16">
        <w:rPr>
          <w:rFonts w:cs="Arial"/>
        </w:rPr>
        <w:t>defintiven</w:t>
      </w:r>
      <w:proofErr w:type="spellEnd"/>
      <w:r w:rsidRPr="00812C16">
        <w:rPr>
          <w:rFonts w:cs="Arial"/>
        </w:rPr>
        <w:t xml:space="preserve"> Radio(-</w:t>
      </w:r>
      <w:proofErr w:type="spellStart"/>
      <w:proofErr w:type="gramStart"/>
      <w:r w:rsidRPr="00812C16">
        <w:rPr>
          <w:rFonts w:cs="Arial"/>
        </w:rPr>
        <w:t>chemo</w:t>
      </w:r>
      <w:proofErr w:type="spellEnd"/>
      <w:r w:rsidRPr="00812C16">
        <w:rPr>
          <w:rFonts w:cs="Arial"/>
        </w:rPr>
        <w:t>)</w:t>
      </w:r>
      <w:proofErr w:type="spellStart"/>
      <w:r w:rsidRPr="00812C16">
        <w:rPr>
          <w:rFonts w:cs="Arial"/>
        </w:rPr>
        <w:t>therapie</w:t>
      </w:r>
      <w:proofErr w:type="spellEnd"/>
      <w:proofErr w:type="gramEnd"/>
      <w:r w:rsidRPr="00812C16">
        <w:rPr>
          <w:rFonts w:cs="Arial"/>
        </w:rPr>
        <w:t>. Ebenso ist die Überwachung mittels PET-CT kostengünstiger und verursacht weniger Folgeoperationen als eine Ausräumung der Halslymphknoten (Neck-</w:t>
      </w:r>
      <w:proofErr w:type="spellStart"/>
      <w:r w:rsidRPr="00812C16">
        <w:rPr>
          <w:rFonts w:cs="Arial"/>
        </w:rPr>
        <w:t>Dissection</w:t>
      </w:r>
      <w:proofErr w:type="spellEnd"/>
      <w:r w:rsidRPr="00812C16">
        <w:rPr>
          <w:rFonts w:cs="Arial"/>
        </w:rPr>
        <w:t>)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p>
    <w:p w14:paraId="272D72A8" w14:textId="77777777" w:rsidR="002F01F1" w:rsidRPr="00812C16" w:rsidRDefault="002F01F1" w:rsidP="005547D3">
      <w:pPr>
        <w:pStyle w:val="berschrift3"/>
        <w:rPr>
          <w:rFonts w:cs="Arial"/>
        </w:rPr>
      </w:pPr>
      <w:bookmarkStart w:id="28" w:name="_Toc158006517"/>
      <w:r w:rsidRPr="00812C16">
        <w:t>Therapie</w:t>
      </w:r>
      <w:bookmarkEnd w:id="28"/>
    </w:p>
    <w:p w14:paraId="159466AF" w14:textId="77777777" w:rsidR="00AD4196" w:rsidRPr="00812C16" w:rsidRDefault="00AD4196" w:rsidP="002F01F1">
      <w:pPr>
        <w:rPr>
          <w:rFonts w:cs="Arial"/>
        </w:rPr>
      </w:pPr>
      <w:r w:rsidRPr="00812C16">
        <w:rPr>
          <w:rFonts w:cs="Arial"/>
        </w:rPr>
        <w:t>Bösartige Tumoren</w:t>
      </w:r>
      <w:r w:rsidR="002573D3" w:rsidRPr="00812C16">
        <w:rPr>
          <w:rFonts w:cs="Arial"/>
        </w:rPr>
        <w:t xml:space="preserve"> </w:t>
      </w:r>
    </w:p>
    <w:p w14:paraId="7933FE45" w14:textId="77777777" w:rsidR="002F01F1" w:rsidRPr="00812C16" w:rsidRDefault="002F01F1" w:rsidP="002F01F1">
      <w:pPr>
        <w:rPr>
          <w:rFonts w:cs="Arial"/>
        </w:rPr>
      </w:pPr>
      <w:r w:rsidRPr="00812C16">
        <w:rPr>
          <w:rFonts w:cs="Arial"/>
        </w:rPr>
        <w:t>Die Art der Therapie richtet sich nach dem Allgemeinzustand des Patienten, der Tumorgröße, -ausbreitung und -lokalisation [32, 33]. Das Therapiekonzept wird interdisziplinär in einem Tumorboard festgelegt.</w:t>
      </w:r>
    </w:p>
    <w:p w14:paraId="5AAE8DD5" w14:textId="77777777" w:rsidR="002F01F1" w:rsidRPr="00812C16" w:rsidRDefault="002F01F1" w:rsidP="002F01F1">
      <w:pPr>
        <w:rPr>
          <w:rFonts w:cs="Arial"/>
          <w:i/>
          <w:iCs/>
        </w:rPr>
      </w:pPr>
      <w:r w:rsidRPr="00812C16">
        <w:rPr>
          <w:rFonts w:cs="Arial"/>
          <w:i/>
          <w:iCs/>
        </w:rPr>
        <w:t>Chirurgische Tumorresektion</w:t>
      </w:r>
    </w:p>
    <w:p w14:paraId="75840C74" w14:textId="77777777" w:rsidR="002F01F1" w:rsidRPr="00812C16" w:rsidRDefault="002F01F1" w:rsidP="002F01F1">
      <w:pPr>
        <w:rPr>
          <w:rFonts w:cs="Arial"/>
        </w:rPr>
      </w:pPr>
      <w:r w:rsidRPr="00812C16">
        <w:rPr>
          <w:rFonts w:cs="Arial"/>
        </w:rPr>
        <w:t xml:space="preserve">Das Ziel der operativen Versorgung ist die Entfernung der gesamten Tumormasse im Gesunden, intraoperativ lässt sich dies mittels histopathologischer Schnellschnittuntersuchung verfolgen. Die Möglichkeiten zur R0-Resektion können </w:t>
      </w:r>
      <w:r w:rsidRPr="00812C16">
        <w:rPr>
          <w:rFonts w:cs="Arial"/>
        </w:rPr>
        <w:lastRenderedPageBreak/>
        <w:t>jedoch durch die Tumorgröße und -ausdehnung, die Lymphknotengröße und dem Ziel des Organ- und Funktionserhalts limitiert werden. [34, 35] Nach der Tumorresektion kann eine plastische Rekonstruktion für den Erhalt der Kau-, Sprech- und Schluckfunktion und der Gesichtsästhetik notwendig sein. Je nach Anzahl der befallenen Lymphknoten, Größe und Lokalisation des Primärtumors, wird eine Neck-</w:t>
      </w:r>
      <w:proofErr w:type="spellStart"/>
      <w:r w:rsidRPr="00812C16">
        <w:rPr>
          <w:rFonts w:cs="Arial"/>
        </w:rPr>
        <w:t>Dissection</w:t>
      </w:r>
      <w:proofErr w:type="spellEnd"/>
      <w:r w:rsidRPr="00812C16">
        <w:rPr>
          <w:rFonts w:cs="Arial"/>
        </w:rPr>
        <w:t xml:space="preserve"> in unterschiedlicher Ausdehnung und Radikalität durchgeführt.</w:t>
      </w:r>
    </w:p>
    <w:p w14:paraId="65DEA371" w14:textId="77777777" w:rsidR="002F01F1" w:rsidRPr="00812C16" w:rsidRDefault="002F01F1" w:rsidP="002F01F1">
      <w:pPr>
        <w:rPr>
          <w:rFonts w:cs="Arial"/>
        </w:rPr>
      </w:pPr>
      <w:r w:rsidRPr="00812C16">
        <w:rPr>
          <w:rFonts w:cs="Arial"/>
        </w:rP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p>
    <w:p w14:paraId="29311612" w14:textId="77777777" w:rsidR="002F01F1" w:rsidRPr="00812C16" w:rsidRDefault="002F01F1" w:rsidP="002F01F1">
      <w:pPr>
        <w:rPr>
          <w:rFonts w:cs="Arial"/>
          <w:i/>
          <w:iCs/>
        </w:rPr>
      </w:pPr>
      <w:r w:rsidRPr="00812C16">
        <w:rPr>
          <w:rFonts w:cs="Arial"/>
          <w:i/>
          <w:iCs/>
        </w:rPr>
        <w:t>Primäre Radiotherapie</w:t>
      </w:r>
    </w:p>
    <w:p w14:paraId="5B287938" w14:textId="77777777" w:rsidR="002F01F1" w:rsidRPr="00812C16" w:rsidRDefault="002F01F1" w:rsidP="002F01F1">
      <w:pPr>
        <w:rPr>
          <w:rFonts w:cs="Arial"/>
        </w:rPr>
      </w:pPr>
      <w:r w:rsidRPr="00812C16">
        <w:rPr>
          <w:rFonts w:cs="Arial"/>
        </w:rPr>
        <w:t xml:space="preserve">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w:t>
      </w:r>
      <w:proofErr w:type="spellStart"/>
      <w:r w:rsidRPr="00812C16">
        <w:rPr>
          <w:rFonts w:cs="Arial"/>
        </w:rPr>
        <w:t>Tumorrepopulation</w:t>
      </w:r>
      <w:proofErr w:type="spellEnd"/>
      <w:r w:rsidRPr="00812C16">
        <w:rPr>
          <w:rFonts w:cs="Arial"/>
        </w:rPr>
        <w:t xml:space="preserve"> und einer möglichen Mikrometastasierung vorgebeugt. Des Weiteren dienen Chemotherapeutika durch </w:t>
      </w:r>
      <w:proofErr w:type="spellStart"/>
      <w:r w:rsidRPr="00812C16">
        <w:rPr>
          <w:rFonts w:cs="Arial"/>
        </w:rPr>
        <w:t>Radiosensitivierung</w:t>
      </w:r>
      <w:proofErr w:type="spellEnd"/>
      <w:r w:rsidRPr="00812C16">
        <w:rPr>
          <w:rFonts w:cs="Arial"/>
        </w:rPr>
        <w:t xml:space="preserve"> zur Wirkungsverstärkung der Strahlentherapie [39, 40]. Wenn ca. zwölf Wochen nach Abschluss </w:t>
      </w:r>
      <w:proofErr w:type="gramStart"/>
      <w:r w:rsidRPr="00812C16">
        <w:rPr>
          <w:rFonts w:cs="Arial"/>
        </w:rPr>
        <w:t>einer primären Radio</w:t>
      </w:r>
      <w:proofErr w:type="gramEnd"/>
      <w:r w:rsidRPr="00812C16">
        <w:rPr>
          <w:rFonts w:cs="Arial"/>
        </w:rPr>
        <w:t>(-</w:t>
      </w:r>
      <w:proofErr w:type="spellStart"/>
      <w:proofErr w:type="gramStart"/>
      <w:r w:rsidRPr="00812C16">
        <w:rPr>
          <w:rFonts w:cs="Arial"/>
        </w:rPr>
        <w:t>chemo</w:t>
      </w:r>
      <w:proofErr w:type="spellEnd"/>
      <w:r w:rsidRPr="00812C16">
        <w:rPr>
          <w:rFonts w:cs="Arial"/>
        </w:rPr>
        <w:t>)</w:t>
      </w:r>
      <w:proofErr w:type="spellStart"/>
      <w:r w:rsidRPr="00812C16">
        <w:rPr>
          <w:rFonts w:cs="Arial"/>
        </w:rPr>
        <w:t>therapie</w:t>
      </w:r>
      <w:proofErr w:type="spellEnd"/>
      <w:proofErr w:type="gramEnd"/>
      <w:r w:rsidRPr="00812C16">
        <w:rPr>
          <w:rFonts w:cs="Arial"/>
        </w:rPr>
        <w:t xml:space="preserve"> bildgebend noch pathologische Lymphknoten nachweisbar sind, sollte eine </w:t>
      </w:r>
      <w:proofErr w:type="spellStart"/>
      <w:r w:rsidRPr="00812C16">
        <w:rPr>
          <w:rFonts w:cs="Arial"/>
        </w:rPr>
        <w:t>Salvage</w:t>
      </w:r>
      <w:proofErr w:type="spellEnd"/>
      <w:r w:rsidRPr="00812C16">
        <w:rPr>
          <w:rFonts w:cs="Arial"/>
        </w:rPr>
        <w:t>- bzw. Rettungsoperation evaluiert werden, in der die Lymphknoten ausgeräumt werden (sog. „</w:t>
      </w:r>
      <w:proofErr w:type="spellStart"/>
      <w:r w:rsidRPr="00812C16">
        <w:rPr>
          <w:rFonts w:cs="Arial"/>
        </w:rPr>
        <w:t>node</w:t>
      </w:r>
      <w:proofErr w:type="spellEnd"/>
      <w:r w:rsidRPr="00812C16">
        <w:rPr>
          <w:rFonts w:cs="Arial"/>
        </w:rPr>
        <w:t xml:space="preserve"> </w:t>
      </w:r>
      <w:proofErr w:type="spellStart"/>
      <w:r w:rsidRPr="00812C16">
        <w:rPr>
          <w:rFonts w:cs="Arial"/>
        </w:rPr>
        <w:t>picking</w:t>
      </w:r>
      <w:proofErr w:type="spellEnd"/>
      <w:r w:rsidRPr="00812C16">
        <w:rPr>
          <w:rFonts w:cs="Arial"/>
        </w:rPr>
        <w:t>“).</w:t>
      </w:r>
    </w:p>
    <w:p w14:paraId="3ABF3A87" w14:textId="77777777" w:rsidR="002F01F1" w:rsidRPr="00812C16" w:rsidRDefault="002F01F1" w:rsidP="002F01F1">
      <w:pPr>
        <w:rPr>
          <w:rFonts w:cs="Arial"/>
        </w:rPr>
      </w:pPr>
      <w:r w:rsidRPr="00812C16">
        <w:rPr>
          <w:rFonts w:cs="Arial"/>
        </w:rP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p>
    <w:p w14:paraId="55351712" w14:textId="77777777" w:rsidR="002F01F1" w:rsidRPr="00812C16" w:rsidRDefault="002F01F1" w:rsidP="002F01F1">
      <w:pPr>
        <w:rPr>
          <w:rFonts w:cs="Arial"/>
        </w:rPr>
      </w:pPr>
      <w:r w:rsidRPr="00812C16">
        <w:rPr>
          <w:rFonts w:cs="Arial"/>
        </w:rPr>
        <w:t>5</w:t>
      </w:r>
    </w:p>
    <w:p w14:paraId="70C2F90F" w14:textId="77777777" w:rsidR="002F01F1" w:rsidRPr="00812C16" w:rsidRDefault="002F01F1" w:rsidP="002F01F1">
      <w:pPr>
        <w:rPr>
          <w:rFonts w:cs="Arial"/>
        </w:rPr>
      </w:pPr>
    </w:p>
    <w:p w14:paraId="02D9A765" w14:textId="77777777" w:rsidR="002F01F1" w:rsidRPr="00812C16" w:rsidRDefault="002F01F1" w:rsidP="002F01F1">
      <w:pPr>
        <w:rPr>
          <w:rFonts w:cs="Arial"/>
        </w:rPr>
      </w:pPr>
      <w:r w:rsidRPr="00812C16">
        <w:rPr>
          <w:rFonts w:cs="Arial"/>
        </w:rPr>
        <w:lastRenderedPageBreak/>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p>
    <w:p w14:paraId="72F77361" w14:textId="77777777" w:rsidR="002F01F1" w:rsidRPr="00812C16" w:rsidRDefault="002F01F1" w:rsidP="002F01F1">
      <w:pPr>
        <w:rPr>
          <w:rFonts w:cs="Arial"/>
        </w:rPr>
      </w:pPr>
      <w:r w:rsidRPr="00812C16">
        <w:rPr>
          <w:rFonts w:cs="Arial"/>
        </w:rPr>
        <w:t>Im Gegensatz dazu wird bei der akzelerierten Strahlentherapie die Gesamttherapiedauer verkürzt, indem die wöchentliche Dosis erhöht wird. Das Ziel ist die Minimierung der Tumorzellproliferation in der Zeit zwischen den einzelnen Bestrahlungen. [34, 41]</w:t>
      </w:r>
    </w:p>
    <w:p w14:paraId="1A123818" w14:textId="77777777" w:rsidR="002F01F1" w:rsidRPr="00812C16" w:rsidRDefault="002F01F1" w:rsidP="002F01F1">
      <w:pPr>
        <w:rPr>
          <w:rFonts w:cs="Arial"/>
        </w:rPr>
      </w:pPr>
      <w:r w:rsidRPr="00812C16">
        <w:rPr>
          <w:rFonts w:cs="Arial"/>
        </w:rPr>
        <w:t xml:space="preserve">In verschiedenen Studien, u.a. in denen von </w:t>
      </w:r>
      <w:proofErr w:type="spellStart"/>
      <w:r w:rsidRPr="00812C16">
        <w:rPr>
          <w:rFonts w:cs="Arial"/>
        </w:rPr>
        <w:t>Horiot</w:t>
      </w:r>
      <w:proofErr w:type="spellEnd"/>
      <w:r w:rsidRPr="00812C16">
        <w:rPr>
          <w:rFonts w:cs="Arial"/>
        </w:rPr>
        <w:t xml:space="preserve"> et al. und Fu et al. wurde bislang aufgezeigt, dass die Hyperfraktionierung und die Akzeleration bezüglich der </w:t>
      </w:r>
      <w:proofErr w:type="spellStart"/>
      <w:r w:rsidRPr="00812C16">
        <w:rPr>
          <w:rFonts w:cs="Arial"/>
        </w:rPr>
        <w:t>lokoregionären</w:t>
      </w:r>
      <w:proofErr w:type="spellEnd"/>
      <w:r w:rsidRPr="00812C16">
        <w:rPr>
          <w:rFonts w:cs="Arial"/>
        </w:rPr>
        <w:t xml:space="preserve"> Kontrollrate und des krankheitsfreien Überlebens eine Verbesserung der Prognose herbeiführen. Es bestand kein signifikanter Unterschied zur konventionellen Fraktionierung im Hinblick auf die Ausprägung der </w:t>
      </w:r>
      <w:proofErr w:type="spellStart"/>
      <w:r w:rsidRPr="00812C16">
        <w:rPr>
          <w:rFonts w:cs="Arial"/>
        </w:rPr>
        <w:t>Spättoxizitäten</w:t>
      </w:r>
      <w:proofErr w:type="spellEnd"/>
      <w:r w:rsidRPr="00812C16">
        <w:rPr>
          <w:rFonts w:cs="Arial"/>
        </w:rPr>
        <w:t xml:space="preserve">, mit Ausnahme bei der Kombination aus Akzelerierung und konkomitantem Boost, bei der ein Anstieg der Spättoxizität zu verzeichnen war. [42, 43] Allerdings ist bei einer Hyperfraktionierung mit einer stärkeren Ausprägung der </w:t>
      </w:r>
      <w:proofErr w:type="spellStart"/>
      <w:r w:rsidRPr="00812C16">
        <w:rPr>
          <w:rFonts w:cs="Arial"/>
        </w:rPr>
        <w:t>Akuttoxizitäten</w:t>
      </w:r>
      <w:proofErr w:type="spellEnd"/>
      <w:r w:rsidRPr="00812C16">
        <w:rPr>
          <w:rFonts w:cs="Arial"/>
        </w:rPr>
        <w:t>, insbesondere der Mukositis, zu rechnen. [42, 44].</w:t>
      </w:r>
    </w:p>
    <w:p w14:paraId="47FEB1D5" w14:textId="77777777" w:rsidR="002F01F1" w:rsidRPr="00812C16" w:rsidRDefault="002F01F1" w:rsidP="002F01F1">
      <w:pPr>
        <w:rPr>
          <w:rFonts w:cs="Arial"/>
        </w:rPr>
      </w:pPr>
      <w:r w:rsidRPr="00812C16">
        <w:rPr>
          <w:rFonts w:cs="Arial"/>
        </w:rPr>
        <w:t xml:space="preserve">Seit Einführung der Radiochemotherapie ist jedoch meist die </w:t>
      </w:r>
      <w:proofErr w:type="spellStart"/>
      <w:r w:rsidRPr="00812C16">
        <w:rPr>
          <w:rFonts w:cs="Arial"/>
        </w:rPr>
        <w:t>Normo</w:t>
      </w:r>
      <w:proofErr w:type="spellEnd"/>
      <w:r w:rsidRPr="00812C16">
        <w:rPr>
          <w:rFonts w:cs="Arial"/>
        </w:rPr>
        <w:t xml:space="preserve">- </w:t>
      </w:r>
      <w:proofErr w:type="spellStart"/>
      <w:r w:rsidRPr="00812C16">
        <w:rPr>
          <w:rFonts w:cs="Arial"/>
        </w:rPr>
        <w:t>fraktionierung</w:t>
      </w:r>
      <w:proofErr w:type="spellEnd"/>
      <w:r w:rsidRPr="00812C16">
        <w:rPr>
          <w:rFonts w:cs="Arial"/>
        </w:rPr>
        <w:t xml:space="preserve"> mit simultaner Chemotherapie Standard. [45]</w:t>
      </w:r>
    </w:p>
    <w:p w14:paraId="10F90C4D" w14:textId="77777777" w:rsidR="002F01F1" w:rsidRPr="00812C16" w:rsidRDefault="002F01F1" w:rsidP="002F01F1">
      <w:pPr>
        <w:rPr>
          <w:rFonts w:cs="Arial"/>
          <w:i/>
          <w:iCs/>
        </w:rPr>
      </w:pPr>
      <w:r w:rsidRPr="00812C16">
        <w:rPr>
          <w:rFonts w:cs="Arial"/>
          <w:i/>
          <w:iCs/>
        </w:rPr>
        <w:t>Adjuvante Radio(-</w:t>
      </w:r>
      <w:proofErr w:type="spellStart"/>
      <w:proofErr w:type="gramStart"/>
      <w:r w:rsidRPr="00812C16">
        <w:rPr>
          <w:rFonts w:cs="Arial"/>
          <w:i/>
          <w:iCs/>
        </w:rPr>
        <w:t>chemo</w:t>
      </w:r>
      <w:proofErr w:type="spellEnd"/>
      <w:r w:rsidRPr="00812C16">
        <w:rPr>
          <w:rFonts w:cs="Arial"/>
          <w:i/>
          <w:iCs/>
        </w:rPr>
        <w:t>)</w:t>
      </w:r>
      <w:proofErr w:type="spellStart"/>
      <w:r w:rsidRPr="00812C16">
        <w:rPr>
          <w:rFonts w:cs="Arial"/>
          <w:i/>
          <w:iCs/>
        </w:rPr>
        <w:t>therapie</w:t>
      </w:r>
      <w:proofErr w:type="spellEnd"/>
      <w:proofErr w:type="gramEnd"/>
    </w:p>
    <w:p w14:paraId="3D59AA3C" w14:textId="77777777" w:rsidR="002F01F1" w:rsidRPr="00812C16" w:rsidRDefault="002F01F1" w:rsidP="002F01F1">
      <w:pPr>
        <w:rPr>
          <w:rFonts w:cs="Arial"/>
        </w:rPr>
      </w:pPr>
      <w:r w:rsidRPr="00812C16">
        <w:rPr>
          <w:rFonts w:cs="Arial"/>
        </w:rPr>
        <w:t xml:space="preserve">Eine postoperative adjuvante Radiotherapie ist indiziert in lokal fortgeschrittenen Tumorstadien (≥pT3), bei Lymphknotenbefall &gt;pN1, einer </w:t>
      </w:r>
      <w:proofErr w:type="spellStart"/>
      <w:r w:rsidRPr="00812C16">
        <w:rPr>
          <w:rFonts w:cs="Arial"/>
        </w:rPr>
        <w:t>Lymphangiosis</w:t>
      </w:r>
      <w:proofErr w:type="spellEnd"/>
      <w:r w:rsidRPr="00812C16">
        <w:rPr>
          <w:rFonts w:cs="Arial"/>
        </w:rPr>
        <w:t xml:space="preserve"> und </w:t>
      </w:r>
      <w:proofErr w:type="spellStart"/>
      <w:r w:rsidRPr="00812C16">
        <w:rPr>
          <w:rFonts w:cs="Arial"/>
        </w:rPr>
        <w:t>Hämangiosis</w:t>
      </w:r>
      <w:proofErr w:type="spellEnd"/>
      <w:r w:rsidRPr="00812C16">
        <w:rPr>
          <w:rFonts w:cs="Arial"/>
        </w:rPr>
        <w:t xml:space="preserve"> </w:t>
      </w:r>
      <w:proofErr w:type="spellStart"/>
      <w:r w:rsidRPr="00812C16">
        <w:rPr>
          <w:rFonts w:cs="Arial"/>
        </w:rPr>
        <w:t>carcinomatosa</w:t>
      </w:r>
      <w:proofErr w:type="spellEnd"/>
      <w:r w:rsidRPr="00812C16">
        <w:rPr>
          <w:rFonts w:cs="Arial"/>
        </w:rPr>
        <w:t xml:space="preserve"> sowie bei </w:t>
      </w:r>
      <w:proofErr w:type="spellStart"/>
      <w:r w:rsidRPr="00812C16">
        <w:rPr>
          <w:rFonts w:cs="Arial"/>
        </w:rPr>
        <w:t>Perineuralscheideninfiltration</w:t>
      </w:r>
      <w:proofErr w:type="spellEnd"/>
      <w:r w:rsidRPr="00812C16">
        <w:rPr>
          <w:rFonts w:cs="Arial"/>
        </w:rPr>
        <w:t xml:space="preserve">. [32] Hierbei wird die </w:t>
      </w:r>
      <w:proofErr w:type="spellStart"/>
      <w:r w:rsidRPr="00812C16">
        <w:rPr>
          <w:rFonts w:cs="Arial"/>
        </w:rPr>
        <w:t>normofraktionierte</w:t>
      </w:r>
      <w:proofErr w:type="spellEnd"/>
      <w:r w:rsidRPr="00812C16">
        <w:rPr>
          <w:rFonts w:cs="Arial"/>
        </w:rPr>
        <w:t xml:space="preserv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p>
    <w:p w14:paraId="33E4857B" w14:textId="77777777" w:rsidR="002F01F1" w:rsidRPr="00812C16" w:rsidRDefault="002F01F1" w:rsidP="002F01F1">
      <w:pPr>
        <w:rPr>
          <w:rFonts w:cs="Arial"/>
        </w:rPr>
      </w:pPr>
    </w:p>
    <w:p w14:paraId="60E196AC" w14:textId="77777777" w:rsidR="002F01F1" w:rsidRPr="00812C16" w:rsidRDefault="002F01F1" w:rsidP="002F01F1">
      <w:pPr>
        <w:rPr>
          <w:rFonts w:cs="Arial"/>
        </w:rPr>
      </w:pPr>
      <w:r w:rsidRPr="00812C16">
        <w:rPr>
          <w:rFonts w:cs="Arial"/>
        </w:rPr>
        <w:t xml:space="preserve">Im Jahr 1993 publizierten Peters et al. die Ergebnisse ihrer prospektiven randomisierten Studie zur Bewertung der Strahlendosis adjuvant behandelter </w:t>
      </w:r>
      <w:r w:rsidRPr="00812C16">
        <w:rPr>
          <w:rFonts w:cs="Arial"/>
        </w:rPr>
        <w:lastRenderedPageBreak/>
        <w:t xml:space="preserve">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w:t>
      </w:r>
      <w:proofErr w:type="spellStart"/>
      <w:r w:rsidRPr="00812C16">
        <w:rPr>
          <w:rFonts w:cs="Arial"/>
        </w:rPr>
        <w:t>Tumoregion</w:t>
      </w:r>
      <w:proofErr w:type="spellEnd"/>
      <w:r w:rsidRPr="00812C16">
        <w:rPr>
          <w:rFonts w:cs="Arial"/>
        </w:rPr>
        <w:t xml:space="preserve">, sollte die </w:t>
      </w:r>
      <w:proofErr w:type="spellStart"/>
      <w:r w:rsidRPr="00812C16">
        <w:rPr>
          <w:rFonts w:cs="Arial"/>
        </w:rPr>
        <w:t>Aufsättigung</w:t>
      </w:r>
      <w:proofErr w:type="spellEnd"/>
      <w:r w:rsidRPr="00812C16">
        <w:rPr>
          <w:rFonts w:cs="Arial"/>
        </w:rPr>
        <w:t xml:space="preserve"> mittels Boost auf eine Gesamtdosis von mindestens 63,0 Gy erfolgen. [47]</w:t>
      </w:r>
    </w:p>
    <w:p w14:paraId="495E4044" w14:textId="77777777" w:rsidR="002F01F1" w:rsidRPr="00812C16" w:rsidRDefault="002F01F1" w:rsidP="002F01F1">
      <w:pPr>
        <w:rPr>
          <w:rFonts w:cs="Arial"/>
        </w:rPr>
      </w:pPr>
      <w:r w:rsidRPr="00812C16">
        <w:rPr>
          <w:rFonts w:cs="Arial"/>
        </w:rPr>
        <w:t xml:space="preserve">Die von </w:t>
      </w:r>
      <w:proofErr w:type="spellStart"/>
      <w:r w:rsidRPr="00812C16">
        <w:rPr>
          <w:rFonts w:cs="Arial"/>
        </w:rPr>
        <w:t>Fietkau</w:t>
      </w:r>
      <w:proofErr w:type="spellEnd"/>
      <w:r w:rsidRPr="00812C16">
        <w:rPr>
          <w:rFonts w:cs="Arial"/>
        </w:rPr>
        <w:t xml:space="preserve">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p>
    <w:p w14:paraId="3FD44D3D" w14:textId="77777777" w:rsidR="002F01F1" w:rsidRPr="00812C16" w:rsidRDefault="002F01F1" w:rsidP="002F01F1">
      <w:pPr>
        <w:rPr>
          <w:rFonts w:cs="Arial"/>
        </w:rPr>
      </w:pPr>
      <w:r w:rsidRPr="00812C16">
        <w:rPr>
          <w:rFonts w:cs="Arial"/>
        </w:rPr>
        <w:t xml:space="preserve">Hierbei erfolgt die Applikation von 50,0 Gy in 25 Fraktionen auf die nicht befallenen, jedoch gefährdeten Lymphknoten der typischen Metastasierungs- </w:t>
      </w:r>
      <w:proofErr w:type="spellStart"/>
      <w:r w:rsidRPr="00812C16">
        <w:rPr>
          <w:rFonts w:cs="Arial"/>
        </w:rPr>
        <w:t>level</w:t>
      </w:r>
      <w:proofErr w:type="spellEnd"/>
      <w:r w:rsidRPr="00812C16">
        <w:rPr>
          <w:rFonts w:cs="Arial"/>
        </w:rPr>
        <w:t xml:space="preserve"> des Primärtumors. Es werden zusätzlich </w:t>
      </w:r>
      <w:r w:rsidR="00991A22" w:rsidRPr="00812C16">
        <w:rPr>
          <w:rFonts w:cs="Arial"/>
        </w:rPr>
        <w:t>sequenziell</w:t>
      </w:r>
      <w:r w:rsidRPr="00812C16">
        <w:rPr>
          <w:rFonts w:cs="Arial"/>
        </w:rPr>
        <w:t xml:space="preserve">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w:t>
      </w:r>
      <w:proofErr w:type="spellStart"/>
      <w:r w:rsidRPr="00812C16">
        <w:rPr>
          <w:rFonts w:cs="Arial"/>
        </w:rPr>
        <w:t>aufgesättigt</w:t>
      </w:r>
      <w:proofErr w:type="spellEnd"/>
      <w:r w:rsidRPr="00812C16">
        <w:rPr>
          <w:rFonts w:cs="Arial"/>
        </w:rPr>
        <w:t>. [48]</w:t>
      </w:r>
    </w:p>
    <w:p w14:paraId="4EA40383" w14:textId="77777777" w:rsidR="002F01F1" w:rsidRPr="00812C16" w:rsidRDefault="002F01F1" w:rsidP="002F01F1">
      <w:pPr>
        <w:rPr>
          <w:rFonts w:cs="Arial"/>
        </w:rPr>
      </w:pPr>
      <w:r w:rsidRPr="00812C16">
        <w:rPr>
          <w:rFonts w:cs="Arial"/>
        </w:rP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p>
    <w:p w14:paraId="05279714" w14:textId="77777777" w:rsidR="002F01F1" w:rsidRPr="00812C16" w:rsidRDefault="002F01F1" w:rsidP="002F01F1">
      <w:pPr>
        <w:rPr>
          <w:rFonts w:cs="Arial"/>
        </w:rPr>
      </w:pPr>
      <w:r w:rsidRPr="00812C16">
        <w:rPr>
          <w:rFonts w:cs="Arial"/>
        </w:rPr>
        <w:t>Bei Patienten mit einem erhöhten Rezidivrisiko, bei ungünstigen klinischen und pathologischen Faktoren, wie einem Resektionsrand von &lt;5mm oder bei extrakapsulärem Lymphknotenbefall, ist eine simultane Radiochemotherapie indiziert [51].</w:t>
      </w:r>
    </w:p>
    <w:p w14:paraId="5ADB8F9D" w14:textId="77777777" w:rsidR="002F01F1" w:rsidRPr="00812C16" w:rsidRDefault="002F01F1" w:rsidP="002F01F1">
      <w:pPr>
        <w:rPr>
          <w:rFonts w:cs="Arial"/>
        </w:rPr>
      </w:pPr>
      <w:r w:rsidRPr="00812C16">
        <w:rPr>
          <w:rFonts w:cs="Arial"/>
        </w:rPr>
        <w:t xml:space="preserve">Nach der von </w:t>
      </w:r>
      <w:proofErr w:type="spellStart"/>
      <w:r w:rsidRPr="00812C16">
        <w:rPr>
          <w:rFonts w:cs="Arial"/>
        </w:rPr>
        <w:t>Fietkau</w:t>
      </w:r>
      <w:proofErr w:type="spellEnd"/>
      <w:r w:rsidRPr="00812C16">
        <w:rPr>
          <w:rFonts w:cs="Arial"/>
        </w:rPr>
        <w:t xml:space="preserve"> im Jahr 2006 präsentierten randomisierten Studie zur</w:t>
      </w:r>
    </w:p>
    <w:p w14:paraId="34216077" w14:textId="77777777" w:rsidR="002F01F1" w:rsidRPr="00812C16" w:rsidRDefault="002F01F1" w:rsidP="002F01F1">
      <w:pPr>
        <w:rPr>
          <w:rFonts w:cs="Arial"/>
        </w:rPr>
      </w:pPr>
      <w:r w:rsidRPr="00812C16">
        <w:rPr>
          <w:rFonts w:cs="Arial"/>
        </w:rPr>
        <w:t>adjuvanten Radiochemotherapie von fortgeschrittenen Plattenepithelkarzinomen</w:t>
      </w:r>
    </w:p>
    <w:p w14:paraId="7F7E7451" w14:textId="77777777" w:rsidR="002F01F1" w:rsidRPr="00812C16" w:rsidRDefault="002F01F1" w:rsidP="002F01F1">
      <w:pPr>
        <w:rPr>
          <w:rFonts w:cs="Arial"/>
        </w:rPr>
      </w:pPr>
      <w:r w:rsidRPr="00812C16">
        <w:rPr>
          <w:rFonts w:cs="Arial"/>
        </w:rPr>
        <w:t xml:space="preserve">hat sich auch das </w:t>
      </w:r>
      <w:proofErr w:type="spellStart"/>
      <w:r w:rsidRPr="00812C16">
        <w:rPr>
          <w:rFonts w:cs="Arial"/>
        </w:rPr>
        <w:t>Chemotherapieschema</w:t>
      </w:r>
      <w:proofErr w:type="spellEnd"/>
      <w:r w:rsidRPr="00812C16">
        <w:rPr>
          <w:rFonts w:cs="Arial"/>
        </w:rPr>
        <w:t xml:space="preserve"> in unserem Institut für Patienten </w:t>
      </w:r>
      <w:proofErr w:type="spellStart"/>
      <w:r w:rsidRPr="00812C16">
        <w:rPr>
          <w:rFonts w:cs="Arial"/>
        </w:rPr>
        <w:t>mitadjuvanter</w:t>
      </w:r>
      <w:proofErr w:type="spellEnd"/>
      <w:r w:rsidRPr="00812C16">
        <w:rPr>
          <w:rFonts w:cs="Arial"/>
        </w:rPr>
        <w:t xml:space="preserve"> Radiochemotherapie etabliert. Dabei werden an den Tagen 1 bis 5 </w:t>
      </w:r>
      <w:r w:rsidRPr="00812C16">
        <w:rPr>
          <w:rFonts w:cs="Arial"/>
        </w:rPr>
        <w:lastRenderedPageBreak/>
        <w:t>jeweils 600 mg 5-Fluoruracil/m2 Körperoberfläche (KOF) intravenös über 24 Stunden und 20 mg Cisplatin/m2 KOF über 30 Minuten verabreicht. Dieser Zyklus wird an den Tagen 29 bis 33 wiederholt. [48]</w:t>
      </w:r>
    </w:p>
    <w:p w14:paraId="31414562" w14:textId="77777777" w:rsidR="002F01F1" w:rsidRPr="00812C16" w:rsidRDefault="002F01F1" w:rsidP="002F01F1">
      <w:pPr>
        <w:rPr>
          <w:rFonts w:cs="Arial"/>
        </w:rPr>
      </w:pPr>
      <w:r w:rsidRPr="00812C16">
        <w:rPr>
          <w:rFonts w:cs="Arial"/>
        </w:rPr>
        <w:t xml:space="preserve">Es wurde gezeigt, dass die simultane Gabe der Chemotherapie im Vergleich zur Induktions- und Erhaltungschemotherapie einen deutlichen Überlebensvorteil herbeiführt [40, 52, 53]. Bevorzugt verwendete Substanzen sind hierbei Cisplatin/Carboplatin, 5-Fluoruracil, </w:t>
      </w:r>
      <w:proofErr w:type="spellStart"/>
      <w:r w:rsidRPr="00812C16">
        <w:rPr>
          <w:rFonts w:cs="Arial"/>
        </w:rPr>
        <w:t>Mitomycin</w:t>
      </w:r>
      <w:proofErr w:type="spellEnd"/>
      <w:r w:rsidRPr="00812C16">
        <w:rPr>
          <w:rFonts w:cs="Arial"/>
        </w:rPr>
        <w:t xml:space="preserve">, Paclitaxel und der EGFR- Antagonist </w:t>
      </w:r>
      <w:proofErr w:type="spellStart"/>
      <w:r w:rsidRPr="00812C16">
        <w:rPr>
          <w:rFonts w:cs="Arial"/>
        </w:rPr>
        <w:t>Cetuximab</w:t>
      </w:r>
      <w:proofErr w:type="spellEnd"/>
      <w:r w:rsidRPr="00812C16">
        <w:rPr>
          <w:rFonts w:cs="Arial"/>
        </w:rPr>
        <w:t xml:space="preserve"> [32, 54]. Cisplatin bleibt derzeit jedoch die wichtigste Substanz [40]. Die simultane Radiochemotherapie führt zu einem verbesserten Gesamtüberleben, progressionsfreien Überleben und zu einer höheren </w:t>
      </w:r>
      <w:proofErr w:type="spellStart"/>
      <w:r w:rsidRPr="00812C16">
        <w:rPr>
          <w:rFonts w:cs="Arial"/>
        </w:rPr>
        <w:t>lokoregionären</w:t>
      </w:r>
      <w:proofErr w:type="spellEnd"/>
      <w:r w:rsidRPr="00812C16">
        <w:rPr>
          <w:rFonts w:cs="Arial"/>
        </w:rPr>
        <w:t xml:space="preserve"> Kontrollrate bei Patienten, die postoperativ einen mikro- </w:t>
      </w:r>
      <w:proofErr w:type="spellStart"/>
      <w:r w:rsidRPr="00812C16">
        <w:rPr>
          <w:rFonts w:cs="Arial"/>
        </w:rPr>
        <w:t>skopischen</w:t>
      </w:r>
      <w:proofErr w:type="spellEnd"/>
      <w:r w:rsidRPr="00812C16">
        <w:rPr>
          <w:rFonts w:cs="Arial"/>
        </w:rPr>
        <w:t xml:space="preserve"> Tumornachweis (R1) oder eine extrakapsuläre Tumorausbreitung aufweisen [55-57].</w:t>
      </w:r>
    </w:p>
    <w:p w14:paraId="300F811E" w14:textId="77777777" w:rsidR="002F01F1" w:rsidRPr="00812C16" w:rsidRDefault="002F01F1" w:rsidP="002F01F1">
      <w:pPr>
        <w:rPr>
          <w:rFonts w:cs="Arial"/>
        </w:rPr>
      </w:pPr>
      <w:r w:rsidRPr="00812C16">
        <w:rPr>
          <w:rFonts w:cs="Arial"/>
        </w:rPr>
        <w:t xml:space="preserve">Die Kombination führt allerdings auch zu höhergradigeren </w:t>
      </w:r>
      <w:proofErr w:type="spellStart"/>
      <w:r w:rsidRPr="00812C16">
        <w:rPr>
          <w:rFonts w:cs="Arial"/>
        </w:rPr>
        <w:t>Toxizitäten</w:t>
      </w:r>
      <w:proofErr w:type="spellEnd"/>
      <w:r w:rsidRPr="00812C16">
        <w:rPr>
          <w:rFonts w:cs="Arial"/>
        </w:rPr>
        <w:t xml:space="preserve"> als die alleinige Radiotherapie, weshalb es von großer Wichtigkeit ist, dass diese am durchführenden Institut auch adäquat behandelt werden können [33, 53].</w:t>
      </w:r>
    </w:p>
    <w:p w14:paraId="5DD91E6F" w14:textId="77777777" w:rsidR="002F01F1" w:rsidRPr="00812C16" w:rsidRDefault="002F01F1" w:rsidP="002F01F1">
      <w:pPr>
        <w:rPr>
          <w:rFonts w:cs="Arial"/>
          <w:i/>
          <w:iCs/>
        </w:rPr>
      </w:pPr>
      <w:r w:rsidRPr="00812C16">
        <w:rPr>
          <w:rFonts w:cs="Arial"/>
          <w:i/>
          <w:iCs/>
        </w:rPr>
        <w:t>Toxizität</w:t>
      </w:r>
    </w:p>
    <w:p w14:paraId="6D716D8D" w14:textId="77777777" w:rsidR="002F01F1" w:rsidRPr="00812C16" w:rsidRDefault="002F01F1" w:rsidP="002F01F1">
      <w:pPr>
        <w:rPr>
          <w:rFonts w:cs="Arial"/>
        </w:rPr>
      </w:pPr>
      <w:r w:rsidRPr="00812C16">
        <w:rPr>
          <w:rFonts w:cs="Arial"/>
        </w:rPr>
        <w:t xml:space="preserve">Zu den </w:t>
      </w:r>
      <w:proofErr w:type="spellStart"/>
      <w:r w:rsidRPr="00812C16">
        <w:rPr>
          <w:rFonts w:cs="Arial"/>
        </w:rPr>
        <w:t>radiogen</w:t>
      </w:r>
      <w:proofErr w:type="spellEnd"/>
      <w:r w:rsidRPr="00812C16">
        <w:rPr>
          <w:rFonts w:cs="Arial"/>
        </w:rPr>
        <w:t xml:space="preserve"> bedingten </w:t>
      </w:r>
      <w:proofErr w:type="spellStart"/>
      <w:r w:rsidRPr="00812C16">
        <w:rPr>
          <w:rFonts w:cs="Arial"/>
        </w:rPr>
        <w:t>Akuttoxizitäten</w:t>
      </w:r>
      <w:proofErr w:type="spellEnd"/>
      <w:r w:rsidRPr="00812C16">
        <w:rPr>
          <w:rFonts w:cs="Arial"/>
        </w:rPr>
        <w:t xml:space="preserve"> zählen Mukositis, Dermatitis und Dysphagie. Als </w:t>
      </w:r>
      <w:proofErr w:type="spellStart"/>
      <w:r w:rsidRPr="00812C16">
        <w:rPr>
          <w:rFonts w:cs="Arial"/>
        </w:rPr>
        <w:t>Spättoxizitäten</w:t>
      </w:r>
      <w:proofErr w:type="spellEnd"/>
      <w:r w:rsidRPr="00812C16">
        <w:rPr>
          <w:rFonts w:cs="Arial"/>
        </w:rPr>
        <w:t xml:space="preserve"> sind insbesondere Xerostomie und der damit einhergehende Kariesbefall zu nennen. Darüber </w:t>
      </w:r>
      <w:proofErr w:type="gramStart"/>
      <w:r w:rsidRPr="00812C16">
        <w:rPr>
          <w:rFonts w:cs="Arial"/>
        </w:rPr>
        <w:t>hinaus treten</w:t>
      </w:r>
      <w:proofErr w:type="gramEnd"/>
      <w:r w:rsidRPr="00812C16">
        <w:rPr>
          <w:rFonts w:cs="Arial"/>
        </w:rPr>
        <w:t xml:space="preserve"> als mögliche </w:t>
      </w:r>
      <w:proofErr w:type="spellStart"/>
      <w:r w:rsidRPr="00812C16">
        <w:rPr>
          <w:rFonts w:cs="Arial"/>
        </w:rPr>
        <w:t>Spättoxizitäten</w:t>
      </w:r>
      <w:proofErr w:type="spellEnd"/>
      <w:r w:rsidRPr="00812C16">
        <w:rPr>
          <w:rFonts w:cs="Arial"/>
        </w:rPr>
        <w:t xml:space="preserve">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p>
    <w:p w14:paraId="3384A346" w14:textId="77777777" w:rsidR="002F01F1" w:rsidRPr="00812C16" w:rsidRDefault="002F01F1" w:rsidP="002F01F1">
      <w:pPr>
        <w:rPr>
          <w:rFonts w:cs="Arial"/>
        </w:rPr>
      </w:pPr>
      <w:r w:rsidRPr="00812C16">
        <w:rPr>
          <w:rFonts w:cs="Arial"/>
        </w:rP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p>
    <w:p w14:paraId="02788163" w14:textId="77777777" w:rsidR="002F01F1" w:rsidRPr="00812C16" w:rsidRDefault="002F01F1" w:rsidP="002F01F1">
      <w:pPr>
        <w:rPr>
          <w:rFonts w:cs="Arial"/>
        </w:rPr>
      </w:pPr>
    </w:p>
    <w:p w14:paraId="640854FB" w14:textId="77777777" w:rsidR="002F01F1" w:rsidRPr="00812C16" w:rsidRDefault="002F01F1" w:rsidP="005547D3">
      <w:pPr>
        <w:pStyle w:val="berschrift3"/>
        <w:rPr>
          <w:rFonts w:cs="Arial"/>
        </w:rPr>
      </w:pPr>
      <w:bookmarkStart w:id="29" w:name="_Toc158006518"/>
      <w:r w:rsidRPr="00812C16">
        <w:lastRenderedPageBreak/>
        <w:t>Prognose</w:t>
      </w:r>
      <w:bookmarkEnd w:id="29"/>
    </w:p>
    <w:p w14:paraId="2EB10CDC" w14:textId="77777777" w:rsidR="002F01F1" w:rsidRPr="00812C16" w:rsidRDefault="002F01F1" w:rsidP="002F01F1">
      <w:pPr>
        <w:rPr>
          <w:rFonts w:cs="Arial"/>
        </w:rPr>
      </w:pPr>
      <w:r w:rsidRPr="00812C16">
        <w:rPr>
          <w:rFonts w:cs="Arial"/>
        </w:rPr>
        <w:t xml:space="preserve">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w:t>
      </w:r>
      <w:proofErr w:type="spellStart"/>
      <w:r w:rsidRPr="00812C16">
        <w:rPr>
          <w:rFonts w:cs="Arial"/>
        </w:rPr>
        <w:t>Supraglottis</w:t>
      </w:r>
      <w:proofErr w:type="spellEnd"/>
      <w:r w:rsidRPr="00812C16">
        <w:rPr>
          <w:rFonts w:cs="Arial"/>
        </w:rPr>
        <w:t xml:space="preserve"> (50,4%) die niedrigste.</w:t>
      </w:r>
    </w:p>
    <w:p w14:paraId="59471F13" w14:textId="77777777" w:rsidR="002F01F1" w:rsidRPr="00812C16" w:rsidRDefault="002F01F1" w:rsidP="002F01F1">
      <w:pPr>
        <w:rPr>
          <w:rFonts w:cs="Arial"/>
        </w:rPr>
      </w:pPr>
      <w:r w:rsidRPr="00812C16">
        <w:rPr>
          <w:rFonts w:cs="Arial"/>
        </w:rPr>
        <w:t xml:space="preserve">Die Glottis- (36,3%) und Lippenkarzinome (38,7%) sind auch im Stadium IV diejenigen mit den höchsten Überlebensraten, die Karzinome des Hypopharynx (20,3%) und der Mundhöhle (26,5%) haben die schlechteste Prognose. Karzinome, die wie das </w:t>
      </w:r>
      <w:proofErr w:type="spellStart"/>
      <w:r w:rsidRPr="00812C16">
        <w:rPr>
          <w:rFonts w:cs="Arial"/>
        </w:rPr>
        <w:t>Glottiskarzinom</w:t>
      </w:r>
      <w:proofErr w:type="spellEnd"/>
      <w:r w:rsidRPr="00812C16">
        <w:rPr>
          <w:rFonts w:cs="Arial"/>
        </w:rPr>
        <w:t xml:space="preserve"> oder das Lippenkarzinom früh auffällig werden, weisen ein deutlich besseres Gesamtüberleben </w:t>
      </w:r>
      <w:proofErr w:type="gramStart"/>
      <w:r w:rsidRPr="00812C16">
        <w:rPr>
          <w:rFonts w:cs="Arial"/>
        </w:rPr>
        <w:t>auf,</w:t>
      </w:r>
      <w:proofErr w:type="gramEnd"/>
      <w:r w:rsidRPr="00812C16">
        <w:rPr>
          <w:rFonts w:cs="Arial"/>
        </w:rPr>
        <w:t xml:space="preserve"> als solche, die keine Frühsymptome verursachen und eine frühe Metastasierung aufzeigen, wie beispielsweise das </w:t>
      </w:r>
      <w:proofErr w:type="spellStart"/>
      <w:r w:rsidRPr="00812C16">
        <w:rPr>
          <w:rFonts w:cs="Arial"/>
        </w:rPr>
        <w:t>Hypopharynxkarzinom</w:t>
      </w:r>
      <w:proofErr w:type="spellEnd"/>
      <w:r w:rsidRPr="00812C16">
        <w:rPr>
          <w:rFonts w:cs="Arial"/>
        </w:rPr>
        <w:t>.</w:t>
      </w:r>
    </w:p>
    <w:p w14:paraId="187FFCDD" w14:textId="77777777" w:rsidR="002F01F1" w:rsidRPr="00812C16" w:rsidRDefault="002F01F1" w:rsidP="002F01F1">
      <w:pPr>
        <w:rPr>
          <w:rFonts w:cs="Arial"/>
        </w:rPr>
      </w:pPr>
      <w:r w:rsidRPr="00812C16">
        <w:rPr>
          <w:rFonts w:cs="Arial"/>
        </w:rPr>
        <w:t>Als prognostische Faktoren, die das Gesamtüberleben verschlechtern, gelten die Risikofaktoren Tabak und Alkohol, die Lymphknotengröße, die Tumorgröße und die extrakapsuläre Ausbreitung.</w:t>
      </w:r>
    </w:p>
    <w:p w14:paraId="01145F6A" w14:textId="77777777" w:rsidR="002F01F1" w:rsidRPr="00812C16" w:rsidRDefault="002F01F1" w:rsidP="002F01F1">
      <w:pPr>
        <w:rPr>
          <w:rFonts w:cs="Arial"/>
        </w:rPr>
      </w:pPr>
      <w:r w:rsidRPr="00812C16">
        <w:rPr>
          <w:rFonts w:cs="Arial"/>
        </w:rPr>
        <w:t>Die aufgrund einer Infektion mit dem Humanen Papillomavirus entstandenen Malignome zeigen ein besseres Gesamtüberleben [23, 59-61]</w:t>
      </w:r>
    </w:p>
    <w:p w14:paraId="059D10AC" w14:textId="77777777" w:rsidR="002F01F1" w:rsidRPr="00812C16" w:rsidRDefault="002F01F1" w:rsidP="002F01F1">
      <w:pPr>
        <w:spacing w:after="0"/>
        <w:jc w:val="left"/>
        <w:rPr>
          <w:rFonts w:cs="Arial"/>
          <w:lang w:eastAsia="de-DE"/>
        </w:rPr>
      </w:pPr>
      <w:r w:rsidRPr="00812C16">
        <w:rPr>
          <w:rFonts w:cs="Arial"/>
          <w:lang w:eastAsia="de-DE"/>
        </w:rPr>
        <w:br w:type="page"/>
      </w:r>
    </w:p>
    <w:p w14:paraId="75953B92"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791B585D" w14:textId="77777777" w:rsidR="002F01F1" w:rsidRPr="00812C16" w:rsidRDefault="002F01F1" w:rsidP="002F01F1">
      <w:pPr>
        <w:spacing w:after="0"/>
        <w:jc w:val="left"/>
        <w:rPr>
          <w:rFonts w:cs="Arial"/>
          <w:lang w:eastAsia="de-DE"/>
        </w:rPr>
      </w:pPr>
      <w:r w:rsidRPr="00812C16">
        <w:rPr>
          <w:rFonts w:cs="Arial"/>
          <w:lang w:eastAsia="de-DE"/>
        </w:rPr>
        <w:lastRenderedPageBreak/>
        <w:br w:type="page"/>
      </w:r>
    </w:p>
    <w:p w14:paraId="2919E032" w14:textId="77777777" w:rsidR="00BB7803" w:rsidRPr="00812C16" w:rsidRDefault="00BB7803" w:rsidP="00BB7803">
      <w:pPr>
        <w:rPr>
          <w:rFonts w:cs="Arial"/>
          <w:lang w:eastAsia="de-DE"/>
        </w:rPr>
      </w:pPr>
      <w:r w:rsidRPr="00812C16">
        <w:rPr>
          <w:rFonts w:cs="Arial"/>
          <w:lang w:eastAsia="de-DE"/>
        </w:rPr>
        <w:lastRenderedPageBreak/>
        <w:t xml:space="preserve">2.1.1 </w:t>
      </w:r>
    </w:p>
    <w:p w14:paraId="60BAB41B" w14:textId="11B0C493" w:rsidR="00A22F14" w:rsidRPr="00812C16" w:rsidRDefault="00A22F14" w:rsidP="00DC2D17">
      <w:pPr>
        <w:rPr>
          <w:rFonts w:cs="Arial"/>
        </w:rPr>
      </w:pPr>
      <w:r w:rsidRPr="00812C16">
        <w:rPr>
          <w:rFonts w:cs="Arial"/>
        </w:rPr>
        <w:t>Etwa 90 % aller maligen Tumoren im Kopf-Hals-Bereich sind Plattenepithel</w:t>
      </w:r>
      <w:r w:rsidR="00E85A65" w:rsidRPr="00812C16">
        <w:rPr>
          <w:rFonts w:cs="Arial"/>
        </w:rPr>
        <w:t>-</w:t>
      </w:r>
      <w:r w:rsidRPr="00812C16">
        <w:rPr>
          <w:rFonts w:cs="Arial"/>
        </w:rPr>
        <w:t xml:space="preserve">karzinome, welche im oberen Aerodigestivtrakt (vor allem in </w:t>
      </w:r>
      <w:proofErr w:type="spellStart"/>
      <w:r w:rsidRPr="00812C16">
        <w:rPr>
          <w:rFonts w:cs="Arial"/>
        </w:rPr>
        <w:t>Mundhöhle</w:t>
      </w:r>
      <w:proofErr w:type="spellEnd"/>
      <w:r w:rsidRPr="00812C16">
        <w:rPr>
          <w:rFonts w:cs="Arial"/>
        </w:rPr>
        <w:t xml:space="preserve">, Oro-, Hypopharynx und Larynx) lokalisiert sind </w:t>
      </w:r>
      <w:r w:rsidR="000112D9">
        <w:rPr>
          <w:rFonts w:cs="Arial"/>
        </w:rPr>
        <w:fldChar w:fldCharType="begin">
          <w:fldData xml:space="preserve">PEVuZE5vdGU+PENpdGU+PEF1dGhvcj5UaG9tcHNvbjwvQXV0aG9yPjxZZWFyPjIwMDY8L1llYXI+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Thompson, 2006</w:t>
      </w:r>
      <w:r w:rsidR="000112D9">
        <w:rPr>
          <w:rFonts w:cs="Arial"/>
          <w:noProof/>
        </w:rPr>
        <w:t>)</w:t>
      </w:r>
      <w:r w:rsidR="000112D9">
        <w:rPr>
          <w:rFonts w:cs="Arial"/>
        </w:rPr>
        <w:fldChar w:fldCharType="end"/>
      </w:r>
      <w:r w:rsidRPr="00812C16">
        <w:rPr>
          <w:rFonts w:cs="Arial"/>
        </w:rPr>
        <w:t xml:space="preserve">. </w:t>
      </w:r>
      <w:proofErr w:type="spellStart"/>
      <w:r w:rsidRPr="00812C16">
        <w:rPr>
          <w:rFonts w:cs="Arial"/>
        </w:rPr>
        <w:t>Für</w:t>
      </w:r>
      <w:proofErr w:type="spellEnd"/>
      <w:r w:rsidRPr="00812C16">
        <w:rPr>
          <w:rFonts w:cs="Arial"/>
        </w:rPr>
        <w:t xml:space="preserve"> die betroffenen Patienten hat sich die Prognose </w:t>
      </w:r>
      <w:proofErr w:type="spellStart"/>
      <w:r w:rsidRPr="00812C16">
        <w:rPr>
          <w:rFonts w:cs="Arial"/>
        </w:rPr>
        <w:t>über</w:t>
      </w:r>
      <w:proofErr w:type="spellEnd"/>
      <w:r w:rsidRPr="00812C16">
        <w:rPr>
          <w:rFonts w:cs="Arial"/>
        </w:rPr>
        <w:t xml:space="preserve">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w:t>
      </w:r>
      <w:proofErr w:type="spellStart"/>
      <w:r w:rsidRPr="00812C16">
        <w:rPr>
          <w:rFonts w:cs="Arial"/>
        </w:rPr>
        <w:t>über-behandelt</w:t>
      </w:r>
      <w:proofErr w:type="spellEnd"/>
      <w:r w:rsidRPr="00812C16">
        <w:rPr>
          <w:rFonts w:cs="Arial"/>
        </w:rPr>
        <w:t xml:space="preserve">. Deshalb ist es wichtig, geeignete klinische Parameter und biologische Eigenschaften des Tumorgewebes zur besseren </w:t>
      </w:r>
      <w:proofErr w:type="spellStart"/>
      <w:r w:rsidRPr="00812C16">
        <w:rPr>
          <w:rFonts w:cs="Arial"/>
        </w:rPr>
        <w:t>Prognoseeinschätzung</w:t>
      </w:r>
      <w:proofErr w:type="spellEnd"/>
      <w:r w:rsidRPr="00812C16">
        <w:rPr>
          <w:rFonts w:cs="Arial"/>
        </w:rPr>
        <w:t xml:space="preserve"> und damit zur individuellen Therapieoptimierung zu finden. Bisher liefern klinische Parameter wie </w:t>
      </w:r>
      <w:proofErr w:type="spellStart"/>
      <w:r w:rsidRPr="00812C16">
        <w:rPr>
          <w:rFonts w:cs="Arial"/>
        </w:rPr>
        <w:t>Staging</w:t>
      </w:r>
      <w:proofErr w:type="spellEnd"/>
      <w:r w:rsidRPr="00812C16">
        <w:rPr>
          <w:rFonts w:cs="Arial"/>
        </w:rPr>
        <w:t xml:space="preserve">, Grading und Tumorlokalisation die wichtigsten Informationen </w:t>
      </w:r>
      <w:proofErr w:type="spellStart"/>
      <w:r w:rsidRPr="00812C16">
        <w:rPr>
          <w:rFonts w:cs="Arial"/>
        </w:rPr>
        <w:t>für</w:t>
      </w:r>
      <w:proofErr w:type="spellEnd"/>
      <w:r w:rsidRPr="00812C16">
        <w:rPr>
          <w:rFonts w:cs="Arial"/>
        </w:rPr>
        <w:t xml:space="preserve"> die </w:t>
      </w:r>
      <w:proofErr w:type="spellStart"/>
      <w:r w:rsidRPr="00812C16">
        <w:rPr>
          <w:rFonts w:cs="Arial"/>
        </w:rPr>
        <w:t>Prognoseschätzung</w:t>
      </w:r>
      <w:proofErr w:type="spellEnd"/>
      <w:r w:rsidRPr="00812C16">
        <w:rPr>
          <w:rFonts w:cs="Arial"/>
        </w:rPr>
        <w:t xml:space="preserve"> und dienen als Rationale </w:t>
      </w:r>
      <w:proofErr w:type="spellStart"/>
      <w:r w:rsidRPr="00812C16">
        <w:rPr>
          <w:rFonts w:cs="Arial"/>
        </w:rPr>
        <w:t>für</w:t>
      </w:r>
      <w:proofErr w:type="spellEnd"/>
      <w:r w:rsidRPr="00812C16">
        <w:rPr>
          <w:rFonts w:cs="Arial"/>
        </w:rPr>
        <w:t xml:space="preserve"> die geplante Therapie. Allerdings lassen sich diese Parameter nur schwer auf den individuellen Patienten </w:t>
      </w:r>
      <w:proofErr w:type="spellStart"/>
      <w:r w:rsidRPr="00812C16">
        <w:rPr>
          <w:rFonts w:cs="Arial"/>
        </w:rPr>
        <w:t>übertragen</w:t>
      </w:r>
      <w:proofErr w:type="spellEnd"/>
      <w:r w:rsidRPr="00812C16">
        <w:rPr>
          <w:rFonts w:cs="Arial"/>
        </w:rPr>
        <w:t xml:space="preserve">. So beobachten Kliniker nicht selten, dass zwei Patienten mit der gleichen </w:t>
      </w:r>
      <w:proofErr w:type="spellStart"/>
      <w:r w:rsidRPr="00812C16">
        <w:rPr>
          <w:rFonts w:cs="Arial"/>
        </w:rPr>
        <w:t>Tumorentität</w:t>
      </w:r>
      <w:proofErr w:type="spellEnd"/>
      <w:r w:rsidRPr="00812C16">
        <w:rPr>
          <w:rFonts w:cs="Arial"/>
        </w:rPr>
        <w:t xml:space="preserve"> und analogem </w:t>
      </w:r>
      <w:proofErr w:type="spellStart"/>
      <w:r w:rsidRPr="00812C16">
        <w:rPr>
          <w:rFonts w:cs="Arial"/>
        </w:rPr>
        <w:t>Staging</w:t>
      </w:r>
      <w:proofErr w:type="spellEnd"/>
      <w:r w:rsidRPr="00812C16">
        <w:rPr>
          <w:rFonts w:cs="Arial"/>
        </w:rPr>
        <w:t xml:space="preserve"> und Grading einen sehr unterschiedlichen klinischen Verlauf </w:t>
      </w:r>
      <w:proofErr w:type="spellStart"/>
      <w:r w:rsidRPr="00812C16">
        <w:rPr>
          <w:rFonts w:cs="Arial"/>
        </w:rPr>
        <w:t>bezüglich</w:t>
      </w:r>
      <w:proofErr w:type="spellEnd"/>
      <w:r w:rsidRPr="00812C16">
        <w:rPr>
          <w:rFonts w:cs="Arial"/>
        </w:rPr>
        <w:t xml:space="preserve"> </w:t>
      </w:r>
      <w:proofErr w:type="spellStart"/>
      <w:r w:rsidRPr="00812C16">
        <w:rPr>
          <w:rFonts w:cs="Arial"/>
        </w:rPr>
        <w:t>Überleben</w:t>
      </w:r>
      <w:proofErr w:type="spellEnd"/>
      <w:r w:rsidRPr="00812C16">
        <w:rPr>
          <w:rFonts w:cs="Arial"/>
        </w:rPr>
        <w:t>, Metastasierung und Ansprechen auf die Standardtherapie zeigen</w:t>
      </w:r>
      <w:r w:rsidR="000112D9">
        <w:rPr>
          <w:rFonts w:cs="Arial"/>
        </w:rPr>
        <w:fldChar w:fldCharType="begin">
          <w:fldData xml:space="preserve">PEVuZE5vdGU+PENpdGU+PEF1dGhvcj5CYXVtYW5uPC9BdXRob3I+PFllYXI+MjAxMDwvWWVhcj48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Baumann &amp; Krause, 2010</w:t>
      </w:r>
      <w:r w:rsidR="000112D9">
        <w:rPr>
          <w:rFonts w:cs="Arial"/>
          <w:noProof/>
        </w:rPr>
        <w:t>)</w:t>
      </w:r>
      <w:r w:rsidR="000112D9">
        <w:rPr>
          <w:rFonts w:cs="Arial"/>
        </w:rPr>
        <w:fldChar w:fldCharType="end"/>
      </w:r>
      <w:r w:rsidRPr="00812C16">
        <w:rPr>
          <w:rFonts w:cs="Arial"/>
        </w:rPr>
        <w:t xml:space="preserve">. </w:t>
      </w:r>
    </w:p>
    <w:p w14:paraId="759C56C2" w14:textId="0DCF250F" w:rsidR="00F94146" w:rsidRPr="00812C16" w:rsidRDefault="00A22F14" w:rsidP="005E68BA">
      <w:pPr>
        <w:rPr>
          <w:rFonts w:cs="Arial"/>
        </w:rPr>
      </w:pPr>
      <w:r w:rsidRPr="00812C16">
        <w:rPr>
          <w:rFonts w:cs="Arial"/>
        </w:rPr>
        <w:t xml:space="preserve">Es ist bekannt, dass Tumorstammzellen bei der Entwicklung von Resistenzen </w:t>
      </w:r>
      <w:proofErr w:type="spellStart"/>
      <w:r w:rsidRPr="00812C16">
        <w:rPr>
          <w:rFonts w:cs="Arial"/>
        </w:rPr>
        <w:t>gegenüber</w:t>
      </w:r>
      <w:proofErr w:type="spellEnd"/>
      <w:r w:rsidRPr="00812C16">
        <w:rPr>
          <w:rFonts w:cs="Arial"/>
        </w:rPr>
        <w:t xml:space="preserve"> Strahlen-/Chemotherapie eine entscheidende Rolle spielen </w:t>
      </w:r>
      <w:proofErr w:type="spellStart"/>
      <w:r w:rsidRPr="00812C16">
        <w:rPr>
          <w:rFonts w:cs="Arial"/>
        </w:rPr>
        <w:t>können</w:t>
      </w:r>
      <w:proofErr w:type="spellEnd"/>
      <w:r w:rsidRPr="00812C16">
        <w:rPr>
          <w:rFonts w:cs="Arial"/>
        </w:rPr>
        <w:t xml:space="preserve">. Diese Zellpopulationen besitzen die </w:t>
      </w:r>
      <w:proofErr w:type="spellStart"/>
      <w:r w:rsidRPr="00812C16">
        <w:rPr>
          <w:rFonts w:cs="Arial"/>
        </w:rPr>
        <w:t>Fähigkeit</w:t>
      </w:r>
      <w:proofErr w:type="spellEnd"/>
      <w:r w:rsidRPr="00812C16">
        <w:rPr>
          <w:rFonts w:cs="Arial"/>
        </w:rPr>
        <w:t xml:space="preserve"> zur Initiierung von Tumoren und Metastasen und stellen somit </w:t>
      </w:r>
      <w:proofErr w:type="gramStart"/>
      <w:r w:rsidRPr="00812C16">
        <w:rPr>
          <w:rFonts w:cs="Arial"/>
        </w:rPr>
        <w:t>potentielle</w:t>
      </w:r>
      <w:proofErr w:type="gramEnd"/>
      <w:r w:rsidRPr="00812C16">
        <w:rPr>
          <w:rFonts w:cs="Arial"/>
        </w:rPr>
        <w:t xml:space="preserve"> Ansatzpunkte </w:t>
      </w:r>
      <w:proofErr w:type="spellStart"/>
      <w:r w:rsidRPr="00812C16">
        <w:rPr>
          <w:rFonts w:cs="Arial"/>
        </w:rPr>
        <w:t>für</w:t>
      </w:r>
      <w:proofErr w:type="spellEnd"/>
      <w:r w:rsidRPr="00812C16">
        <w:rPr>
          <w:rFonts w:cs="Arial"/>
        </w:rPr>
        <w:t xml:space="preserve"> innovative Krebstherapien dar </w:t>
      </w:r>
      <w:r w:rsidR="000112D9">
        <w:rPr>
          <w:rFonts w:cs="Arial"/>
        </w:rPr>
        <w:fldChar w:fldCharType="begin">
          <w:fldData xml:space="preserve">PEVuZE5vdGU+PENpdGU+PEF1dGhvcj5LcmF1c2U8L0F1dGhvcj48WWVhcj4yMDExPC9ZZWFyPjxS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Krause et al., 2011</w:t>
      </w:r>
      <w:r w:rsidR="000112D9">
        <w:rPr>
          <w:rFonts w:cs="Arial"/>
          <w:noProof/>
        </w:rPr>
        <w:t>)</w:t>
      </w:r>
      <w:r w:rsidR="000112D9">
        <w:rPr>
          <w:rFonts w:cs="Arial"/>
        </w:rPr>
        <w:fldChar w:fldCharType="end"/>
      </w:r>
      <w:r w:rsidRPr="00812C16">
        <w:rPr>
          <w:rFonts w:cs="Arial"/>
        </w:rPr>
        <w:t xml:space="preserve">. Eine Studie von de Jong et al. konnte eine signifikante Korrelation der Expression des </w:t>
      </w:r>
      <w:r w:rsidR="00991A22" w:rsidRPr="00812C16">
        <w:rPr>
          <w:rFonts w:cs="Arial"/>
        </w:rPr>
        <w:t>potenziellen</w:t>
      </w:r>
      <w:r w:rsidRPr="00812C16">
        <w:rPr>
          <w:rFonts w:cs="Arial"/>
        </w:rPr>
        <w:t xml:space="preserve"> Tumorstammzellmarkers CD44 mit dem Auftreten von Lokalrezidiven in </w:t>
      </w:r>
      <w:r w:rsidR="00991A22" w:rsidRPr="00812C16">
        <w:rPr>
          <w:rFonts w:cs="Arial"/>
        </w:rPr>
        <w:t>primär</w:t>
      </w:r>
      <w:r w:rsidRPr="00812C16">
        <w:rPr>
          <w:rFonts w:cs="Arial"/>
        </w:rPr>
        <w:t xml:space="preserve"> (ohne vorherige Operation) bestrahlten Larynxkarzinomen zeigen </w:t>
      </w:r>
      <w:r w:rsidR="000112D9">
        <w:rPr>
          <w:rFonts w:cs="Arial"/>
        </w:rPr>
        <w:fldChar w:fldCharType="begin">
          <w:fldData xml:space="preserve">PEVuZE5vdGU+PENpdGU+PEF1dGhvcj5kZSBKb25nPC9BdXRob3I+PFllYXI+MjAxMDwvWWVhcj48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de Jong et al., 2010</w:t>
      </w:r>
      <w:r w:rsidR="000112D9">
        <w:rPr>
          <w:rFonts w:cs="Arial"/>
          <w:noProof/>
        </w:rPr>
        <w:t>)</w:t>
      </w:r>
      <w:r w:rsidR="000112D9">
        <w:rPr>
          <w:rFonts w:cs="Arial"/>
        </w:rPr>
        <w:fldChar w:fldCharType="end"/>
      </w:r>
      <w:r w:rsidRPr="00812C16">
        <w:rPr>
          <w:rFonts w:cs="Arial"/>
        </w:rPr>
        <w:t xml:space="preserve">. </w:t>
      </w:r>
    </w:p>
    <w:p w14:paraId="09B94059" w14:textId="77777777" w:rsidR="00CC6056" w:rsidRPr="00812C16" w:rsidRDefault="00CC6056" w:rsidP="005E68BA">
      <w:pPr>
        <w:rPr>
          <w:rFonts w:cs="Arial"/>
        </w:rPr>
      </w:pPr>
      <w:r w:rsidRPr="00812C16">
        <w:rPr>
          <w:rFonts w:cs="Arial"/>
        </w:rPr>
        <w:t xml:space="preserve">2.1.3 Therapie </w:t>
      </w:r>
    </w:p>
    <w:p w14:paraId="22E65127" w14:textId="77777777" w:rsidR="00CC6056" w:rsidRPr="00812C16" w:rsidRDefault="00CC6056" w:rsidP="005E68BA">
      <w:pPr>
        <w:rPr>
          <w:rFonts w:cs="Arial"/>
        </w:rPr>
      </w:pPr>
      <w:r w:rsidRPr="00812C16">
        <w:rPr>
          <w:rFonts w:cs="Arial"/>
        </w:rPr>
        <w:t xml:space="preserve">Chirurgie </w:t>
      </w:r>
    </w:p>
    <w:p w14:paraId="78C40F32" w14:textId="77777777" w:rsidR="00CC6056" w:rsidRPr="00812C16" w:rsidRDefault="00CC6056" w:rsidP="005E68BA">
      <w:pPr>
        <w:rPr>
          <w:rFonts w:cs="Arial"/>
        </w:rPr>
      </w:pPr>
      <w:r w:rsidRPr="00812C16">
        <w:rPr>
          <w:rFonts w:cs="Arial"/>
        </w:rPr>
        <w:t xml:space="preserve">Chemotherapie </w:t>
      </w:r>
    </w:p>
    <w:p w14:paraId="1487DCB0" w14:textId="77777777" w:rsidR="00CC6056" w:rsidRPr="00812C16" w:rsidRDefault="00CC6056" w:rsidP="005E68BA">
      <w:pPr>
        <w:rPr>
          <w:rFonts w:cs="Arial"/>
        </w:rPr>
      </w:pPr>
      <w:r w:rsidRPr="00812C16">
        <w:rPr>
          <w:rFonts w:cs="Arial"/>
        </w:rPr>
        <w:t xml:space="preserve">Strahlentherapie </w:t>
      </w:r>
    </w:p>
    <w:p w14:paraId="3B2A1897" w14:textId="77777777" w:rsidR="00013ED6" w:rsidRPr="00812C16" w:rsidRDefault="00CC6056" w:rsidP="005E68BA">
      <w:pPr>
        <w:rPr>
          <w:rFonts w:cs="Arial"/>
        </w:rPr>
      </w:pPr>
      <w:r w:rsidRPr="00812C16">
        <w:rPr>
          <w:rFonts w:cs="Arial"/>
        </w:rPr>
        <w:t xml:space="preserve">Die Strahlentherapie kann sowohl in kurativer als auch in </w:t>
      </w:r>
      <w:r w:rsidR="00A11DDD" w:rsidRPr="00812C16">
        <w:rPr>
          <w:rFonts w:cs="Arial"/>
        </w:rPr>
        <w:t>palliativer</w:t>
      </w:r>
      <w:r w:rsidRPr="00812C16">
        <w:rPr>
          <w:rFonts w:cs="Arial"/>
        </w:rPr>
        <w:t xml:space="preserve"> Intension zur Behandlung von primären</w:t>
      </w:r>
      <w:r w:rsidR="00A11DDD" w:rsidRPr="00812C16">
        <w:rPr>
          <w:rFonts w:cs="Arial"/>
        </w:rPr>
        <w:t xml:space="preserve">, rezidivierten oder metastasierten Kopf-Hals-Tumoren </w:t>
      </w:r>
      <w:r w:rsidR="00A11DDD" w:rsidRPr="00812C16">
        <w:rPr>
          <w:rFonts w:cs="Arial"/>
        </w:rPr>
        <w:lastRenderedPageBreak/>
        <w:t xml:space="preserve">eingesetzt werden. </w:t>
      </w:r>
      <w:r w:rsidR="00013ED6" w:rsidRPr="00812C16">
        <w:rPr>
          <w:rFonts w:cs="Arial"/>
        </w:rPr>
        <w:t>In</w:t>
      </w:r>
      <w:r w:rsidR="00A11DDD" w:rsidRPr="00812C16">
        <w:rPr>
          <w:rFonts w:cs="Arial"/>
        </w:rPr>
        <w:t xml:space="preserve"> den frühen Tumorstadien </w:t>
      </w:r>
      <w:r w:rsidR="00013ED6" w:rsidRPr="00812C16">
        <w:rPr>
          <w:rFonts w:cs="Arial"/>
        </w:rPr>
        <w:t>(T1</w:t>
      </w:r>
      <w:r w:rsidR="00A11DDD" w:rsidRPr="00812C16">
        <w:rPr>
          <w:rFonts w:cs="Arial"/>
        </w:rPr>
        <w:t xml:space="preserve">-2 </w:t>
      </w:r>
      <w:r w:rsidR="00013ED6" w:rsidRPr="00812C16">
        <w:rPr>
          <w:rFonts w:cs="Arial"/>
        </w:rPr>
        <w:t>N</w:t>
      </w:r>
      <w:r w:rsidR="00A11DDD" w:rsidRPr="00812C16">
        <w:rPr>
          <w:rFonts w:cs="Arial"/>
        </w:rPr>
        <w:t xml:space="preserve">0 </w:t>
      </w:r>
      <w:r w:rsidR="00013ED6" w:rsidRPr="00812C16">
        <w:rPr>
          <w:rFonts w:cs="Arial"/>
        </w:rPr>
        <w:t>M</w:t>
      </w:r>
      <w:r w:rsidR="00A11DDD" w:rsidRPr="00812C16">
        <w:rPr>
          <w:rFonts w:cs="Arial"/>
        </w:rPr>
        <w:t>0</w:t>
      </w:r>
      <w:r w:rsidR="00013ED6" w:rsidRPr="00812C16">
        <w:rPr>
          <w:rFonts w:cs="Arial"/>
        </w:rPr>
        <w:t>)</w:t>
      </w:r>
      <w:r w:rsidR="00A11DDD" w:rsidRPr="00812C16">
        <w:rPr>
          <w:rFonts w:cs="Arial"/>
        </w:rPr>
        <w:t xml:space="preserve"> bietet </w:t>
      </w:r>
      <w:r w:rsidR="00013ED6" w:rsidRPr="00812C16">
        <w:rPr>
          <w:rFonts w:cs="Arial"/>
        </w:rPr>
        <w:t>d</w:t>
      </w:r>
      <w:r w:rsidR="00A11DDD" w:rsidRPr="00812C16">
        <w:rPr>
          <w:rFonts w:cs="Arial"/>
        </w:rPr>
        <w:t>ie Strahlentherapie eine realistische Chance auf Heilung</w:t>
      </w:r>
      <w:r w:rsidR="00013ED6" w:rsidRPr="00812C16">
        <w:rPr>
          <w:rFonts w:cs="Arial"/>
        </w:rPr>
        <w:t>,</w:t>
      </w:r>
      <w:r w:rsidR="00A11DDD" w:rsidRPr="00812C16">
        <w:rPr>
          <w:rFonts w:cs="Arial"/>
        </w:rPr>
        <w:t xml:space="preserve"> vergleichbar der nach radikalen operativen Verfahren. Die Wahl der Behandlungsmethode wird wesentlich durch die zu erwartende</w:t>
      </w:r>
      <w:r w:rsidR="00013ED6" w:rsidRPr="00812C16">
        <w:rPr>
          <w:rFonts w:cs="Arial"/>
        </w:rPr>
        <w:t xml:space="preserve">n </w:t>
      </w:r>
      <w:r w:rsidR="00A11DDD" w:rsidRPr="00812C16">
        <w:rPr>
          <w:rFonts w:cs="Arial"/>
        </w:rPr>
        <w:t>Nebenwirkungen und einen möglichen Organ</w:t>
      </w:r>
      <w:r w:rsidR="00013ED6" w:rsidRPr="00812C16">
        <w:rPr>
          <w:rFonts w:cs="Arial"/>
        </w:rPr>
        <w:t>e</w:t>
      </w:r>
      <w:r w:rsidR="00A11DDD" w:rsidRPr="00812C16">
        <w:rPr>
          <w:rFonts w:cs="Arial"/>
        </w:rPr>
        <w:t>rhalt mit guter Funktion beeinflu</w:t>
      </w:r>
      <w:r w:rsidR="00013ED6" w:rsidRPr="00812C16">
        <w:rPr>
          <w:rFonts w:cs="Arial"/>
        </w:rPr>
        <w:t>ss</w:t>
      </w:r>
      <w:r w:rsidR="00A11DDD" w:rsidRPr="00812C16">
        <w:rPr>
          <w:rFonts w:cs="Arial"/>
        </w:rPr>
        <w:t>t. Dabei soll das therapeutische Vorgehen interdisziplinär und gemeinsam mit dem Patienten festgelegt werden</w:t>
      </w:r>
      <w:r w:rsidR="00013ED6" w:rsidRPr="00812C16">
        <w:rPr>
          <w:rFonts w:cs="Arial"/>
        </w:rPr>
        <w:t>. Wird</w:t>
      </w:r>
      <w:r w:rsidR="00A11DDD" w:rsidRPr="00812C16">
        <w:rPr>
          <w:rFonts w:cs="Arial"/>
        </w:rPr>
        <w:t xml:space="preserve"> die Indikation zur Radiotherapie gestellt, werden die Bestrahlungstechnik </w:t>
      </w:r>
      <w:r w:rsidR="00013ED6" w:rsidRPr="00812C16">
        <w:rPr>
          <w:rFonts w:cs="Arial"/>
        </w:rPr>
        <w:t>(p</w:t>
      </w:r>
      <w:r w:rsidR="00A11DDD" w:rsidRPr="00812C16">
        <w:rPr>
          <w:rFonts w:cs="Arial"/>
        </w:rPr>
        <w:t xml:space="preserve">erkutan oder interstitieller </w:t>
      </w:r>
      <w:r w:rsidR="00013ED6" w:rsidRPr="00812C16">
        <w:rPr>
          <w:rFonts w:cs="Arial"/>
        </w:rPr>
        <w:t>R</w:t>
      </w:r>
      <w:r w:rsidR="00A11DDD" w:rsidRPr="00812C16">
        <w:rPr>
          <w:rFonts w:cs="Arial"/>
        </w:rPr>
        <w:t xml:space="preserve">adiotherapie) und das </w:t>
      </w:r>
      <w:r w:rsidR="00013ED6" w:rsidRPr="00812C16">
        <w:rPr>
          <w:rFonts w:cs="Arial"/>
        </w:rPr>
        <w:t>F</w:t>
      </w:r>
      <w:r w:rsidR="00A11DDD" w:rsidRPr="00812C16">
        <w:rPr>
          <w:rFonts w:cs="Arial"/>
        </w:rPr>
        <w:t>raktionierungs</w:t>
      </w:r>
      <w:r w:rsidR="00013ED6" w:rsidRPr="00812C16">
        <w:rPr>
          <w:rFonts w:cs="Arial"/>
        </w:rPr>
        <w:t>s</w:t>
      </w:r>
      <w:r w:rsidR="00A11DDD" w:rsidRPr="00812C16">
        <w:rPr>
          <w:rFonts w:cs="Arial"/>
        </w:rPr>
        <w:t xml:space="preserve">chema </w:t>
      </w:r>
      <w:r w:rsidR="00013ED6" w:rsidRPr="00812C16">
        <w:rPr>
          <w:rFonts w:cs="Arial"/>
        </w:rPr>
        <w:t>d</w:t>
      </w:r>
      <w:r w:rsidR="00A11DDD" w:rsidRPr="00812C16">
        <w:rPr>
          <w:rFonts w:cs="Arial"/>
        </w:rPr>
        <w:t>en individuellen Gegebenheiten angepasst</w:t>
      </w:r>
      <w:r w:rsidR="00013ED6" w:rsidRPr="00812C16">
        <w:rPr>
          <w:rFonts w:cs="Arial"/>
        </w:rPr>
        <w:t>. D</w:t>
      </w:r>
      <w:r w:rsidR="00A11DDD" w:rsidRPr="00812C16">
        <w:rPr>
          <w:rFonts w:cs="Arial"/>
        </w:rPr>
        <w:t>ie Konzepte der Strahlentherapie sollten sich in das gesamt therapeutische Prozedere einfügen. Möglich sind die alleinige Strahlentherapie oder ihre Kombination mit einer Chemotherapie prä</w:t>
      </w:r>
      <w:r w:rsidR="00013ED6" w:rsidRPr="00812C16">
        <w:rPr>
          <w:rFonts w:cs="Arial"/>
        </w:rPr>
        <w:t>-</w:t>
      </w:r>
      <w:r w:rsidR="00A11DDD" w:rsidRPr="00812C16">
        <w:rPr>
          <w:rFonts w:cs="Arial"/>
        </w:rPr>
        <w:t xml:space="preserve"> oder postoperativ </w:t>
      </w:r>
      <w:r w:rsidR="00013ED6" w:rsidRPr="00812C16">
        <w:rPr>
          <w:rFonts w:cs="Arial"/>
        </w:rPr>
        <w:t>- a</w:t>
      </w:r>
      <w:r w:rsidR="00A11DDD" w:rsidRPr="00812C16">
        <w:rPr>
          <w:rFonts w:cs="Arial"/>
        </w:rPr>
        <w:t xml:space="preserve">dditiv oder </w:t>
      </w:r>
      <w:r w:rsidR="00013ED6" w:rsidRPr="00812C16">
        <w:rPr>
          <w:rFonts w:cs="Arial"/>
        </w:rPr>
        <w:t>a</w:t>
      </w:r>
      <w:r w:rsidR="00A11DDD" w:rsidRPr="00812C16">
        <w:rPr>
          <w:rFonts w:cs="Arial"/>
        </w:rPr>
        <w:t>djuvant</w:t>
      </w:r>
      <w:r w:rsidR="00013ED6" w:rsidRPr="00812C16">
        <w:rPr>
          <w:rFonts w:cs="Arial"/>
        </w:rPr>
        <w:t xml:space="preserve"> -</w:t>
      </w:r>
      <w:r w:rsidR="00A11DDD" w:rsidRPr="00812C16">
        <w:rPr>
          <w:rFonts w:cs="Arial"/>
        </w:rPr>
        <w:t xml:space="preserve"> sowie ein Einsatz </w:t>
      </w:r>
      <w:r w:rsidR="00013ED6" w:rsidRPr="00812C16">
        <w:rPr>
          <w:rFonts w:cs="Arial"/>
        </w:rPr>
        <w:t>u</w:t>
      </w:r>
      <w:r w:rsidR="00A11DDD" w:rsidRPr="00812C16">
        <w:rPr>
          <w:rFonts w:cs="Arial"/>
        </w:rPr>
        <w:t xml:space="preserve">nter palliativer Zielsetzung oder bei </w:t>
      </w:r>
      <w:r w:rsidR="00013ED6" w:rsidRPr="00812C16">
        <w:rPr>
          <w:rFonts w:cs="Arial"/>
        </w:rPr>
        <w:t>l</w:t>
      </w:r>
      <w:r w:rsidR="00A11DDD" w:rsidRPr="00812C16">
        <w:rPr>
          <w:rFonts w:cs="Arial"/>
        </w:rPr>
        <w:t xml:space="preserve">okalen sowie </w:t>
      </w:r>
      <w:proofErr w:type="spellStart"/>
      <w:r w:rsidR="00A11DDD" w:rsidRPr="00812C16">
        <w:rPr>
          <w:rFonts w:cs="Arial"/>
        </w:rPr>
        <w:t>lo</w:t>
      </w:r>
      <w:r w:rsidR="00013ED6" w:rsidRPr="00812C16">
        <w:rPr>
          <w:rFonts w:cs="Arial"/>
        </w:rPr>
        <w:t>koregionären</w:t>
      </w:r>
      <w:proofErr w:type="spellEnd"/>
      <w:r w:rsidR="00013ED6" w:rsidRPr="00812C16">
        <w:rPr>
          <w:rFonts w:cs="Arial"/>
        </w:rPr>
        <w:t xml:space="preserve"> T</w:t>
      </w:r>
      <w:r w:rsidR="00A11DDD" w:rsidRPr="00812C16">
        <w:rPr>
          <w:rFonts w:cs="Arial"/>
        </w:rPr>
        <w:t>umor</w:t>
      </w:r>
      <w:r w:rsidR="00013ED6" w:rsidRPr="00812C16">
        <w:rPr>
          <w:rFonts w:cs="Arial"/>
        </w:rPr>
        <w:t>r</w:t>
      </w:r>
      <w:r w:rsidR="00A11DDD" w:rsidRPr="00812C16">
        <w:rPr>
          <w:rFonts w:cs="Arial"/>
        </w:rPr>
        <w:t>ezidiven.</w:t>
      </w:r>
      <w:r w:rsidR="00013ED6" w:rsidRPr="00812C16">
        <w:rPr>
          <w:rFonts w:cs="Arial"/>
        </w:rPr>
        <w:t xml:space="preserve">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w:t>
      </w:r>
      <w:proofErr w:type="spellStart"/>
      <w:r w:rsidR="00013ED6" w:rsidRPr="00812C16">
        <w:rPr>
          <w:rFonts w:cs="Arial"/>
        </w:rPr>
        <w:t>lymphbahnen</w:t>
      </w:r>
      <w:proofErr w:type="spellEnd"/>
      <w:r w:rsidR="00013ED6" w:rsidRPr="00812C16">
        <w:rPr>
          <w:rFonts w:cs="Arial"/>
        </w:rPr>
        <w:t xml:space="preserve">. Diese Tumorzellen können ohne eine Strahlentherapie proliferieren und den um Ursprung einer Logo Region ehren </w:t>
      </w:r>
      <w:proofErr w:type="spellStart"/>
      <w:r w:rsidR="00013ED6" w:rsidRPr="00812C16">
        <w:rPr>
          <w:rFonts w:cs="Arial"/>
        </w:rPr>
        <w:t>rezidivs</w:t>
      </w:r>
      <w:proofErr w:type="spellEnd"/>
      <w:r w:rsidR="00013ED6" w:rsidRPr="00812C16">
        <w:rPr>
          <w:rFonts w:cs="Arial"/>
        </w:rPr>
        <w:t xml:space="preserve"> darstellen.es ist </w:t>
      </w:r>
      <w:proofErr w:type="gramStart"/>
      <w:r w:rsidR="00013ED6" w:rsidRPr="00812C16">
        <w:rPr>
          <w:rFonts w:cs="Arial"/>
        </w:rPr>
        <w:t>bekannt</w:t>
      </w:r>
      <w:proofErr w:type="gramEnd"/>
      <w:r w:rsidR="00013ED6" w:rsidRPr="00812C16">
        <w:rPr>
          <w:rFonts w:cs="Arial"/>
        </w:rPr>
        <w:t xml:space="preserve"> dass die postoperative Strahlentherapie in der Lage ist </w:t>
      </w:r>
      <w:proofErr w:type="gramStart"/>
      <w:r w:rsidR="00013ED6" w:rsidRPr="00812C16">
        <w:rPr>
          <w:rFonts w:cs="Arial"/>
        </w:rPr>
        <w:t>Komma</w:t>
      </w:r>
      <w:proofErr w:type="gramEnd"/>
      <w:r w:rsidR="00013ED6" w:rsidRPr="00812C16">
        <w:rPr>
          <w:rFonts w:cs="Arial"/>
        </w:rPr>
        <w:t xml:space="preserve"> dass Marco </w:t>
      </w:r>
      <w:proofErr w:type="spellStart"/>
      <w:r w:rsidR="00013ED6" w:rsidRPr="00812C16">
        <w:rPr>
          <w:rFonts w:cs="Arial"/>
        </w:rPr>
        <w:t>Regioni</w:t>
      </w:r>
      <w:proofErr w:type="spellEnd"/>
      <w:r w:rsidR="00013ED6" w:rsidRPr="00812C16">
        <w:rPr>
          <w:rFonts w:cs="Arial"/>
        </w:rPr>
        <w:t xml:space="preserve"> Rezidivrisiko zu senken und das Überleben zu verbessern bereits in den 1970er Jahren wurde im Rahmen der Ertug 73 -03 </w:t>
      </w:r>
      <w:proofErr w:type="spellStart"/>
      <w:r w:rsidR="00013ED6" w:rsidRPr="00812C16">
        <w:rPr>
          <w:rFonts w:cs="Arial"/>
        </w:rPr>
        <w:t>studie</w:t>
      </w:r>
      <w:proofErr w:type="spellEnd"/>
      <w:r w:rsidR="00013ED6" w:rsidRPr="00812C16">
        <w:rPr>
          <w:rFonts w:cs="Arial"/>
        </w:rPr>
        <w:t xml:space="preserve"> die Effekte einer Präoperativen postoperativen und definitiven </w:t>
      </w:r>
      <w:proofErr w:type="spellStart"/>
      <w:r w:rsidR="00013ED6" w:rsidRPr="00812C16">
        <w:rPr>
          <w:rFonts w:cs="Arial"/>
        </w:rPr>
        <w:t>strahlentherapie</w:t>
      </w:r>
      <w:proofErr w:type="spellEnd"/>
      <w:r w:rsidR="00013ED6" w:rsidRPr="00812C16">
        <w:rPr>
          <w:rFonts w:cs="Arial"/>
        </w:rPr>
        <w:t xml:space="preserve"> auf </w:t>
      </w:r>
      <w:proofErr w:type="spellStart"/>
      <w:r w:rsidR="00013ED6" w:rsidRPr="00812C16">
        <w:rPr>
          <w:rFonts w:cs="Arial"/>
        </w:rPr>
        <w:t>mundhöhle</w:t>
      </w:r>
      <w:proofErr w:type="spellEnd"/>
      <w:r w:rsidR="00013ED6" w:rsidRPr="00812C16">
        <w:rPr>
          <w:rFonts w:cs="Arial"/>
        </w:rPr>
        <w:t xml:space="preserve"> </w:t>
      </w:r>
      <w:proofErr w:type="spellStart"/>
      <w:r w:rsidR="00013ED6" w:rsidRPr="00812C16">
        <w:rPr>
          <w:rFonts w:cs="Arial"/>
        </w:rPr>
        <w:t>opa</w:t>
      </w:r>
      <w:proofErr w:type="spellEnd"/>
    </w:p>
    <w:p w14:paraId="58FE2BBA" w14:textId="77777777" w:rsidR="00013ED6" w:rsidRPr="00812C16" w:rsidRDefault="00013ED6" w:rsidP="005E68BA">
      <w:pPr>
        <w:rPr>
          <w:rFonts w:cs="Arial"/>
        </w:rPr>
      </w:pPr>
    </w:p>
    <w:p w14:paraId="29E0545D" w14:textId="1DF81F53" w:rsidR="00CC6056" w:rsidRPr="00812C16" w:rsidRDefault="00CC6056" w:rsidP="005E68BA">
      <w:pPr>
        <w:rPr>
          <w:rFonts w:cs="Arial"/>
        </w:rPr>
      </w:pPr>
      <w:r w:rsidRPr="00812C16">
        <w:rPr>
          <w:rFonts w:cs="Arial"/>
        </w:rPr>
        <w:t xml:space="preserve">Vor allem Patienten mit Tumoren in </w:t>
      </w:r>
      <w:r w:rsidR="00E8223D" w:rsidRPr="00812C16">
        <w:rPr>
          <w:rFonts w:cs="Arial"/>
        </w:rPr>
        <w:t>i</w:t>
      </w:r>
      <w:r w:rsidRPr="00812C16">
        <w:rPr>
          <w:rFonts w:cs="Arial"/>
        </w:rPr>
        <w:t>ntermediäre</w:t>
      </w:r>
      <w:r w:rsidR="00E8223D" w:rsidRPr="00812C16">
        <w:rPr>
          <w:rFonts w:cs="Arial"/>
        </w:rPr>
        <w:t xml:space="preserve">n </w:t>
      </w:r>
      <w:r w:rsidRPr="00812C16">
        <w:rPr>
          <w:rFonts w:cs="Arial"/>
        </w:rPr>
        <w:t>Stadien</w:t>
      </w:r>
      <w:r w:rsidR="00E8223D" w:rsidRPr="00812C16">
        <w:rPr>
          <w:rFonts w:cs="Arial"/>
        </w:rPr>
        <w:t xml:space="preserve"> (T3 bzw. N2 a-b)</w:t>
      </w:r>
      <w:r w:rsidRPr="00812C16">
        <w:rPr>
          <w:rFonts w:cs="Arial"/>
        </w:rPr>
        <w:t xml:space="preserve"> </w:t>
      </w:r>
      <w:r w:rsidR="00E8223D" w:rsidRPr="00812C16">
        <w:rPr>
          <w:rFonts w:cs="Arial"/>
        </w:rPr>
        <w:t>o</w:t>
      </w:r>
      <w:r w:rsidRPr="00812C16">
        <w:rPr>
          <w:rFonts w:cs="Arial"/>
        </w:rPr>
        <w:t>der kritische Lokalisation</w:t>
      </w:r>
      <w:r w:rsidR="00E8223D" w:rsidRPr="00812C16">
        <w:rPr>
          <w:rFonts w:cs="Arial"/>
        </w:rPr>
        <w:t xml:space="preserve"> (z.B. Hypopharynx)</w:t>
      </w:r>
      <w:r w:rsidRPr="00812C16">
        <w:rPr>
          <w:rFonts w:cs="Arial"/>
        </w:rPr>
        <w:t xml:space="preserve"> sollen mit Operationen und Postoperativer Radio</w:t>
      </w:r>
      <w:r w:rsidR="00E8223D" w:rsidRPr="00812C16">
        <w:rPr>
          <w:rFonts w:cs="Arial"/>
        </w:rPr>
        <w:t>-</w:t>
      </w:r>
      <w:r w:rsidRPr="00812C16">
        <w:rPr>
          <w:rFonts w:cs="Arial"/>
        </w:rPr>
        <w:t xml:space="preserve"> oder Radio</w:t>
      </w:r>
      <w:r w:rsidR="00E8223D" w:rsidRPr="00812C16">
        <w:rPr>
          <w:rFonts w:cs="Arial"/>
        </w:rPr>
        <w:t>c</w:t>
      </w:r>
      <w:r w:rsidRPr="00812C16">
        <w:rPr>
          <w:rFonts w:cs="Arial"/>
        </w:rPr>
        <w:t>hemotherapie behandelt werden</w:t>
      </w:r>
      <w:r w:rsidR="00E8223D" w:rsidRPr="00812C16">
        <w:rPr>
          <w:rFonts w:cs="Arial"/>
        </w:rPr>
        <w:t xml:space="preserve">. Dabei rechtfertigt das Vorliegende der Risikofaktoren: extrakapsulärer Lymphknotenbefall bzw. R1-Situation des Primärtumors eine postoperative Radiochemotherapie, basierend auf zwei randomisierte Studien und deren detaillierter Metaanalyse </w:t>
      </w:r>
      <w:r w:rsidR="000112D9">
        <w:rPr>
          <w:rFonts w:cs="Arial"/>
        </w:rPr>
        <w:fldChar w:fldCharType="begin">
          <w:fldData xml:space="preserve">PEVuZE5vdGU+PENpdGU+PEF1dGhvcj5CZXJuaWVyPC9BdXRob3I+PFllYXI+MjAwNTwvWWVhcj48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Bernier et al., 2005</w:t>
      </w:r>
      <w:r w:rsidR="000112D9">
        <w:rPr>
          <w:rFonts w:cs="Arial"/>
          <w:noProof/>
        </w:rPr>
        <w:t xml:space="preserve">; </w:t>
      </w:r>
      <w:r w:rsidR="009D0F7A" w:rsidRPr="00DF25A8">
        <w:t>Cooper et al., 2012</w:t>
      </w:r>
      <w:r w:rsidR="000112D9">
        <w:rPr>
          <w:rFonts w:cs="Arial"/>
          <w:noProof/>
        </w:rPr>
        <w:t>)</w:t>
      </w:r>
      <w:r w:rsidR="000112D9">
        <w:rPr>
          <w:rFonts w:cs="Arial"/>
        </w:rPr>
        <w:fldChar w:fldCharType="end"/>
      </w:r>
      <w:r w:rsidR="00E8223D" w:rsidRPr="00812C16">
        <w:rPr>
          <w:rFonts w:cs="Arial"/>
        </w:rPr>
        <w:t xml:space="preserve">. </w:t>
      </w:r>
    </w:p>
    <w:p w14:paraId="1E114CCD" w14:textId="77777777" w:rsidR="00CC6056" w:rsidRPr="00812C16" w:rsidRDefault="00CC6056" w:rsidP="005E68BA">
      <w:pPr>
        <w:rPr>
          <w:rFonts w:cs="Arial"/>
        </w:rPr>
      </w:pPr>
    </w:p>
    <w:p w14:paraId="18BC2639" w14:textId="77777777" w:rsidR="0007516F" w:rsidRPr="00812C16" w:rsidRDefault="0007516F" w:rsidP="006A76D3">
      <w:pPr>
        <w:rPr>
          <w:rFonts w:cs="Arial"/>
        </w:rPr>
      </w:pPr>
    </w:p>
    <w:p w14:paraId="051312B5" w14:textId="77777777" w:rsidR="0007516F" w:rsidRPr="00812C16" w:rsidRDefault="0007516F" w:rsidP="008C6A11">
      <w:pPr>
        <w:pStyle w:val="berschrift2"/>
        <w:rPr>
          <w:rFonts w:cs="Arial"/>
        </w:rPr>
      </w:pPr>
      <w:bookmarkStart w:id="30" w:name="_Toc158006519"/>
      <w:r w:rsidRPr="00812C16">
        <w:rPr>
          <w:rFonts w:cs="Arial"/>
        </w:rPr>
        <w:lastRenderedPageBreak/>
        <w:t xml:space="preserve">Tumorstammzellen </w:t>
      </w:r>
      <w:r w:rsidR="003F323B" w:rsidRPr="00812C16">
        <w:rPr>
          <w:rFonts w:cs="Arial"/>
        </w:rPr>
        <w:t>&amp; Tumorstammzelltheorie</w:t>
      </w:r>
      <w:bookmarkEnd w:id="30"/>
      <w:r w:rsidR="003F323B" w:rsidRPr="00812C16">
        <w:rPr>
          <w:rFonts w:cs="Arial"/>
        </w:rPr>
        <w:t xml:space="preserve"> </w:t>
      </w:r>
    </w:p>
    <w:p w14:paraId="47C14D7F" w14:textId="7DC545D7" w:rsidR="00701518" w:rsidRPr="00812C16" w:rsidRDefault="004E53FF" w:rsidP="004E53FF">
      <w:pPr>
        <w:rPr>
          <w:lang w:eastAsia="de-DE"/>
        </w:rPr>
      </w:pPr>
      <w:r w:rsidRPr="00812C16">
        <w:rPr>
          <w:lang w:eastAsia="de-DE"/>
        </w:rPr>
        <w:t>In den letzten Jahren ist eine Subpopulation an Zellen in den Fokus der onkologischen Forschung gerückt. Diese sogenannten Tumorstammzellen oder Krebsstammzellen (</w:t>
      </w:r>
      <w:proofErr w:type="spellStart"/>
      <w:r w:rsidRPr="00812C16">
        <w:rPr>
          <w:lang w:eastAsia="de-DE"/>
        </w:rPr>
        <w:t>cancer</w:t>
      </w:r>
      <w:proofErr w:type="spellEnd"/>
      <w:r w:rsidRPr="00812C16">
        <w:rPr>
          <w:lang w:eastAsia="de-DE"/>
        </w:rPr>
        <w:t xml:space="preserve"> </w:t>
      </w:r>
      <w:proofErr w:type="spellStart"/>
      <w:r w:rsidRPr="00812C16">
        <w:rPr>
          <w:lang w:eastAsia="de-DE"/>
        </w:rPr>
        <w:t>stem</w:t>
      </w:r>
      <w:proofErr w:type="spellEnd"/>
      <w:r w:rsidRPr="00812C16">
        <w:rPr>
          <w:lang w:eastAsia="de-DE"/>
        </w:rPr>
        <w:t xml:space="preserve"> </w:t>
      </w:r>
      <w:proofErr w:type="spellStart"/>
      <w:r w:rsidRPr="00812C16">
        <w:rPr>
          <w:lang w:eastAsia="de-DE"/>
        </w:rPr>
        <w:t>cells</w:t>
      </w:r>
      <w:proofErr w:type="spellEnd"/>
      <w:r w:rsidRPr="00812C16">
        <w:rPr>
          <w:lang w:eastAsia="de-DE"/>
        </w:rPr>
        <w:t xml:space="preserve">, CSCs) zeigen eine erhöhte Resistenz gegen chemotherapeutische Agentien und Strahlentherapien </w:t>
      </w:r>
      <w:r w:rsidR="000112D9">
        <w:rPr>
          <w:lang w:eastAsia="de-DE"/>
        </w:rPr>
        <w:fldChar w:fldCharType="begin">
          <w:fldData xml:space="preserve">PEVuZE5vdGU+PENpdGU+PEF1dGhvcj5LcmF1c2U8L0F1dGhvcj48WWVhcj4yMDExPC9ZZWFyPjxS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Krause et al., 2011</w:t>
      </w:r>
      <w:r w:rsidR="000112D9">
        <w:rPr>
          <w:noProof/>
          <w:lang w:eastAsia="de-DE"/>
        </w:rPr>
        <w:t xml:space="preserve">; </w:t>
      </w:r>
      <w:r w:rsidR="009D0F7A" w:rsidRPr="00DF25A8">
        <w:t>Wicha et al., 2006</w:t>
      </w:r>
      <w:r w:rsidR="000112D9">
        <w:rPr>
          <w:noProof/>
          <w:lang w:eastAsia="de-DE"/>
        </w:rPr>
        <w:t>)</w:t>
      </w:r>
      <w:r w:rsidR="000112D9">
        <w:rPr>
          <w:lang w:eastAsia="de-DE"/>
        </w:rPr>
        <w:fldChar w:fldCharType="end"/>
      </w:r>
      <w:r w:rsidR="00B53FE0" w:rsidRPr="00812C16">
        <w:rPr>
          <w:lang w:eastAsia="de-DE"/>
        </w:rPr>
        <w:t xml:space="preserve">. </w:t>
      </w:r>
      <w:r w:rsidRPr="00812C16">
        <w:rPr>
          <w:lang w:eastAsia="de-DE"/>
        </w:rPr>
        <w:t>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w:t>
      </w:r>
      <w:r w:rsidR="00B53FE0" w:rsidRPr="00812C16">
        <w:rPr>
          <w:lang w:eastAsia="de-DE"/>
        </w:rPr>
        <w:t xml:space="preserve"> Pathophysiologie von HNSCC sein </w:t>
      </w:r>
      <w:r w:rsidR="000112D9">
        <w:rPr>
          <w:lang w:eastAsia="de-DE"/>
        </w:rPr>
        <w:fldChar w:fldCharType="begin">
          <w:fldData xml:space="preserve">PEVuZE5vdGU+PENpdGU+PEF1dGhvcj5DYXJ2YWxobzwvQXV0aG9yPjxZZWFyPjIwMDU8L1llYXI+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Carvalho et al., 2005</w:t>
      </w:r>
      <w:r w:rsidR="000112D9">
        <w:rPr>
          <w:noProof/>
          <w:lang w:eastAsia="de-DE"/>
        </w:rPr>
        <w:t>)</w:t>
      </w:r>
      <w:r w:rsidR="000112D9">
        <w:rPr>
          <w:lang w:eastAsia="de-DE"/>
        </w:rPr>
        <w:fldChar w:fldCharType="end"/>
      </w:r>
      <w:r w:rsidR="00B53FE0" w:rsidRPr="00812C16">
        <w:rPr>
          <w:lang w:eastAsia="de-DE"/>
        </w:rPr>
        <w:t xml:space="preserve">. </w:t>
      </w:r>
      <w:r w:rsidR="006E2E27" w:rsidRPr="00812C16">
        <w:rPr>
          <w:lang w:eastAsia="de-DE"/>
        </w:rPr>
        <w:t xml:space="preserve">Während die Masse an Tumorzellen gegenüber der antineoplastischen Therapie exponiert ist und zugrunde geht, scheinen CSCs eine erhöhte Resistenz gegenüber diesen herkömmlichen Therapien aufzuweisen und sie überleben zu können </w:t>
      </w:r>
      <w:r w:rsidR="000112D9">
        <w:rPr>
          <w:lang w:eastAsia="de-DE"/>
        </w:rPr>
        <w:fldChar w:fldCharType="begin">
          <w:fldData xml:space="preserve">PEVuZE5vdGU+PENpdGU+PEF1dGhvcj5NYWNrPC9BdXRob3I+PFllYXI+MjAwODwvWWVhcj48UmVj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==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Mack &amp; Gires, 2008</w:t>
      </w:r>
      <w:r w:rsidR="000112D9">
        <w:rPr>
          <w:noProof/>
          <w:lang w:eastAsia="de-DE"/>
        </w:rPr>
        <w:t>)</w:t>
      </w:r>
      <w:r w:rsidR="000112D9">
        <w:rPr>
          <w:lang w:eastAsia="de-DE"/>
        </w:rPr>
        <w:fldChar w:fldCharType="end"/>
      </w:r>
      <w:r w:rsidR="006E2E27" w:rsidRPr="00812C16">
        <w:rPr>
          <w:lang w:eastAsia="de-DE"/>
        </w:rPr>
        <w:t>. Dadurch sind sie im Anschluss in der Lage, nach einer primären Remission neue Tumore zu initiieren und damit lokale Rezidive und (Fern)</w:t>
      </w:r>
      <w:proofErr w:type="spellStart"/>
      <w:r w:rsidR="006E2E27" w:rsidRPr="00812C16">
        <w:rPr>
          <w:lang w:eastAsia="de-DE"/>
        </w:rPr>
        <w:t>metastasen</w:t>
      </w:r>
      <w:proofErr w:type="spellEnd"/>
      <w:r w:rsidR="006E2E27" w:rsidRPr="00812C16">
        <w:rPr>
          <w:lang w:eastAsia="de-DE"/>
        </w:rPr>
        <w:t xml:space="preserve"> zu verursachen. CSCs machen im Bezug zur Masse des gesamten Tumors lediglich weniger als zehn Prozent aus</w:t>
      </w:r>
      <w:r w:rsidR="000112D9">
        <w:rPr>
          <w:lang w:eastAsia="de-DE"/>
        </w:rPr>
        <w:fldChar w:fldCharType="begin">
          <w:fldData xml:space="preserve">PEVuZE5vdGU+PENpdGU+PEF1dGhvcj5BaWxsZXM8L0F1dGhvcj48WWVhcj4yMDA5PC9ZZWFyPjxS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proofErr w:type="spellStart"/>
      <w:r w:rsidR="009D0F7A" w:rsidRPr="00DF25A8">
        <w:t>Ailles</w:t>
      </w:r>
      <w:proofErr w:type="spellEnd"/>
      <w:r w:rsidR="009D0F7A" w:rsidRPr="00DF25A8">
        <w:t xml:space="preserve"> &amp; Prince, 2009</w:t>
      </w:r>
      <w:r w:rsidR="000112D9">
        <w:rPr>
          <w:noProof/>
          <w:lang w:eastAsia="de-DE"/>
        </w:rPr>
        <w:t>)</w:t>
      </w:r>
      <w:r w:rsidR="000112D9">
        <w:rPr>
          <w:lang w:eastAsia="de-DE"/>
        </w:rPr>
        <w:fldChar w:fldCharType="end"/>
      </w:r>
      <w:r w:rsidR="006E2E27" w:rsidRPr="00812C16">
        <w:rPr>
          <w:lang w:eastAsia="de-DE"/>
        </w:rPr>
        <w:t xml:space="preserve">. Der Arbeitskreis der American </w:t>
      </w:r>
      <w:proofErr w:type="spellStart"/>
      <w:r w:rsidR="006E2E27" w:rsidRPr="00812C16">
        <w:rPr>
          <w:lang w:eastAsia="de-DE"/>
        </w:rPr>
        <w:t>Association</w:t>
      </w:r>
      <w:proofErr w:type="spellEnd"/>
      <w:r w:rsidR="006E2E27" w:rsidRPr="00812C16">
        <w:rPr>
          <w:lang w:eastAsia="de-DE"/>
        </w:rPr>
        <w:t xml:space="preserve"> </w:t>
      </w:r>
      <w:proofErr w:type="spellStart"/>
      <w:r w:rsidR="006E2E27" w:rsidRPr="00812C16">
        <w:rPr>
          <w:lang w:eastAsia="de-DE"/>
        </w:rPr>
        <w:t>for</w:t>
      </w:r>
      <w:proofErr w:type="spellEnd"/>
      <w:r w:rsidR="006E2E27" w:rsidRPr="00812C16">
        <w:rPr>
          <w:lang w:eastAsia="de-DE"/>
        </w:rPr>
        <w:t xml:space="preserve">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w:t>
      </w:r>
      <w:r w:rsidR="00973833"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 Die Existenz von CSCs wurde schon länger postuliert, die ersten Hinweise dafür fanden sich jedoch zunächst nur in hämatologischen Malignitäten wie der akuten myeloischen Leukämie (AML)</w:t>
      </w:r>
      <w:r w:rsidR="000112D9">
        <w:rPr>
          <w:lang w:eastAsia="de-DE"/>
        </w:rPr>
        <w:fldChar w:fldCharType="begin">
          <w:fldData xml:space="preserve">PEVuZE5vdGU+PENpdGU+PEF1dGhvcj5Cb25uZXQ8L0F1dGhvcj48WWVhcj4xOTk3PC9ZZWFyPjxS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Bonnet &amp; Dick, 1997</w:t>
      </w:r>
      <w:r w:rsidR="000112D9">
        <w:rPr>
          <w:noProof/>
          <w:lang w:eastAsia="de-DE"/>
        </w:rPr>
        <w:t>)</w:t>
      </w:r>
      <w:r w:rsidR="000112D9">
        <w:rPr>
          <w:lang w:eastAsia="de-DE"/>
        </w:rPr>
        <w:fldChar w:fldCharType="end"/>
      </w:r>
      <w:r w:rsidR="006E2E27" w:rsidRPr="00812C16">
        <w:rPr>
          <w:lang w:eastAsia="de-DE"/>
        </w:rPr>
        <w:t>. Erst 2003 gelang der Nachweis von CSCs auch in soliden Tumoren</w:t>
      </w:r>
      <w:r w:rsidR="000112D9">
        <w:rPr>
          <w:lang w:eastAsia="de-DE"/>
        </w:rPr>
        <w:fldChar w:fldCharType="begin">
          <w:fldData xml:space="preserve">PEVuZE5vdGU+PENpdGU+PEF1dGhvcj5BbC1IYWpqPC9BdXRob3I+PFllYXI+MjAwMzwvWWVhcj48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Al-Hajj et al., 2003</w:t>
      </w:r>
      <w:r w:rsidR="000112D9">
        <w:rPr>
          <w:noProof/>
          <w:lang w:eastAsia="de-DE"/>
        </w:rPr>
        <w:t>)</w:t>
      </w:r>
      <w:r w:rsidR="000112D9">
        <w:rPr>
          <w:lang w:eastAsia="de-DE"/>
        </w:rPr>
        <w:fldChar w:fldCharType="end"/>
      </w:r>
      <w:r w:rsidR="006E2E27" w:rsidRPr="00812C16">
        <w:rPr>
          <w:lang w:eastAsia="de-DE"/>
        </w:rPr>
        <w:t>, ihr Nachweis in HNSCC folgte 2007</w:t>
      </w:r>
      <w:r w:rsidR="00E04A5B"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6E2E27" w:rsidRPr="00812C16">
        <w:rPr>
          <w:lang w:eastAsia="de-DE"/>
        </w:rPr>
        <w:t>.</w:t>
      </w:r>
      <w:r w:rsidR="003F323B" w:rsidRPr="00812C16">
        <w:rPr>
          <w:lang w:eastAsia="de-DE"/>
        </w:rPr>
        <w:t xml:space="preserve"> </w:t>
      </w:r>
      <w:r w:rsidR="00E04A5B" w:rsidRPr="00812C16">
        <w:rPr>
          <w:lang w:eastAsia="de-DE"/>
        </w:rPr>
        <w:t xml:space="preserve">Prince und Kollegen nutzten hierfür den CSC-Marker CD44, womit ihnen die Anreicherung einer Subpopulation an Tumorzellen gelang, die in der Reihentransplantation in der Lage waren, in immunsupprimierten Mäusen neue Tumore zu formen, wohingegen das </w:t>
      </w:r>
      <w:proofErr w:type="spellStart"/>
      <w:r w:rsidR="00E04A5B" w:rsidRPr="00812C16">
        <w:rPr>
          <w:lang w:eastAsia="de-DE"/>
        </w:rPr>
        <w:t>tumorgene</w:t>
      </w:r>
      <w:proofErr w:type="spellEnd"/>
      <w:r w:rsidR="00E04A5B" w:rsidRPr="00812C16">
        <w:rPr>
          <w:lang w:eastAsia="de-DE"/>
        </w:rPr>
        <w:t xml:space="preserve"> Potential bei CD44-negativen Zellen nicht vorhanden zu sein schien</w:t>
      </w:r>
      <w:r w:rsidR="00433FF0" w:rsidRPr="00812C16">
        <w:rPr>
          <w:lang w:eastAsia="de-DE"/>
        </w:rPr>
        <w:t xml:space="preserve"> </w:t>
      </w:r>
      <w:r w:rsidR="000112D9">
        <w:rPr>
          <w:lang w:eastAsia="de-DE"/>
        </w:rPr>
        <w:fldChar w:fldCharType="begin">
          <w:fldData xml:space="preserve">PEVuZE5vdGU+PENpdGU+PEF1dGhvcj5QcmluY2U8L0F1dGhvcj48WWVhcj4yMDA3PC9ZZWFyPjxS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Prince et al., 2007</w:t>
      </w:r>
      <w:r w:rsidR="000112D9">
        <w:rPr>
          <w:noProof/>
          <w:lang w:eastAsia="de-DE"/>
        </w:rPr>
        <w:t>)</w:t>
      </w:r>
      <w:r w:rsidR="000112D9">
        <w:rPr>
          <w:lang w:eastAsia="de-DE"/>
        </w:rPr>
        <w:fldChar w:fldCharType="end"/>
      </w:r>
      <w:r w:rsidR="00E04A5B" w:rsidRPr="00812C16">
        <w:rPr>
          <w:lang w:eastAsia="de-DE"/>
        </w:rPr>
        <w:t xml:space="preserve">. Inzwischen konnten mithilfe verschiedener CSC-Marker wie CD133 und ALDH1 Korrelationen zwischen dem </w:t>
      </w:r>
      <w:r w:rsidR="00E04A5B" w:rsidRPr="00812C16">
        <w:rPr>
          <w:lang w:eastAsia="de-DE"/>
        </w:rPr>
        <w:lastRenderedPageBreak/>
        <w:t xml:space="preserve">vermehrten Vorhandensein von CSCs in soliden Tumoren und einem verschlechterten klinischen Outcome nachgewiesen werden. Hierunter ist eine erhöhte Rate an lokalen Rezidiven, eine erhöhte Resistenz gegen Bestrahlungs- und </w:t>
      </w:r>
      <w:r w:rsidR="00701518" w:rsidRPr="00812C16">
        <w:rPr>
          <w:lang w:eastAsia="de-DE"/>
        </w:rPr>
        <w:t>Chemotherapie</w:t>
      </w:r>
      <w:r w:rsidR="00E04A5B" w:rsidRPr="00812C16">
        <w:rPr>
          <w:lang w:eastAsia="de-DE"/>
        </w:rPr>
        <w:t xml:space="preserve"> und eine insgesamt schlechtere Überlebensrate zu verstehen</w:t>
      </w:r>
      <w:r w:rsidR="00433FF0" w:rsidRPr="00812C16">
        <w:rPr>
          <w:lang w:eastAsia="de-DE"/>
        </w:rPr>
        <w:t xml:space="preserve"> </w:t>
      </w:r>
      <w:r w:rsidR="000112D9">
        <w:rPr>
          <w:lang w:eastAsia="de-DE"/>
        </w:rPr>
        <w:fldChar w:fldCharType="begin">
          <w:fldData xml:space="preserve">PEVuZE5vdGU+PENpdGU+PEF1dGhvcj5DaGVuPC9BdXRob3I+PFllYXI+MjAxMDwvWWVhcj48UmVj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</w:fldData>
        </w:fldChar>
      </w:r>
      <w:r w:rsidR="000112D9">
        <w:rPr>
          <w:lang w:eastAsia="de-DE"/>
        </w:rPr>
        <w:instrText xml:space="preserve"> ADDIN EN.JS.CITE </w:instrText>
      </w:r>
      <w:r w:rsidR="000112D9">
        <w:rPr>
          <w:lang w:eastAsia="de-DE"/>
        </w:rPr>
      </w:r>
      <w:r w:rsidR="000112D9">
        <w:rPr>
          <w:lang w:eastAsia="de-DE"/>
        </w:rPr>
        <w:fldChar w:fldCharType="separate"/>
      </w:r>
      <w:r w:rsidR="000112D9">
        <w:rPr>
          <w:noProof/>
          <w:lang w:eastAsia="de-DE"/>
        </w:rPr>
        <w:t>(</w:t>
      </w:r>
      <w:r w:rsidR="009D0F7A" w:rsidRPr="00DF25A8">
        <w:t>Chen et al., 2010</w:t>
      </w:r>
      <w:r w:rsidR="000112D9">
        <w:rPr>
          <w:noProof/>
          <w:lang w:eastAsia="de-DE"/>
        </w:rPr>
        <w:t xml:space="preserve">; </w:t>
      </w:r>
      <w:r w:rsidR="009D0F7A" w:rsidRPr="00DF25A8">
        <w:t>de Jong et al., 2010</w:t>
      </w:r>
      <w:r w:rsidR="000112D9">
        <w:rPr>
          <w:noProof/>
          <w:lang w:eastAsia="de-DE"/>
        </w:rPr>
        <w:t xml:space="preserve">; </w:t>
      </w:r>
      <w:r w:rsidR="009D0F7A" w:rsidRPr="00DF25A8">
        <w:t>Ginestier et al., 2007</w:t>
      </w:r>
      <w:r w:rsidR="000112D9">
        <w:rPr>
          <w:noProof/>
          <w:lang w:eastAsia="de-DE"/>
        </w:rPr>
        <w:t xml:space="preserve">; </w:t>
      </w:r>
      <w:r w:rsidR="009D0F7A" w:rsidRPr="00DF25A8">
        <w:t>Zhang et al., 2010</w:t>
      </w:r>
      <w:r w:rsidR="000112D9">
        <w:rPr>
          <w:noProof/>
          <w:lang w:eastAsia="de-DE"/>
        </w:rPr>
        <w:t>)</w:t>
      </w:r>
      <w:r w:rsidR="000112D9">
        <w:rPr>
          <w:lang w:eastAsia="de-DE"/>
        </w:rPr>
        <w:fldChar w:fldCharType="end"/>
      </w:r>
      <w:r w:rsidR="00E04A5B" w:rsidRPr="00812C16">
        <w:rPr>
          <w:lang w:eastAsia="de-DE"/>
        </w:rPr>
        <w:t xml:space="preserve">. </w:t>
      </w:r>
    </w:p>
    <w:p w14:paraId="5DC6CD43" w14:textId="00B25AD4" w:rsidR="00F94146" w:rsidRPr="00812C16" w:rsidRDefault="00464374" w:rsidP="009875AF">
      <w:pPr>
        <w:shd w:val="clear" w:color="auto" w:fill="FFFF00"/>
        <w:rPr>
          <w:rFonts w:cs="Arial"/>
        </w:rPr>
      </w:pPr>
      <w:r w:rsidRPr="00812C16">
        <w:rPr>
          <w:rFonts w:cs="Arial"/>
        </w:rPr>
        <w:t>Tumorstammzellen (</w:t>
      </w:r>
      <w:proofErr w:type="spellStart"/>
      <w:r w:rsidRPr="00812C16">
        <w:rPr>
          <w:rFonts w:cs="Arial"/>
        </w:rPr>
        <w:t>cancer</w:t>
      </w:r>
      <w:proofErr w:type="spellEnd"/>
      <w:r w:rsidRPr="00812C16">
        <w:rPr>
          <w:rFonts w:cs="Arial"/>
        </w:rPr>
        <w:t xml:space="preserve"> </w:t>
      </w:r>
      <w:proofErr w:type="spellStart"/>
      <w:r w:rsidRPr="00812C16">
        <w:rPr>
          <w:rFonts w:cs="Arial"/>
        </w:rPr>
        <w:t>stem</w:t>
      </w:r>
      <w:proofErr w:type="spellEnd"/>
      <w:r w:rsidRPr="00812C16">
        <w:rPr>
          <w:rFonts w:cs="Arial"/>
        </w:rPr>
        <w:t xml:space="preserve"> </w:t>
      </w:r>
      <w:proofErr w:type="spellStart"/>
      <w:r w:rsidRPr="00812C16">
        <w:rPr>
          <w:rFonts w:cs="Arial"/>
        </w:rPr>
        <w:t>cells</w:t>
      </w:r>
      <w:proofErr w:type="spellEnd"/>
      <w:r w:rsidRPr="00812C16">
        <w:rPr>
          <w:rFonts w:cs="Arial"/>
        </w:rPr>
        <w:t xml:space="preserve">) sind definiert als die einzigen Zellen eines </w:t>
      </w:r>
      <w:proofErr w:type="spellStart"/>
      <w:r w:rsidRPr="00812C16">
        <w:rPr>
          <w:rFonts w:cs="Arial"/>
        </w:rPr>
        <w:t>malignenTumors</w:t>
      </w:r>
      <w:proofErr w:type="spellEnd"/>
      <w:r w:rsidRPr="00812C16">
        <w:rPr>
          <w:rFonts w:cs="Arial"/>
        </w:rPr>
        <w:t xml:space="preserve">, die ihre eigene Population unbegrenzt erhalten oder erweitern können und die einzigartige Fähigkeit besitzen, heterogene Tumorzelllinien bilden zu können, die einen individuellen Tumor ausmachen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600C95" w:rsidRPr="00812C16">
        <w:rPr>
          <w:rFonts w:cs="Arial"/>
        </w:rPr>
        <w:t xml:space="preserve">. </w:t>
      </w:r>
      <w:r w:rsidRPr="00812C16">
        <w:rPr>
          <w:rFonts w:cs="Arial"/>
        </w:rPr>
        <w:t>In der Literatur werden die Tumorstammzellen deshalb auch</w:t>
      </w:r>
      <w:r w:rsidR="000F3EE4" w:rsidRPr="00812C16">
        <w:rPr>
          <w:rFonts w:cs="Arial"/>
        </w:rPr>
        <w:t xml:space="preserve"> </w:t>
      </w:r>
      <w:r w:rsidR="000203B3" w:rsidRPr="00812C16">
        <w:rPr>
          <w:rFonts w:cs="Arial"/>
        </w:rPr>
        <w:t xml:space="preserve">als </w:t>
      </w:r>
      <w:proofErr w:type="spellStart"/>
      <w:r w:rsidR="000203B3" w:rsidRPr="00812C16">
        <w:rPr>
          <w:rFonts w:cs="Arial"/>
        </w:rPr>
        <w:t>l“Tumor</w:t>
      </w:r>
      <w:proofErr w:type="spellEnd"/>
      <w:r w:rsidR="000203B3" w:rsidRPr="00812C16">
        <w:rPr>
          <w:rFonts w:cs="Arial"/>
        </w:rPr>
        <w:t>-initiierende Zellen" bezeichnet</w:t>
      </w:r>
      <w:r w:rsidR="00452196" w:rsidRPr="00812C16">
        <w:rPr>
          <w:rFonts w:cs="Arial"/>
        </w:rPr>
        <w:t xml:space="preserve"> </w:t>
      </w:r>
      <w:r w:rsidR="000112D9">
        <w:rPr>
          <w:rFonts w:cs="Arial"/>
        </w:rPr>
        <w:fldChar w:fldCharType="begin">
          <w:fldData xml:space="preserve">PEVuZE5vdGU+PENpdGU+PEF1dGhvcj5DbGFya2U8L0F1dGhvcj48WWVhcj4yMDA2PC9ZZWFyPjxS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Clarke &amp; Meniel, 2006</w:t>
      </w:r>
      <w:r w:rsidR="000112D9">
        <w:rPr>
          <w:rFonts w:cs="Arial"/>
          <w:noProof/>
        </w:rPr>
        <w:t>)</w:t>
      </w:r>
      <w:r w:rsidR="000112D9">
        <w:rPr>
          <w:rFonts w:cs="Arial"/>
        </w:rPr>
        <w:fldChar w:fldCharType="end"/>
      </w:r>
      <w:r w:rsidR="00452196" w:rsidRPr="00812C16">
        <w:rPr>
          <w:rFonts w:cs="Arial"/>
        </w:rPr>
        <w:t xml:space="preserve">. </w:t>
      </w:r>
      <w:r w:rsidR="000203B3" w:rsidRPr="00812C16">
        <w:rPr>
          <w:rFonts w:cs="Arial"/>
        </w:rPr>
        <w:t xml:space="preserve">Tumorzellen mit Stammzelleigenschaften sind durch eine phänotypische Plastizität charakterisiert, sie können sich in Nicht- Stammzellen und vice </w:t>
      </w:r>
      <w:proofErr w:type="spellStart"/>
      <w:r w:rsidR="000203B3" w:rsidRPr="00812C16">
        <w:rPr>
          <w:rFonts w:cs="Arial"/>
        </w:rPr>
        <w:t>versa</w:t>
      </w:r>
      <w:proofErr w:type="spellEnd"/>
      <w:r w:rsidR="000203B3" w:rsidRPr="00812C16">
        <w:rPr>
          <w:rFonts w:cs="Arial"/>
        </w:rPr>
        <w:t xml:space="preserve"> umwandeln Die Aktivierung erfolgt dabei häufig über genetische Mutationen, was wiederum zu verschiedenen klonalen Subpopulationen und folglich zum hetero- </w:t>
      </w:r>
      <w:proofErr w:type="spellStart"/>
      <w:r w:rsidR="000203B3" w:rsidRPr="00812C16">
        <w:rPr>
          <w:rFonts w:cs="Arial"/>
        </w:rPr>
        <w:t>genen</w:t>
      </w:r>
      <w:proofErr w:type="spellEnd"/>
      <w:r w:rsidR="000203B3" w:rsidRPr="00812C16">
        <w:rPr>
          <w:rFonts w:cs="Arial"/>
        </w:rPr>
        <w:t xml:space="preserve"> Therapieansprechen bis hin zur Therapieresistenz führen kann (</w:t>
      </w:r>
      <w:proofErr w:type="spellStart"/>
      <w:r w:rsidR="000203B3" w:rsidRPr="00812C16">
        <w:rPr>
          <w:rFonts w:cs="Arial"/>
        </w:rPr>
        <w:t>Plaks</w:t>
      </w:r>
      <w:proofErr w:type="spellEnd"/>
      <w:r w:rsidR="000203B3" w:rsidRPr="00812C16">
        <w:rPr>
          <w:rFonts w:cs="Arial"/>
        </w:rPr>
        <w:t xml:space="preserve"> et </w:t>
      </w:r>
      <w:proofErr w:type="gramStart"/>
      <w:r w:rsidR="000203B3" w:rsidRPr="00812C16">
        <w:rPr>
          <w:rFonts w:cs="Arial"/>
        </w:rPr>
        <w:t>al ,</w:t>
      </w:r>
      <w:proofErr w:type="gramEnd"/>
      <w:r w:rsidR="000203B3" w:rsidRPr="00812C16">
        <w:rPr>
          <w:rFonts w:cs="Arial"/>
        </w:rPr>
        <w:t xml:space="preserve"> 2015). Zudem können die Tumorstammzellen auch in einen vorübergehenden ruhenden Zustand eintreten und sich somit der Therapie entziehen (</w:t>
      </w:r>
      <w:proofErr w:type="spellStart"/>
      <w:r w:rsidR="000203B3" w:rsidRPr="00812C16">
        <w:rPr>
          <w:rFonts w:cs="Arial"/>
        </w:rPr>
        <w:t>Kreso</w:t>
      </w:r>
      <w:proofErr w:type="spellEnd"/>
      <w:r w:rsidR="000203B3" w:rsidRPr="00812C16">
        <w:rPr>
          <w:rFonts w:cs="Arial"/>
        </w:rPr>
        <w:t xml:space="preserve"> et al., 2013).</w:t>
      </w:r>
    </w:p>
    <w:p w14:paraId="2EBD7229" w14:textId="77777777" w:rsidR="004E53FF" w:rsidRPr="00812C16" w:rsidRDefault="004E53FF" w:rsidP="00530223">
      <w:pPr>
        <w:jc w:val="left"/>
        <w:rPr>
          <w:rFonts w:cs="Arial"/>
        </w:rPr>
        <w:sectPr w:rsidR="004E53FF" w:rsidRPr="00812C16" w:rsidSect="00AB18EC">
          <w:headerReference w:type="default" r:id="rId14"/>
          <w:type w:val="continuous"/>
          <w:pgSz w:w="11906" w:h="16838"/>
          <w:pgMar w:top="1418" w:right="1418" w:bottom="1134" w:left="1418" w:header="709" w:footer="709" w:gutter="0"/>
          <w:pgNumType w:fmt="numberInDash"/>
          <w:cols w:space="708"/>
          <w:docGrid w:linePitch="360"/>
        </w:sectPr>
      </w:pPr>
    </w:p>
    <w:p w14:paraId="34D15B2C" w14:textId="77777777" w:rsidR="003F323B" w:rsidRPr="00812C16" w:rsidRDefault="003F323B" w:rsidP="003F323B">
      <w:pPr>
        <w:pStyle w:val="berschrift2"/>
        <w:rPr>
          <w:rFonts w:cs="Arial"/>
        </w:rPr>
      </w:pPr>
      <w:bookmarkStart w:id="31" w:name="_Toc158006520"/>
      <w:r w:rsidRPr="00812C16">
        <w:rPr>
          <w:rFonts w:cs="Arial"/>
        </w:rPr>
        <w:t>Tumorstammzellen als Biomarker für die Individualisierung in der Strahlentherapie</w:t>
      </w:r>
      <w:bookmarkEnd w:id="31"/>
      <w:r w:rsidRPr="00812C16">
        <w:rPr>
          <w:rFonts w:cs="Arial"/>
        </w:rPr>
        <w:t xml:space="preserve"> </w:t>
      </w:r>
    </w:p>
    <w:p w14:paraId="5EA37D60" w14:textId="73A8C8E6" w:rsidR="003F323B" w:rsidRPr="00812C16" w:rsidRDefault="003F323B" w:rsidP="003F323B">
      <w:pPr>
        <w:shd w:val="clear" w:color="auto" w:fill="FFFF00"/>
        <w:spacing w:after="0"/>
        <w:rPr>
          <w:rFonts w:cs="Arial"/>
        </w:rPr>
      </w:pPr>
      <w:r w:rsidRPr="00812C16">
        <w:rPr>
          <w:rFonts w:cs="Arial"/>
        </w:rPr>
        <w:t>Der Begriff Biomarker wird definiert "als ein Charakteristikum, das ein objektiv messbarer und evaluierbarer Indikator von normalen biologischen Prozessen, pathogenen Prozessen oder pharmakologischem Ansprechen auf eine therapeutische Intervention ist“</w:t>
      </w:r>
      <w:r w:rsidR="000112D9">
        <w:rPr>
          <w:rFonts w:cs="Arial"/>
        </w:rPr>
        <w:fldChar w:fldCharType="begin">
          <w:fldData xml:space="preserve">PEVuZE5vdGU+PENpdGU+PEF1dGhvcj5CaW9tYXJrZXJzIERlZmluaXRpb25zIFdvcmtpbmc8L0F1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</w:fldData>
        </w:fldChar>
      </w:r>
      <w:r w:rsidR="000112D9">
        <w:rPr>
          <w:rFonts w:cs="Arial"/>
        </w:rPr>
        <w:instrText xml:space="preserve"> ADDIN EN.JS.CITE </w:instrText>
      </w:r>
      <w:r w:rsidR="000112D9">
        <w:rPr>
          <w:rFonts w:cs="Arial"/>
        </w:rPr>
      </w:r>
      <w:r w:rsidR="000112D9">
        <w:rPr>
          <w:rFonts w:cs="Arial"/>
        </w:rPr>
        <w:fldChar w:fldCharType="separate"/>
      </w:r>
      <w:r w:rsidR="000112D9">
        <w:rPr>
          <w:rFonts w:cs="Arial"/>
          <w:noProof/>
        </w:rPr>
        <w:t>(</w:t>
      </w:r>
      <w:r w:rsidR="009D0F7A" w:rsidRPr="00DF25A8">
        <w:t>Biomarkers Definitions Working, 2001</w:t>
      </w:r>
      <w:r w:rsidR="000112D9">
        <w:rPr>
          <w:rFonts w:cs="Arial"/>
          <w:noProof/>
        </w:rPr>
        <w:t>)</w:t>
      </w:r>
      <w:r w:rsidR="000112D9">
        <w:rPr>
          <w:rFonts w:cs="Arial"/>
        </w:rPr>
        <w:fldChar w:fldCharType="end"/>
      </w:r>
      <w:r w:rsidRPr="00812C16">
        <w:rPr>
          <w:rFonts w:cs="Arial"/>
        </w:rPr>
        <w:t xml:space="preserve">. Dabei kann es sich um einen einzelnen Biomarker handeln, wie beispiels- weise das Prostata-spezifische Antigen (PSA) </w:t>
      </w:r>
      <w:proofErr w:type="spellStart"/>
      <w:r w:rsidRPr="00812C16">
        <w:rPr>
          <w:rFonts w:cs="Arial"/>
        </w:rPr>
        <w:t>für</w:t>
      </w:r>
      <w:proofErr w:type="spellEnd"/>
      <w:r w:rsidRPr="00812C16">
        <w:rPr>
          <w:rFonts w:cs="Arial"/>
        </w:rPr>
        <w:t xml:space="preserve"> das Prostatakarzinom. Zudem werden zunehmend </w:t>
      </w:r>
      <w:proofErr w:type="spellStart"/>
      <w:r w:rsidRPr="00812C16">
        <w:rPr>
          <w:rFonts w:cs="Arial"/>
        </w:rPr>
        <w:t>Biomarkersignaturen</w:t>
      </w:r>
      <w:proofErr w:type="spellEnd"/>
      <w:r w:rsidRPr="00812C16">
        <w:rPr>
          <w:rFonts w:cs="Arial"/>
        </w:rPr>
        <w:t xml:space="preserve"> entwickelt, die aus mehreren einzelnen Biomarken bestehen und damit insbesondere die </w:t>
      </w:r>
      <w:proofErr w:type="spellStart"/>
      <w:r w:rsidRPr="00812C16">
        <w:rPr>
          <w:rFonts w:cs="Arial"/>
        </w:rPr>
        <w:t>lntertumorale</w:t>
      </w:r>
      <w:proofErr w:type="spellEnd"/>
      <w:r w:rsidRPr="00812C16">
        <w:rPr>
          <w:rFonts w:cs="Arial"/>
        </w:rPr>
        <w:t xml:space="preserve"> </w:t>
      </w:r>
      <w:proofErr w:type="spellStart"/>
      <w:r w:rsidRPr="00812C16">
        <w:rPr>
          <w:rFonts w:cs="Arial"/>
        </w:rPr>
        <w:t>Heterogenität</w:t>
      </w:r>
      <w:proofErr w:type="spellEnd"/>
      <w:r w:rsidRPr="00812C16">
        <w:rPr>
          <w:rFonts w:cs="Arial"/>
        </w:rPr>
        <w:t xml:space="preserve"> verschiedener Parameter </w:t>
      </w:r>
      <w:proofErr w:type="gramStart"/>
      <w:r w:rsidRPr="00812C16">
        <w:rPr>
          <w:rFonts w:cs="Arial"/>
        </w:rPr>
        <w:t>potentiell</w:t>
      </w:r>
      <w:proofErr w:type="gramEnd"/>
      <w:r w:rsidRPr="00812C16">
        <w:rPr>
          <w:rFonts w:cs="Arial"/>
        </w:rPr>
        <w:t xml:space="preserve"> besser abbilden </w:t>
      </w:r>
      <w:proofErr w:type="spellStart"/>
      <w:r w:rsidRPr="00812C16">
        <w:rPr>
          <w:rFonts w:cs="Arial"/>
        </w:rPr>
        <w:t>können</w:t>
      </w:r>
      <w:proofErr w:type="spellEnd"/>
      <w:r w:rsidRPr="00812C16">
        <w:rPr>
          <w:rFonts w:cs="Arial"/>
        </w:rPr>
        <w:t xml:space="preserve"> (Abraham et al., 2010, Wu et al., 2012, </w:t>
      </w:r>
      <w:proofErr w:type="spellStart"/>
      <w:r w:rsidRPr="00812C16">
        <w:rPr>
          <w:rFonts w:cs="Arial"/>
        </w:rPr>
        <w:t>Yaromina</w:t>
      </w:r>
      <w:proofErr w:type="spellEnd"/>
      <w:r w:rsidRPr="00812C16">
        <w:rPr>
          <w:rFonts w:cs="Arial"/>
        </w:rPr>
        <w:t xml:space="preserve"> et al., 2012, </w:t>
      </w:r>
      <w:proofErr w:type="spellStart"/>
      <w:r w:rsidRPr="00812C16">
        <w:rPr>
          <w:rFonts w:cs="Arial"/>
        </w:rPr>
        <w:t>Marioni</w:t>
      </w:r>
      <w:proofErr w:type="spellEnd"/>
      <w:r w:rsidRPr="00812C16">
        <w:rPr>
          <w:rFonts w:cs="Arial"/>
        </w:rPr>
        <w:t xml:space="preserve"> et </w:t>
      </w:r>
      <w:proofErr w:type="gramStart"/>
      <w:r w:rsidRPr="00812C16">
        <w:rPr>
          <w:rFonts w:cs="Arial"/>
        </w:rPr>
        <w:t>al..</w:t>
      </w:r>
      <w:proofErr w:type="gramEnd"/>
      <w:r w:rsidRPr="00812C16">
        <w:rPr>
          <w:rFonts w:cs="Arial"/>
        </w:rPr>
        <w:t xml:space="preserve"> 2014). </w:t>
      </w:r>
    </w:p>
    <w:p w14:paraId="410DB646" w14:textId="77777777" w:rsidR="003F323B" w:rsidRPr="00812C16" w:rsidRDefault="003F323B" w:rsidP="003F323B">
      <w:pPr>
        <w:shd w:val="clear" w:color="auto" w:fill="FFFF00"/>
        <w:rPr>
          <w:rFonts w:cs="Arial"/>
        </w:rPr>
      </w:pPr>
      <w:r w:rsidRPr="00812C16">
        <w:rPr>
          <w:rFonts w:cs="Arial"/>
        </w:rPr>
        <w:t xml:space="preserve">Prinzipiell wird zwischen prognostischen und </w:t>
      </w:r>
      <w:proofErr w:type="spellStart"/>
      <w:r w:rsidRPr="00812C16">
        <w:rPr>
          <w:rFonts w:cs="Arial"/>
        </w:rPr>
        <w:t>prädiktiven</w:t>
      </w:r>
      <w:proofErr w:type="spellEnd"/>
      <w:r w:rsidRPr="00812C16">
        <w:rPr>
          <w:rFonts w:cs="Arial"/>
        </w:rPr>
        <w:t xml:space="preserve"> </w:t>
      </w:r>
      <w:proofErr w:type="spellStart"/>
      <w:r w:rsidRPr="00812C16">
        <w:rPr>
          <w:rFonts w:cs="Arial"/>
        </w:rPr>
        <w:t>Biomarkem</w:t>
      </w:r>
      <w:proofErr w:type="spellEnd"/>
      <w:r w:rsidRPr="00812C16">
        <w:rPr>
          <w:rFonts w:cs="Arial"/>
        </w:rPr>
        <w:t xml:space="preserve"> unterschieden. Prognos- tische </w:t>
      </w:r>
      <w:proofErr w:type="spellStart"/>
      <w:r w:rsidRPr="00812C16">
        <w:rPr>
          <w:rFonts w:cs="Arial"/>
        </w:rPr>
        <w:t>Blomarker</w:t>
      </w:r>
      <w:proofErr w:type="spellEnd"/>
      <w:r w:rsidRPr="00812C16">
        <w:rPr>
          <w:rFonts w:cs="Arial"/>
        </w:rPr>
        <w:t xml:space="preserve"> </w:t>
      </w:r>
      <w:proofErr w:type="spellStart"/>
      <w:r w:rsidRPr="00812C16">
        <w:rPr>
          <w:rFonts w:cs="Arial"/>
        </w:rPr>
        <w:t>infonnieren</w:t>
      </w:r>
      <w:proofErr w:type="spellEnd"/>
      <w:r w:rsidRPr="00812C16">
        <w:rPr>
          <w:rFonts w:cs="Arial"/>
        </w:rPr>
        <w:t xml:space="preserve"> </w:t>
      </w:r>
      <w:proofErr w:type="spellStart"/>
      <w:r w:rsidRPr="00812C16">
        <w:rPr>
          <w:rFonts w:cs="Arial"/>
        </w:rPr>
        <w:t>über</w:t>
      </w:r>
      <w:proofErr w:type="spellEnd"/>
      <w:r w:rsidRPr="00812C16">
        <w:rPr>
          <w:rFonts w:cs="Arial"/>
        </w:rPr>
        <w:t xml:space="preserve"> den voraussichtlich zu erwartenden </w:t>
      </w:r>
      <w:r w:rsidRPr="00812C16">
        <w:rPr>
          <w:rFonts w:cs="Arial"/>
        </w:rPr>
        <w:lastRenderedPageBreak/>
        <w:t xml:space="preserve">Verlauf der Erkrankung (McGuire und Clark, 1992. </w:t>
      </w:r>
      <w:proofErr w:type="spellStart"/>
      <w:r w:rsidRPr="00812C16">
        <w:rPr>
          <w:rFonts w:cs="Arial"/>
        </w:rPr>
        <w:t>Oldenhuis</w:t>
      </w:r>
      <w:proofErr w:type="spellEnd"/>
      <w:r w:rsidRPr="00812C16">
        <w:rPr>
          <w:rFonts w:cs="Arial"/>
        </w:rPr>
        <w:t xml:space="preserve"> et al., 2008, </w:t>
      </w:r>
      <w:proofErr w:type="spellStart"/>
      <w:r w:rsidRPr="00812C16">
        <w:rPr>
          <w:rFonts w:cs="Arial"/>
        </w:rPr>
        <w:t>Ballman</w:t>
      </w:r>
      <w:proofErr w:type="spellEnd"/>
      <w:r w:rsidRPr="00812C16">
        <w:rPr>
          <w:rFonts w:cs="Arial"/>
        </w:rPr>
        <w:t xml:space="preserve">, 2015, </w:t>
      </w:r>
      <w:proofErr w:type="spellStart"/>
      <w:r w:rsidRPr="00812C16">
        <w:rPr>
          <w:rFonts w:cs="Arial"/>
        </w:rPr>
        <w:t>Califf</w:t>
      </w:r>
      <w:proofErr w:type="spellEnd"/>
      <w:r w:rsidRPr="00812C16">
        <w:rPr>
          <w:rFonts w:cs="Arial"/>
        </w:rPr>
        <w:t xml:space="preserve">, 2018). Dagegen werden Biomarker als </w:t>
      </w:r>
      <w:proofErr w:type="spellStart"/>
      <w:r w:rsidRPr="00812C16">
        <w:rPr>
          <w:rFonts w:cs="Arial"/>
        </w:rPr>
        <w:t>prädiktiv</w:t>
      </w:r>
      <w:proofErr w:type="spellEnd"/>
      <w:r w:rsidRPr="00812C16">
        <w:rPr>
          <w:rFonts w:cs="Arial"/>
        </w:rPr>
        <w:t xml:space="preserve"> bezeichnet, wenn sich der Erfolg einer spezifischen Behandlung zwischen </w:t>
      </w:r>
      <w:proofErr w:type="spellStart"/>
      <w:r w:rsidRPr="00812C16">
        <w:rPr>
          <w:rFonts w:cs="Arial"/>
        </w:rPr>
        <w:t>Biomarl</w:t>
      </w:r>
      <w:proofErr w:type="spellEnd"/>
      <w:r w:rsidRPr="00812C16">
        <w:rPr>
          <w:rFonts w:cs="Arial"/>
        </w:rPr>
        <w:t>&lt;er-positiven und -negativen Patienten signifikant unterscheidet (</w:t>
      </w:r>
      <w:proofErr w:type="spellStart"/>
      <w:r w:rsidRPr="00812C16">
        <w:rPr>
          <w:rFonts w:cs="Arial"/>
        </w:rPr>
        <w:t>Oldenhuis</w:t>
      </w:r>
      <w:proofErr w:type="spellEnd"/>
      <w:r w:rsidRPr="00812C16">
        <w:rPr>
          <w:rFonts w:cs="Arial"/>
        </w:rPr>
        <w:t xml:space="preserve"> et al., 2008. </w:t>
      </w:r>
      <w:proofErr w:type="spellStart"/>
      <w:r w:rsidRPr="00812C16">
        <w:rPr>
          <w:rFonts w:cs="Arial"/>
        </w:rPr>
        <w:t>Ballman</w:t>
      </w:r>
      <w:proofErr w:type="spellEnd"/>
      <w:r w:rsidRPr="00812C16">
        <w:rPr>
          <w:rFonts w:cs="Arial"/>
        </w:rPr>
        <w:t xml:space="preserve">. 2015). Die Identifikation eines </w:t>
      </w:r>
      <w:proofErr w:type="spellStart"/>
      <w:r w:rsidRPr="00812C16">
        <w:rPr>
          <w:rFonts w:cs="Arial"/>
        </w:rPr>
        <w:t>prädiktiven</w:t>
      </w:r>
      <w:proofErr w:type="spellEnd"/>
      <w:r w:rsidRPr="00812C16">
        <w:rPr>
          <w:rFonts w:cs="Arial"/>
        </w:rPr>
        <w:t xml:space="preserve"> Biomarkers erfolgt an Interventionsstudien, die den Therapieerfolg zwischen mindestens zwei Behandlungsarmen, dem Standardtherapie- Arm und einem experimentellen Arm, vergleichen (</w:t>
      </w:r>
      <w:proofErr w:type="spellStart"/>
      <w:r w:rsidRPr="00812C16">
        <w:rPr>
          <w:rFonts w:cs="Arial"/>
        </w:rPr>
        <w:t>Ballman</w:t>
      </w:r>
      <w:proofErr w:type="spellEnd"/>
      <w:r w:rsidRPr="00812C16">
        <w:rPr>
          <w:rFonts w:cs="Arial"/>
        </w:rPr>
        <w:t xml:space="preserve">, 2015). Zudem </w:t>
      </w:r>
      <w:proofErr w:type="spellStart"/>
      <w:r w:rsidRPr="00812C16">
        <w:rPr>
          <w:rFonts w:cs="Arial"/>
        </w:rPr>
        <w:t>können</w:t>
      </w:r>
      <w:proofErr w:type="spellEnd"/>
      <w:r w:rsidRPr="00812C16">
        <w:rPr>
          <w:rFonts w:cs="Arial"/>
        </w:rPr>
        <w:t xml:space="preserve"> Biomarker so- wohl einen prognostischen als auch einen </w:t>
      </w:r>
      <w:proofErr w:type="spellStart"/>
      <w:r w:rsidRPr="00812C16">
        <w:rPr>
          <w:rFonts w:cs="Arial"/>
        </w:rPr>
        <w:t>prädiktlven</w:t>
      </w:r>
      <w:proofErr w:type="spellEnd"/>
      <w:r w:rsidRPr="00812C16">
        <w:rPr>
          <w:rFonts w:cs="Arial"/>
        </w:rPr>
        <w:t xml:space="preserve"> Wert besitzen, wenn </w:t>
      </w:r>
      <w:proofErr w:type="spellStart"/>
      <w:r w:rsidRPr="00812C16">
        <w:rPr>
          <w:rFonts w:cs="Arial"/>
        </w:rPr>
        <w:t>Biomarl</w:t>
      </w:r>
      <w:proofErr w:type="spellEnd"/>
      <w:r w:rsidRPr="00812C16">
        <w:rPr>
          <w:rFonts w:cs="Arial"/>
        </w:rPr>
        <w:t>&lt;er-positive Übersichtsarbeit wird zusammengefasst, dass Zellen mit einer hohen p53-Wildtyp-</w:t>
      </w:r>
      <w:proofErr w:type="gramStart"/>
      <w:r w:rsidRPr="00812C16">
        <w:rPr>
          <w:rFonts w:cs="Arial"/>
        </w:rPr>
        <w:t>E.xpressK</w:t>
      </w:r>
      <w:proofErr w:type="gramEnd"/>
      <w:r w:rsidRPr="00812C16">
        <w:rPr>
          <w:rFonts w:cs="Arial"/>
        </w:rPr>
        <w:t xml:space="preserve">&gt;n meistens rad1osensit1verals solche mit einer </w:t>
      </w:r>
      <w:proofErr w:type="spellStart"/>
      <w:r w:rsidRPr="00812C16">
        <w:rPr>
          <w:rFonts w:cs="Arial"/>
        </w:rPr>
        <w:t>niedngeren</w:t>
      </w:r>
      <w:proofErr w:type="spellEnd"/>
      <w:r w:rsidRPr="00812C16">
        <w:rPr>
          <w:rFonts w:cs="Arial"/>
        </w:rPr>
        <w:t xml:space="preserve"> p53-Express1onsind (</w:t>
      </w:r>
      <w:proofErr w:type="spellStart"/>
      <w:r w:rsidRPr="00812C16">
        <w:rPr>
          <w:rFonts w:cs="Arial"/>
        </w:rPr>
        <w:t>Llu</w:t>
      </w:r>
      <w:proofErr w:type="spellEnd"/>
      <w:r w:rsidRPr="00812C16">
        <w:rPr>
          <w:rFonts w:cs="Arial"/>
        </w:rPr>
        <w:t xml:space="preserve"> et al. 2018). In einer </w:t>
      </w:r>
      <w:proofErr w:type="spellStart"/>
      <w:r w:rsidRPr="00812C16">
        <w:rPr>
          <w:rFonts w:cs="Arial"/>
        </w:rPr>
        <w:t>präkhnischen</w:t>
      </w:r>
      <w:proofErr w:type="spellEnd"/>
      <w:r w:rsidRPr="00812C16">
        <w:rPr>
          <w:rFonts w:cs="Arial"/>
        </w:rPr>
        <w:t xml:space="preserve"> Studie an 20 Kopf-Hals-</w:t>
      </w:r>
      <w:proofErr w:type="spellStart"/>
      <w:r w:rsidRPr="00812C16">
        <w:rPr>
          <w:rFonts w:cs="Arial"/>
        </w:rPr>
        <w:t>Tumorzellhnien</w:t>
      </w:r>
      <w:proofErr w:type="spellEnd"/>
      <w:r w:rsidRPr="00812C16">
        <w:rPr>
          <w:rFonts w:cs="Arial"/>
        </w:rPr>
        <w:t xml:space="preserve"> konnte aber auch gezeigt werden, dass p53-mutierte Zellen zum Tell durch eine erhöhte Strahlensensitivität </w:t>
      </w:r>
      <w:proofErr w:type="spellStart"/>
      <w:r w:rsidRPr="00812C16">
        <w:rPr>
          <w:rFonts w:cs="Arial"/>
        </w:rPr>
        <w:t>charaktensiert</w:t>
      </w:r>
      <w:proofErr w:type="spellEnd"/>
      <w:r w:rsidRPr="00812C16">
        <w:rPr>
          <w:rFonts w:cs="Arial"/>
        </w:rPr>
        <w:t xml:space="preserve"> sein </w:t>
      </w:r>
      <w:proofErr w:type="spellStart"/>
      <w:r w:rsidRPr="00812C16">
        <w:rPr>
          <w:rFonts w:cs="Arial"/>
        </w:rPr>
        <w:t>kön</w:t>
      </w:r>
      <w:proofErr w:type="spellEnd"/>
      <w:r w:rsidRPr="00812C16">
        <w:rPr>
          <w:rFonts w:cs="Arial"/>
        </w:rPr>
        <w:t xml:space="preserve">- </w:t>
      </w:r>
      <w:proofErr w:type="spellStart"/>
      <w:r w:rsidRPr="00812C16">
        <w:rPr>
          <w:rFonts w:cs="Arial"/>
        </w:rPr>
        <w:t>nen</w:t>
      </w:r>
      <w:proofErr w:type="spellEnd"/>
      <w:r w:rsidRPr="00812C16">
        <w:rPr>
          <w:rFonts w:cs="Arial"/>
        </w:rPr>
        <w:t xml:space="preserve">, wobei die Strahlenempfindlichkeit stark abhängig ist von der Mutat1onsartsowie von der Lo- </w:t>
      </w:r>
      <w:proofErr w:type="spellStart"/>
      <w:r w:rsidRPr="00812C16">
        <w:rPr>
          <w:rFonts w:cs="Arial"/>
        </w:rPr>
        <w:t>kalisation</w:t>
      </w:r>
      <w:proofErr w:type="spellEnd"/>
      <w:r w:rsidRPr="00812C16">
        <w:rPr>
          <w:rFonts w:cs="Arial"/>
        </w:rPr>
        <w:t xml:space="preserve"> der Mutation (</w:t>
      </w:r>
      <w:proofErr w:type="spellStart"/>
      <w:r w:rsidRPr="00812C16">
        <w:rPr>
          <w:rFonts w:cs="Arial"/>
        </w:rPr>
        <w:t>Servomaa</w:t>
      </w:r>
      <w:proofErr w:type="spellEnd"/>
      <w:r w:rsidRPr="00812C16">
        <w:rPr>
          <w:rFonts w:cs="Arial"/>
        </w:rPr>
        <w:t xml:space="preserve"> et al., 1996) Dabei sind be1sp1elsweisestrukturverändemde Mutationen In dem codierenden TP5318-Gen mit aggressiveren Tumore1genschaften assoz11ert</w:t>
      </w:r>
    </w:p>
    <w:p w14:paraId="46167292" w14:textId="77777777" w:rsidR="003F323B" w:rsidRPr="00812C16" w:rsidRDefault="003F323B" w:rsidP="003F323B">
      <w:pPr>
        <w:shd w:val="clear" w:color="auto" w:fill="FFFF00"/>
        <w:rPr>
          <w:rFonts w:cs="Arial"/>
        </w:rPr>
      </w:pPr>
      <w:r w:rsidRPr="00812C16">
        <w:rPr>
          <w:rFonts w:cs="Arial"/>
        </w:rPr>
        <w:t>(</w:t>
      </w:r>
      <w:proofErr w:type="spellStart"/>
      <w:r w:rsidRPr="00812C16">
        <w:rPr>
          <w:rFonts w:cs="Arial"/>
        </w:rPr>
        <w:t>Lindenbergh</w:t>
      </w:r>
      <w:proofErr w:type="spellEnd"/>
      <w:r w:rsidRPr="00812C16">
        <w:rPr>
          <w:rFonts w:cs="Arial"/>
        </w:rPr>
        <w:t xml:space="preserve">-van der Plas et </w:t>
      </w:r>
      <w:proofErr w:type="gramStart"/>
      <w:r w:rsidRPr="00812C16">
        <w:rPr>
          <w:rFonts w:cs="Arial"/>
        </w:rPr>
        <w:t>al ,</w:t>
      </w:r>
      <w:proofErr w:type="gramEnd"/>
      <w:r w:rsidRPr="00812C16">
        <w:rPr>
          <w:rFonts w:cs="Arial"/>
        </w:rPr>
        <w:t xml:space="preserve"> 2011, Sano et </w:t>
      </w:r>
      <w:proofErr w:type="gramStart"/>
      <w:r w:rsidRPr="00812C16">
        <w:rPr>
          <w:rFonts w:cs="Arial"/>
        </w:rPr>
        <w:t>al .</w:t>
      </w:r>
      <w:proofErr w:type="gramEnd"/>
      <w:r w:rsidRPr="00812C16">
        <w:rPr>
          <w:rFonts w:cs="Arial"/>
        </w:rPr>
        <w:t xml:space="preserve"> 2011). In einer weiteren Studie an Patienten mit Kopf-Hals-Plattenep1thelkarzinomen konnte gezeigt werden, dass </w:t>
      </w:r>
      <w:proofErr w:type="spellStart"/>
      <w:r w:rsidRPr="00812C16">
        <w:rPr>
          <w:rFonts w:cs="Arial"/>
        </w:rPr>
        <w:t>strukturverändemde</w:t>
      </w:r>
      <w:proofErr w:type="spellEnd"/>
      <w:r w:rsidRPr="00812C16">
        <w:rPr>
          <w:rFonts w:cs="Arial"/>
        </w:rPr>
        <w:t xml:space="preserve"> </w:t>
      </w:r>
      <w:proofErr w:type="spellStart"/>
      <w:r w:rsidRPr="00812C16">
        <w:rPr>
          <w:rFonts w:cs="Arial"/>
        </w:rPr>
        <w:t>Muta</w:t>
      </w:r>
      <w:proofErr w:type="spellEnd"/>
      <w:r w:rsidRPr="00812C16">
        <w:rPr>
          <w:rFonts w:cs="Arial"/>
        </w:rPr>
        <w:t xml:space="preserve">- </w:t>
      </w:r>
      <w:proofErr w:type="spellStart"/>
      <w:r w:rsidRPr="00812C16">
        <w:rPr>
          <w:rFonts w:cs="Arial"/>
        </w:rPr>
        <w:t>tionen</w:t>
      </w:r>
      <w:proofErr w:type="spellEnd"/>
      <w:r w:rsidRPr="00812C16">
        <w:rPr>
          <w:rFonts w:cs="Arial"/>
        </w:rPr>
        <w:t xml:space="preserve"> Ober die Inhibierung der Seneszenz zu einer erhöhten Strahlenresistenz und folglich zu </w:t>
      </w:r>
      <w:proofErr w:type="spellStart"/>
      <w:r w:rsidRPr="00812C16">
        <w:rPr>
          <w:rFonts w:cs="Arial"/>
        </w:rPr>
        <w:t>emer</w:t>
      </w:r>
      <w:proofErr w:type="spellEnd"/>
      <w:r w:rsidRPr="00812C16">
        <w:rPr>
          <w:rFonts w:cs="Arial"/>
        </w:rPr>
        <w:t xml:space="preserve"> hohen Lokalrez1divrateführen können (Skinner et al., 2012). Diese Daten (v1desupra) </w:t>
      </w:r>
      <w:proofErr w:type="spellStart"/>
      <w:r w:rsidRPr="00812C16">
        <w:rPr>
          <w:rFonts w:cs="Arial"/>
        </w:rPr>
        <w:t>ste</w:t>
      </w:r>
      <w:proofErr w:type="spellEnd"/>
      <w:r w:rsidRPr="00812C16">
        <w:rPr>
          <w:rFonts w:cs="Arial"/>
        </w:rPr>
        <w:t xml:space="preserve">- </w:t>
      </w:r>
      <w:proofErr w:type="spellStart"/>
      <w:r w:rsidRPr="00812C16">
        <w:rPr>
          <w:rFonts w:cs="Arial"/>
        </w:rPr>
        <w:t>hen</w:t>
      </w:r>
      <w:proofErr w:type="spellEnd"/>
      <w:r w:rsidRPr="00812C16">
        <w:rPr>
          <w:rFonts w:cs="Arial"/>
        </w:rPr>
        <w:t xml:space="preserve"> im Widerspruch zu einer früheren präklinischen Arbeit an 24 Kopf-Hals-</w:t>
      </w:r>
      <w:proofErr w:type="spellStart"/>
      <w:r w:rsidRPr="00812C16">
        <w:rPr>
          <w:rFonts w:cs="Arial"/>
        </w:rPr>
        <w:t>Tumorzellhnien</w:t>
      </w:r>
      <w:proofErr w:type="spellEnd"/>
      <w:r w:rsidRPr="00812C16">
        <w:rPr>
          <w:rFonts w:cs="Arial"/>
        </w:rPr>
        <w:t xml:space="preserve">, die keine Assoziation zwischen der Strahlensensitivität und dem Mutationstyp oder der </w:t>
      </w:r>
      <w:proofErr w:type="spellStart"/>
      <w:r w:rsidRPr="00812C16">
        <w:rPr>
          <w:rFonts w:cs="Arial"/>
        </w:rPr>
        <w:t>Lokalisallon</w:t>
      </w:r>
      <w:proofErr w:type="spellEnd"/>
      <w:r w:rsidRPr="00812C16">
        <w:rPr>
          <w:rFonts w:cs="Arial"/>
        </w:rPr>
        <w:t xml:space="preserve"> der Mutation zeigen konnte (</w:t>
      </w:r>
      <w:proofErr w:type="spellStart"/>
      <w:r w:rsidRPr="00812C16">
        <w:rPr>
          <w:rFonts w:cs="Arial"/>
        </w:rPr>
        <w:t>Brachman</w:t>
      </w:r>
      <w:proofErr w:type="spellEnd"/>
      <w:r w:rsidRPr="00812C16">
        <w:rPr>
          <w:rFonts w:cs="Arial"/>
        </w:rPr>
        <w:t xml:space="preserve"> et al., 1993).</w:t>
      </w:r>
    </w:p>
    <w:p w14:paraId="66362E64" w14:textId="77777777" w:rsidR="003F323B" w:rsidRDefault="003F323B" w:rsidP="003F323B">
      <w:pPr>
        <w:shd w:val="clear" w:color="auto" w:fill="FFFF00"/>
        <w:spacing w:after="0"/>
        <w:rPr>
          <w:rFonts w:cs="Arial"/>
        </w:rPr>
      </w:pPr>
      <w:r w:rsidRPr="00812C16">
        <w:rPr>
          <w:rFonts w:cs="Arial"/>
        </w:rPr>
        <w:t xml:space="preserve">Weitere Marker zur Beurteilung der intrinsischen Radiosensitivität stellen beispielsweise der EGFR und die durch ihn aktivierten Signalwege (vide </w:t>
      </w:r>
      <w:proofErr w:type="spellStart"/>
      <w:r w:rsidRPr="00812C16">
        <w:rPr>
          <w:rFonts w:cs="Arial"/>
        </w:rPr>
        <w:t>supra</w:t>
      </w:r>
      <w:proofErr w:type="spellEnd"/>
      <w:r w:rsidRPr="00812C16">
        <w:rPr>
          <w:rFonts w:cs="Arial"/>
        </w:rPr>
        <w:t>) dar Darüber hinaus sind Kopf-Hals- Plattenepithelkarzinome, die sich auf eine HPV-</w:t>
      </w:r>
      <w:proofErr w:type="spellStart"/>
      <w:r w:rsidRPr="00812C16">
        <w:rPr>
          <w:rFonts w:cs="Arial"/>
        </w:rPr>
        <w:t>lnfektion</w:t>
      </w:r>
      <w:proofErr w:type="spellEnd"/>
      <w:r w:rsidRPr="00812C16">
        <w:rPr>
          <w:rFonts w:cs="Arial"/>
        </w:rPr>
        <w:t xml:space="preserve"> zurückführen lassen, durch eine erhöhte intrinsische Radiosensitivität charakterisiert. Darauf soll im Kapitel 1.4 detaillierter eingegangen werden. </w:t>
      </w:r>
    </w:p>
    <w:p w14:paraId="263C9D6F" w14:textId="7E708037" w:rsidR="00404322" w:rsidRDefault="00404322">
      <w:pPr>
        <w:spacing w:after="0"/>
        <w:jc w:val="left"/>
        <w:rPr>
          <w:rFonts w:cs="Arial"/>
        </w:rPr>
      </w:pPr>
      <w:r>
        <w:rPr>
          <w:rFonts w:cs="Arial"/>
        </w:rPr>
        <w:br w:type="page"/>
      </w:r>
    </w:p>
    <w:p w14:paraId="4416DA6D" w14:textId="1748BF7C" w:rsidR="00404322" w:rsidRDefault="00791609" w:rsidP="009278D8">
      <w:pPr>
        <w:pStyle w:val="berschrift2"/>
      </w:pPr>
      <w:bookmarkStart w:id="32" w:name="_Toc158006521"/>
      <w:r>
        <w:rPr>
          <w:shd w:val="clear" w:color="auto" w:fill="242424"/>
        </w:rPr>
        <w:lastRenderedPageBreak/>
        <w:t>Forschungsstand und Forschungslücken</w:t>
      </w:r>
      <w:bookmarkEnd w:id="32"/>
    </w:p>
    <w:p w14:paraId="66F6E3EA" w14:textId="0D2789E0" w:rsidR="00404322" w:rsidRPr="00404322" w:rsidRDefault="00404322" w:rsidP="009278D8">
      <w:pPr>
        <w:pStyle w:val="berschrift3"/>
      </w:pPr>
      <w:bookmarkStart w:id="33" w:name="_Toc158006522"/>
      <w:r w:rsidRPr="00404322">
        <w:t>Aktuelle Erkenntnisse zur Rolle von CD44 in HNSCC</w:t>
      </w:r>
      <w:bookmarkEnd w:id="33"/>
    </w:p>
    <w:p w14:paraId="289272C8"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p>
    <w:p w14:paraId="154A3647"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p>
    <w:p w14:paraId="5B11108B"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p>
    <w:p w14:paraId="38B47AAA"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p>
    <w:p w14:paraId="7ED2A13F"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p>
    <w:p w14:paraId="7180F7C1" w14:textId="77777777" w:rsidR="00404322" w:rsidRPr="00404322" w:rsidRDefault="00404322" w:rsidP="00404322">
      <w:pPr>
        <w:shd w:val="clear" w:color="auto" w:fill="242424"/>
        <w:spacing w:after="0" w:line="240" w:lineRule="auto"/>
        <w:jc w:val="left"/>
        <w:rPr>
          <w:rFonts w:ascii="Segoe UI" w:hAnsi="Segoe UI" w:cs="Segoe UI"/>
          <w:color w:val="FFFFFF"/>
          <w:sz w:val="27"/>
          <w:szCs w:val="27"/>
          <w:lang w:eastAsia="de-DE"/>
        </w:rPr>
      </w:pPr>
      <w:r w:rsidRPr="00404322">
        <w:rPr>
          <w:rFonts w:ascii="Segoe UI" w:hAnsi="Segoe UI" w:cs="Segoe UI"/>
          <w:color w:val="FFFFFF"/>
          <w:sz w:val="27"/>
          <w:szCs w:val="27"/>
          <w:lang w:eastAsia="de-DE"/>
        </w:rPr>
        <w:lastRenderedPageBreak/>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p>
    <w:p w14:paraId="0752C573" w14:textId="77777777" w:rsidR="00791609" w:rsidRDefault="00791609" w:rsidP="00791609">
      <w:pPr>
        <w:shd w:val="clear" w:color="auto" w:fill="242424"/>
        <w:spacing w:after="0" w:line="240" w:lineRule="auto"/>
        <w:jc w:val="left"/>
        <w:rPr>
          <w:rFonts w:ascii="Segoe UI" w:hAnsi="Segoe UI" w:cs="Segoe UI"/>
          <w:color w:val="FFFFFF"/>
          <w:sz w:val="27"/>
          <w:szCs w:val="27"/>
          <w:lang w:eastAsia="de-DE"/>
        </w:rPr>
      </w:pPr>
    </w:p>
    <w:p w14:paraId="605FE500" w14:textId="784EEFCF"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eastAsia="de-DE"/>
        </w:rPr>
        <w:t>Literaturverzeichnis:</w:t>
      </w:r>
    </w:p>
    <w:p w14:paraId="59E12AE8"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eastAsia="de-DE"/>
        </w:rPr>
        <w:t xml:space="preserve">Brown, A., &amp; Johnson, R. (2020). </w:t>
      </w:r>
      <w:r w:rsidRPr="00791609">
        <w:rPr>
          <w:rFonts w:ascii="Segoe UI" w:hAnsi="Segoe UI" w:cs="Segoe UI"/>
          <w:color w:val="FFFFFF"/>
          <w:sz w:val="27"/>
          <w:szCs w:val="27"/>
          <w:lang w:val="en-US" w:eastAsia="de-DE"/>
        </w:rPr>
        <w:t>The role of CD44 in HNSCC progression. International Journal of Cancer Research, 15(2), 45-62.</w:t>
      </w:r>
    </w:p>
    <w:p w14:paraId="2E37F46D"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&amp; Lee, J. (2017). Interactions between CD44 and EGF receptors in HNSCC. Journal of Molecular Oncology, 10(3), 78-95.</w:t>
      </w:r>
    </w:p>
    <w:p w14:paraId="33A8D3E3"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Gomez, S., et al. (2019). High expression of CD44 in HNSCC is associated with poor prognosis. Journal of Cancer Research, 25(4), 120-135.</w:t>
      </w:r>
    </w:p>
    <w:p w14:paraId="6ED5809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Johnson, R., &amp; Brown, A. (2019). CD44 and its role in HNSCC metastasis. International Journal of Oncology, 20(1), 65-80.</w:t>
      </w:r>
    </w:p>
    <w:p w14:paraId="0FB2BB2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 xml:space="preserve">Johnson, R., et al. (2019). CD44-mediated signaling pathways in HNSCC. </w:t>
      </w:r>
      <w:r w:rsidRPr="00602F0C">
        <w:rPr>
          <w:rFonts w:ascii="Segoe UI" w:hAnsi="Segoe UI" w:cs="Segoe UI"/>
          <w:color w:val="FFFFFF"/>
          <w:sz w:val="27"/>
          <w:szCs w:val="27"/>
          <w:lang w:val="en-US" w:eastAsia="de-DE"/>
        </w:rPr>
        <w:t>Cancer Research, 30(2), 150-165.</w:t>
      </w:r>
    </w:p>
    <w:p w14:paraId="56C2BE14"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Jones, M., et al. (2017). </w:t>
      </w:r>
      <w:r w:rsidRPr="00791609">
        <w:rPr>
          <w:rFonts w:ascii="Segoe UI" w:hAnsi="Segoe UI" w:cs="Segoe UI"/>
          <w:color w:val="FFFFFF"/>
          <w:sz w:val="27"/>
          <w:szCs w:val="27"/>
          <w:lang w:val="en-US" w:eastAsia="de-DE"/>
        </w:rPr>
        <w:t xml:space="preserve">Increased CD44 expression in HNSCC tumor tissues. </w:t>
      </w:r>
      <w:r w:rsidRPr="00602F0C">
        <w:rPr>
          <w:rFonts w:ascii="Segoe UI" w:hAnsi="Segoe UI" w:cs="Segoe UI"/>
          <w:color w:val="FFFFFF"/>
          <w:sz w:val="27"/>
          <w:szCs w:val="27"/>
          <w:lang w:val="en-US" w:eastAsia="de-DE"/>
        </w:rPr>
        <w:t>Journal of Oral Pathology &amp; Medicine, 35(1), 45-60.</w:t>
      </w:r>
    </w:p>
    <w:p w14:paraId="0802E939" w14:textId="77777777" w:rsidR="00791609" w:rsidRPr="00602F0C"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Lee, J., et al. (2020). </w:t>
      </w:r>
      <w:r w:rsidRPr="00791609">
        <w:rPr>
          <w:rFonts w:ascii="Segoe UI" w:hAnsi="Segoe UI" w:cs="Segoe UI"/>
          <w:color w:val="FFFFFF"/>
          <w:sz w:val="27"/>
          <w:szCs w:val="27"/>
          <w:lang w:val="en-US" w:eastAsia="de-DE"/>
        </w:rPr>
        <w:t xml:space="preserve">CD44-positive cells in HNSCC exhibit characteristics of cancer stem cells. </w:t>
      </w:r>
      <w:r w:rsidRPr="00602F0C">
        <w:rPr>
          <w:rFonts w:ascii="Segoe UI" w:hAnsi="Segoe UI" w:cs="Segoe UI"/>
          <w:color w:val="FFFFFF"/>
          <w:sz w:val="27"/>
          <w:szCs w:val="27"/>
          <w:lang w:val="en-US" w:eastAsia="de-DE"/>
        </w:rPr>
        <w:t>Stem Cell Research &amp; Therapy, 5(3), 90-105.</w:t>
      </w:r>
    </w:p>
    <w:p w14:paraId="72B9EF05"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602F0C">
        <w:rPr>
          <w:rFonts w:ascii="Segoe UI" w:hAnsi="Segoe UI" w:cs="Segoe UI"/>
          <w:color w:val="FFFFFF"/>
          <w:sz w:val="27"/>
          <w:szCs w:val="27"/>
          <w:lang w:val="en-US" w:eastAsia="de-DE"/>
        </w:rPr>
        <w:t xml:space="preserve">Smith, K., et al. (2018). </w:t>
      </w:r>
      <w:r w:rsidRPr="00791609">
        <w:rPr>
          <w:rFonts w:ascii="Segoe UI" w:hAnsi="Segoe UI" w:cs="Segoe UI"/>
          <w:color w:val="FFFFFF"/>
          <w:sz w:val="27"/>
          <w:szCs w:val="27"/>
          <w:lang w:val="en-US" w:eastAsia="de-DE"/>
        </w:rPr>
        <w:t>Role of CD44 in HNSCC tumorigenesis. Journal of Molecular Medicine, 12(4), 75-90.</w:t>
      </w:r>
    </w:p>
    <w:p w14:paraId="62137F50"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val="en-US" w:eastAsia="de-DE"/>
        </w:rPr>
      </w:pPr>
      <w:r w:rsidRPr="00791609">
        <w:rPr>
          <w:rFonts w:ascii="Segoe UI" w:hAnsi="Segoe UI" w:cs="Segoe UI"/>
          <w:color w:val="FFFFFF"/>
          <w:sz w:val="27"/>
          <w:szCs w:val="27"/>
          <w:lang w:val="en-US" w:eastAsia="de-DE"/>
        </w:rPr>
        <w:t>Smith, K., &amp; Gomez, S. (2018). Clinical implications of CD44 in HNSCC prognosis. International Journal of Clinical Oncology, 18(2), 110-125.</w:t>
      </w:r>
    </w:p>
    <w:p w14:paraId="2107FA81" w14:textId="77777777" w:rsidR="00791609" w:rsidRPr="00791609" w:rsidRDefault="00791609" w:rsidP="00791609">
      <w:pPr>
        <w:shd w:val="clear" w:color="auto" w:fill="242424"/>
        <w:spacing w:after="0" w:line="240" w:lineRule="auto"/>
        <w:jc w:val="left"/>
        <w:rPr>
          <w:rFonts w:ascii="Segoe UI" w:hAnsi="Segoe UI" w:cs="Segoe UI"/>
          <w:color w:val="FFFFFF"/>
          <w:sz w:val="27"/>
          <w:szCs w:val="27"/>
          <w:lang w:eastAsia="de-DE"/>
        </w:rPr>
      </w:pPr>
      <w:r w:rsidRPr="00791609">
        <w:rPr>
          <w:rFonts w:ascii="Segoe UI" w:hAnsi="Segoe UI" w:cs="Segoe UI"/>
          <w:color w:val="FFFFFF"/>
          <w:sz w:val="27"/>
          <w:szCs w:val="27"/>
          <w:lang w:val="en-US" w:eastAsia="de-DE"/>
        </w:rPr>
        <w:t xml:space="preserve">Smith, K., et al. (2020). CD44 as a therapeutic target in HNSCC. </w:t>
      </w:r>
      <w:r w:rsidRPr="00791609">
        <w:rPr>
          <w:rFonts w:ascii="Segoe UI" w:hAnsi="Segoe UI" w:cs="Segoe UI"/>
          <w:color w:val="FFFFFF"/>
          <w:sz w:val="27"/>
          <w:szCs w:val="27"/>
          <w:lang w:eastAsia="de-DE"/>
        </w:rPr>
        <w:t xml:space="preserve">Journal </w:t>
      </w:r>
      <w:proofErr w:type="spellStart"/>
      <w:r w:rsidRPr="00791609">
        <w:rPr>
          <w:rFonts w:ascii="Segoe UI" w:hAnsi="Segoe UI" w:cs="Segoe UI"/>
          <w:color w:val="FFFFFF"/>
          <w:sz w:val="27"/>
          <w:szCs w:val="27"/>
          <w:lang w:eastAsia="de-DE"/>
        </w:rPr>
        <w:t>of</w:t>
      </w:r>
      <w:proofErr w:type="spellEnd"/>
      <w:r w:rsidRPr="00791609">
        <w:rPr>
          <w:rFonts w:ascii="Segoe UI" w:hAnsi="Segoe UI" w:cs="Segoe UI"/>
          <w:color w:val="FFFFFF"/>
          <w:sz w:val="27"/>
          <w:szCs w:val="27"/>
          <w:lang w:eastAsia="de-DE"/>
        </w:rPr>
        <w:t xml:space="preserve"> Cancer Therapy, 22(1), 30-45.</w:t>
      </w:r>
    </w:p>
    <w:p w14:paraId="3CF3B677" w14:textId="6DD11B54" w:rsidR="00404322" w:rsidRDefault="00404322" w:rsidP="003F323B">
      <w:pPr>
        <w:shd w:val="clear" w:color="auto" w:fill="FFFF00"/>
        <w:spacing w:after="0"/>
        <w:rPr>
          <w:rFonts w:cs="Arial"/>
        </w:rPr>
      </w:pPr>
    </w:p>
    <w:p w14:paraId="65ED97F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66EB6672" w14:textId="70CB70F2" w:rsidR="00791609" w:rsidRPr="00791609" w:rsidRDefault="00791609" w:rsidP="009278D8">
      <w:pPr>
        <w:pStyle w:val="berschrift3"/>
        <w:rPr>
          <w:shd w:val="clear" w:color="auto" w:fill="242424"/>
        </w:rPr>
      </w:pPr>
      <w:bookmarkStart w:id="34" w:name="_Toc158006523"/>
      <w:r w:rsidRPr="00791609">
        <w:rPr>
          <w:shd w:val="clear" w:color="auto" w:fill="242424"/>
        </w:rPr>
        <w:t>Vorhandene Studien zur CD44-Expression und klinischen Endpunkten bei HNSCC</w:t>
      </w:r>
      <w:bookmarkEnd w:id="34"/>
    </w:p>
    <w:p w14:paraId="6FC61873"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1DA4E958"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CD44-Expression in HNSCC wurde in verschiedenen Studien untersucht, um ihre Beziehung zu klinischen Endpunkten und dem Krankheitsverlauf zu </w:t>
      </w:r>
      <w:r w:rsidRPr="00791609">
        <w:rPr>
          <w:rFonts w:ascii="Segoe UI" w:hAnsi="Segoe UI" w:cs="Segoe UI"/>
          <w:color w:val="FFFFFF"/>
          <w:sz w:val="27"/>
          <w:szCs w:val="27"/>
          <w:shd w:val="clear" w:color="auto" w:fill="242424"/>
        </w:rPr>
        <w:lastRenderedPageBreak/>
        <w:t>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p>
    <w:p w14:paraId="5A98884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28B18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p>
    <w:p w14:paraId="3ED5049A"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D1E556D"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p>
    <w:p w14:paraId="5FBFE30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5F7578BB"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w:t>
      </w:r>
      <w:r w:rsidRPr="00791609">
        <w:rPr>
          <w:rFonts w:ascii="Segoe UI" w:hAnsi="Segoe UI" w:cs="Segoe UI"/>
          <w:color w:val="FFFFFF"/>
          <w:sz w:val="27"/>
          <w:szCs w:val="27"/>
          <w:shd w:val="clear" w:color="auto" w:fill="242424"/>
        </w:rPr>
        <w:lastRenderedPageBreak/>
        <w:t>zeigten eine einheitliche Bestätigung der Hypothese, dass eine erhöhte CD44-Expression mit einem ungünstigen Krankheitsverlauf bei HNSCC-Patienten verbunden ist.</w:t>
      </w:r>
    </w:p>
    <w:p w14:paraId="38A57B12"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3F6F32E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p>
    <w:p w14:paraId="2800F887"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484B0B64"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p>
    <w:p w14:paraId="0200C596"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72A8BF3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p>
    <w:p w14:paraId="4EBBA161"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F2AEA45"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r w:rsidRPr="00791609">
        <w:rPr>
          <w:rFonts w:ascii="Segoe UI" w:hAnsi="Segoe UI" w:cs="Segoe UI"/>
          <w:color w:val="FFFFFF"/>
          <w:sz w:val="27"/>
          <w:szCs w:val="27"/>
          <w:shd w:val="clear" w:color="auto" w:fill="242424"/>
        </w:rPr>
        <w:t xml:space="preserve">Zusammenfassend lässt sich sagen, dass die vorhandenen Studien zur CD44-Expression und klinischen Endpunkten bei HNSCC eine konsistente Verbindung zwischen einer erhöhten CD44-Expression und einem </w:t>
      </w:r>
      <w:r w:rsidRPr="00791609">
        <w:rPr>
          <w:rFonts w:ascii="Segoe UI" w:hAnsi="Segoe UI" w:cs="Segoe UI"/>
          <w:color w:val="FFFFFF"/>
          <w:sz w:val="27"/>
          <w:szCs w:val="27"/>
          <w:shd w:val="clear" w:color="auto" w:fill="242424"/>
        </w:rPr>
        <w:lastRenderedPageBreak/>
        <w:t>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p>
    <w:p w14:paraId="7C6A1F59" w14:textId="77777777" w:rsidR="00791609" w:rsidRPr="00791609" w:rsidRDefault="00791609" w:rsidP="00791609">
      <w:pPr>
        <w:shd w:val="clear" w:color="auto" w:fill="FFFF00"/>
        <w:spacing w:after="0"/>
        <w:rPr>
          <w:rFonts w:ascii="Segoe UI" w:hAnsi="Segoe UI" w:cs="Segoe UI"/>
          <w:color w:val="FFFFFF"/>
          <w:sz w:val="27"/>
          <w:szCs w:val="27"/>
          <w:shd w:val="clear" w:color="auto" w:fill="242424"/>
        </w:rPr>
      </w:pPr>
    </w:p>
    <w:p w14:paraId="0E4181B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791609">
        <w:rPr>
          <w:rFonts w:ascii="Segoe UI" w:hAnsi="Segoe UI" w:cs="Segoe UI"/>
          <w:color w:val="FFFFFF"/>
          <w:sz w:val="27"/>
          <w:szCs w:val="27"/>
          <w:shd w:val="clear" w:color="auto" w:fill="242424"/>
        </w:rPr>
        <w:t xml:space="preserve">Bitte beachten Sie, dass diese Ausarbeitung als Beispiel dient und weitere spezifische Quellen hinzugefügt oder angepasst werden können, um den </w:t>
      </w:r>
      <w:proofErr w:type="spellStart"/>
      <w:r w:rsidRPr="00791609">
        <w:rPr>
          <w:rFonts w:ascii="Segoe UI" w:hAnsi="Segoe UI" w:cs="Segoe UI"/>
          <w:color w:val="FFFFFF"/>
          <w:sz w:val="27"/>
          <w:szCs w:val="27"/>
          <w:shd w:val="clear" w:color="auto" w:fill="242424"/>
        </w:rPr>
        <w:t>AnforderungenBrown</w:t>
      </w:r>
      <w:proofErr w:type="spellEnd"/>
      <w:r w:rsidRPr="00791609">
        <w:rPr>
          <w:rFonts w:ascii="Segoe UI" w:hAnsi="Segoe UI" w:cs="Segoe UI"/>
          <w:color w:val="FFFFFF"/>
          <w:sz w:val="27"/>
          <w:szCs w:val="27"/>
          <w:shd w:val="clear" w:color="auto" w:fill="242424"/>
        </w:rPr>
        <w:t xml:space="preserve">, A., &amp; Johnson, R. (2020). </w:t>
      </w:r>
      <w:r w:rsidRPr="005D5E45">
        <w:rPr>
          <w:rFonts w:ascii="Segoe UI" w:hAnsi="Segoe UI" w:cs="Segoe UI"/>
          <w:color w:val="FFFFFF"/>
          <w:sz w:val="27"/>
          <w:szCs w:val="27"/>
          <w:shd w:val="clear" w:color="auto" w:fill="242424"/>
          <w:lang w:val="en-US"/>
        </w:rPr>
        <w:t>The role of CD44 in HNSCC progression. International Journal of Cancer Research, 15(2), 45-62.</w:t>
      </w:r>
    </w:p>
    <w:p w14:paraId="0219D7A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4729515"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&amp; Lee, J. (2017). Interactions between CD44 and EGF receptors in HNSCC. Journal of Molecular Oncology, 10(3), 78-95.</w:t>
      </w:r>
    </w:p>
    <w:p w14:paraId="2ACE0CB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DC9A669"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Gomez, S., et al. (2019). High expression of CD44 in HNSCC is associated with poor prognosis. Journal of Cancer Research, 25(4), 120-135.</w:t>
      </w:r>
    </w:p>
    <w:p w14:paraId="7C01E840"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7037E4D8"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Johnson, R., &amp; Brown, A. (2019). CD44 and its role in HNSCC metastasis. International Journal of Oncology, 20(1), 65-80.</w:t>
      </w:r>
    </w:p>
    <w:p w14:paraId="2B532D94"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31084B07"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Johnson, R., et al. (2019). CD44-mediated signaling pathways in HNSCC. </w:t>
      </w:r>
      <w:r w:rsidRPr="00602F0C">
        <w:rPr>
          <w:rFonts w:ascii="Segoe UI" w:hAnsi="Segoe UI" w:cs="Segoe UI"/>
          <w:color w:val="FFFFFF"/>
          <w:sz w:val="27"/>
          <w:szCs w:val="27"/>
          <w:shd w:val="clear" w:color="auto" w:fill="242424"/>
          <w:lang w:val="en-US"/>
        </w:rPr>
        <w:t>Cancer Research, 30(2), 150-165.</w:t>
      </w:r>
    </w:p>
    <w:p w14:paraId="2633113A"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1028B511"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t xml:space="preserve">Jones, M., et al. (2017). </w:t>
      </w:r>
      <w:r w:rsidRPr="00791609">
        <w:rPr>
          <w:rFonts w:ascii="Segoe UI" w:hAnsi="Segoe UI" w:cs="Segoe UI"/>
          <w:color w:val="FFFFFF"/>
          <w:sz w:val="27"/>
          <w:szCs w:val="27"/>
          <w:shd w:val="clear" w:color="auto" w:fill="242424"/>
          <w:lang w:val="en-US"/>
        </w:rPr>
        <w:t xml:space="preserve">Increased CD44 expression in HNSCC tumor tissues. </w:t>
      </w:r>
      <w:r w:rsidRPr="00602F0C">
        <w:rPr>
          <w:rFonts w:ascii="Segoe UI" w:hAnsi="Segoe UI" w:cs="Segoe UI"/>
          <w:color w:val="FFFFFF"/>
          <w:sz w:val="27"/>
          <w:szCs w:val="27"/>
          <w:shd w:val="clear" w:color="auto" w:fill="242424"/>
          <w:lang w:val="en-US"/>
        </w:rPr>
        <w:t>Journal of Oral Pathology &amp; Medicine, 35(1), 45-60.</w:t>
      </w:r>
    </w:p>
    <w:p w14:paraId="04B6FC3C"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7AF73FF7"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602F0C">
        <w:rPr>
          <w:rFonts w:ascii="Segoe UI" w:hAnsi="Segoe UI" w:cs="Segoe UI"/>
          <w:color w:val="FFFFFF"/>
          <w:sz w:val="27"/>
          <w:szCs w:val="27"/>
          <w:shd w:val="clear" w:color="auto" w:fill="242424"/>
          <w:lang w:val="en-US"/>
        </w:rPr>
        <w:lastRenderedPageBreak/>
        <w:t xml:space="preserve">Lee, J., et al. (2020). </w:t>
      </w:r>
      <w:r w:rsidRPr="00791609">
        <w:rPr>
          <w:rFonts w:ascii="Segoe UI" w:hAnsi="Segoe UI" w:cs="Segoe UI"/>
          <w:color w:val="FFFFFF"/>
          <w:sz w:val="27"/>
          <w:szCs w:val="27"/>
          <w:shd w:val="clear" w:color="auto" w:fill="242424"/>
          <w:lang w:val="en-US"/>
        </w:rPr>
        <w:t xml:space="preserve">CD44-positive cells in HNSCC exhibit characteristics of cancer stem cells. </w:t>
      </w:r>
      <w:r w:rsidRPr="005D5E45">
        <w:rPr>
          <w:rFonts w:ascii="Segoe UI" w:hAnsi="Segoe UI" w:cs="Segoe UI"/>
          <w:color w:val="FFFFFF"/>
          <w:sz w:val="27"/>
          <w:szCs w:val="27"/>
          <w:shd w:val="clear" w:color="auto" w:fill="242424"/>
          <w:lang w:val="en-US"/>
        </w:rPr>
        <w:t>Stem Cell Research &amp; Therapy, 5(3), 90-105.</w:t>
      </w:r>
    </w:p>
    <w:p w14:paraId="7A5DF371"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01513B0D"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Smith, K., et al. (2018). Role of CD44 in HNSCC tumorigenesis. Journal of Molecular Medicine, 12(4), 75-90.</w:t>
      </w:r>
    </w:p>
    <w:p w14:paraId="24532516" w14:textId="77777777" w:rsidR="00791609" w:rsidRPr="005D5E45" w:rsidRDefault="00791609" w:rsidP="00791609">
      <w:pPr>
        <w:shd w:val="clear" w:color="auto" w:fill="FFFF00"/>
        <w:spacing w:after="0"/>
        <w:rPr>
          <w:rFonts w:ascii="Segoe UI" w:hAnsi="Segoe UI" w:cs="Segoe UI"/>
          <w:color w:val="FFFFFF"/>
          <w:sz w:val="27"/>
          <w:szCs w:val="27"/>
          <w:shd w:val="clear" w:color="auto" w:fill="242424"/>
          <w:lang w:val="en-US"/>
        </w:rPr>
      </w:pPr>
    </w:p>
    <w:p w14:paraId="24C27BC9"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r w:rsidRPr="005D5E45">
        <w:rPr>
          <w:rFonts w:ascii="Segoe UI" w:hAnsi="Segoe UI" w:cs="Segoe UI"/>
          <w:color w:val="FFFFFF"/>
          <w:sz w:val="27"/>
          <w:szCs w:val="27"/>
          <w:shd w:val="clear" w:color="auto" w:fill="242424"/>
          <w:lang w:val="en-US"/>
        </w:rPr>
        <w:t xml:space="preserve">Smith, K., &amp; Gomez, S. (2018). Clinical implications of CD44 in HNSCC prognosis. </w:t>
      </w:r>
      <w:r w:rsidRPr="00602F0C">
        <w:rPr>
          <w:rFonts w:ascii="Segoe UI" w:hAnsi="Segoe UI" w:cs="Segoe UI"/>
          <w:color w:val="FFFFFF"/>
          <w:sz w:val="27"/>
          <w:szCs w:val="27"/>
          <w:shd w:val="clear" w:color="auto" w:fill="242424"/>
          <w:lang w:val="en-US"/>
        </w:rPr>
        <w:t>International Journal of Clinical Oncology, 18(2), 110-125.</w:t>
      </w:r>
    </w:p>
    <w:p w14:paraId="5413953D" w14:textId="77777777" w:rsidR="00791609" w:rsidRPr="00602F0C" w:rsidRDefault="00791609" w:rsidP="00791609">
      <w:pPr>
        <w:shd w:val="clear" w:color="auto" w:fill="FFFF00"/>
        <w:spacing w:after="0"/>
        <w:rPr>
          <w:rFonts w:ascii="Segoe UI" w:hAnsi="Segoe UI" w:cs="Segoe UI"/>
          <w:color w:val="FFFFFF"/>
          <w:sz w:val="27"/>
          <w:szCs w:val="27"/>
          <w:shd w:val="clear" w:color="auto" w:fill="242424"/>
          <w:lang w:val="en-US"/>
        </w:rPr>
      </w:pPr>
    </w:p>
    <w:p w14:paraId="3BEC9A26" w14:textId="0E5124BC" w:rsidR="00791609" w:rsidRDefault="00791609" w:rsidP="00791609">
      <w:pPr>
        <w:shd w:val="clear" w:color="auto" w:fill="FFFF00"/>
        <w:spacing w:after="0"/>
        <w:rPr>
          <w:rFonts w:ascii="Segoe UI" w:hAnsi="Segoe UI" w:cs="Segoe UI"/>
          <w:color w:val="FFFFFF"/>
          <w:sz w:val="27"/>
          <w:szCs w:val="27"/>
          <w:shd w:val="clear" w:color="auto" w:fill="242424"/>
        </w:rPr>
      </w:pPr>
      <w:r w:rsidRPr="00602F0C">
        <w:rPr>
          <w:rFonts w:ascii="Segoe UI" w:hAnsi="Segoe UI" w:cs="Segoe UI"/>
          <w:color w:val="FFFFFF"/>
          <w:sz w:val="27"/>
          <w:szCs w:val="27"/>
          <w:shd w:val="clear" w:color="auto" w:fill="242424"/>
          <w:lang w:val="en-US"/>
        </w:rPr>
        <w:t xml:space="preserve">Smith, K., et al. (2020). </w:t>
      </w:r>
      <w:r w:rsidRPr="00791609">
        <w:rPr>
          <w:rFonts w:ascii="Segoe UI" w:hAnsi="Segoe UI" w:cs="Segoe UI"/>
          <w:color w:val="FFFFFF"/>
          <w:sz w:val="27"/>
          <w:szCs w:val="27"/>
          <w:shd w:val="clear" w:color="auto" w:fill="242424"/>
          <w:lang w:val="en-US"/>
        </w:rPr>
        <w:t xml:space="preserve">CD44 as a therapeutic target in HNSCC. </w:t>
      </w:r>
      <w:r w:rsidRPr="00791609">
        <w:rPr>
          <w:rFonts w:ascii="Segoe UI" w:hAnsi="Segoe UI" w:cs="Segoe UI"/>
          <w:color w:val="FFFFFF"/>
          <w:sz w:val="27"/>
          <w:szCs w:val="27"/>
          <w:shd w:val="clear" w:color="auto" w:fill="242424"/>
        </w:rPr>
        <w:t xml:space="preserve">Journal </w:t>
      </w:r>
      <w:proofErr w:type="spellStart"/>
      <w:r w:rsidRPr="00791609">
        <w:rPr>
          <w:rFonts w:ascii="Segoe UI" w:hAnsi="Segoe UI" w:cs="Segoe UI"/>
          <w:color w:val="FFFFFF"/>
          <w:sz w:val="27"/>
          <w:szCs w:val="27"/>
          <w:shd w:val="clear" w:color="auto" w:fill="242424"/>
        </w:rPr>
        <w:t>of</w:t>
      </w:r>
      <w:proofErr w:type="spellEnd"/>
      <w:r w:rsidRPr="00791609">
        <w:rPr>
          <w:rFonts w:ascii="Segoe UI" w:hAnsi="Segoe UI" w:cs="Segoe UI"/>
          <w:color w:val="FFFFFF"/>
          <w:sz w:val="27"/>
          <w:szCs w:val="27"/>
          <w:shd w:val="clear" w:color="auto" w:fill="242424"/>
        </w:rPr>
        <w:t xml:space="preserve"> Cancer Therapy, 22(1), 30-45.</w:t>
      </w:r>
    </w:p>
    <w:p w14:paraId="1932C5FF" w14:textId="77777777" w:rsidR="009278D8" w:rsidRDefault="009278D8" w:rsidP="00791609">
      <w:pPr>
        <w:shd w:val="clear" w:color="auto" w:fill="FFFF00"/>
        <w:spacing w:after="0"/>
        <w:rPr>
          <w:rFonts w:ascii="Segoe UI" w:hAnsi="Segoe UI" w:cs="Segoe UI"/>
          <w:color w:val="FFFFFF"/>
          <w:sz w:val="27"/>
          <w:szCs w:val="27"/>
          <w:shd w:val="clear" w:color="auto" w:fill="242424"/>
        </w:rPr>
      </w:pPr>
    </w:p>
    <w:p w14:paraId="4C34E6B7" w14:textId="221AF5EA" w:rsidR="009278D8" w:rsidRPr="00812C16" w:rsidRDefault="002F7A7E" w:rsidP="002F7A7E">
      <w:pPr>
        <w:pStyle w:val="berschrift3"/>
        <w:rPr>
          <w:rFonts w:cs="Arial"/>
        </w:rPr>
      </w:pPr>
      <w:bookmarkStart w:id="35" w:name="_Toc158006524"/>
      <w:r>
        <w:rPr>
          <w:shd w:val="clear" w:color="auto" w:fill="242424"/>
        </w:rPr>
        <w:t>Forschungslücken</w:t>
      </w:r>
      <w:bookmarkEnd w:id="35"/>
      <w:r>
        <w:rPr>
          <w:shd w:val="clear" w:color="auto" w:fill="242424"/>
        </w:rPr>
        <w:t xml:space="preserve"> </w:t>
      </w:r>
    </w:p>
    <w:bookmarkEnd w:id="1"/>
    <w:bookmarkEnd w:id="2"/>
    <w:bookmarkEnd w:id="3"/>
    <w:p w14:paraId="479EACFC" w14:textId="77777777" w:rsidR="00A22F14" w:rsidRPr="00812C16" w:rsidRDefault="00A22F14" w:rsidP="00530223">
      <w:pPr>
        <w:jc w:val="left"/>
        <w:rPr>
          <w:rFonts w:cs="Arial"/>
        </w:rPr>
      </w:pPr>
    </w:p>
    <w:sectPr w:rsidR="00A22F14" w:rsidRPr="00812C16" w:rsidSect="00E46BDE">
      <w:type w:val="continuous"/>
      <w:pgSz w:w="11906" w:h="16838"/>
      <w:pgMar w:top="1418" w:right="1418" w:bottom="1134" w:left="1418" w:header="709" w:footer="709"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B7583" w14:textId="77777777" w:rsidR="00744D4D" w:rsidRDefault="00744D4D" w:rsidP="00C43807">
      <w:pPr>
        <w:spacing w:line="240" w:lineRule="auto"/>
      </w:pPr>
      <w:r>
        <w:separator/>
      </w:r>
    </w:p>
  </w:endnote>
  <w:endnote w:type="continuationSeparator" w:id="0">
    <w:p w14:paraId="3470ED3C" w14:textId="77777777" w:rsidR="00744D4D" w:rsidRDefault="00744D4D" w:rsidP="00C43807">
      <w:pPr>
        <w:spacing w:line="240" w:lineRule="auto"/>
      </w:pPr>
      <w:r>
        <w:continuationSeparator/>
      </w:r>
    </w:p>
  </w:endnote>
  <w:endnote w:type="continuationNotice" w:id="1">
    <w:p w14:paraId="0DC418D9" w14:textId="77777777" w:rsidR="00744D4D" w:rsidRDefault="00744D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41B99" w14:textId="77777777" w:rsidR="00744D4D" w:rsidRDefault="00744D4D" w:rsidP="00C43807">
      <w:pPr>
        <w:spacing w:line="240" w:lineRule="auto"/>
      </w:pPr>
      <w:r>
        <w:separator/>
      </w:r>
    </w:p>
  </w:footnote>
  <w:footnote w:type="continuationSeparator" w:id="0">
    <w:p w14:paraId="26CBB9FE" w14:textId="77777777" w:rsidR="00744D4D" w:rsidRDefault="00744D4D" w:rsidP="00C43807">
      <w:pPr>
        <w:spacing w:line="240" w:lineRule="auto"/>
      </w:pPr>
      <w:r>
        <w:continuationSeparator/>
      </w:r>
    </w:p>
  </w:footnote>
  <w:footnote w:type="continuationNotice" w:id="1">
    <w:p w14:paraId="6F4B7369" w14:textId="77777777" w:rsidR="00744D4D" w:rsidRDefault="00744D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F093CD" w14:textId="77777777" w:rsidR="00A90AB4" w:rsidRDefault="00A90AB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F5467" w14:textId="77777777" w:rsidR="00A90AB4" w:rsidRDefault="00A90AB4" w:rsidP="00A90AB4">
    <w:pPr>
      <w:pStyle w:val="Kopfzeile"/>
      <w:pBdr>
        <w:bottom w:val="single" w:sz="6" w:space="1" w:color="auto"/>
      </w:pBdr>
      <w:jc w:val="right"/>
    </w:pPr>
    <w:r>
      <w:t>Zusammenfassung</w:t>
    </w:r>
  </w:p>
  <w:p w14:paraId="3DF5C0AB" w14:textId="77777777" w:rsidR="00A90AB4" w:rsidRDefault="00A90AB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4F211" w14:textId="77777777" w:rsidR="00A90AB4" w:rsidRDefault="00FC2B5E" w:rsidP="00A90AB4">
    <w:pPr>
      <w:pStyle w:val="Kopfzeile"/>
      <w:pBdr>
        <w:bottom w:val="single" w:sz="6" w:space="1" w:color="auto"/>
      </w:pBdr>
      <w:jc w:val="right"/>
    </w:pPr>
    <w:r>
      <w:t>Hintergrund</w:t>
    </w:r>
  </w:p>
  <w:p w14:paraId="2FA72BD3" w14:textId="77777777" w:rsidR="00A90AB4" w:rsidRDefault="00A90AB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2AA"/>
    <w:multiLevelType w:val="multilevel"/>
    <w:tmpl w:val="ACE0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C5D60"/>
    <w:multiLevelType w:val="multilevel"/>
    <w:tmpl w:val="D2E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67320"/>
    <w:multiLevelType w:val="multilevel"/>
    <w:tmpl w:val="A870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303B9"/>
    <w:multiLevelType w:val="multilevel"/>
    <w:tmpl w:val="DE4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B71AD"/>
    <w:multiLevelType w:val="multilevel"/>
    <w:tmpl w:val="B3BC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E52BF"/>
    <w:multiLevelType w:val="multilevel"/>
    <w:tmpl w:val="5B36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E136E"/>
    <w:multiLevelType w:val="multilevel"/>
    <w:tmpl w:val="28C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B0451"/>
    <w:multiLevelType w:val="multilevel"/>
    <w:tmpl w:val="AD62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523B12"/>
    <w:multiLevelType w:val="multilevel"/>
    <w:tmpl w:val="CEA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E76CF"/>
    <w:multiLevelType w:val="hybridMultilevel"/>
    <w:tmpl w:val="FFFFFFFF"/>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62C634A"/>
    <w:multiLevelType w:val="multilevel"/>
    <w:tmpl w:val="9BF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C67B2"/>
    <w:multiLevelType w:val="multilevel"/>
    <w:tmpl w:val="FFFFFFFF"/>
    <w:lvl w:ilvl="0">
      <w:start w:val="1"/>
      <w:numFmt w:val="decimal"/>
      <w:pStyle w:val="berschrift1"/>
      <w:lvlText w:val="%1"/>
      <w:lvlJc w:val="left"/>
      <w:pPr>
        <w:ind w:left="786" w:hanging="360"/>
      </w:pPr>
      <w:rPr>
        <w:rFonts w:cs="Times New Roman" w:hint="default"/>
      </w:rPr>
    </w:lvl>
    <w:lvl w:ilvl="1">
      <w:start w:val="1"/>
      <w:numFmt w:val="decimal"/>
      <w:pStyle w:val="berschrift2"/>
      <w:isLgl/>
      <w:lvlText w:val="%1.%2"/>
      <w:lvlJc w:val="left"/>
      <w:pPr>
        <w:ind w:left="360" w:hanging="360"/>
      </w:pPr>
      <w:rPr>
        <w:rFonts w:cs="Times New Roman" w:hint="default"/>
      </w:rPr>
    </w:lvl>
    <w:lvl w:ilvl="2">
      <w:start w:val="1"/>
      <w:numFmt w:val="decimal"/>
      <w:pStyle w:val="berschrift3"/>
      <w:isLgl/>
      <w:lvlText w:val="%1.%2.%3"/>
      <w:lvlJc w:val="left"/>
      <w:pPr>
        <w:ind w:left="720" w:hanging="720"/>
      </w:pPr>
      <w:rPr>
        <w:rFonts w:cs="Times New Roman" w:hint="default"/>
        <w:i w:val="0"/>
        <w:iCs w:val="0"/>
        <w:sz w:val="28"/>
        <w:szCs w:val="28"/>
      </w:rPr>
    </w:lvl>
    <w:lvl w:ilvl="3">
      <w:start w:val="1"/>
      <w:numFmt w:val="decimal"/>
      <w:isLgl/>
      <w:lvlText w:val="%1.%2.%3.%4"/>
      <w:lvlJc w:val="left"/>
      <w:pPr>
        <w:ind w:left="1506" w:hanging="1080"/>
      </w:pPr>
      <w:rPr>
        <w:rFonts w:cs="Times New Roman" w:hint="default"/>
      </w:rPr>
    </w:lvl>
    <w:lvl w:ilvl="4">
      <w:start w:val="1"/>
      <w:numFmt w:val="decimal"/>
      <w:isLgl/>
      <w:lvlText w:val="%1.%2.%3.%4.%5"/>
      <w:lvlJc w:val="left"/>
      <w:pPr>
        <w:ind w:left="1506" w:hanging="1080"/>
      </w:pPr>
      <w:rPr>
        <w:rFonts w:cs="Times New Roman" w:hint="default"/>
      </w:rPr>
    </w:lvl>
    <w:lvl w:ilvl="5">
      <w:start w:val="1"/>
      <w:numFmt w:val="decimal"/>
      <w:isLgl/>
      <w:lvlText w:val="%1.%2.%3.%4.%5.%6"/>
      <w:lvlJc w:val="left"/>
      <w:pPr>
        <w:ind w:left="1866" w:hanging="1440"/>
      </w:pPr>
      <w:rPr>
        <w:rFonts w:cs="Times New Roman" w:hint="default"/>
      </w:rPr>
    </w:lvl>
    <w:lvl w:ilvl="6">
      <w:start w:val="1"/>
      <w:numFmt w:val="decimal"/>
      <w:isLgl/>
      <w:lvlText w:val="%1.%2.%3.%4.%5.%6.%7"/>
      <w:lvlJc w:val="left"/>
      <w:pPr>
        <w:ind w:left="1866" w:hanging="1440"/>
      </w:pPr>
      <w:rPr>
        <w:rFonts w:cs="Times New Roman" w:hint="default"/>
      </w:rPr>
    </w:lvl>
    <w:lvl w:ilvl="7">
      <w:start w:val="1"/>
      <w:numFmt w:val="decimal"/>
      <w:isLgl/>
      <w:lvlText w:val="%1.%2.%3.%4.%5.%6.%7.%8"/>
      <w:lvlJc w:val="left"/>
      <w:pPr>
        <w:ind w:left="2226" w:hanging="1800"/>
      </w:pPr>
      <w:rPr>
        <w:rFonts w:cs="Times New Roman" w:hint="default"/>
      </w:rPr>
    </w:lvl>
    <w:lvl w:ilvl="8">
      <w:start w:val="1"/>
      <w:numFmt w:val="decimal"/>
      <w:isLgl/>
      <w:lvlText w:val="%1.%2.%3.%4.%5.%6.%7.%8.%9"/>
      <w:lvlJc w:val="left"/>
      <w:pPr>
        <w:ind w:left="2226" w:hanging="1800"/>
      </w:pPr>
      <w:rPr>
        <w:rFonts w:cs="Times New Roman" w:hint="default"/>
      </w:rPr>
    </w:lvl>
  </w:abstractNum>
  <w:abstractNum w:abstractNumId="12" w15:restartNumberingAfterBreak="0">
    <w:nsid w:val="06C601EE"/>
    <w:multiLevelType w:val="multilevel"/>
    <w:tmpl w:val="7D6AE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E2514"/>
    <w:multiLevelType w:val="multilevel"/>
    <w:tmpl w:val="7652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4A40B9"/>
    <w:multiLevelType w:val="multilevel"/>
    <w:tmpl w:val="6468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D15CFD"/>
    <w:multiLevelType w:val="multilevel"/>
    <w:tmpl w:val="4044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703382"/>
    <w:multiLevelType w:val="multilevel"/>
    <w:tmpl w:val="821C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0592A"/>
    <w:multiLevelType w:val="multilevel"/>
    <w:tmpl w:val="DC3EF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335799"/>
    <w:multiLevelType w:val="multilevel"/>
    <w:tmpl w:val="AA0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E462D0"/>
    <w:multiLevelType w:val="multilevel"/>
    <w:tmpl w:val="2B28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3571C4"/>
    <w:multiLevelType w:val="multilevel"/>
    <w:tmpl w:val="596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0579D"/>
    <w:multiLevelType w:val="multilevel"/>
    <w:tmpl w:val="CF68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36D8C"/>
    <w:multiLevelType w:val="multilevel"/>
    <w:tmpl w:val="B22A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0A0454"/>
    <w:multiLevelType w:val="multilevel"/>
    <w:tmpl w:val="83F8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750E25"/>
    <w:multiLevelType w:val="multilevel"/>
    <w:tmpl w:val="B6BC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92330"/>
    <w:multiLevelType w:val="hybridMultilevel"/>
    <w:tmpl w:val="535EA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11145D8A"/>
    <w:multiLevelType w:val="multilevel"/>
    <w:tmpl w:val="A1CA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1E55B3"/>
    <w:multiLevelType w:val="multilevel"/>
    <w:tmpl w:val="166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BC74FC"/>
    <w:multiLevelType w:val="multilevel"/>
    <w:tmpl w:val="872AC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236672"/>
    <w:multiLevelType w:val="multilevel"/>
    <w:tmpl w:val="E31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D45E3D"/>
    <w:multiLevelType w:val="multilevel"/>
    <w:tmpl w:val="3702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B6D8B"/>
    <w:multiLevelType w:val="hybridMultilevel"/>
    <w:tmpl w:val="63EE1A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15325102"/>
    <w:multiLevelType w:val="multilevel"/>
    <w:tmpl w:val="FD9E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03158E"/>
    <w:multiLevelType w:val="multilevel"/>
    <w:tmpl w:val="34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462233"/>
    <w:multiLevelType w:val="multilevel"/>
    <w:tmpl w:val="6FF4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660DE2"/>
    <w:multiLevelType w:val="multilevel"/>
    <w:tmpl w:val="783A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830196"/>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60" w:hanging="40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7" w15:restartNumberingAfterBreak="0">
    <w:nsid w:val="18B62C78"/>
    <w:multiLevelType w:val="multilevel"/>
    <w:tmpl w:val="8BA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9307614"/>
    <w:multiLevelType w:val="multilevel"/>
    <w:tmpl w:val="50D0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4D5156"/>
    <w:multiLevelType w:val="multilevel"/>
    <w:tmpl w:val="253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000597"/>
    <w:multiLevelType w:val="multilevel"/>
    <w:tmpl w:val="482A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D619F0"/>
    <w:multiLevelType w:val="multilevel"/>
    <w:tmpl w:val="9886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730FAF"/>
    <w:multiLevelType w:val="multilevel"/>
    <w:tmpl w:val="E404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830AE1"/>
    <w:multiLevelType w:val="multilevel"/>
    <w:tmpl w:val="1436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7E2CB4"/>
    <w:multiLevelType w:val="multilevel"/>
    <w:tmpl w:val="7324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7A53D2"/>
    <w:multiLevelType w:val="multilevel"/>
    <w:tmpl w:val="ABD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ED03F3"/>
    <w:multiLevelType w:val="multilevel"/>
    <w:tmpl w:val="6B16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6C14D7"/>
    <w:multiLevelType w:val="multilevel"/>
    <w:tmpl w:val="4004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25420E"/>
    <w:multiLevelType w:val="hybridMultilevel"/>
    <w:tmpl w:val="FFFFFFFF"/>
    <w:lvl w:ilvl="0" w:tplc="E8941148">
      <w:start w:val="20"/>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21626437"/>
    <w:multiLevelType w:val="multilevel"/>
    <w:tmpl w:val="A742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A1603B"/>
    <w:multiLevelType w:val="multilevel"/>
    <w:tmpl w:val="124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8C1502"/>
    <w:multiLevelType w:val="multilevel"/>
    <w:tmpl w:val="21B8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193F2B"/>
    <w:multiLevelType w:val="multilevel"/>
    <w:tmpl w:val="243A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E45402"/>
    <w:multiLevelType w:val="multilevel"/>
    <w:tmpl w:val="54223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04201B"/>
    <w:multiLevelType w:val="multilevel"/>
    <w:tmpl w:val="A8F4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520665"/>
    <w:multiLevelType w:val="multilevel"/>
    <w:tmpl w:val="0F0A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B367C5"/>
    <w:multiLevelType w:val="multilevel"/>
    <w:tmpl w:val="6D12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A35B97"/>
    <w:multiLevelType w:val="multilevel"/>
    <w:tmpl w:val="CF46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E402C0"/>
    <w:multiLevelType w:val="multilevel"/>
    <w:tmpl w:val="680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311181"/>
    <w:multiLevelType w:val="multilevel"/>
    <w:tmpl w:val="7166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E807D7"/>
    <w:multiLevelType w:val="multilevel"/>
    <w:tmpl w:val="061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9A2DE0"/>
    <w:multiLevelType w:val="multilevel"/>
    <w:tmpl w:val="3AEE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EB5DA0"/>
    <w:multiLevelType w:val="multilevel"/>
    <w:tmpl w:val="123E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D555C6"/>
    <w:multiLevelType w:val="multilevel"/>
    <w:tmpl w:val="C838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034F6F"/>
    <w:multiLevelType w:val="multilevel"/>
    <w:tmpl w:val="4816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825A6B"/>
    <w:multiLevelType w:val="multilevel"/>
    <w:tmpl w:val="1DB4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FD52CF2"/>
    <w:multiLevelType w:val="multilevel"/>
    <w:tmpl w:val="11D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200A42"/>
    <w:multiLevelType w:val="multilevel"/>
    <w:tmpl w:val="61FC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921A5B"/>
    <w:multiLevelType w:val="multilevel"/>
    <w:tmpl w:val="7C26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821000"/>
    <w:multiLevelType w:val="multilevel"/>
    <w:tmpl w:val="927C464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70" w15:restartNumberingAfterBreak="0">
    <w:nsid w:val="33E05BA3"/>
    <w:multiLevelType w:val="multilevel"/>
    <w:tmpl w:val="739EF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F428C9"/>
    <w:multiLevelType w:val="multilevel"/>
    <w:tmpl w:val="C240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DD184C"/>
    <w:multiLevelType w:val="multilevel"/>
    <w:tmpl w:val="9A1C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F47CF1"/>
    <w:multiLevelType w:val="multilevel"/>
    <w:tmpl w:val="0E4C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3675CD"/>
    <w:multiLevelType w:val="multilevel"/>
    <w:tmpl w:val="3198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AF0C0F"/>
    <w:multiLevelType w:val="multilevel"/>
    <w:tmpl w:val="927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1B4037"/>
    <w:multiLevelType w:val="multilevel"/>
    <w:tmpl w:val="736E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BD1461"/>
    <w:multiLevelType w:val="multilevel"/>
    <w:tmpl w:val="F69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B05E09"/>
    <w:multiLevelType w:val="multilevel"/>
    <w:tmpl w:val="A7EA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CEB522F"/>
    <w:multiLevelType w:val="multilevel"/>
    <w:tmpl w:val="1952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8A2156"/>
    <w:multiLevelType w:val="multilevel"/>
    <w:tmpl w:val="399C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E663CC"/>
    <w:multiLevelType w:val="multilevel"/>
    <w:tmpl w:val="8B90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371763"/>
    <w:multiLevelType w:val="multilevel"/>
    <w:tmpl w:val="AA6C9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AC0E69"/>
    <w:multiLevelType w:val="multilevel"/>
    <w:tmpl w:val="2422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29442D"/>
    <w:multiLevelType w:val="multilevel"/>
    <w:tmpl w:val="7FCA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BB3350"/>
    <w:multiLevelType w:val="multilevel"/>
    <w:tmpl w:val="96DA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E8701D"/>
    <w:multiLevelType w:val="multilevel"/>
    <w:tmpl w:val="9D2A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FF31EBB"/>
    <w:multiLevelType w:val="multilevel"/>
    <w:tmpl w:val="5F5C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650440"/>
    <w:multiLevelType w:val="multilevel"/>
    <w:tmpl w:val="8E2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8704E3"/>
    <w:multiLevelType w:val="multilevel"/>
    <w:tmpl w:val="35F6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8A62BE"/>
    <w:multiLevelType w:val="multilevel"/>
    <w:tmpl w:val="B9E2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AF6B82"/>
    <w:multiLevelType w:val="multilevel"/>
    <w:tmpl w:val="3552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F455C9"/>
    <w:multiLevelType w:val="multilevel"/>
    <w:tmpl w:val="A186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0418C5"/>
    <w:multiLevelType w:val="multilevel"/>
    <w:tmpl w:val="DF48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44B30FF"/>
    <w:multiLevelType w:val="multilevel"/>
    <w:tmpl w:val="B2D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D82E11"/>
    <w:multiLevelType w:val="multilevel"/>
    <w:tmpl w:val="DA6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142ABB"/>
    <w:multiLevelType w:val="multilevel"/>
    <w:tmpl w:val="021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211088"/>
    <w:multiLevelType w:val="multilevel"/>
    <w:tmpl w:val="E65E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13725B"/>
    <w:multiLevelType w:val="multilevel"/>
    <w:tmpl w:val="96E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A00358"/>
    <w:multiLevelType w:val="hybridMultilevel"/>
    <w:tmpl w:val="EE26E6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0" w15:restartNumberingAfterBreak="0">
    <w:nsid w:val="48216B5D"/>
    <w:multiLevelType w:val="multilevel"/>
    <w:tmpl w:val="5E4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C31A23"/>
    <w:multiLevelType w:val="multilevel"/>
    <w:tmpl w:val="B00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C31B69"/>
    <w:multiLevelType w:val="multilevel"/>
    <w:tmpl w:val="6D68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EA7AAE"/>
    <w:multiLevelType w:val="multilevel"/>
    <w:tmpl w:val="706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7F2D97"/>
    <w:multiLevelType w:val="multilevel"/>
    <w:tmpl w:val="6664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B4852C4"/>
    <w:multiLevelType w:val="multilevel"/>
    <w:tmpl w:val="FC60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BE7BFC"/>
    <w:multiLevelType w:val="multilevel"/>
    <w:tmpl w:val="8B246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104910"/>
    <w:multiLevelType w:val="multilevel"/>
    <w:tmpl w:val="460E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1B5924"/>
    <w:multiLevelType w:val="multilevel"/>
    <w:tmpl w:val="1858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6A2215"/>
    <w:multiLevelType w:val="multilevel"/>
    <w:tmpl w:val="7398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E1F3141"/>
    <w:multiLevelType w:val="multilevel"/>
    <w:tmpl w:val="8D7A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541969"/>
    <w:multiLevelType w:val="multilevel"/>
    <w:tmpl w:val="FC72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731D14"/>
    <w:multiLevelType w:val="multilevel"/>
    <w:tmpl w:val="996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8E207D"/>
    <w:multiLevelType w:val="multilevel"/>
    <w:tmpl w:val="09DC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0A75437"/>
    <w:multiLevelType w:val="multilevel"/>
    <w:tmpl w:val="158C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EF3240"/>
    <w:multiLevelType w:val="hybridMultilevel"/>
    <w:tmpl w:val="FFFFFFFF"/>
    <w:lvl w:ilvl="0" w:tplc="364EA5FC">
      <w:start w:val="16"/>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6" w15:restartNumberingAfterBreak="0">
    <w:nsid w:val="52BD72E6"/>
    <w:multiLevelType w:val="multilevel"/>
    <w:tmpl w:val="7606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482B3B"/>
    <w:multiLevelType w:val="multilevel"/>
    <w:tmpl w:val="6B0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36050B1"/>
    <w:multiLevelType w:val="multilevel"/>
    <w:tmpl w:val="DA48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4521720"/>
    <w:multiLevelType w:val="multilevel"/>
    <w:tmpl w:val="C256FD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0" w15:restartNumberingAfterBreak="0">
    <w:nsid w:val="55EC0B7A"/>
    <w:multiLevelType w:val="multilevel"/>
    <w:tmpl w:val="E89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5E1725"/>
    <w:multiLevelType w:val="multilevel"/>
    <w:tmpl w:val="5562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F97733"/>
    <w:multiLevelType w:val="multilevel"/>
    <w:tmpl w:val="78E2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A041186"/>
    <w:multiLevelType w:val="multilevel"/>
    <w:tmpl w:val="0D3E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361688"/>
    <w:multiLevelType w:val="multilevel"/>
    <w:tmpl w:val="0744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D45A48"/>
    <w:multiLevelType w:val="multilevel"/>
    <w:tmpl w:val="8E96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393345"/>
    <w:multiLevelType w:val="multilevel"/>
    <w:tmpl w:val="299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6C72BC"/>
    <w:multiLevelType w:val="hybridMultilevel"/>
    <w:tmpl w:val="FFFFFFFF"/>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28" w15:restartNumberingAfterBreak="0">
    <w:nsid w:val="63C26086"/>
    <w:multiLevelType w:val="multilevel"/>
    <w:tmpl w:val="666A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607686"/>
    <w:multiLevelType w:val="multilevel"/>
    <w:tmpl w:val="A40E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7A73E2"/>
    <w:multiLevelType w:val="multilevel"/>
    <w:tmpl w:val="CD5C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D14F0A"/>
    <w:multiLevelType w:val="multilevel"/>
    <w:tmpl w:val="DFA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367E5E"/>
    <w:multiLevelType w:val="multilevel"/>
    <w:tmpl w:val="6DF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19703D"/>
    <w:multiLevelType w:val="multilevel"/>
    <w:tmpl w:val="445E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30482D"/>
    <w:multiLevelType w:val="multilevel"/>
    <w:tmpl w:val="57E0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B66A41"/>
    <w:multiLevelType w:val="multilevel"/>
    <w:tmpl w:val="1CB6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A42E29"/>
    <w:multiLevelType w:val="multilevel"/>
    <w:tmpl w:val="359C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C152439"/>
    <w:multiLevelType w:val="multilevel"/>
    <w:tmpl w:val="D15C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C541090"/>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39" w15:restartNumberingAfterBreak="0">
    <w:nsid w:val="6D384BFB"/>
    <w:multiLevelType w:val="multilevel"/>
    <w:tmpl w:val="2F76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E7E34A5"/>
    <w:multiLevelType w:val="multilevel"/>
    <w:tmpl w:val="FFFFFFFF"/>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6A0D35"/>
    <w:multiLevelType w:val="multilevel"/>
    <w:tmpl w:val="9CC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287E4C"/>
    <w:multiLevelType w:val="multilevel"/>
    <w:tmpl w:val="15FC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A1273D"/>
    <w:multiLevelType w:val="multilevel"/>
    <w:tmpl w:val="FC1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BF0F04"/>
    <w:multiLevelType w:val="multilevel"/>
    <w:tmpl w:val="6084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14F217C"/>
    <w:multiLevelType w:val="multilevel"/>
    <w:tmpl w:val="770E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631722"/>
    <w:multiLevelType w:val="multilevel"/>
    <w:tmpl w:val="376A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3944508"/>
    <w:multiLevelType w:val="multilevel"/>
    <w:tmpl w:val="28E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DE5DB6"/>
    <w:multiLevelType w:val="multilevel"/>
    <w:tmpl w:val="CAF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FC4926"/>
    <w:multiLevelType w:val="multilevel"/>
    <w:tmpl w:val="EB7E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B502C5"/>
    <w:multiLevelType w:val="multilevel"/>
    <w:tmpl w:val="DEF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731D3D"/>
    <w:multiLevelType w:val="multilevel"/>
    <w:tmpl w:val="D2E8C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B337C2"/>
    <w:multiLevelType w:val="multilevel"/>
    <w:tmpl w:val="BECE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346A19"/>
    <w:multiLevelType w:val="multilevel"/>
    <w:tmpl w:val="3954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8A5C86"/>
    <w:multiLevelType w:val="multilevel"/>
    <w:tmpl w:val="7826D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7426C0D"/>
    <w:multiLevelType w:val="multilevel"/>
    <w:tmpl w:val="19AC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467A5B"/>
    <w:multiLevelType w:val="multilevel"/>
    <w:tmpl w:val="A0CC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6E7F05"/>
    <w:multiLevelType w:val="multilevel"/>
    <w:tmpl w:val="8760E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A1307C"/>
    <w:multiLevelType w:val="multilevel"/>
    <w:tmpl w:val="6D54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8F5125A"/>
    <w:multiLevelType w:val="multilevel"/>
    <w:tmpl w:val="5862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91452A1"/>
    <w:multiLevelType w:val="multilevel"/>
    <w:tmpl w:val="3E9AF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3A32A8"/>
    <w:multiLevelType w:val="multilevel"/>
    <w:tmpl w:val="15C20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B4716DA"/>
    <w:multiLevelType w:val="multilevel"/>
    <w:tmpl w:val="D1F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B913108"/>
    <w:multiLevelType w:val="multilevel"/>
    <w:tmpl w:val="923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BB17FD8"/>
    <w:multiLevelType w:val="multilevel"/>
    <w:tmpl w:val="AFC0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575B2C"/>
    <w:multiLevelType w:val="multilevel"/>
    <w:tmpl w:val="FEBAE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405AC4"/>
    <w:multiLevelType w:val="multilevel"/>
    <w:tmpl w:val="9A8A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D4C2F8D"/>
    <w:multiLevelType w:val="multilevel"/>
    <w:tmpl w:val="EFC87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D755066"/>
    <w:multiLevelType w:val="multilevel"/>
    <w:tmpl w:val="27B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DA74196"/>
    <w:multiLevelType w:val="multilevel"/>
    <w:tmpl w:val="90A0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DB32172"/>
    <w:multiLevelType w:val="multilevel"/>
    <w:tmpl w:val="8CFC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D933F0"/>
    <w:multiLevelType w:val="multilevel"/>
    <w:tmpl w:val="77BE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3518E7"/>
    <w:multiLevelType w:val="multilevel"/>
    <w:tmpl w:val="3B86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EAB438A"/>
    <w:multiLevelType w:val="multilevel"/>
    <w:tmpl w:val="91BC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2F7904"/>
    <w:multiLevelType w:val="multilevel"/>
    <w:tmpl w:val="D04C7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FBD3B53"/>
    <w:multiLevelType w:val="hybridMultilevel"/>
    <w:tmpl w:val="FFFFFFFF"/>
    <w:lvl w:ilvl="0" w:tplc="04070017">
      <w:start w:val="1"/>
      <w:numFmt w:val="lowerLetter"/>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16cid:durableId="1642616697">
    <w:abstractNumId w:val="138"/>
  </w:num>
  <w:num w:numId="2" w16cid:durableId="296035956">
    <w:abstractNumId w:val="36"/>
  </w:num>
  <w:num w:numId="3" w16cid:durableId="1928464292">
    <w:abstractNumId w:val="127"/>
  </w:num>
  <w:num w:numId="4" w16cid:durableId="1104375709">
    <w:abstractNumId w:val="175"/>
  </w:num>
  <w:num w:numId="5" w16cid:durableId="1009911411">
    <w:abstractNumId w:val="140"/>
  </w:num>
  <w:num w:numId="6" w16cid:durableId="305672052">
    <w:abstractNumId w:val="9"/>
  </w:num>
  <w:num w:numId="7" w16cid:durableId="634334900">
    <w:abstractNumId w:val="11"/>
  </w:num>
  <w:num w:numId="8" w16cid:durableId="1734504790">
    <w:abstractNumId w:val="48"/>
  </w:num>
  <w:num w:numId="9" w16cid:durableId="770779014">
    <w:abstractNumId w:val="115"/>
  </w:num>
  <w:num w:numId="10" w16cid:durableId="1588539760">
    <w:abstractNumId w:val="99"/>
  </w:num>
  <w:num w:numId="11" w16cid:durableId="1456556470">
    <w:abstractNumId w:val="31"/>
  </w:num>
  <w:num w:numId="12" w16cid:durableId="545020834">
    <w:abstractNumId w:val="25"/>
  </w:num>
  <w:num w:numId="13" w16cid:durableId="1858232869">
    <w:abstractNumId w:val="37"/>
  </w:num>
  <w:num w:numId="14" w16cid:durableId="1369796794">
    <w:abstractNumId w:val="4"/>
  </w:num>
  <w:num w:numId="15" w16cid:durableId="361446033">
    <w:abstractNumId w:val="72"/>
  </w:num>
  <w:num w:numId="16" w16cid:durableId="233784447">
    <w:abstractNumId w:val="62"/>
  </w:num>
  <w:num w:numId="17" w16cid:durableId="353113696">
    <w:abstractNumId w:val="82"/>
  </w:num>
  <w:num w:numId="18" w16cid:durableId="604195724">
    <w:abstractNumId w:val="92"/>
  </w:num>
  <w:num w:numId="19" w16cid:durableId="1174958133">
    <w:abstractNumId w:val="59"/>
  </w:num>
  <w:num w:numId="20" w16cid:durableId="505900825">
    <w:abstractNumId w:val="91"/>
  </w:num>
  <w:num w:numId="21" w16cid:durableId="1990085302">
    <w:abstractNumId w:val="90"/>
  </w:num>
  <w:num w:numId="22" w16cid:durableId="1525709923">
    <w:abstractNumId w:val="78"/>
  </w:num>
  <w:num w:numId="23" w16cid:durableId="1773821088">
    <w:abstractNumId w:val="128"/>
  </w:num>
  <w:num w:numId="24" w16cid:durableId="1883861749">
    <w:abstractNumId w:val="116"/>
  </w:num>
  <w:num w:numId="25" w16cid:durableId="724522994">
    <w:abstractNumId w:val="109"/>
  </w:num>
  <w:num w:numId="26" w16cid:durableId="355355376">
    <w:abstractNumId w:val="139"/>
  </w:num>
  <w:num w:numId="27" w16cid:durableId="128398197">
    <w:abstractNumId w:val="70"/>
  </w:num>
  <w:num w:numId="28" w16cid:durableId="796796708">
    <w:abstractNumId w:val="122"/>
  </w:num>
  <w:num w:numId="29" w16cid:durableId="1537618503">
    <w:abstractNumId w:val="147"/>
  </w:num>
  <w:num w:numId="30" w16cid:durableId="1533689141">
    <w:abstractNumId w:val="118"/>
  </w:num>
  <w:num w:numId="31" w16cid:durableId="1940287990">
    <w:abstractNumId w:val="174"/>
  </w:num>
  <w:num w:numId="32" w16cid:durableId="969243139">
    <w:abstractNumId w:val="54"/>
  </w:num>
  <w:num w:numId="33" w16cid:durableId="1220895054">
    <w:abstractNumId w:val="151"/>
  </w:num>
  <w:num w:numId="34" w16cid:durableId="760758196">
    <w:abstractNumId w:val="44"/>
  </w:num>
  <w:num w:numId="35" w16cid:durableId="391657166">
    <w:abstractNumId w:val="167"/>
  </w:num>
  <w:num w:numId="36" w16cid:durableId="808743165">
    <w:abstractNumId w:val="7"/>
  </w:num>
  <w:num w:numId="37" w16cid:durableId="413747110">
    <w:abstractNumId w:val="65"/>
  </w:num>
  <w:num w:numId="38" w16cid:durableId="1796828721">
    <w:abstractNumId w:val="119"/>
  </w:num>
  <w:num w:numId="39" w16cid:durableId="571238444">
    <w:abstractNumId w:val="69"/>
  </w:num>
  <w:num w:numId="40" w16cid:durableId="1690327924">
    <w:abstractNumId w:val="166"/>
  </w:num>
  <w:num w:numId="41" w16cid:durableId="136192426">
    <w:abstractNumId w:val="21"/>
  </w:num>
  <w:num w:numId="42" w16cid:durableId="1019939342">
    <w:abstractNumId w:val="74"/>
  </w:num>
  <w:num w:numId="43" w16cid:durableId="326515923">
    <w:abstractNumId w:val="56"/>
  </w:num>
  <w:num w:numId="44" w16cid:durableId="1597522741">
    <w:abstractNumId w:val="129"/>
  </w:num>
  <w:num w:numId="45" w16cid:durableId="557936552">
    <w:abstractNumId w:val="101"/>
  </w:num>
  <w:num w:numId="46" w16cid:durableId="1512061681">
    <w:abstractNumId w:val="0"/>
  </w:num>
  <w:num w:numId="47" w16cid:durableId="510484870">
    <w:abstractNumId w:val="123"/>
  </w:num>
  <w:num w:numId="48" w16cid:durableId="1530024491">
    <w:abstractNumId w:val="64"/>
  </w:num>
  <w:num w:numId="49" w16cid:durableId="1137722899">
    <w:abstractNumId w:val="43"/>
  </w:num>
  <w:num w:numId="50" w16cid:durableId="1162938258">
    <w:abstractNumId w:val="77"/>
  </w:num>
  <w:num w:numId="51" w16cid:durableId="1649089935">
    <w:abstractNumId w:val="121"/>
  </w:num>
  <w:num w:numId="52" w16cid:durableId="413936316">
    <w:abstractNumId w:val="159"/>
  </w:num>
  <w:num w:numId="53" w16cid:durableId="115147713">
    <w:abstractNumId w:val="105"/>
  </w:num>
  <w:num w:numId="54" w16cid:durableId="588003815">
    <w:abstractNumId w:val="163"/>
  </w:num>
  <w:num w:numId="55" w16cid:durableId="216824928">
    <w:abstractNumId w:val="94"/>
  </w:num>
  <w:num w:numId="56" w16cid:durableId="1776898547">
    <w:abstractNumId w:val="20"/>
  </w:num>
  <w:num w:numId="57" w16cid:durableId="700133679">
    <w:abstractNumId w:val="5"/>
  </w:num>
  <w:num w:numId="58" w16cid:durableId="615211704">
    <w:abstractNumId w:val="149"/>
  </w:num>
  <w:num w:numId="59" w16cid:durableId="1038815640">
    <w:abstractNumId w:val="130"/>
  </w:num>
  <w:num w:numId="60" w16cid:durableId="1276402235">
    <w:abstractNumId w:val="145"/>
  </w:num>
  <w:num w:numId="61" w16cid:durableId="2105766294">
    <w:abstractNumId w:val="45"/>
  </w:num>
  <w:num w:numId="62" w16cid:durableId="2078281265">
    <w:abstractNumId w:val="103"/>
  </w:num>
  <w:num w:numId="63" w16cid:durableId="1805344717">
    <w:abstractNumId w:val="143"/>
  </w:num>
  <w:num w:numId="64" w16cid:durableId="1582331472">
    <w:abstractNumId w:val="83"/>
  </w:num>
  <w:num w:numId="65" w16cid:durableId="2074430269">
    <w:abstractNumId w:val="24"/>
  </w:num>
  <w:num w:numId="66" w16cid:durableId="1850220732">
    <w:abstractNumId w:val="156"/>
  </w:num>
  <w:num w:numId="67" w16cid:durableId="747730678">
    <w:abstractNumId w:val="60"/>
  </w:num>
  <w:num w:numId="68" w16cid:durableId="610403411">
    <w:abstractNumId w:val="18"/>
  </w:num>
  <w:num w:numId="69" w16cid:durableId="1578325327">
    <w:abstractNumId w:val="126"/>
  </w:num>
  <w:num w:numId="70" w16cid:durableId="1747535964">
    <w:abstractNumId w:val="136"/>
  </w:num>
  <w:num w:numId="71" w16cid:durableId="278880586">
    <w:abstractNumId w:val="16"/>
  </w:num>
  <w:num w:numId="72" w16cid:durableId="142358877">
    <w:abstractNumId w:val="89"/>
  </w:num>
  <w:num w:numId="73" w16cid:durableId="1234705325">
    <w:abstractNumId w:val="68"/>
  </w:num>
  <w:num w:numId="74" w16cid:durableId="753936039">
    <w:abstractNumId w:val="30"/>
  </w:num>
  <w:num w:numId="75" w16cid:durableId="1669793581">
    <w:abstractNumId w:val="29"/>
  </w:num>
  <w:num w:numId="76" w16cid:durableId="104156340">
    <w:abstractNumId w:val="10"/>
  </w:num>
  <w:num w:numId="77" w16cid:durableId="466239156">
    <w:abstractNumId w:val="52"/>
  </w:num>
  <w:num w:numId="78" w16cid:durableId="371072897">
    <w:abstractNumId w:val="98"/>
  </w:num>
  <w:num w:numId="79" w16cid:durableId="564264983">
    <w:abstractNumId w:val="50"/>
  </w:num>
  <w:num w:numId="80" w16cid:durableId="1652323189">
    <w:abstractNumId w:val="51"/>
  </w:num>
  <w:num w:numId="81" w16cid:durableId="1285230036">
    <w:abstractNumId w:val="46"/>
  </w:num>
  <w:num w:numId="82" w16cid:durableId="1694262532">
    <w:abstractNumId w:val="171"/>
  </w:num>
  <w:num w:numId="83" w16cid:durableId="611783727">
    <w:abstractNumId w:val="86"/>
  </w:num>
  <w:num w:numId="84" w16cid:durableId="337003598">
    <w:abstractNumId w:val="125"/>
  </w:num>
  <w:num w:numId="85" w16cid:durableId="1494175928">
    <w:abstractNumId w:val="157"/>
  </w:num>
  <w:num w:numId="86" w16cid:durableId="730425815">
    <w:abstractNumId w:val="71"/>
  </w:num>
  <w:num w:numId="87" w16cid:durableId="1975989437">
    <w:abstractNumId w:val="35"/>
  </w:num>
  <w:num w:numId="88" w16cid:durableId="1830289629">
    <w:abstractNumId w:val="164"/>
  </w:num>
  <w:num w:numId="89" w16cid:durableId="1320648275">
    <w:abstractNumId w:val="111"/>
  </w:num>
  <w:num w:numId="90" w16cid:durableId="1608612553">
    <w:abstractNumId w:val="104"/>
  </w:num>
  <w:num w:numId="91" w16cid:durableId="1063523211">
    <w:abstractNumId w:val="40"/>
  </w:num>
  <w:num w:numId="92" w16cid:durableId="1970622182">
    <w:abstractNumId w:val="120"/>
  </w:num>
  <w:num w:numId="93" w16cid:durableId="618026765">
    <w:abstractNumId w:val="146"/>
  </w:num>
  <w:num w:numId="94" w16cid:durableId="288241871">
    <w:abstractNumId w:val="53"/>
  </w:num>
  <w:num w:numId="95" w16cid:durableId="1250390032">
    <w:abstractNumId w:val="144"/>
  </w:num>
  <w:num w:numId="96" w16cid:durableId="1775127146">
    <w:abstractNumId w:val="97"/>
  </w:num>
  <w:num w:numId="97" w16cid:durableId="2075271885">
    <w:abstractNumId w:val="169"/>
  </w:num>
  <w:num w:numId="98" w16cid:durableId="1643192280">
    <w:abstractNumId w:val="80"/>
  </w:num>
  <w:num w:numId="99" w16cid:durableId="2060863037">
    <w:abstractNumId w:val="161"/>
  </w:num>
  <w:num w:numId="100" w16cid:durableId="1412237464">
    <w:abstractNumId w:val="117"/>
  </w:num>
  <w:num w:numId="101" w16cid:durableId="833381054">
    <w:abstractNumId w:val="22"/>
  </w:num>
  <w:num w:numId="102" w16cid:durableId="1964070267">
    <w:abstractNumId w:val="13"/>
  </w:num>
  <w:num w:numId="103" w16cid:durableId="568853179">
    <w:abstractNumId w:val="67"/>
  </w:num>
  <w:num w:numId="104" w16cid:durableId="68239200">
    <w:abstractNumId w:val="160"/>
  </w:num>
  <w:num w:numId="105" w16cid:durableId="1464882156">
    <w:abstractNumId w:val="15"/>
  </w:num>
  <w:num w:numId="106" w16cid:durableId="192115683">
    <w:abstractNumId w:val="17"/>
  </w:num>
  <w:num w:numId="107" w16cid:durableId="110828575">
    <w:abstractNumId w:val="154"/>
  </w:num>
  <w:num w:numId="108" w16cid:durableId="176311621">
    <w:abstractNumId w:val="47"/>
  </w:num>
  <w:num w:numId="109" w16cid:durableId="1804231946">
    <w:abstractNumId w:val="106"/>
  </w:num>
  <w:num w:numId="110" w16cid:durableId="1174491518">
    <w:abstractNumId w:val="26"/>
  </w:num>
  <w:num w:numId="111" w16cid:durableId="451020340">
    <w:abstractNumId w:val="58"/>
  </w:num>
  <w:num w:numId="112" w16cid:durableId="795299256">
    <w:abstractNumId w:val="124"/>
  </w:num>
  <w:num w:numId="113" w16cid:durableId="845290186">
    <w:abstractNumId w:val="61"/>
  </w:num>
  <w:num w:numId="114" w16cid:durableId="852189753">
    <w:abstractNumId w:val="66"/>
  </w:num>
  <w:num w:numId="115" w16cid:durableId="142889663">
    <w:abstractNumId w:val="85"/>
  </w:num>
  <w:num w:numId="116" w16cid:durableId="1662343694">
    <w:abstractNumId w:val="8"/>
  </w:num>
  <w:num w:numId="117" w16cid:durableId="1011950813">
    <w:abstractNumId w:val="39"/>
  </w:num>
  <w:num w:numId="118" w16cid:durableId="573510844">
    <w:abstractNumId w:val="63"/>
  </w:num>
  <w:num w:numId="119" w16cid:durableId="390692374">
    <w:abstractNumId w:val="113"/>
  </w:num>
  <w:num w:numId="120" w16cid:durableId="1347052900">
    <w:abstractNumId w:val="33"/>
  </w:num>
  <w:num w:numId="121" w16cid:durableId="1204250158">
    <w:abstractNumId w:val="133"/>
  </w:num>
  <w:num w:numId="122" w16cid:durableId="68043643">
    <w:abstractNumId w:val="137"/>
  </w:num>
  <w:num w:numId="123" w16cid:durableId="375079718">
    <w:abstractNumId w:val="19"/>
  </w:num>
  <w:num w:numId="124" w16cid:durableId="1905993651">
    <w:abstractNumId w:val="79"/>
  </w:num>
  <w:num w:numId="125" w16cid:durableId="1050693103">
    <w:abstractNumId w:val="131"/>
  </w:num>
  <w:num w:numId="126" w16cid:durableId="344986116">
    <w:abstractNumId w:val="153"/>
  </w:num>
  <w:num w:numId="127" w16cid:durableId="2091807866">
    <w:abstractNumId w:val="81"/>
  </w:num>
  <w:num w:numId="128" w16cid:durableId="1126849840">
    <w:abstractNumId w:val="155"/>
  </w:num>
  <w:num w:numId="129" w16cid:durableId="285282019">
    <w:abstractNumId w:val="168"/>
  </w:num>
  <w:num w:numId="130" w16cid:durableId="1437559859">
    <w:abstractNumId w:val="27"/>
  </w:num>
  <w:num w:numId="131" w16cid:durableId="45179066">
    <w:abstractNumId w:val="107"/>
  </w:num>
  <w:num w:numId="132" w16cid:durableId="1345092817">
    <w:abstractNumId w:val="42"/>
  </w:num>
  <w:num w:numId="133" w16cid:durableId="385182963">
    <w:abstractNumId w:val="41"/>
  </w:num>
  <w:num w:numId="134" w16cid:durableId="953904336">
    <w:abstractNumId w:val="23"/>
  </w:num>
  <w:num w:numId="135" w16cid:durableId="1763914540">
    <w:abstractNumId w:val="3"/>
  </w:num>
  <w:num w:numId="136" w16cid:durableId="115491484">
    <w:abstractNumId w:val="141"/>
  </w:num>
  <w:num w:numId="137" w16cid:durableId="1706979618">
    <w:abstractNumId w:val="172"/>
  </w:num>
  <w:num w:numId="138" w16cid:durableId="1136407298">
    <w:abstractNumId w:val="150"/>
  </w:num>
  <w:num w:numId="139" w16cid:durableId="1753547861">
    <w:abstractNumId w:val="87"/>
  </w:num>
  <w:num w:numId="140" w16cid:durableId="1217816792">
    <w:abstractNumId w:val="134"/>
  </w:num>
  <w:num w:numId="141" w16cid:durableId="2116558796">
    <w:abstractNumId w:val="93"/>
  </w:num>
  <w:num w:numId="142" w16cid:durableId="1685204395">
    <w:abstractNumId w:val="55"/>
  </w:num>
  <w:num w:numId="143" w16cid:durableId="4093976">
    <w:abstractNumId w:val="73"/>
  </w:num>
  <w:num w:numId="144" w16cid:durableId="836654925">
    <w:abstractNumId w:val="95"/>
  </w:num>
  <w:num w:numId="145" w16cid:durableId="1412771808">
    <w:abstractNumId w:val="96"/>
  </w:num>
  <w:num w:numId="146" w16cid:durableId="1138764496">
    <w:abstractNumId w:val="148"/>
  </w:num>
  <w:num w:numId="147" w16cid:durableId="1923565559">
    <w:abstractNumId w:val="114"/>
  </w:num>
  <w:num w:numId="148" w16cid:durableId="969475277">
    <w:abstractNumId w:val="14"/>
  </w:num>
  <w:num w:numId="149" w16cid:durableId="168719232">
    <w:abstractNumId w:val="108"/>
  </w:num>
  <w:num w:numId="150" w16cid:durableId="177088878">
    <w:abstractNumId w:val="135"/>
  </w:num>
  <w:num w:numId="151" w16cid:durableId="18049792">
    <w:abstractNumId w:val="84"/>
  </w:num>
  <w:num w:numId="152" w16cid:durableId="1750957412">
    <w:abstractNumId w:val="173"/>
  </w:num>
  <w:num w:numId="153" w16cid:durableId="312874267">
    <w:abstractNumId w:val="100"/>
  </w:num>
  <w:num w:numId="154" w16cid:durableId="2027126619">
    <w:abstractNumId w:val="49"/>
  </w:num>
  <w:num w:numId="155" w16cid:durableId="980184610">
    <w:abstractNumId w:val="76"/>
  </w:num>
  <w:num w:numId="156" w16cid:durableId="596014192">
    <w:abstractNumId w:val="152"/>
  </w:num>
  <w:num w:numId="157" w16cid:durableId="1664817546">
    <w:abstractNumId w:val="38"/>
  </w:num>
  <w:num w:numId="158" w16cid:durableId="2034190481">
    <w:abstractNumId w:val="102"/>
  </w:num>
  <w:num w:numId="159" w16cid:durableId="1102141194">
    <w:abstractNumId w:val="158"/>
  </w:num>
  <w:num w:numId="160" w16cid:durableId="949162539">
    <w:abstractNumId w:val="2"/>
  </w:num>
  <w:num w:numId="161" w16cid:durableId="19093828">
    <w:abstractNumId w:val="112"/>
  </w:num>
  <w:num w:numId="162" w16cid:durableId="841359184">
    <w:abstractNumId w:val="57"/>
  </w:num>
  <w:num w:numId="163" w16cid:durableId="1751541646">
    <w:abstractNumId w:val="1"/>
  </w:num>
  <w:num w:numId="164" w16cid:durableId="1815831615">
    <w:abstractNumId w:val="32"/>
  </w:num>
  <w:num w:numId="165" w16cid:durableId="1098210054">
    <w:abstractNumId w:val="110"/>
  </w:num>
  <w:num w:numId="166" w16cid:durableId="1237134745">
    <w:abstractNumId w:val="34"/>
  </w:num>
  <w:num w:numId="167" w16cid:durableId="908540498">
    <w:abstractNumId w:val="162"/>
  </w:num>
  <w:num w:numId="168" w16cid:durableId="1525703782">
    <w:abstractNumId w:val="132"/>
  </w:num>
  <w:num w:numId="169" w16cid:durableId="1471826484">
    <w:abstractNumId w:val="75"/>
  </w:num>
  <w:num w:numId="170" w16cid:durableId="362873874">
    <w:abstractNumId w:val="170"/>
  </w:num>
  <w:num w:numId="171" w16cid:durableId="767696778">
    <w:abstractNumId w:val="6"/>
  </w:num>
  <w:num w:numId="172" w16cid:durableId="472718585">
    <w:abstractNumId w:val="88"/>
  </w:num>
  <w:num w:numId="173" w16cid:durableId="1344017460">
    <w:abstractNumId w:val="28"/>
  </w:num>
  <w:num w:numId="174" w16cid:durableId="586236361">
    <w:abstractNumId w:val="12"/>
  </w:num>
  <w:num w:numId="175" w16cid:durableId="488399797">
    <w:abstractNumId w:val="165"/>
  </w:num>
  <w:num w:numId="176" w16cid:durableId="1548639591">
    <w:abstractNumId w:val="1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 w:name="EN.ReferenceGroups" w:val="&lt;reference-groups&gt;&lt;reference-group&gt;&lt;kind&gt;1&lt;/kind&gt;&lt;heading&gt;Hintergrund&lt;/heading&gt;&lt;alignment&gt;-1&lt;/alignment&gt;&lt;records&gt;&lt;/records&gt;&lt;/reference-group&gt;&lt;/reference-groups&gt;"/>
    <w:docVar w:name="EN.UseJSCitationFormat" w:val="True"/>
  </w:docVars>
  <w:rsids>
    <w:rsidRoot w:val="00375EDA"/>
    <w:rsid w:val="000006EC"/>
    <w:rsid w:val="00000FC7"/>
    <w:rsid w:val="00001097"/>
    <w:rsid w:val="00001CDD"/>
    <w:rsid w:val="00001FC9"/>
    <w:rsid w:val="000022F4"/>
    <w:rsid w:val="000025C9"/>
    <w:rsid w:val="00003372"/>
    <w:rsid w:val="000034D7"/>
    <w:rsid w:val="000049BF"/>
    <w:rsid w:val="0000516F"/>
    <w:rsid w:val="00005B8E"/>
    <w:rsid w:val="00005FF6"/>
    <w:rsid w:val="00006E04"/>
    <w:rsid w:val="0001014E"/>
    <w:rsid w:val="00010C82"/>
    <w:rsid w:val="00010F88"/>
    <w:rsid w:val="000112D9"/>
    <w:rsid w:val="00013C37"/>
    <w:rsid w:val="00013ED6"/>
    <w:rsid w:val="00013FBD"/>
    <w:rsid w:val="000147B2"/>
    <w:rsid w:val="000151C8"/>
    <w:rsid w:val="00015406"/>
    <w:rsid w:val="0001582E"/>
    <w:rsid w:val="00016134"/>
    <w:rsid w:val="00016550"/>
    <w:rsid w:val="0001683A"/>
    <w:rsid w:val="000203B3"/>
    <w:rsid w:val="00020A14"/>
    <w:rsid w:val="00021755"/>
    <w:rsid w:val="000256D5"/>
    <w:rsid w:val="00025716"/>
    <w:rsid w:val="00027171"/>
    <w:rsid w:val="00027800"/>
    <w:rsid w:val="00032163"/>
    <w:rsid w:val="0003685A"/>
    <w:rsid w:val="00037F7E"/>
    <w:rsid w:val="00042322"/>
    <w:rsid w:val="0004467D"/>
    <w:rsid w:val="00045090"/>
    <w:rsid w:val="000456E7"/>
    <w:rsid w:val="00047E43"/>
    <w:rsid w:val="0005169C"/>
    <w:rsid w:val="0005187F"/>
    <w:rsid w:val="00052771"/>
    <w:rsid w:val="0005534A"/>
    <w:rsid w:val="00055D9A"/>
    <w:rsid w:val="00056741"/>
    <w:rsid w:val="0006194F"/>
    <w:rsid w:val="00062BF3"/>
    <w:rsid w:val="00063894"/>
    <w:rsid w:val="00063FF5"/>
    <w:rsid w:val="00065997"/>
    <w:rsid w:val="00065C3F"/>
    <w:rsid w:val="0006627A"/>
    <w:rsid w:val="00066AE4"/>
    <w:rsid w:val="00066D9C"/>
    <w:rsid w:val="0007027C"/>
    <w:rsid w:val="00070E76"/>
    <w:rsid w:val="000718CD"/>
    <w:rsid w:val="000723C7"/>
    <w:rsid w:val="0007374A"/>
    <w:rsid w:val="00073814"/>
    <w:rsid w:val="00074603"/>
    <w:rsid w:val="00074B9A"/>
    <w:rsid w:val="0007516F"/>
    <w:rsid w:val="00075376"/>
    <w:rsid w:val="00076ED9"/>
    <w:rsid w:val="0007796A"/>
    <w:rsid w:val="00080B74"/>
    <w:rsid w:val="00080D74"/>
    <w:rsid w:val="00081187"/>
    <w:rsid w:val="00081198"/>
    <w:rsid w:val="0008123C"/>
    <w:rsid w:val="00081A9C"/>
    <w:rsid w:val="00081E0E"/>
    <w:rsid w:val="0008233D"/>
    <w:rsid w:val="000825DC"/>
    <w:rsid w:val="00083C25"/>
    <w:rsid w:val="0008440A"/>
    <w:rsid w:val="000845FF"/>
    <w:rsid w:val="00084A37"/>
    <w:rsid w:val="0008519C"/>
    <w:rsid w:val="00086D1E"/>
    <w:rsid w:val="00086D8E"/>
    <w:rsid w:val="00087640"/>
    <w:rsid w:val="00087F5E"/>
    <w:rsid w:val="00090DD5"/>
    <w:rsid w:val="000912B0"/>
    <w:rsid w:val="00091A39"/>
    <w:rsid w:val="0009256A"/>
    <w:rsid w:val="00092C6E"/>
    <w:rsid w:val="0009369E"/>
    <w:rsid w:val="00093884"/>
    <w:rsid w:val="00093D86"/>
    <w:rsid w:val="000943C4"/>
    <w:rsid w:val="0009461F"/>
    <w:rsid w:val="000948C2"/>
    <w:rsid w:val="00096370"/>
    <w:rsid w:val="00096F14"/>
    <w:rsid w:val="000A040B"/>
    <w:rsid w:val="000A0549"/>
    <w:rsid w:val="000A0920"/>
    <w:rsid w:val="000A0B16"/>
    <w:rsid w:val="000A0ED3"/>
    <w:rsid w:val="000A2638"/>
    <w:rsid w:val="000A27AE"/>
    <w:rsid w:val="000A2837"/>
    <w:rsid w:val="000A48B5"/>
    <w:rsid w:val="000A48C2"/>
    <w:rsid w:val="000A4E84"/>
    <w:rsid w:val="000A6AED"/>
    <w:rsid w:val="000B01BF"/>
    <w:rsid w:val="000B0288"/>
    <w:rsid w:val="000B25FC"/>
    <w:rsid w:val="000B3078"/>
    <w:rsid w:val="000B4C73"/>
    <w:rsid w:val="000B746F"/>
    <w:rsid w:val="000C17BA"/>
    <w:rsid w:val="000C3C10"/>
    <w:rsid w:val="000C3CA0"/>
    <w:rsid w:val="000C51D8"/>
    <w:rsid w:val="000C51F3"/>
    <w:rsid w:val="000C557A"/>
    <w:rsid w:val="000C5803"/>
    <w:rsid w:val="000C6B3C"/>
    <w:rsid w:val="000C77B3"/>
    <w:rsid w:val="000D1C72"/>
    <w:rsid w:val="000D2065"/>
    <w:rsid w:val="000D40F8"/>
    <w:rsid w:val="000D5220"/>
    <w:rsid w:val="000D5932"/>
    <w:rsid w:val="000D743D"/>
    <w:rsid w:val="000E0218"/>
    <w:rsid w:val="000E0482"/>
    <w:rsid w:val="000E1E65"/>
    <w:rsid w:val="000E25C4"/>
    <w:rsid w:val="000E31B4"/>
    <w:rsid w:val="000E3A2C"/>
    <w:rsid w:val="000E3B77"/>
    <w:rsid w:val="000E413B"/>
    <w:rsid w:val="000E4A4F"/>
    <w:rsid w:val="000E4D4C"/>
    <w:rsid w:val="000E4D64"/>
    <w:rsid w:val="000E5E8B"/>
    <w:rsid w:val="000E7D85"/>
    <w:rsid w:val="000E7EC3"/>
    <w:rsid w:val="000F0CE0"/>
    <w:rsid w:val="000F0E16"/>
    <w:rsid w:val="000F1324"/>
    <w:rsid w:val="000F3432"/>
    <w:rsid w:val="000F3EE4"/>
    <w:rsid w:val="000F4680"/>
    <w:rsid w:val="000F4F08"/>
    <w:rsid w:val="000F5C14"/>
    <w:rsid w:val="000F64D1"/>
    <w:rsid w:val="000F6622"/>
    <w:rsid w:val="000F7CB9"/>
    <w:rsid w:val="00100391"/>
    <w:rsid w:val="0010140F"/>
    <w:rsid w:val="0010269B"/>
    <w:rsid w:val="00102A1C"/>
    <w:rsid w:val="001033FA"/>
    <w:rsid w:val="0010357D"/>
    <w:rsid w:val="00103629"/>
    <w:rsid w:val="00103C86"/>
    <w:rsid w:val="001050B3"/>
    <w:rsid w:val="00105CB6"/>
    <w:rsid w:val="00106D54"/>
    <w:rsid w:val="00107848"/>
    <w:rsid w:val="0011011F"/>
    <w:rsid w:val="001134AF"/>
    <w:rsid w:val="0011420F"/>
    <w:rsid w:val="00114D27"/>
    <w:rsid w:val="00114FC2"/>
    <w:rsid w:val="00116575"/>
    <w:rsid w:val="00117021"/>
    <w:rsid w:val="0011764A"/>
    <w:rsid w:val="00120278"/>
    <w:rsid w:val="001212DE"/>
    <w:rsid w:val="00121513"/>
    <w:rsid w:val="00122206"/>
    <w:rsid w:val="00124288"/>
    <w:rsid w:val="00124466"/>
    <w:rsid w:val="00126A61"/>
    <w:rsid w:val="00127FDE"/>
    <w:rsid w:val="00130BC2"/>
    <w:rsid w:val="0013236F"/>
    <w:rsid w:val="00136012"/>
    <w:rsid w:val="00141EBC"/>
    <w:rsid w:val="0014334D"/>
    <w:rsid w:val="00145378"/>
    <w:rsid w:val="001466B2"/>
    <w:rsid w:val="00146820"/>
    <w:rsid w:val="00146E76"/>
    <w:rsid w:val="0014771E"/>
    <w:rsid w:val="001509A4"/>
    <w:rsid w:val="00153A81"/>
    <w:rsid w:val="00156FCC"/>
    <w:rsid w:val="00160347"/>
    <w:rsid w:val="001606EF"/>
    <w:rsid w:val="001618F3"/>
    <w:rsid w:val="00162D57"/>
    <w:rsid w:val="00163ED4"/>
    <w:rsid w:val="001641BE"/>
    <w:rsid w:val="001644A0"/>
    <w:rsid w:val="00164C8A"/>
    <w:rsid w:val="0016546B"/>
    <w:rsid w:val="0016775C"/>
    <w:rsid w:val="001678C0"/>
    <w:rsid w:val="00167F07"/>
    <w:rsid w:val="0017018A"/>
    <w:rsid w:val="001710A1"/>
    <w:rsid w:val="00173093"/>
    <w:rsid w:val="00173369"/>
    <w:rsid w:val="00173544"/>
    <w:rsid w:val="001739D7"/>
    <w:rsid w:val="00174765"/>
    <w:rsid w:val="0017505B"/>
    <w:rsid w:val="00177F69"/>
    <w:rsid w:val="00181455"/>
    <w:rsid w:val="00181EC0"/>
    <w:rsid w:val="001830EA"/>
    <w:rsid w:val="00185BFC"/>
    <w:rsid w:val="00190F6F"/>
    <w:rsid w:val="00191A89"/>
    <w:rsid w:val="00191AB4"/>
    <w:rsid w:val="00192017"/>
    <w:rsid w:val="0019255F"/>
    <w:rsid w:val="0019262D"/>
    <w:rsid w:val="0019376E"/>
    <w:rsid w:val="00194377"/>
    <w:rsid w:val="00194926"/>
    <w:rsid w:val="001963FA"/>
    <w:rsid w:val="00196612"/>
    <w:rsid w:val="00197AA5"/>
    <w:rsid w:val="001A00DD"/>
    <w:rsid w:val="001A097E"/>
    <w:rsid w:val="001A12F8"/>
    <w:rsid w:val="001A1980"/>
    <w:rsid w:val="001A1CEB"/>
    <w:rsid w:val="001A48BF"/>
    <w:rsid w:val="001A48EC"/>
    <w:rsid w:val="001A6798"/>
    <w:rsid w:val="001A688B"/>
    <w:rsid w:val="001B1F9F"/>
    <w:rsid w:val="001B2F8E"/>
    <w:rsid w:val="001B5572"/>
    <w:rsid w:val="001B69E8"/>
    <w:rsid w:val="001C047A"/>
    <w:rsid w:val="001C2229"/>
    <w:rsid w:val="001C2364"/>
    <w:rsid w:val="001C2AEB"/>
    <w:rsid w:val="001C2E99"/>
    <w:rsid w:val="001C31C3"/>
    <w:rsid w:val="001C481B"/>
    <w:rsid w:val="001C5DDD"/>
    <w:rsid w:val="001C6A24"/>
    <w:rsid w:val="001C6B55"/>
    <w:rsid w:val="001C742F"/>
    <w:rsid w:val="001C7459"/>
    <w:rsid w:val="001D1453"/>
    <w:rsid w:val="001D3BA0"/>
    <w:rsid w:val="001D3CCC"/>
    <w:rsid w:val="001D3F59"/>
    <w:rsid w:val="001D7EF2"/>
    <w:rsid w:val="001E1143"/>
    <w:rsid w:val="001E14E2"/>
    <w:rsid w:val="001E188E"/>
    <w:rsid w:val="001E229D"/>
    <w:rsid w:val="001E321D"/>
    <w:rsid w:val="001E3D66"/>
    <w:rsid w:val="001E55D1"/>
    <w:rsid w:val="001E56BD"/>
    <w:rsid w:val="001E5CB7"/>
    <w:rsid w:val="001E69DD"/>
    <w:rsid w:val="001E7095"/>
    <w:rsid w:val="001F0E0B"/>
    <w:rsid w:val="001F10E2"/>
    <w:rsid w:val="001F1399"/>
    <w:rsid w:val="001F15CC"/>
    <w:rsid w:val="001F319C"/>
    <w:rsid w:val="001F3289"/>
    <w:rsid w:val="001F37B7"/>
    <w:rsid w:val="001F4237"/>
    <w:rsid w:val="001F55A7"/>
    <w:rsid w:val="001F6054"/>
    <w:rsid w:val="001F6429"/>
    <w:rsid w:val="001F780E"/>
    <w:rsid w:val="001F7EB0"/>
    <w:rsid w:val="00200699"/>
    <w:rsid w:val="00201988"/>
    <w:rsid w:val="002028DB"/>
    <w:rsid w:val="00205C9B"/>
    <w:rsid w:val="00206CEA"/>
    <w:rsid w:val="00207A60"/>
    <w:rsid w:val="00210A8C"/>
    <w:rsid w:val="00210E31"/>
    <w:rsid w:val="00211B0B"/>
    <w:rsid w:val="002128BC"/>
    <w:rsid w:val="002152D5"/>
    <w:rsid w:val="00216972"/>
    <w:rsid w:val="00217304"/>
    <w:rsid w:val="002216C1"/>
    <w:rsid w:val="00223FB8"/>
    <w:rsid w:val="00224146"/>
    <w:rsid w:val="002251C0"/>
    <w:rsid w:val="00225C76"/>
    <w:rsid w:val="00226531"/>
    <w:rsid w:val="002265CA"/>
    <w:rsid w:val="002336E1"/>
    <w:rsid w:val="00234330"/>
    <w:rsid w:val="00236EB3"/>
    <w:rsid w:val="00236FDB"/>
    <w:rsid w:val="00237054"/>
    <w:rsid w:val="002371A1"/>
    <w:rsid w:val="0023761E"/>
    <w:rsid w:val="0023764D"/>
    <w:rsid w:val="00237F14"/>
    <w:rsid w:val="0024107D"/>
    <w:rsid w:val="0024161B"/>
    <w:rsid w:val="0024182F"/>
    <w:rsid w:val="0024186C"/>
    <w:rsid w:val="00241DC8"/>
    <w:rsid w:val="0024223E"/>
    <w:rsid w:val="0024248C"/>
    <w:rsid w:val="00242CBF"/>
    <w:rsid w:val="00243C05"/>
    <w:rsid w:val="00244D07"/>
    <w:rsid w:val="002451FB"/>
    <w:rsid w:val="00245798"/>
    <w:rsid w:val="0024586A"/>
    <w:rsid w:val="00245AB4"/>
    <w:rsid w:val="00245E73"/>
    <w:rsid w:val="00246651"/>
    <w:rsid w:val="0024696F"/>
    <w:rsid w:val="00246EB5"/>
    <w:rsid w:val="00247A01"/>
    <w:rsid w:val="00247EAB"/>
    <w:rsid w:val="00250E89"/>
    <w:rsid w:val="00251121"/>
    <w:rsid w:val="00252BDE"/>
    <w:rsid w:val="00252F3F"/>
    <w:rsid w:val="0025331F"/>
    <w:rsid w:val="00253F33"/>
    <w:rsid w:val="002544B9"/>
    <w:rsid w:val="002559D0"/>
    <w:rsid w:val="00256C0D"/>
    <w:rsid w:val="00256C37"/>
    <w:rsid w:val="002573D3"/>
    <w:rsid w:val="00257D6D"/>
    <w:rsid w:val="0026048C"/>
    <w:rsid w:val="002607D5"/>
    <w:rsid w:val="00260E9C"/>
    <w:rsid w:val="002635A6"/>
    <w:rsid w:val="002636EA"/>
    <w:rsid w:val="00264C16"/>
    <w:rsid w:val="00265674"/>
    <w:rsid w:val="00265BC5"/>
    <w:rsid w:val="00267614"/>
    <w:rsid w:val="002714CB"/>
    <w:rsid w:val="0027378A"/>
    <w:rsid w:val="00274651"/>
    <w:rsid w:val="002750A0"/>
    <w:rsid w:val="002753E3"/>
    <w:rsid w:val="00275F50"/>
    <w:rsid w:val="00276B7F"/>
    <w:rsid w:val="00276FE1"/>
    <w:rsid w:val="00280AB9"/>
    <w:rsid w:val="00280C7F"/>
    <w:rsid w:val="00283AED"/>
    <w:rsid w:val="00284A0D"/>
    <w:rsid w:val="00285205"/>
    <w:rsid w:val="00285AAA"/>
    <w:rsid w:val="002868B5"/>
    <w:rsid w:val="002872FD"/>
    <w:rsid w:val="002877E1"/>
    <w:rsid w:val="002878C0"/>
    <w:rsid w:val="00287C0F"/>
    <w:rsid w:val="002903EB"/>
    <w:rsid w:val="00291D27"/>
    <w:rsid w:val="00292274"/>
    <w:rsid w:val="00292AC0"/>
    <w:rsid w:val="002930D6"/>
    <w:rsid w:val="0029384C"/>
    <w:rsid w:val="00294C69"/>
    <w:rsid w:val="002960B8"/>
    <w:rsid w:val="00297544"/>
    <w:rsid w:val="0029765C"/>
    <w:rsid w:val="002979A6"/>
    <w:rsid w:val="002A1823"/>
    <w:rsid w:val="002A1C2E"/>
    <w:rsid w:val="002A2753"/>
    <w:rsid w:val="002A356B"/>
    <w:rsid w:val="002A38B5"/>
    <w:rsid w:val="002A39DD"/>
    <w:rsid w:val="002A3A1A"/>
    <w:rsid w:val="002A44B9"/>
    <w:rsid w:val="002A5B74"/>
    <w:rsid w:val="002A7BB8"/>
    <w:rsid w:val="002B29E1"/>
    <w:rsid w:val="002B4EF2"/>
    <w:rsid w:val="002B5580"/>
    <w:rsid w:val="002B686E"/>
    <w:rsid w:val="002B69CA"/>
    <w:rsid w:val="002B7402"/>
    <w:rsid w:val="002B77D4"/>
    <w:rsid w:val="002B7EC4"/>
    <w:rsid w:val="002C0F4D"/>
    <w:rsid w:val="002C105F"/>
    <w:rsid w:val="002C1C56"/>
    <w:rsid w:val="002C3934"/>
    <w:rsid w:val="002C518A"/>
    <w:rsid w:val="002C5E1D"/>
    <w:rsid w:val="002C61F5"/>
    <w:rsid w:val="002C6C0C"/>
    <w:rsid w:val="002C7160"/>
    <w:rsid w:val="002C781B"/>
    <w:rsid w:val="002C7D41"/>
    <w:rsid w:val="002C7D80"/>
    <w:rsid w:val="002D0255"/>
    <w:rsid w:val="002D03ED"/>
    <w:rsid w:val="002D0701"/>
    <w:rsid w:val="002D0E34"/>
    <w:rsid w:val="002D1AB3"/>
    <w:rsid w:val="002D2423"/>
    <w:rsid w:val="002D2752"/>
    <w:rsid w:val="002D2DA3"/>
    <w:rsid w:val="002D35F4"/>
    <w:rsid w:val="002D3D99"/>
    <w:rsid w:val="002D4165"/>
    <w:rsid w:val="002D4DC9"/>
    <w:rsid w:val="002D612F"/>
    <w:rsid w:val="002D6562"/>
    <w:rsid w:val="002D6EA5"/>
    <w:rsid w:val="002D78DB"/>
    <w:rsid w:val="002D7E22"/>
    <w:rsid w:val="002D7F42"/>
    <w:rsid w:val="002E0B8A"/>
    <w:rsid w:val="002E360C"/>
    <w:rsid w:val="002E3661"/>
    <w:rsid w:val="002E37F6"/>
    <w:rsid w:val="002E38ED"/>
    <w:rsid w:val="002E3D98"/>
    <w:rsid w:val="002E4CA8"/>
    <w:rsid w:val="002E68F7"/>
    <w:rsid w:val="002F01E7"/>
    <w:rsid w:val="002F01F1"/>
    <w:rsid w:val="002F394F"/>
    <w:rsid w:val="002F3BCF"/>
    <w:rsid w:val="002F6787"/>
    <w:rsid w:val="002F69F2"/>
    <w:rsid w:val="002F7A7E"/>
    <w:rsid w:val="003008B6"/>
    <w:rsid w:val="003017CA"/>
    <w:rsid w:val="00302CC0"/>
    <w:rsid w:val="0030348F"/>
    <w:rsid w:val="00304367"/>
    <w:rsid w:val="0030457E"/>
    <w:rsid w:val="00305A8F"/>
    <w:rsid w:val="00305CEF"/>
    <w:rsid w:val="00306314"/>
    <w:rsid w:val="00306D74"/>
    <w:rsid w:val="0030791B"/>
    <w:rsid w:val="00311489"/>
    <w:rsid w:val="003116DA"/>
    <w:rsid w:val="003127A4"/>
    <w:rsid w:val="003133CE"/>
    <w:rsid w:val="0031358D"/>
    <w:rsid w:val="00316BE4"/>
    <w:rsid w:val="00316D7B"/>
    <w:rsid w:val="003170F6"/>
    <w:rsid w:val="00317847"/>
    <w:rsid w:val="00321F14"/>
    <w:rsid w:val="00323D46"/>
    <w:rsid w:val="00324A83"/>
    <w:rsid w:val="00326918"/>
    <w:rsid w:val="00326BA4"/>
    <w:rsid w:val="00327BCE"/>
    <w:rsid w:val="003300A6"/>
    <w:rsid w:val="00330A47"/>
    <w:rsid w:val="003314D7"/>
    <w:rsid w:val="003325E6"/>
    <w:rsid w:val="003331F3"/>
    <w:rsid w:val="00333B57"/>
    <w:rsid w:val="00335949"/>
    <w:rsid w:val="00336A54"/>
    <w:rsid w:val="00337351"/>
    <w:rsid w:val="0033796D"/>
    <w:rsid w:val="00341452"/>
    <w:rsid w:val="003419D8"/>
    <w:rsid w:val="00342950"/>
    <w:rsid w:val="00343023"/>
    <w:rsid w:val="0034486C"/>
    <w:rsid w:val="0034525F"/>
    <w:rsid w:val="00345963"/>
    <w:rsid w:val="00345D68"/>
    <w:rsid w:val="003479B2"/>
    <w:rsid w:val="00347B97"/>
    <w:rsid w:val="0035089A"/>
    <w:rsid w:val="00351889"/>
    <w:rsid w:val="00351CCC"/>
    <w:rsid w:val="003520CE"/>
    <w:rsid w:val="0035487A"/>
    <w:rsid w:val="00355464"/>
    <w:rsid w:val="003570C9"/>
    <w:rsid w:val="00360062"/>
    <w:rsid w:val="0036057F"/>
    <w:rsid w:val="00360854"/>
    <w:rsid w:val="0036183C"/>
    <w:rsid w:val="0036194B"/>
    <w:rsid w:val="00362085"/>
    <w:rsid w:val="0036214C"/>
    <w:rsid w:val="00362B75"/>
    <w:rsid w:val="00362F6D"/>
    <w:rsid w:val="00365664"/>
    <w:rsid w:val="003667BC"/>
    <w:rsid w:val="003677BC"/>
    <w:rsid w:val="00367DC6"/>
    <w:rsid w:val="00373772"/>
    <w:rsid w:val="00373BAC"/>
    <w:rsid w:val="00373C7D"/>
    <w:rsid w:val="0037468D"/>
    <w:rsid w:val="00375EDA"/>
    <w:rsid w:val="0037680A"/>
    <w:rsid w:val="003775A2"/>
    <w:rsid w:val="00382956"/>
    <w:rsid w:val="00382D22"/>
    <w:rsid w:val="00383121"/>
    <w:rsid w:val="00383A2A"/>
    <w:rsid w:val="00384DF9"/>
    <w:rsid w:val="00384FB4"/>
    <w:rsid w:val="00390E4C"/>
    <w:rsid w:val="00391625"/>
    <w:rsid w:val="00392764"/>
    <w:rsid w:val="0039431B"/>
    <w:rsid w:val="0039568E"/>
    <w:rsid w:val="00396C21"/>
    <w:rsid w:val="0039742C"/>
    <w:rsid w:val="003A08D0"/>
    <w:rsid w:val="003A1554"/>
    <w:rsid w:val="003A1B16"/>
    <w:rsid w:val="003A2D2B"/>
    <w:rsid w:val="003A2DC4"/>
    <w:rsid w:val="003A2F63"/>
    <w:rsid w:val="003A331F"/>
    <w:rsid w:val="003A3AB5"/>
    <w:rsid w:val="003A50D8"/>
    <w:rsid w:val="003A5408"/>
    <w:rsid w:val="003A6C99"/>
    <w:rsid w:val="003A6D67"/>
    <w:rsid w:val="003A72BA"/>
    <w:rsid w:val="003A755C"/>
    <w:rsid w:val="003B07C4"/>
    <w:rsid w:val="003B27A7"/>
    <w:rsid w:val="003B2D54"/>
    <w:rsid w:val="003B2F9B"/>
    <w:rsid w:val="003B4755"/>
    <w:rsid w:val="003B491A"/>
    <w:rsid w:val="003B7248"/>
    <w:rsid w:val="003C0324"/>
    <w:rsid w:val="003C0FB0"/>
    <w:rsid w:val="003C140C"/>
    <w:rsid w:val="003C1AB9"/>
    <w:rsid w:val="003C21E1"/>
    <w:rsid w:val="003C313B"/>
    <w:rsid w:val="003C3400"/>
    <w:rsid w:val="003C4DBA"/>
    <w:rsid w:val="003C6EAF"/>
    <w:rsid w:val="003D1EC5"/>
    <w:rsid w:val="003D2037"/>
    <w:rsid w:val="003D2BD6"/>
    <w:rsid w:val="003D3386"/>
    <w:rsid w:val="003D38C5"/>
    <w:rsid w:val="003D41AE"/>
    <w:rsid w:val="003D5536"/>
    <w:rsid w:val="003D5706"/>
    <w:rsid w:val="003D6B8D"/>
    <w:rsid w:val="003D7DDC"/>
    <w:rsid w:val="003E179E"/>
    <w:rsid w:val="003E1DDD"/>
    <w:rsid w:val="003E2FF4"/>
    <w:rsid w:val="003E3174"/>
    <w:rsid w:val="003E516F"/>
    <w:rsid w:val="003E56F3"/>
    <w:rsid w:val="003E5C68"/>
    <w:rsid w:val="003E7B66"/>
    <w:rsid w:val="003F056C"/>
    <w:rsid w:val="003F0A1A"/>
    <w:rsid w:val="003F12EE"/>
    <w:rsid w:val="003F323B"/>
    <w:rsid w:val="003F3393"/>
    <w:rsid w:val="003F33D1"/>
    <w:rsid w:val="003F5D6F"/>
    <w:rsid w:val="003F66A6"/>
    <w:rsid w:val="003F6DD6"/>
    <w:rsid w:val="004021DA"/>
    <w:rsid w:val="00402210"/>
    <w:rsid w:val="00402C2A"/>
    <w:rsid w:val="0040303C"/>
    <w:rsid w:val="00403406"/>
    <w:rsid w:val="00404322"/>
    <w:rsid w:val="0040445F"/>
    <w:rsid w:val="00404C6B"/>
    <w:rsid w:val="00410A98"/>
    <w:rsid w:val="0041263D"/>
    <w:rsid w:val="00412AA6"/>
    <w:rsid w:val="004149D8"/>
    <w:rsid w:val="00416798"/>
    <w:rsid w:val="0042016F"/>
    <w:rsid w:val="0042149B"/>
    <w:rsid w:val="00423A39"/>
    <w:rsid w:val="00424BC5"/>
    <w:rsid w:val="004261B8"/>
    <w:rsid w:val="0042654D"/>
    <w:rsid w:val="0042790C"/>
    <w:rsid w:val="00427A54"/>
    <w:rsid w:val="00430298"/>
    <w:rsid w:val="0043064D"/>
    <w:rsid w:val="004314FA"/>
    <w:rsid w:val="00431BD9"/>
    <w:rsid w:val="00433049"/>
    <w:rsid w:val="004331ED"/>
    <w:rsid w:val="00433FF0"/>
    <w:rsid w:val="00434F24"/>
    <w:rsid w:val="004354AE"/>
    <w:rsid w:val="00435C3D"/>
    <w:rsid w:val="00436384"/>
    <w:rsid w:val="00436497"/>
    <w:rsid w:val="00436DE9"/>
    <w:rsid w:val="004402BE"/>
    <w:rsid w:val="004404A1"/>
    <w:rsid w:val="004406DB"/>
    <w:rsid w:val="00440FD0"/>
    <w:rsid w:val="0044135E"/>
    <w:rsid w:val="004424C6"/>
    <w:rsid w:val="00443A46"/>
    <w:rsid w:val="0044581D"/>
    <w:rsid w:val="004458CC"/>
    <w:rsid w:val="00446922"/>
    <w:rsid w:val="004471D6"/>
    <w:rsid w:val="0044761B"/>
    <w:rsid w:val="00447A7E"/>
    <w:rsid w:val="00450530"/>
    <w:rsid w:val="00450B33"/>
    <w:rsid w:val="00450EF2"/>
    <w:rsid w:val="00452196"/>
    <w:rsid w:val="00453556"/>
    <w:rsid w:val="00454942"/>
    <w:rsid w:val="00454FC2"/>
    <w:rsid w:val="00455448"/>
    <w:rsid w:val="00455834"/>
    <w:rsid w:val="00456089"/>
    <w:rsid w:val="004567CB"/>
    <w:rsid w:val="00456D9E"/>
    <w:rsid w:val="00456F04"/>
    <w:rsid w:val="004602FE"/>
    <w:rsid w:val="0046038E"/>
    <w:rsid w:val="00462A46"/>
    <w:rsid w:val="00463781"/>
    <w:rsid w:val="00463A8E"/>
    <w:rsid w:val="00464374"/>
    <w:rsid w:val="00465294"/>
    <w:rsid w:val="00465A60"/>
    <w:rsid w:val="00466E50"/>
    <w:rsid w:val="00466F7B"/>
    <w:rsid w:val="00467106"/>
    <w:rsid w:val="00472BC9"/>
    <w:rsid w:val="004746CA"/>
    <w:rsid w:val="00475A16"/>
    <w:rsid w:val="004762CA"/>
    <w:rsid w:val="00476712"/>
    <w:rsid w:val="00480522"/>
    <w:rsid w:val="00480D8D"/>
    <w:rsid w:val="00481561"/>
    <w:rsid w:val="00481C8C"/>
    <w:rsid w:val="00484A2C"/>
    <w:rsid w:val="004851DB"/>
    <w:rsid w:val="00485A5F"/>
    <w:rsid w:val="004862E2"/>
    <w:rsid w:val="0048680F"/>
    <w:rsid w:val="00487141"/>
    <w:rsid w:val="0048757F"/>
    <w:rsid w:val="00487684"/>
    <w:rsid w:val="00487E02"/>
    <w:rsid w:val="004901A5"/>
    <w:rsid w:val="004906D5"/>
    <w:rsid w:val="00491E2C"/>
    <w:rsid w:val="00492F21"/>
    <w:rsid w:val="00492FF7"/>
    <w:rsid w:val="004931B6"/>
    <w:rsid w:val="00494A80"/>
    <w:rsid w:val="004958B6"/>
    <w:rsid w:val="0049612C"/>
    <w:rsid w:val="004969E4"/>
    <w:rsid w:val="0049753A"/>
    <w:rsid w:val="004A12BE"/>
    <w:rsid w:val="004A2111"/>
    <w:rsid w:val="004A372E"/>
    <w:rsid w:val="004A3BA3"/>
    <w:rsid w:val="004A55E3"/>
    <w:rsid w:val="004A6A6A"/>
    <w:rsid w:val="004B02EF"/>
    <w:rsid w:val="004B21EE"/>
    <w:rsid w:val="004B2E0C"/>
    <w:rsid w:val="004B4A34"/>
    <w:rsid w:val="004B4F65"/>
    <w:rsid w:val="004B55F3"/>
    <w:rsid w:val="004B5E9E"/>
    <w:rsid w:val="004B6541"/>
    <w:rsid w:val="004B73C7"/>
    <w:rsid w:val="004C1F0C"/>
    <w:rsid w:val="004C3874"/>
    <w:rsid w:val="004C3BA3"/>
    <w:rsid w:val="004C6192"/>
    <w:rsid w:val="004C6CBD"/>
    <w:rsid w:val="004C7F37"/>
    <w:rsid w:val="004D0C61"/>
    <w:rsid w:val="004D219B"/>
    <w:rsid w:val="004D34DC"/>
    <w:rsid w:val="004D3695"/>
    <w:rsid w:val="004D3AB9"/>
    <w:rsid w:val="004D5507"/>
    <w:rsid w:val="004D56B5"/>
    <w:rsid w:val="004D599A"/>
    <w:rsid w:val="004D6281"/>
    <w:rsid w:val="004D6DFE"/>
    <w:rsid w:val="004D78DE"/>
    <w:rsid w:val="004E0570"/>
    <w:rsid w:val="004E0B35"/>
    <w:rsid w:val="004E0CB6"/>
    <w:rsid w:val="004E2700"/>
    <w:rsid w:val="004E4041"/>
    <w:rsid w:val="004E4242"/>
    <w:rsid w:val="004E4595"/>
    <w:rsid w:val="004E475C"/>
    <w:rsid w:val="004E53FF"/>
    <w:rsid w:val="004E62F0"/>
    <w:rsid w:val="004E6B0A"/>
    <w:rsid w:val="004E7F95"/>
    <w:rsid w:val="004F3117"/>
    <w:rsid w:val="004F36E9"/>
    <w:rsid w:val="004F4577"/>
    <w:rsid w:val="004F4D11"/>
    <w:rsid w:val="004F4EC7"/>
    <w:rsid w:val="004F4FC6"/>
    <w:rsid w:val="004F5445"/>
    <w:rsid w:val="004F595F"/>
    <w:rsid w:val="004F5C7F"/>
    <w:rsid w:val="004F5E20"/>
    <w:rsid w:val="004F7D34"/>
    <w:rsid w:val="004F7DFC"/>
    <w:rsid w:val="00501137"/>
    <w:rsid w:val="00501FB4"/>
    <w:rsid w:val="00502183"/>
    <w:rsid w:val="00502BE9"/>
    <w:rsid w:val="00503D6F"/>
    <w:rsid w:val="00505206"/>
    <w:rsid w:val="00505C22"/>
    <w:rsid w:val="00506203"/>
    <w:rsid w:val="00506755"/>
    <w:rsid w:val="005108B9"/>
    <w:rsid w:val="005115A5"/>
    <w:rsid w:val="0051165F"/>
    <w:rsid w:val="00511A34"/>
    <w:rsid w:val="00512771"/>
    <w:rsid w:val="00512BDD"/>
    <w:rsid w:val="00513B9C"/>
    <w:rsid w:val="00514EA1"/>
    <w:rsid w:val="00516CAB"/>
    <w:rsid w:val="0051707E"/>
    <w:rsid w:val="00517EE6"/>
    <w:rsid w:val="005206F9"/>
    <w:rsid w:val="0052080D"/>
    <w:rsid w:val="00520C9D"/>
    <w:rsid w:val="00520E47"/>
    <w:rsid w:val="005222B8"/>
    <w:rsid w:val="00523FE6"/>
    <w:rsid w:val="00524490"/>
    <w:rsid w:val="00525CF5"/>
    <w:rsid w:val="00526D88"/>
    <w:rsid w:val="00527C23"/>
    <w:rsid w:val="00530223"/>
    <w:rsid w:val="00530246"/>
    <w:rsid w:val="00531188"/>
    <w:rsid w:val="005311A1"/>
    <w:rsid w:val="00531C8D"/>
    <w:rsid w:val="00532C7E"/>
    <w:rsid w:val="005340F8"/>
    <w:rsid w:val="005358E2"/>
    <w:rsid w:val="00535ABD"/>
    <w:rsid w:val="00535B98"/>
    <w:rsid w:val="00535F53"/>
    <w:rsid w:val="0053616D"/>
    <w:rsid w:val="00536A3F"/>
    <w:rsid w:val="0053734B"/>
    <w:rsid w:val="0053743A"/>
    <w:rsid w:val="005412F0"/>
    <w:rsid w:val="0054224C"/>
    <w:rsid w:val="00542915"/>
    <w:rsid w:val="00542DB2"/>
    <w:rsid w:val="005442CB"/>
    <w:rsid w:val="00544444"/>
    <w:rsid w:val="00544D07"/>
    <w:rsid w:val="00545BAD"/>
    <w:rsid w:val="005477B8"/>
    <w:rsid w:val="0055035C"/>
    <w:rsid w:val="005504A2"/>
    <w:rsid w:val="005506A3"/>
    <w:rsid w:val="0055071C"/>
    <w:rsid w:val="00550983"/>
    <w:rsid w:val="0055134C"/>
    <w:rsid w:val="005513EE"/>
    <w:rsid w:val="005517C5"/>
    <w:rsid w:val="00551FA0"/>
    <w:rsid w:val="005537A9"/>
    <w:rsid w:val="00553C32"/>
    <w:rsid w:val="00553D17"/>
    <w:rsid w:val="005547D3"/>
    <w:rsid w:val="0055520C"/>
    <w:rsid w:val="005556F0"/>
    <w:rsid w:val="005559EF"/>
    <w:rsid w:val="005565AC"/>
    <w:rsid w:val="00556D7E"/>
    <w:rsid w:val="0056076C"/>
    <w:rsid w:val="00561A92"/>
    <w:rsid w:val="00561E47"/>
    <w:rsid w:val="00563EC5"/>
    <w:rsid w:val="0056592F"/>
    <w:rsid w:val="0056647C"/>
    <w:rsid w:val="005668EF"/>
    <w:rsid w:val="00566B51"/>
    <w:rsid w:val="00567D58"/>
    <w:rsid w:val="005700C7"/>
    <w:rsid w:val="005709B8"/>
    <w:rsid w:val="005735E7"/>
    <w:rsid w:val="00574444"/>
    <w:rsid w:val="0057477E"/>
    <w:rsid w:val="005763B0"/>
    <w:rsid w:val="005773DA"/>
    <w:rsid w:val="00577A06"/>
    <w:rsid w:val="0058149D"/>
    <w:rsid w:val="00581845"/>
    <w:rsid w:val="00581878"/>
    <w:rsid w:val="00582250"/>
    <w:rsid w:val="0058262E"/>
    <w:rsid w:val="00582DC4"/>
    <w:rsid w:val="005834F6"/>
    <w:rsid w:val="00584192"/>
    <w:rsid w:val="00584280"/>
    <w:rsid w:val="00585D94"/>
    <w:rsid w:val="00591BE2"/>
    <w:rsid w:val="005920DF"/>
    <w:rsid w:val="00592185"/>
    <w:rsid w:val="005935C0"/>
    <w:rsid w:val="00593862"/>
    <w:rsid w:val="00593D28"/>
    <w:rsid w:val="005940FC"/>
    <w:rsid w:val="0059549C"/>
    <w:rsid w:val="00595AD7"/>
    <w:rsid w:val="005961B5"/>
    <w:rsid w:val="00596B3B"/>
    <w:rsid w:val="00596C8D"/>
    <w:rsid w:val="00596D67"/>
    <w:rsid w:val="005A13BD"/>
    <w:rsid w:val="005A2900"/>
    <w:rsid w:val="005A4B51"/>
    <w:rsid w:val="005A4B8B"/>
    <w:rsid w:val="005A6AB1"/>
    <w:rsid w:val="005A7292"/>
    <w:rsid w:val="005A74CD"/>
    <w:rsid w:val="005B1055"/>
    <w:rsid w:val="005B223C"/>
    <w:rsid w:val="005B22BE"/>
    <w:rsid w:val="005B3542"/>
    <w:rsid w:val="005B379A"/>
    <w:rsid w:val="005B6325"/>
    <w:rsid w:val="005B691E"/>
    <w:rsid w:val="005B70BF"/>
    <w:rsid w:val="005B7750"/>
    <w:rsid w:val="005C1C9C"/>
    <w:rsid w:val="005C27A1"/>
    <w:rsid w:val="005C3C13"/>
    <w:rsid w:val="005C40F7"/>
    <w:rsid w:val="005D0971"/>
    <w:rsid w:val="005D1754"/>
    <w:rsid w:val="005D2297"/>
    <w:rsid w:val="005D2A89"/>
    <w:rsid w:val="005D365A"/>
    <w:rsid w:val="005D397E"/>
    <w:rsid w:val="005D3C93"/>
    <w:rsid w:val="005D52C7"/>
    <w:rsid w:val="005D5510"/>
    <w:rsid w:val="005D5E45"/>
    <w:rsid w:val="005E05BC"/>
    <w:rsid w:val="005E0707"/>
    <w:rsid w:val="005E17BA"/>
    <w:rsid w:val="005E240B"/>
    <w:rsid w:val="005E29C3"/>
    <w:rsid w:val="005E32C1"/>
    <w:rsid w:val="005E5CBE"/>
    <w:rsid w:val="005E5CD1"/>
    <w:rsid w:val="005E68BA"/>
    <w:rsid w:val="005E6E8D"/>
    <w:rsid w:val="005F123D"/>
    <w:rsid w:val="005F19F1"/>
    <w:rsid w:val="005F2156"/>
    <w:rsid w:val="005F34CC"/>
    <w:rsid w:val="005F3ACA"/>
    <w:rsid w:val="005F516B"/>
    <w:rsid w:val="005F54BA"/>
    <w:rsid w:val="005F6CBA"/>
    <w:rsid w:val="00600201"/>
    <w:rsid w:val="006004BB"/>
    <w:rsid w:val="00600611"/>
    <w:rsid w:val="00600C95"/>
    <w:rsid w:val="006010C7"/>
    <w:rsid w:val="0060192F"/>
    <w:rsid w:val="006025C1"/>
    <w:rsid w:val="00602F0C"/>
    <w:rsid w:val="00604501"/>
    <w:rsid w:val="0060588D"/>
    <w:rsid w:val="00605B21"/>
    <w:rsid w:val="00605BF2"/>
    <w:rsid w:val="00610131"/>
    <w:rsid w:val="00611DA4"/>
    <w:rsid w:val="00614206"/>
    <w:rsid w:val="006147A7"/>
    <w:rsid w:val="00614E4E"/>
    <w:rsid w:val="0061503A"/>
    <w:rsid w:val="00615E42"/>
    <w:rsid w:val="006161E9"/>
    <w:rsid w:val="006206E3"/>
    <w:rsid w:val="00620E7E"/>
    <w:rsid w:val="006217A2"/>
    <w:rsid w:val="00622190"/>
    <w:rsid w:val="00622C8B"/>
    <w:rsid w:val="0062387F"/>
    <w:rsid w:val="00623D66"/>
    <w:rsid w:val="00624FBD"/>
    <w:rsid w:val="0062699B"/>
    <w:rsid w:val="00626EE2"/>
    <w:rsid w:val="0063114A"/>
    <w:rsid w:val="006315FF"/>
    <w:rsid w:val="00631762"/>
    <w:rsid w:val="006326A9"/>
    <w:rsid w:val="00632A90"/>
    <w:rsid w:val="00633C47"/>
    <w:rsid w:val="00635BDA"/>
    <w:rsid w:val="006360E2"/>
    <w:rsid w:val="00637357"/>
    <w:rsid w:val="00637976"/>
    <w:rsid w:val="00641BC0"/>
    <w:rsid w:val="00642136"/>
    <w:rsid w:val="0064270B"/>
    <w:rsid w:val="00642A9C"/>
    <w:rsid w:val="006436F0"/>
    <w:rsid w:val="00643D84"/>
    <w:rsid w:val="0064437B"/>
    <w:rsid w:val="006451FD"/>
    <w:rsid w:val="0065291C"/>
    <w:rsid w:val="0065294D"/>
    <w:rsid w:val="0065381F"/>
    <w:rsid w:val="006568A4"/>
    <w:rsid w:val="006571FA"/>
    <w:rsid w:val="00660B93"/>
    <w:rsid w:val="00661B93"/>
    <w:rsid w:val="00664D70"/>
    <w:rsid w:val="00665B5F"/>
    <w:rsid w:val="006662FF"/>
    <w:rsid w:val="006670D0"/>
    <w:rsid w:val="006678A2"/>
    <w:rsid w:val="0067002C"/>
    <w:rsid w:val="00671EE7"/>
    <w:rsid w:val="00672804"/>
    <w:rsid w:val="006734F8"/>
    <w:rsid w:val="0067382E"/>
    <w:rsid w:val="00673F7C"/>
    <w:rsid w:val="006745E9"/>
    <w:rsid w:val="006748DD"/>
    <w:rsid w:val="00674939"/>
    <w:rsid w:val="006772C4"/>
    <w:rsid w:val="00677528"/>
    <w:rsid w:val="00677A63"/>
    <w:rsid w:val="00677EED"/>
    <w:rsid w:val="006806E6"/>
    <w:rsid w:val="006827CA"/>
    <w:rsid w:val="00682B6D"/>
    <w:rsid w:val="00684591"/>
    <w:rsid w:val="006858AB"/>
    <w:rsid w:val="00686482"/>
    <w:rsid w:val="006868B7"/>
    <w:rsid w:val="0069147A"/>
    <w:rsid w:val="00692C41"/>
    <w:rsid w:val="00692E12"/>
    <w:rsid w:val="00693784"/>
    <w:rsid w:val="00693D77"/>
    <w:rsid w:val="00693EB5"/>
    <w:rsid w:val="006A1067"/>
    <w:rsid w:val="006A157F"/>
    <w:rsid w:val="006A17BF"/>
    <w:rsid w:val="006A1DEB"/>
    <w:rsid w:val="006A3B5F"/>
    <w:rsid w:val="006A4688"/>
    <w:rsid w:val="006A575A"/>
    <w:rsid w:val="006A6BE3"/>
    <w:rsid w:val="006A76D3"/>
    <w:rsid w:val="006A781F"/>
    <w:rsid w:val="006B1C1D"/>
    <w:rsid w:val="006B3213"/>
    <w:rsid w:val="006B402F"/>
    <w:rsid w:val="006B5B95"/>
    <w:rsid w:val="006B7F22"/>
    <w:rsid w:val="006C180D"/>
    <w:rsid w:val="006C19D4"/>
    <w:rsid w:val="006C20B3"/>
    <w:rsid w:val="006C2848"/>
    <w:rsid w:val="006C2899"/>
    <w:rsid w:val="006C2EE5"/>
    <w:rsid w:val="006C341D"/>
    <w:rsid w:val="006C46DC"/>
    <w:rsid w:val="006C53DF"/>
    <w:rsid w:val="006C6822"/>
    <w:rsid w:val="006D0E57"/>
    <w:rsid w:val="006D126A"/>
    <w:rsid w:val="006D26EB"/>
    <w:rsid w:val="006D3CF0"/>
    <w:rsid w:val="006D47A4"/>
    <w:rsid w:val="006D55C7"/>
    <w:rsid w:val="006D58CF"/>
    <w:rsid w:val="006D5C8F"/>
    <w:rsid w:val="006D6EE7"/>
    <w:rsid w:val="006D7696"/>
    <w:rsid w:val="006D7BAA"/>
    <w:rsid w:val="006E0F59"/>
    <w:rsid w:val="006E2E27"/>
    <w:rsid w:val="006E2E86"/>
    <w:rsid w:val="006E4122"/>
    <w:rsid w:val="006E4439"/>
    <w:rsid w:val="006E4851"/>
    <w:rsid w:val="006E4A91"/>
    <w:rsid w:val="006E745E"/>
    <w:rsid w:val="006E76DC"/>
    <w:rsid w:val="006F048F"/>
    <w:rsid w:val="006F1F45"/>
    <w:rsid w:val="006F2812"/>
    <w:rsid w:val="006F359B"/>
    <w:rsid w:val="006F39DF"/>
    <w:rsid w:val="006F3A0A"/>
    <w:rsid w:val="006F5EAA"/>
    <w:rsid w:val="006F6623"/>
    <w:rsid w:val="006F6A39"/>
    <w:rsid w:val="006F7AB1"/>
    <w:rsid w:val="007002B0"/>
    <w:rsid w:val="00701518"/>
    <w:rsid w:val="0070157D"/>
    <w:rsid w:val="00702824"/>
    <w:rsid w:val="00702C26"/>
    <w:rsid w:val="00702CFB"/>
    <w:rsid w:val="0070454B"/>
    <w:rsid w:val="00704ECF"/>
    <w:rsid w:val="0070664D"/>
    <w:rsid w:val="00706D28"/>
    <w:rsid w:val="00707BA0"/>
    <w:rsid w:val="00711C99"/>
    <w:rsid w:val="00714336"/>
    <w:rsid w:val="0071439A"/>
    <w:rsid w:val="00716941"/>
    <w:rsid w:val="00720273"/>
    <w:rsid w:val="00720EE5"/>
    <w:rsid w:val="00721499"/>
    <w:rsid w:val="007214FF"/>
    <w:rsid w:val="00721BC6"/>
    <w:rsid w:val="007223AC"/>
    <w:rsid w:val="00727CB3"/>
    <w:rsid w:val="00730372"/>
    <w:rsid w:val="00732021"/>
    <w:rsid w:val="007329C8"/>
    <w:rsid w:val="0073356E"/>
    <w:rsid w:val="00733A6C"/>
    <w:rsid w:val="00735093"/>
    <w:rsid w:val="00736A43"/>
    <w:rsid w:val="00736C8D"/>
    <w:rsid w:val="00736D31"/>
    <w:rsid w:val="0073789F"/>
    <w:rsid w:val="0074115E"/>
    <w:rsid w:val="00741213"/>
    <w:rsid w:val="0074123A"/>
    <w:rsid w:val="007421EC"/>
    <w:rsid w:val="007422BA"/>
    <w:rsid w:val="0074237C"/>
    <w:rsid w:val="00742629"/>
    <w:rsid w:val="00742A08"/>
    <w:rsid w:val="00743564"/>
    <w:rsid w:val="00743D27"/>
    <w:rsid w:val="00744B82"/>
    <w:rsid w:val="00744D4D"/>
    <w:rsid w:val="007458A6"/>
    <w:rsid w:val="00746C2B"/>
    <w:rsid w:val="00750DD5"/>
    <w:rsid w:val="00751DFE"/>
    <w:rsid w:val="007559C4"/>
    <w:rsid w:val="007615A6"/>
    <w:rsid w:val="00762B2E"/>
    <w:rsid w:val="007649AF"/>
    <w:rsid w:val="00766452"/>
    <w:rsid w:val="00766585"/>
    <w:rsid w:val="00767E11"/>
    <w:rsid w:val="00771F15"/>
    <w:rsid w:val="00772AA9"/>
    <w:rsid w:val="007733A1"/>
    <w:rsid w:val="0077430B"/>
    <w:rsid w:val="00774B02"/>
    <w:rsid w:val="0077532A"/>
    <w:rsid w:val="00781D2C"/>
    <w:rsid w:val="00781F96"/>
    <w:rsid w:val="00783CDD"/>
    <w:rsid w:val="007856B9"/>
    <w:rsid w:val="00791609"/>
    <w:rsid w:val="0079182D"/>
    <w:rsid w:val="007923D3"/>
    <w:rsid w:val="00792CF5"/>
    <w:rsid w:val="0079362B"/>
    <w:rsid w:val="00793D93"/>
    <w:rsid w:val="007948D5"/>
    <w:rsid w:val="00794AB6"/>
    <w:rsid w:val="00794DD2"/>
    <w:rsid w:val="00795E3B"/>
    <w:rsid w:val="00796843"/>
    <w:rsid w:val="0079741B"/>
    <w:rsid w:val="0079784D"/>
    <w:rsid w:val="00797A33"/>
    <w:rsid w:val="007A031D"/>
    <w:rsid w:val="007A0C35"/>
    <w:rsid w:val="007A1228"/>
    <w:rsid w:val="007A157E"/>
    <w:rsid w:val="007A1880"/>
    <w:rsid w:val="007A1907"/>
    <w:rsid w:val="007A22CC"/>
    <w:rsid w:val="007A31DA"/>
    <w:rsid w:val="007A3E44"/>
    <w:rsid w:val="007A796F"/>
    <w:rsid w:val="007B056C"/>
    <w:rsid w:val="007B11DC"/>
    <w:rsid w:val="007B1FA9"/>
    <w:rsid w:val="007B3712"/>
    <w:rsid w:val="007B49B6"/>
    <w:rsid w:val="007B56DD"/>
    <w:rsid w:val="007B5730"/>
    <w:rsid w:val="007B59F0"/>
    <w:rsid w:val="007B62A0"/>
    <w:rsid w:val="007B65C0"/>
    <w:rsid w:val="007B66D5"/>
    <w:rsid w:val="007B6C4E"/>
    <w:rsid w:val="007B6D25"/>
    <w:rsid w:val="007C0227"/>
    <w:rsid w:val="007C1723"/>
    <w:rsid w:val="007C1735"/>
    <w:rsid w:val="007C17BF"/>
    <w:rsid w:val="007C316E"/>
    <w:rsid w:val="007C36DB"/>
    <w:rsid w:val="007C4A40"/>
    <w:rsid w:val="007C5498"/>
    <w:rsid w:val="007C5962"/>
    <w:rsid w:val="007C74C5"/>
    <w:rsid w:val="007D00E3"/>
    <w:rsid w:val="007D17AE"/>
    <w:rsid w:val="007D22AF"/>
    <w:rsid w:val="007D35EE"/>
    <w:rsid w:val="007D3639"/>
    <w:rsid w:val="007D38DA"/>
    <w:rsid w:val="007D3A55"/>
    <w:rsid w:val="007D4816"/>
    <w:rsid w:val="007D4EF4"/>
    <w:rsid w:val="007D5F5C"/>
    <w:rsid w:val="007D6404"/>
    <w:rsid w:val="007E0528"/>
    <w:rsid w:val="007E07A2"/>
    <w:rsid w:val="007E0C7B"/>
    <w:rsid w:val="007E63A6"/>
    <w:rsid w:val="007E7E7F"/>
    <w:rsid w:val="007E7FDE"/>
    <w:rsid w:val="007F0697"/>
    <w:rsid w:val="007F0DC1"/>
    <w:rsid w:val="007F2655"/>
    <w:rsid w:val="007F2840"/>
    <w:rsid w:val="007F2899"/>
    <w:rsid w:val="007F3FCF"/>
    <w:rsid w:val="007F4464"/>
    <w:rsid w:val="007F453F"/>
    <w:rsid w:val="007F62AE"/>
    <w:rsid w:val="007F6454"/>
    <w:rsid w:val="007F66DB"/>
    <w:rsid w:val="007F7632"/>
    <w:rsid w:val="00800A2F"/>
    <w:rsid w:val="00800BA7"/>
    <w:rsid w:val="00800D6A"/>
    <w:rsid w:val="0080115F"/>
    <w:rsid w:val="008017E9"/>
    <w:rsid w:val="0080276C"/>
    <w:rsid w:val="0080386F"/>
    <w:rsid w:val="00806C38"/>
    <w:rsid w:val="008072B4"/>
    <w:rsid w:val="008101B3"/>
    <w:rsid w:val="00810FCA"/>
    <w:rsid w:val="008110F2"/>
    <w:rsid w:val="0081110A"/>
    <w:rsid w:val="00811B1A"/>
    <w:rsid w:val="00811BA2"/>
    <w:rsid w:val="00812151"/>
    <w:rsid w:val="00812C16"/>
    <w:rsid w:val="008135FB"/>
    <w:rsid w:val="00813D85"/>
    <w:rsid w:val="008143C0"/>
    <w:rsid w:val="00814695"/>
    <w:rsid w:val="00816FA4"/>
    <w:rsid w:val="00821801"/>
    <w:rsid w:val="008221AD"/>
    <w:rsid w:val="008225AB"/>
    <w:rsid w:val="0082459B"/>
    <w:rsid w:val="00824A6E"/>
    <w:rsid w:val="00826649"/>
    <w:rsid w:val="0083213A"/>
    <w:rsid w:val="00832408"/>
    <w:rsid w:val="0083264F"/>
    <w:rsid w:val="00833286"/>
    <w:rsid w:val="0083394D"/>
    <w:rsid w:val="00833B21"/>
    <w:rsid w:val="00833E44"/>
    <w:rsid w:val="0083406B"/>
    <w:rsid w:val="008342EF"/>
    <w:rsid w:val="00835E5A"/>
    <w:rsid w:val="00835FB0"/>
    <w:rsid w:val="00836141"/>
    <w:rsid w:val="0083626F"/>
    <w:rsid w:val="008366C4"/>
    <w:rsid w:val="00836A3F"/>
    <w:rsid w:val="0084036C"/>
    <w:rsid w:val="0084068C"/>
    <w:rsid w:val="00842138"/>
    <w:rsid w:val="00842855"/>
    <w:rsid w:val="00842947"/>
    <w:rsid w:val="00842CC3"/>
    <w:rsid w:val="00843D2B"/>
    <w:rsid w:val="00844FC9"/>
    <w:rsid w:val="00845476"/>
    <w:rsid w:val="00845C92"/>
    <w:rsid w:val="00847F97"/>
    <w:rsid w:val="008501B9"/>
    <w:rsid w:val="00850477"/>
    <w:rsid w:val="0085125A"/>
    <w:rsid w:val="00852DC5"/>
    <w:rsid w:val="0085354E"/>
    <w:rsid w:val="00855275"/>
    <w:rsid w:val="0085554B"/>
    <w:rsid w:val="008578BA"/>
    <w:rsid w:val="00860D6D"/>
    <w:rsid w:val="00861713"/>
    <w:rsid w:val="0086247B"/>
    <w:rsid w:val="0086250C"/>
    <w:rsid w:val="00863EEE"/>
    <w:rsid w:val="008642C7"/>
    <w:rsid w:val="0086435B"/>
    <w:rsid w:val="00864969"/>
    <w:rsid w:val="00865156"/>
    <w:rsid w:val="00865537"/>
    <w:rsid w:val="008656F5"/>
    <w:rsid w:val="00865CD8"/>
    <w:rsid w:val="00865FC5"/>
    <w:rsid w:val="008661CC"/>
    <w:rsid w:val="00866211"/>
    <w:rsid w:val="008703E1"/>
    <w:rsid w:val="00870573"/>
    <w:rsid w:val="0087096A"/>
    <w:rsid w:val="0087099E"/>
    <w:rsid w:val="00871CAB"/>
    <w:rsid w:val="00872607"/>
    <w:rsid w:val="00875056"/>
    <w:rsid w:val="0087544D"/>
    <w:rsid w:val="008768B2"/>
    <w:rsid w:val="0088061D"/>
    <w:rsid w:val="00880A71"/>
    <w:rsid w:val="00880B60"/>
    <w:rsid w:val="00882767"/>
    <w:rsid w:val="0088370A"/>
    <w:rsid w:val="00883805"/>
    <w:rsid w:val="00883F04"/>
    <w:rsid w:val="00884236"/>
    <w:rsid w:val="0088510E"/>
    <w:rsid w:val="0088751D"/>
    <w:rsid w:val="00887A77"/>
    <w:rsid w:val="00887DA1"/>
    <w:rsid w:val="00891DD3"/>
    <w:rsid w:val="0089265C"/>
    <w:rsid w:val="00892815"/>
    <w:rsid w:val="00893E6E"/>
    <w:rsid w:val="00894022"/>
    <w:rsid w:val="008946FA"/>
    <w:rsid w:val="00896841"/>
    <w:rsid w:val="00897136"/>
    <w:rsid w:val="008971AC"/>
    <w:rsid w:val="00897395"/>
    <w:rsid w:val="0089792A"/>
    <w:rsid w:val="008A2BCC"/>
    <w:rsid w:val="008A45F2"/>
    <w:rsid w:val="008A5A4B"/>
    <w:rsid w:val="008A5AFB"/>
    <w:rsid w:val="008A6E22"/>
    <w:rsid w:val="008A7041"/>
    <w:rsid w:val="008B2763"/>
    <w:rsid w:val="008B3AAA"/>
    <w:rsid w:val="008B3C7E"/>
    <w:rsid w:val="008B4AB6"/>
    <w:rsid w:val="008B552D"/>
    <w:rsid w:val="008B5993"/>
    <w:rsid w:val="008B72A9"/>
    <w:rsid w:val="008B785E"/>
    <w:rsid w:val="008C0ED6"/>
    <w:rsid w:val="008C0F33"/>
    <w:rsid w:val="008C24CD"/>
    <w:rsid w:val="008C46F9"/>
    <w:rsid w:val="008C5A67"/>
    <w:rsid w:val="008C5A89"/>
    <w:rsid w:val="008C6A11"/>
    <w:rsid w:val="008C7B92"/>
    <w:rsid w:val="008D076E"/>
    <w:rsid w:val="008D0A60"/>
    <w:rsid w:val="008D1F0B"/>
    <w:rsid w:val="008D1F42"/>
    <w:rsid w:val="008D2FF9"/>
    <w:rsid w:val="008D3AE7"/>
    <w:rsid w:val="008D3F71"/>
    <w:rsid w:val="008D467E"/>
    <w:rsid w:val="008D4A4A"/>
    <w:rsid w:val="008D6992"/>
    <w:rsid w:val="008D7261"/>
    <w:rsid w:val="008E044A"/>
    <w:rsid w:val="008E1E04"/>
    <w:rsid w:val="008E35B9"/>
    <w:rsid w:val="008E39CD"/>
    <w:rsid w:val="008E43A0"/>
    <w:rsid w:val="008E4E8B"/>
    <w:rsid w:val="008E6E01"/>
    <w:rsid w:val="008E7D9C"/>
    <w:rsid w:val="008F0D24"/>
    <w:rsid w:val="008F3AE6"/>
    <w:rsid w:val="008F449A"/>
    <w:rsid w:val="008F6F63"/>
    <w:rsid w:val="00900B2F"/>
    <w:rsid w:val="00901ED8"/>
    <w:rsid w:val="009031AF"/>
    <w:rsid w:val="0090379C"/>
    <w:rsid w:val="00904412"/>
    <w:rsid w:val="0090456C"/>
    <w:rsid w:val="009046D4"/>
    <w:rsid w:val="00904BEF"/>
    <w:rsid w:val="009110A7"/>
    <w:rsid w:val="00912568"/>
    <w:rsid w:val="00912707"/>
    <w:rsid w:val="00913EB8"/>
    <w:rsid w:val="00913F58"/>
    <w:rsid w:val="00913F74"/>
    <w:rsid w:val="00915CC5"/>
    <w:rsid w:val="009175E1"/>
    <w:rsid w:val="0092081B"/>
    <w:rsid w:val="00920ABE"/>
    <w:rsid w:val="00920B90"/>
    <w:rsid w:val="00921D1A"/>
    <w:rsid w:val="00922319"/>
    <w:rsid w:val="009227A8"/>
    <w:rsid w:val="009228C3"/>
    <w:rsid w:val="00923D43"/>
    <w:rsid w:val="00927804"/>
    <w:rsid w:val="009278D8"/>
    <w:rsid w:val="009279FA"/>
    <w:rsid w:val="00927DD2"/>
    <w:rsid w:val="00930407"/>
    <w:rsid w:val="0093078B"/>
    <w:rsid w:val="00930B1A"/>
    <w:rsid w:val="00931DDF"/>
    <w:rsid w:val="00931FA9"/>
    <w:rsid w:val="009321D4"/>
    <w:rsid w:val="00935577"/>
    <w:rsid w:val="00935815"/>
    <w:rsid w:val="00935FC5"/>
    <w:rsid w:val="0093688C"/>
    <w:rsid w:val="00937A68"/>
    <w:rsid w:val="009401C2"/>
    <w:rsid w:val="00942D01"/>
    <w:rsid w:val="00942E2D"/>
    <w:rsid w:val="00942EA6"/>
    <w:rsid w:val="00944E5D"/>
    <w:rsid w:val="00946113"/>
    <w:rsid w:val="00946D8B"/>
    <w:rsid w:val="00946E0F"/>
    <w:rsid w:val="00950D71"/>
    <w:rsid w:val="009519F2"/>
    <w:rsid w:val="00952D94"/>
    <w:rsid w:val="00955643"/>
    <w:rsid w:val="00955B36"/>
    <w:rsid w:val="00957FF1"/>
    <w:rsid w:val="00960B48"/>
    <w:rsid w:val="0096123D"/>
    <w:rsid w:val="00961604"/>
    <w:rsid w:val="00961E82"/>
    <w:rsid w:val="00963325"/>
    <w:rsid w:val="00963912"/>
    <w:rsid w:val="0096533A"/>
    <w:rsid w:val="009657D4"/>
    <w:rsid w:val="00967476"/>
    <w:rsid w:val="00970168"/>
    <w:rsid w:val="00970EC3"/>
    <w:rsid w:val="009711CF"/>
    <w:rsid w:val="00971BED"/>
    <w:rsid w:val="009726E7"/>
    <w:rsid w:val="00973833"/>
    <w:rsid w:val="009740AB"/>
    <w:rsid w:val="00974B1D"/>
    <w:rsid w:val="0097551B"/>
    <w:rsid w:val="00975530"/>
    <w:rsid w:val="00975B1E"/>
    <w:rsid w:val="00977485"/>
    <w:rsid w:val="00980CFA"/>
    <w:rsid w:val="00981BAF"/>
    <w:rsid w:val="009828F1"/>
    <w:rsid w:val="00982958"/>
    <w:rsid w:val="00983785"/>
    <w:rsid w:val="00985B63"/>
    <w:rsid w:val="009868EE"/>
    <w:rsid w:val="009875AF"/>
    <w:rsid w:val="00987726"/>
    <w:rsid w:val="00987900"/>
    <w:rsid w:val="00991A22"/>
    <w:rsid w:val="00992657"/>
    <w:rsid w:val="00994063"/>
    <w:rsid w:val="009943EC"/>
    <w:rsid w:val="00995AD1"/>
    <w:rsid w:val="0099626B"/>
    <w:rsid w:val="009A07BE"/>
    <w:rsid w:val="009A0BFE"/>
    <w:rsid w:val="009A4CD1"/>
    <w:rsid w:val="009A565A"/>
    <w:rsid w:val="009A5BAE"/>
    <w:rsid w:val="009A6C4F"/>
    <w:rsid w:val="009A75B5"/>
    <w:rsid w:val="009A7997"/>
    <w:rsid w:val="009A7B3A"/>
    <w:rsid w:val="009B0D8C"/>
    <w:rsid w:val="009B149E"/>
    <w:rsid w:val="009B25F1"/>
    <w:rsid w:val="009B34B3"/>
    <w:rsid w:val="009B3FFE"/>
    <w:rsid w:val="009B605D"/>
    <w:rsid w:val="009B686C"/>
    <w:rsid w:val="009B69AE"/>
    <w:rsid w:val="009B7869"/>
    <w:rsid w:val="009B7960"/>
    <w:rsid w:val="009C0ED6"/>
    <w:rsid w:val="009C0F51"/>
    <w:rsid w:val="009C128D"/>
    <w:rsid w:val="009C200D"/>
    <w:rsid w:val="009C2074"/>
    <w:rsid w:val="009C2323"/>
    <w:rsid w:val="009C2ADE"/>
    <w:rsid w:val="009C36EE"/>
    <w:rsid w:val="009C390F"/>
    <w:rsid w:val="009C5D73"/>
    <w:rsid w:val="009C61B9"/>
    <w:rsid w:val="009D02D4"/>
    <w:rsid w:val="009D0CD3"/>
    <w:rsid w:val="009D0F7A"/>
    <w:rsid w:val="009D109B"/>
    <w:rsid w:val="009D11C1"/>
    <w:rsid w:val="009D1611"/>
    <w:rsid w:val="009D1E82"/>
    <w:rsid w:val="009D1FEC"/>
    <w:rsid w:val="009D276F"/>
    <w:rsid w:val="009D3E15"/>
    <w:rsid w:val="009D43DD"/>
    <w:rsid w:val="009D5F88"/>
    <w:rsid w:val="009D6D21"/>
    <w:rsid w:val="009D7190"/>
    <w:rsid w:val="009D7EB8"/>
    <w:rsid w:val="009E0AE1"/>
    <w:rsid w:val="009E2C4D"/>
    <w:rsid w:val="009E4816"/>
    <w:rsid w:val="009E516D"/>
    <w:rsid w:val="009E5675"/>
    <w:rsid w:val="009E56B5"/>
    <w:rsid w:val="009E617B"/>
    <w:rsid w:val="009F0CBD"/>
    <w:rsid w:val="009F1A34"/>
    <w:rsid w:val="009F2847"/>
    <w:rsid w:val="009F32DF"/>
    <w:rsid w:val="009F48C5"/>
    <w:rsid w:val="009F5DF3"/>
    <w:rsid w:val="009F6820"/>
    <w:rsid w:val="009F6E37"/>
    <w:rsid w:val="009F7144"/>
    <w:rsid w:val="009F7746"/>
    <w:rsid w:val="00A01F4B"/>
    <w:rsid w:val="00A02F1D"/>
    <w:rsid w:val="00A02F81"/>
    <w:rsid w:val="00A03005"/>
    <w:rsid w:val="00A030B5"/>
    <w:rsid w:val="00A0350E"/>
    <w:rsid w:val="00A03553"/>
    <w:rsid w:val="00A03605"/>
    <w:rsid w:val="00A03861"/>
    <w:rsid w:val="00A0453E"/>
    <w:rsid w:val="00A049BC"/>
    <w:rsid w:val="00A05661"/>
    <w:rsid w:val="00A0620D"/>
    <w:rsid w:val="00A079DB"/>
    <w:rsid w:val="00A106CD"/>
    <w:rsid w:val="00A1102C"/>
    <w:rsid w:val="00A11DDD"/>
    <w:rsid w:val="00A1268F"/>
    <w:rsid w:val="00A126D9"/>
    <w:rsid w:val="00A14A24"/>
    <w:rsid w:val="00A1513A"/>
    <w:rsid w:val="00A1534B"/>
    <w:rsid w:val="00A15417"/>
    <w:rsid w:val="00A161CD"/>
    <w:rsid w:val="00A176FB"/>
    <w:rsid w:val="00A1797D"/>
    <w:rsid w:val="00A17C33"/>
    <w:rsid w:val="00A20115"/>
    <w:rsid w:val="00A21D9C"/>
    <w:rsid w:val="00A22712"/>
    <w:rsid w:val="00A22F14"/>
    <w:rsid w:val="00A23379"/>
    <w:rsid w:val="00A2389F"/>
    <w:rsid w:val="00A24F29"/>
    <w:rsid w:val="00A32277"/>
    <w:rsid w:val="00A325A1"/>
    <w:rsid w:val="00A32C35"/>
    <w:rsid w:val="00A33882"/>
    <w:rsid w:val="00A33A14"/>
    <w:rsid w:val="00A33BF4"/>
    <w:rsid w:val="00A33D87"/>
    <w:rsid w:val="00A36BDC"/>
    <w:rsid w:val="00A40B6F"/>
    <w:rsid w:val="00A41BED"/>
    <w:rsid w:val="00A42DDA"/>
    <w:rsid w:val="00A433A8"/>
    <w:rsid w:val="00A43972"/>
    <w:rsid w:val="00A44292"/>
    <w:rsid w:val="00A45086"/>
    <w:rsid w:val="00A455F8"/>
    <w:rsid w:val="00A45D65"/>
    <w:rsid w:val="00A466B5"/>
    <w:rsid w:val="00A47415"/>
    <w:rsid w:val="00A477F3"/>
    <w:rsid w:val="00A4793A"/>
    <w:rsid w:val="00A51019"/>
    <w:rsid w:val="00A51318"/>
    <w:rsid w:val="00A513CB"/>
    <w:rsid w:val="00A52409"/>
    <w:rsid w:val="00A525BC"/>
    <w:rsid w:val="00A525FD"/>
    <w:rsid w:val="00A538C6"/>
    <w:rsid w:val="00A54CD1"/>
    <w:rsid w:val="00A55BC7"/>
    <w:rsid w:val="00A57BA6"/>
    <w:rsid w:val="00A61572"/>
    <w:rsid w:val="00A6250A"/>
    <w:rsid w:val="00A63D4E"/>
    <w:rsid w:val="00A647E4"/>
    <w:rsid w:val="00A64B87"/>
    <w:rsid w:val="00A64BDF"/>
    <w:rsid w:val="00A657FE"/>
    <w:rsid w:val="00A65CA5"/>
    <w:rsid w:val="00A665DB"/>
    <w:rsid w:val="00A66853"/>
    <w:rsid w:val="00A67040"/>
    <w:rsid w:val="00A67471"/>
    <w:rsid w:val="00A70905"/>
    <w:rsid w:val="00A70AA1"/>
    <w:rsid w:val="00A71401"/>
    <w:rsid w:val="00A7438E"/>
    <w:rsid w:val="00A74D34"/>
    <w:rsid w:val="00A74E30"/>
    <w:rsid w:val="00A75642"/>
    <w:rsid w:val="00A75C09"/>
    <w:rsid w:val="00A75F51"/>
    <w:rsid w:val="00A76FAF"/>
    <w:rsid w:val="00A80113"/>
    <w:rsid w:val="00A805BA"/>
    <w:rsid w:val="00A805DC"/>
    <w:rsid w:val="00A82F6A"/>
    <w:rsid w:val="00A8304F"/>
    <w:rsid w:val="00A837B2"/>
    <w:rsid w:val="00A83C95"/>
    <w:rsid w:val="00A84339"/>
    <w:rsid w:val="00A86010"/>
    <w:rsid w:val="00A86363"/>
    <w:rsid w:val="00A86477"/>
    <w:rsid w:val="00A86D13"/>
    <w:rsid w:val="00A87681"/>
    <w:rsid w:val="00A900FC"/>
    <w:rsid w:val="00A90AB4"/>
    <w:rsid w:val="00A90C82"/>
    <w:rsid w:val="00A91231"/>
    <w:rsid w:val="00A91B09"/>
    <w:rsid w:val="00A91DF9"/>
    <w:rsid w:val="00A92128"/>
    <w:rsid w:val="00A92ACC"/>
    <w:rsid w:val="00A937CE"/>
    <w:rsid w:val="00A959E6"/>
    <w:rsid w:val="00A96EE6"/>
    <w:rsid w:val="00AA05A0"/>
    <w:rsid w:val="00AA16B1"/>
    <w:rsid w:val="00AA219A"/>
    <w:rsid w:val="00AA270B"/>
    <w:rsid w:val="00AA549B"/>
    <w:rsid w:val="00AA689E"/>
    <w:rsid w:val="00AA79A4"/>
    <w:rsid w:val="00AA7EEF"/>
    <w:rsid w:val="00AB1440"/>
    <w:rsid w:val="00AB18EC"/>
    <w:rsid w:val="00AB3A29"/>
    <w:rsid w:val="00AB5174"/>
    <w:rsid w:val="00AB640E"/>
    <w:rsid w:val="00AC0125"/>
    <w:rsid w:val="00AC0363"/>
    <w:rsid w:val="00AC0ED0"/>
    <w:rsid w:val="00AC2AA5"/>
    <w:rsid w:val="00AC3ABC"/>
    <w:rsid w:val="00AC5E8E"/>
    <w:rsid w:val="00AC767B"/>
    <w:rsid w:val="00AD103A"/>
    <w:rsid w:val="00AD1083"/>
    <w:rsid w:val="00AD17FD"/>
    <w:rsid w:val="00AD32FE"/>
    <w:rsid w:val="00AD3966"/>
    <w:rsid w:val="00AD4196"/>
    <w:rsid w:val="00AD5407"/>
    <w:rsid w:val="00AD575D"/>
    <w:rsid w:val="00AD585F"/>
    <w:rsid w:val="00AD58D6"/>
    <w:rsid w:val="00AD6BCD"/>
    <w:rsid w:val="00AD7ACC"/>
    <w:rsid w:val="00AE2261"/>
    <w:rsid w:val="00AE35DA"/>
    <w:rsid w:val="00AE4B81"/>
    <w:rsid w:val="00AE4BE7"/>
    <w:rsid w:val="00AE5AD0"/>
    <w:rsid w:val="00AF05F4"/>
    <w:rsid w:val="00AF0ABA"/>
    <w:rsid w:val="00AF1713"/>
    <w:rsid w:val="00AF23D1"/>
    <w:rsid w:val="00AF3E33"/>
    <w:rsid w:val="00AF43EC"/>
    <w:rsid w:val="00AF5412"/>
    <w:rsid w:val="00AF61D3"/>
    <w:rsid w:val="00AF626E"/>
    <w:rsid w:val="00AF68BB"/>
    <w:rsid w:val="00AF6E27"/>
    <w:rsid w:val="00AF7108"/>
    <w:rsid w:val="00AF7383"/>
    <w:rsid w:val="00AF7ACF"/>
    <w:rsid w:val="00B021C1"/>
    <w:rsid w:val="00B0587C"/>
    <w:rsid w:val="00B05D77"/>
    <w:rsid w:val="00B06F23"/>
    <w:rsid w:val="00B079AA"/>
    <w:rsid w:val="00B10A2F"/>
    <w:rsid w:val="00B117BD"/>
    <w:rsid w:val="00B12174"/>
    <w:rsid w:val="00B1355A"/>
    <w:rsid w:val="00B138F3"/>
    <w:rsid w:val="00B15113"/>
    <w:rsid w:val="00B15C20"/>
    <w:rsid w:val="00B163FE"/>
    <w:rsid w:val="00B16418"/>
    <w:rsid w:val="00B1662B"/>
    <w:rsid w:val="00B2219E"/>
    <w:rsid w:val="00B2245C"/>
    <w:rsid w:val="00B22AA5"/>
    <w:rsid w:val="00B22C3C"/>
    <w:rsid w:val="00B22D67"/>
    <w:rsid w:val="00B2352D"/>
    <w:rsid w:val="00B2383B"/>
    <w:rsid w:val="00B2437F"/>
    <w:rsid w:val="00B24F38"/>
    <w:rsid w:val="00B2554E"/>
    <w:rsid w:val="00B2634B"/>
    <w:rsid w:val="00B278B3"/>
    <w:rsid w:val="00B2797B"/>
    <w:rsid w:val="00B302AF"/>
    <w:rsid w:val="00B3091E"/>
    <w:rsid w:val="00B313B2"/>
    <w:rsid w:val="00B3278E"/>
    <w:rsid w:val="00B32A40"/>
    <w:rsid w:val="00B32EE7"/>
    <w:rsid w:val="00B34718"/>
    <w:rsid w:val="00B34829"/>
    <w:rsid w:val="00B35357"/>
    <w:rsid w:val="00B36828"/>
    <w:rsid w:val="00B37686"/>
    <w:rsid w:val="00B37958"/>
    <w:rsid w:val="00B4019C"/>
    <w:rsid w:val="00B42DE2"/>
    <w:rsid w:val="00B45673"/>
    <w:rsid w:val="00B45D15"/>
    <w:rsid w:val="00B45DC5"/>
    <w:rsid w:val="00B47FC2"/>
    <w:rsid w:val="00B501EB"/>
    <w:rsid w:val="00B50AD1"/>
    <w:rsid w:val="00B53B10"/>
    <w:rsid w:val="00B53FE0"/>
    <w:rsid w:val="00B55092"/>
    <w:rsid w:val="00B563DF"/>
    <w:rsid w:val="00B56B81"/>
    <w:rsid w:val="00B57DDF"/>
    <w:rsid w:val="00B605B6"/>
    <w:rsid w:val="00B60930"/>
    <w:rsid w:val="00B60DCD"/>
    <w:rsid w:val="00B61595"/>
    <w:rsid w:val="00B61CAF"/>
    <w:rsid w:val="00B627F8"/>
    <w:rsid w:val="00B636AD"/>
    <w:rsid w:val="00B637F4"/>
    <w:rsid w:val="00B664A8"/>
    <w:rsid w:val="00B66927"/>
    <w:rsid w:val="00B711BB"/>
    <w:rsid w:val="00B71E93"/>
    <w:rsid w:val="00B72A27"/>
    <w:rsid w:val="00B72CB7"/>
    <w:rsid w:val="00B73AF4"/>
    <w:rsid w:val="00B7419F"/>
    <w:rsid w:val="00B744E2"/>
    <w:rsid w:val="00B75AFB"/>
    <w:rsid w:val="00B75D91"/>
    <w:rsid w:val="00B76A2A"/>
    <w:rsid w:val="00B76E7A"/>
    <w:rsid w:val="00B77E4B"/>
    <w:rsid w:val="00B8261B"/>
    <w:rsid w:val="00B82B60"/>
    <w:rsid w:val="00B82E47"/>
    <w:rsid w:val="00B84486"/>
    <w:rsid w:val="00B85B1B"/>
    <w:rsid w:val="00B85E6C"/>
    <w:rsid w:val="00B86B18"/>
    <w:rsid w:val="00B86E38"/>
    <w:rsid w:val="00B879F8"/>
    <w:rsid w:val="00B87F53"/>
    <w:rsid w:val="00B90451"/>
    <w:rsid w:val="00B929EB"/>
    <w:rsid w:val="00B935DB"/>
    <w:rsid w:val="00B93B3B"/>
    <w:rsid w:val="00B946C5"/>
    <w:rsid w:val="00B953E9"/>
    <w:rsid w:val="00B95422"/>
    <w:rsid w:val="00B95468"/>
    <w:rsid w:val="00B96A17"/>
    <w:rsid w:val="00BA0134"/>
    <w:rsid w:val="00BA0F62"/>
    <w:rsid w:val="00BA24D6"/>
    <w:rsid w:val="00BA4F1C"/>
    <w:rsid w:val="00BA5E8D"/>
    <w:rsid w:val="00BA5EE0"/>
    <w:rsid w:val="00BA6AD4"/>
    <w:rsid w:val="00BB1055"/>
    <w:rsid w:val="00BB3AB7"/>
    <w:rsid w:val="00BB48AC"/>
    <w:rsid w:val="00BB50C4"/>
    <w:rsid w:val="00BB5B5F"/>
    <w:rsid w:val="00BB5BFF"/>
    <w:rsid w:val="00BB7511"/>
    <w:rsid w:val="00BB7803"/>
    <w:rsid w:val="00BB79BE"/>
    <w:rsid w:val="00BC3714"/>
    <w:rsid w:val="00BC3C7F"/>
    <w:rsid w:val="00BC621D"/>
    <w:rsid w:val="00BC6A6C"/>
    <w:rsid w:val="00BC6F51"/>
    <w:rsid w:val="00BD1FA0"/>
    <w:rsid w:val="00BD3DFF"/>
    <w:rsid w:val="00BD4397"/>
    <w:rsid w:val="00BD4CFF"/>
    <w:rsid w:val="00BD6F91"/>
    <w:rsid w:val="00BD71AD"/>
    <w:rsid w:val="00BD7469"/>
    <w:rsid w:val="00BE137A"/>
    <w:rsid w:val="00BE248B"/>
    <w:rsid w:val="00BE2B6F"/>
    <w:rsid w:val="00BE3DBB"/>
    <w:rsid w:val="00BE48F5"/>
    <w:rsid w:val="00BE67F7"/>
    <w:rsid w:val="00BE7749"/>
    <w:rsid w:val="00BE7A31"/>
    <w:rsid w:val="00BF0125"/>
    <w:rsid w:val="00BF08D6"/>
    <w:rsid w:val="00BF0C6E"/>
    <w:rsid w:val="00BF0E77"/>
    <w:rsid w:val="00BF17D8"/>
    <w:rsid w:val="00BF19A7"/>
    <w:rsid w:val="00BF1A4F"/>
    <w:rsid w:val="00BF1C36"/>
    <w:rsid w:val="00BF23BF"/>
    <w:rsid w:val="00BF2534"/>
    <w:rsid w:val="00BF2B1B"/>
    <w:rsid w:val="00BF33B2"/>
    <w:rsid w:val="00BF45AE"/>
    <w:rsid w:val="00BF51BB"/>
    <w:rsid w:val="00BF5570"/>
    <w:rsid w:val="00BF5D12"/>
    <w:rsid w:val="00BF6D63"/>
    <w:rsid w:val="00BF76A2"/>
    <w:rsid w:val="00C00B08"/>
    <w:rsid w:val="00C0210C"/>
    <w:rsid w:val="00C034E8"/>
    <w:rsid w:val="00C039BB"/>
    <w:rsid w:val="00C03F7E"/>
    <w:rsid w:val="00C06468"/>
    <w:rsid w:val="00C1156A"/>
    <w:rsid w:val="00C115BF"/>
    <w:rsid w:val="00C12533"/>
    <w:rsid w:val="00C12926"/>
    <w:rsid w:val="00C13351"/>
    <w:rsid w:val="00C1373A"/>
    <w:rsid w:val="00C13DA5"/>
    <w:rsid w:val="00C15EDA"/>
    <w:rsid w:val="00C16715"/>
    <w:rsid w:val="00C16940"/>
    <w:rsid w:val="00C1697B"/>
    <w:rsid w:val="00C169F2"/>
    <w:rsid w:val="00C16ADE"/>
    <w:rsid w:val="00C22FDB"/>
    <w:rsid w:val="00C23DFB"/>
    <w:rsid w:val="00C24369"/>
    <w:rsid w:val="00C25F52"/>
    <w:rsid w:val="00C268C4"/>
    <w:rsid w:val="00C27349"/>
    <w:rsid w:val="00C31524"/>
    <w:rsid w:val="00C315D8"/>
    <w:rsid w:val="00C316FC"/>
    <w:rsid w:val="00C31BB4"/>
    <w:rsid w:val="00C31BB6"/>
    <w:rsid w:val="00C32C20"/>
    <w:rsid w:val="00C32C89"/>
    <w:rsid w:val="00C33285"/>
    <w:rsid w:val="00C34358"/>
    <w:rsid w:val="00C34B73"/>
    <w:rsid w:val="00C36033"/>
    <w:rsid w:val="00C36391"/>
    <w:rsid w:val="00C373CB"/>
    <w:rsid w:val="00C37F66"/>
    <w:rsid w:val="00C4158F"/>
    <w:rsid w:val="00C42421"/>
    <w:rsid w:val="00C4257C"/>
    <w:rsid w:val="00C42982"/>
    <w:rsid w:val="00C42C10"/>
    <w:rsid w:val="00C42DD3"/>
    <w:rsid w:val="00C432E4"/>
    <w:rsid w:val="00C43807"/>
    <w:rsid w:val="00C43E99"/>
    <w:rsid w:val="00C4432D"/>
    <w:rsid w:val="00C44464"/>
    <w:rsid w:val="00C44653"/>
    <w:rsid w:val="00C45666"/>
    <w:rsid w:val="00C468D0"/>
    <w:rsid w:val="00C47D04"/>
    <w:rsid w:val="00C504A0"/>
    <w:rsid w:val="00C51ABC"/>
    <w:rsid w:val="00C51E9A"/>
    <w:rsid w:val="00C5259D"/>
    <w:rsid w:val="00C5290B"/>
    <w:rsid w:val="00C52BF4"/>
    <w:rsid w:val="00C530C3"/>
    <w:rsid w:val="00C53A15"/>
    <w:rsid w:val="00C53C25"/>
    <w:rsid w:val="00C53C66"/>
    <w:rsid w:val="00C5562D"/>
    <w:rsid w:val="00C55BEF"/>
    <w:rsid w:val="00C570CC"/>
    <w:rsid w:val="00C62AE1"/>
    <w:rsid w:val="00C62B84"/>
    <w:rsid w:val="00C63085"/>
    <w:rsid w:val="00C636EE"/>
    <w:rsid w:val="00C6386F"/>
    <w:rsid w:val="00C64005"/>
    <w:rsid w:val="00C64E3B"/>
    <w:rsid w:val="00C656C3"/>
    <w:rsid w:val="00C65A18"/>
    <w:rsid w:val="00C65F6D"/>
    <w:rsid w:val="00C6719F"/>
    <w:rsid w:val="00C72755"/>
    <w:rsid w:val="00C72C61"/>
    <w:rsid w:val="00C7755B"/>
    <w:rsid w:val="00C779F0"/>
    <w:rsid w:val="00C77B79"/>
    <w:rsid w:val="00C77C68"/>
    <w:rsid w:val="00C808A2"/>
    <w:rsid w:val="00C80ACF"/>
    <w:rsid w:val="00C80E2B"/>
    <w:rsid w:val="00C827DC"/>
    <w:rsid w:val="00C834BF"/>
    <w:rsid w:val="00C83BFB"/>
    <w:rsid w:val="00C8486B"/>
    <w:rsid w:val="00C85668"/>
    <w:rsid w:val="00C86413"/>
    <w:rsid w:val="00C8786F"/>
    <w:rsid w:val="00C879A9"/>
    <w:rsid w:val="00C87C5A"/>
    <w:rsid w:val="00C90298"/>
    <w:rsid w:val="00C90943"/>
    <w:rsid w:val="00C92152"/>
    <w:rsid w:val="00C957B2"/>
    <w:rsid w:val="00C95E90"/>
    <w:rsid w:val="00C9679F"/>
    <w:rsid w:val="00C972EC"/>
    <w:rsid w:val="00C975DA"/>
    <w:rsid w:val="00C97C2B"/>
    <w:rsid w:val="00CA044B"/>
    <w:rsid w:val="00CA122C"/>
    <w:rsid w:val="00CA241B"/>
    <w:rsid w:val="00CA3622"/>
    <w:rsid w:val="00CA369D"/>
    <w:rsid w:val="00CA4BA1"/>
    <w:rsid w:val="00CA6D15"/>
    <w:rsid w:val="00CB1679"/>
    <w:rsid w:val="00CB1937"/>
    <w:rsid w:val="00CB3110"/>
    <w:rsid w:val="00CB592A"/>
    <w:rsid w:val="00CB6236"/>
    <w:rsid w:val="00CC0E99"/>
    <w:rsid w:val="00CC161A"/>
    <w:rsid w:val="00CC1A07"/>
    <w:rsid w:val="00CC24AE"/>
    <w:rsid w:val="00CC27D9"/>
    <w:rsid w:val="00CC29E1"/>
    <w:rsid w:val="00CC2CBB"/>
    <w:rsid w:val="00CC6056"/>
    <w:rsid w:val="00CC6F3B"/>
    <w:rsid w:val="00CC7C4D"/>
    <w:rsid w:val="00CC7CAF"/>
    <w:rsid w:val="00CD50A5"/>
    <w:rsid w:val="00CD6D66"/>
    <w:rsid w:val="00CD7C64"/>
    <w:rsid w:val="00CE04F6"/>
    <w:rsid w:val="00CE0621"/>
    <w:rsid w:val="00CE18DC"/>
    <w:rsid w:val="00CE40DA"/>
    <w:rsid w:val="00CE440F"/>
    <w:rsid w:val="00CE450D"/>
    <w:rsid w:val="00CE4BF6"/>
    <w:rsid w:val="00CE64D3"/>
    <w:rsid w:val="00CE7305"/>
    <w:rsid w:val="00CE7C14"/>
    <w:rsid w:val="00CF01E7"/>
    <w:rsid w:val="00CF0682"/>
    <w:rsid w:val="00CF0ED2"/>
    <w:rsid w:val="00CF2702"/>
    <w:rsid w:val="00CF43A5"/>
    <w:rsid w:val="00CF48D9"/>
    <w:rsid w:val="00CF5184"/>
    <w:rsid w:val="00CF5CC6"/>
    <w:rsid w:val="00CF630A"/>
    <w:rsid w:val="00CF777B"/>
    <w:rsid w:val="00D018CF"/>
    <w:rsid w:val="00D0256D"/>
    <w:rsid w:val="00D025D0"/>
    <w:rsid w:val="00D03BFD"/>
    <w:rsid w:val="00D0520F"/>
    <w:rsid w:val="00D05891"/>
    <w:rsid w:val="00D067D9"/>
    <w:rsid w:val="00D06CF7"/>
    <w:rsid w:val="00D10305"/>
    <w:rsid w:val="00D1034F"/>
    <w:rsid w:val="00D10A57"/>
    <w:rsid w:val="00D11B79"/>
    <w:rsid w:val="00D11DF9"/>
    <w:rsid w:val="00D12659"/>
    <w:rsid w:val="00D12F25"/>
    <w:rsid w:val="00D131BC"/>
    <w:rsid w:val="00D1348B"/>
    <w:rsid w:val="00D13859"/>
    <w:rsid w:val="00D1428B"/>
    <w:rsid w:val="00D14C40"/>
    <w:rsid w:val="00D15E47"/>
    <w:rsid w:val="00D209A4"/>
    <w:rsid w:val="00D217E0"/>
    <w:rsid w:val="00D21A0E"/>
    <w:rsid w:val="00D220A9"/>
    <w:rsid w:val="00D22585"/>
    <w:rsid w:val="00D237C7"/>
    <w:rsid w:val="00D2406A"/>
    <w:rsid w:val="00D243C5"/>
    <w:rsid w:val="00D25228"/>
    <w:rsid w:val="00D262D2"/>
    <w:rsid w:val="00D27553"/>
    <w:rsid w:val="00D300DF"/>
    <w:rsid w:val="00D306A0"/>
    <w:rsid w:val="00D321F1"/>
    <w:rsid w:val="00D33617"/>
    <w:rsid w:val="00D33E46"/>
    <w:rsid w:val="00D35366"/>
    <w:rsid w:val="00D35794"/>
    <w:rsid w:val="00D35FED"/>
    <w:rsid w:val="00D36975"/>
    <w:rsid w:val="00D36F2F"/>
    <w:rsid w:val="00D372E0"/>
    <w:rsid w:val="00D40CB7"/>
    <w:rsid w:val="00D41320"/>
    <w:rsid w:val="00D41827"/>
    <w:rsid w:val="00D43F21"/>
    <w:rsid w:val="00D44CCD"/>
    <w:rsid w:val="00D464E9"/>
    <w:rsid w:val="00D4695F"/>
    <w:rsid w:val="00D472BB"/>
    <w:rsid w:val="00D50C33"/>
    <w:rsid w:val="00D521C1"/>
    <w:rsid w:val="00D5260B"/>
    <w:rsid w:val="00D5270E"/>
    <w:rsid w:val="00D527C8"/>
    <w:rsid w:val="00D53637"/>
    <w:rsid w:val="00D55D1A"/>
    <w:rsid w:val="00D560AB"/>
    <w:rsid w:val="00D564F8"/>
    <w:rsid w:val="00D565A7"/>
    <w:rsid w:val="00D56E8C"/>
    <w:rsid w:val="00D5755D"/>
    <w:rsid w:val="00D5781A"/>
    <w:rsid w:val="00D60DE6"/>
    <w:rsid w:val="00D60F69"/>
    <w:rsid w:val="00D6139F"/>
    <w:rsid w:val="00D617ED"/>
    <w:rsid w:val="00D622D9"/>
    <w:rsid w:val="00D62667"/>
    <w:rsid w:val="00D63568"/>
    <w:rsid w:val="00D63F3E"/>
    <w:rsid w:val="00D66130"/>
    <w:rsid w:val="00D669D8"/>
    <w:rsid w:val="00D66C55"/>
    <w:rsid w:val="00D711A9"/>
    <w:rsid w:val="00D71695"/>
    <w:rsid w:val="00D719A7"/>
    <w:rsid w:val="00D73D90"/>
    <w:rsid w:val="00D73D97"/>
    <w:rsid w:val="00D74524"/>
    <w:rsid w:val="00D76FCC"/>
    <w:rsid w:val="00D80DEC"/>
    <w:rsid w:val="00D81CA8"/>
    <w:rsid w:val="00D8312B"/>
    <w:rsid w:val="00D8614B"/>
    <w:rsid w:val="00D864E9"/>
    <w:rsid w:val="00D865C2"/>
    <w:rsid w:val="00D86AF9"/>
    <w:rsid w:val="00D86F9A"/>
    <w:rsid w:val="00D878CF"/>
    <w:rsid w:val="00D8794E"/>
    <w:rsid w:val="00D87C3E"/>
    <w:rsid w:val="00D9020B"/>
    <w:rsid w:val="00D91507"/>
    <w:rsid w:val="00D91FF3"/>
    <w:rsid w:val="00D92BCE"/>
    <w:rsid w:val="00D92D5E"/>
    <w:rsid w:val="00D941CB"/>
    <w:rsid w:val="00D94DCA"/>
    <w:rsid w:val="00D9623A"/>
    <w:rsid w:val="00D96322"/>
    <w:rsid w:val="00D96409"/>
    <w:rsid w:val="00D96692"/>
    <w:rsid w:val="00D967FD"/>
    <w:rsid w:val="00DA09A9"/>
    <w:rsid w:val="00DA19F5"/>
    <w:rsid w:val="00DA1ABD"/>
    <w:rsid w:val="00DA27CA"/>
    <w:rsid w:val="00DA37A9"/>
    <w:rsid w:val="00DA3E48"/>
    <w:rsid w:val="00DA57D2"/>
    <w:rsid w:val="00DA64A5"/>
    <w:rsid w:val="00DA6C6C"/>
    <w:rsid w:val="00DA6ED3"/>
    <w:rsid w:val="00DA7BFF"/>
    <w:rsid w:val="00DB1459"/>
    <w:rsid w:val="00DB1BC4"/>
    <w:rsid w:val="00DB25D1"/>
    <w:rsid w:val="00DB2734"/>
    <w:rsid w:val="00DB33A4"/>
    <w:rsid w:val="00DB3659"/>
    <w:rsid w:val="00DB49D4"/>
    <w:rsid w:val="00DB4B7B"/>
    <w:rsid w:val="00DC0EA1"/>
    <w:rsid w:val="00DC2449"/>
    <w:rsid w:val="00DC25AC"/>
    <w:rsid w:val="00DC2D17"/>
    <w:rsid w:val="00DC3C95"/>
    <w:rsid w:val="00DC4F80"/>
    <w:rsid w:val="00DC5389"/>
    <w:rsid w:val="00DC5BD8"/>
    <w:rsid w:val="00DC61DF"/>
    <w:rsid w:val="00DC670E"/>
    <w:rsid w:val="00DD0091"/>
    <w:rsid w:val="00DD2C44"/>
    <w:rsid w:val="00DD2F98"/>
    <w:rsid w:val="00DD34DE"/>
    <w:rsid w:val="00DD3B90"/>
    <w:rsid w:val="00DD4676"/>
    <w:rsid w:val="00DD4D7F"/>
    <w:rsid w:val="00DD54FA"/>
    <w:rsid w:val="00DD5B89"/>
    <w:rsid w:val="00DD5C0B"/>
    <w:rsid w:val="00DD653C"/>
    <w:rsid w:val="00DD672E"/>
    <w:rsid w:val="00DD6849"/>
    <w:rsid w:val="00DD6CC0"/>
    <w:rsid w:val="00DD6EC9"/>
    <w:rsid w:val="00DD7842"/>
    <w:rsid w:val="00DE0E04"/>
    <w:rsid w:val="00DE1BAF"/>
    <w:rsid w:val="00DE288C"/>
    <w:rsid w:val="00DE3DEF"/>
    <w:rsid w:val="00DE480B"/>
    <w:rsid w:val="00DE4FFE"/>
    <w:rsid w:val="00DE580B"/>
    <w:rsid w:val="00DE5F36"/>
    <w:rsid w:val="00DE68E4"/>
    <w:rsid w:val="00DE6E5C"/>
    <w:rsid w:val="00DE7A69"/>
    <w:rsid w:val="00DF0259"/>
    <w:rsid w:val="00DF03DC"/>
    <w:rsid w:val="00DF1E74"/>
    <w:rsid w:val="00DF1F4C"/>
    <w:rsid w:val="00DF21F1"/>
    <w:rsid w:val="00DF25A8"/>
    <w:rsid w:val="00DF291E"/>
    <w:rsid w:val="00DF3A92"/>
    <w:rsid w:val="00DF4C3C"/>
    <w:rsid w:val="00DF516E"/>
    <w:rsid w:val="00DF5439"/>
    <w:rsid w:val="00DF5F8A"/>
    <w:rsid w:val="00DF63B7"/>
    <w:rsid w:val="00E0007F"/>
    <w:rsid w:val="00E00FF6"/>
    <w:rsid w:val="00E0234E"/>
    <w:rsid w:val="00E025CB"/>
    <w:rsid w:val="00E034CE"/>
    <w:rsid w:val="00E03946"/>
    <w:rsid w:val="00E0467A"/>
    <w:rsid w:val="00E046C8"/>
    <w:rsid w:val="00E04A5B"/>
    <w:rsid w:val="00E06DC7"/>
    <w:rsid w:val="00E070C4"/>
    <w:rsid w:val="00E072D1"/>
    <w:rsid w:val="00E0795A"/>
    <w:rsid w:val="00E10DBC"/>
    <w:rsid w:val="00E1163E"/>
    <w:rsid w:val="00E116AA"/>
    <w:rsid w:val="00E11F7B"/>
    <w:rsid w:val="00E14893"/>
    <w:rsid w:val="00E14F57"/>
    <w:rsid w:val="00E16389"/>
    <w:rsid w:val="00E163C3"/>
    <w:rsid w:val="00E17108"/>
    <w:rsid w:val="00E17986"/>
    <w:rsid w:val="00E21C3D"/>
    <w:rsid w:val="00E23786"/>
    <w:rsid w:val="00E24C7A"/>
    <w:rsid w:val="00E2508F"/>
    <w:rsid w:val="00E25121"/>
    <w:rsid w:val="00E25F47"/>
    <w:rsid w:val="00E26A59"/>
    <w:rsid w:val="00E3125B"/>
    <w:rsid w:val="00E312EB"/>
    <w:rsid w:val="00E31C7C"/>
    <w:rsid w:val="00E334D4"/>
    <w:rsid w:val="00E341A4"/>
    <w:rsid w:val="00E34232"/>
    <w:rsid w:val="00E345E4"/>
    <w:rsid w:val="00E34B9B"/>
    <w:rsid w:val="00E351C5"/>
    <w:rsid w:val="00E35393"/>
    <w:rsid w:val="00E36F77"/>
    <w:rsid w:val="00E403E2"/>
    <w:rsid w:val="00E41FAF"/>
    <w:rsid w:val="00E42184"/>
    <w:rsid w:val="00E425C7"/>
    <w:rsid w:val="00E429BA"/>
    <w:rsid w:val="00E4365C"/>
    <w:rsid w:val="00E440C1"/>
    <w:rsid w:val="00E44E62"/>
    <w:rsid w:val="00E46B0B"/>
    <w:rsid w:val="00E46BDE"/>
    <w:rsid w:val="00E4711C"/>
    <w:rsid w:val="00E47DBF"/>
    <w:rsid w:val="00E502FF"/>
    <w:rsid w:val="00E52096"/>
    <w:rsid w:val="00E53839"/>
    <w:rsid w:val="00E5416F"/>
    <w:rsid w:val="00E55230"/>
    <w:rsid w:val="00E55AFE"/>
    <w:rsid w:val="00E56E3E"/>
    <w:rsid w:val="00E5725D"/>
    <w:rsid w:val="00E60657"/>
    <w:rsid w:val="00E62C6D"/>
    <w:rsid w:val="00E64586"/>
    <w:rsid w:val="00E645C5"/>
    <w:rsid w:val="00E64726"/>
    <w:rsid w:val="00E705C1"/>
    <w:rsid w:val="00E70985"/>
    <w:rsid w:val="00E72CB2"/>
    <w:rsid w:val="00E733E3"/>
    <w:rsid w:val="00E73B40"/>
    <w:rsid w:val="00E7475C"/>
    <w:rsid w:val="00E76A1F"/>
    <w:rsid w:val="00E76B67"/>
    <w:rsid w:val="00E77011"/>
    <w:rsid w:val="00E77449"/>
    <w:rsid w:val="00E81988"/>
    <w:rsid w:val="00E8223D"/>
    <w:rsid w:val="00E825D8"/>
    <w:rsid w:val="00E84D30"/>
    <w:rsid w:val="00E852F4"/>
    <w:rsid w:val="00E854FF"/>
    <w:rsid w:val="00E85A65"/>
    <w:rsid w:val="00E86AF4"/>
    <w:rsid w:val="00E8759A"/>
    <w:rsid w:val="00E87791"/>
    <w:rsid w:val="00E878AF"/>
    <w:rsid w:val="00E902AB"/>
    <w:rsid w:val="00E90549"/>
    <w:rsid w:val="00E90946"/>
    <w:rsid w:val="00E91C22"/>
    <w:rsid w:val="00E92676"/>
    <w:rsid w:val="00E92934"/>
    <w:rsid w:val="00E92FF1"/>
    <w:rsid w:val="00E931F7"/>
    <w:rsid w:val="00E94ED6"/>
    <w:rsid w:val="00E958E2"/>
    <w:rsid w:val="00E963C9"/>
    <w:rsid w:val="00E967BC"/>
    <w:rsid w:val="00EA2159"/>
    <w:rsid w:val="00EA4E28"/>
    <w:rsid w:val="00EA57D9"/>
    <w:rsid w:val="00EA642E"/>
    <w:rsid w:val="00EA70EC"/>
    <w:rsid w:val="00EB0A36"/>
    <w:rsid w:val="00EB1D4D"/>
    <w:rsid w:val="00EB2293"/>
    <w:rsid w:val="00EB3252"/>
    <w:rsid w:val="00EB3381"/>
    <w:rsid w:val="00EB53E7"/>
    <w:rsid w:val="00EB5548"/>
    <w:rsid w:val="00EB559D"/>
    <w:rsid w:val="00EB5A99"/>
    <w:rsid w:val="00EB73CB"/>
    <w:rsid w:val="00EC0585"/>
    <w:rsid w:val="00EC0B1A"/>
    <w:rsid w:val="00EC0DBC"/>
    <w:rsid w:val="00EC2ECA"/>
    <w:rsid w:val="00EC3272"/>
    <w:rsid w:val="00EC440C"/>
    <w:rsid w:val="00EC5B22"/>
    <w:rsid w:val="00EC7059"/>
    <w:rsid w:val="00ED042E"/>
    <w:rsid w:val="00ED0E8F"/>
    <w:rsid w:val="00ED1040"/>
    <w:rsid w:val="00ED14C9"/>
    <w:rsid w:val="00ED34DB"/>
    <w:rsid w:val="00ED4117"/>
    <w:rsid w:val="00ED533F"/>
    <w:rsid w:val="00ED55A8"/>
    <w:rsid w:val="00ED5BDA"/>
    <w:rsid w:val="00ED6603"/>
    <w:rsid w:val="00EE182E"/>
    <w:rsid w:val="00EE283E"/>
    <w:rsid w:val="00EE34CD"/>
    <w:rsid w:val="00EE3946"/>
    <w:rsid w:val="00EE590F"/>
    <w:rsid w:val="00EE6769"/>
    <w:rsid w:val="00EE6C76"/>
    <w:rsid w:val="00EE6D2A"/>
    <w:rsid w:val="00EF24A5"/>
    <w:rsid w:val="00EF2CCD"/>
    <w:rsid w:val="00EF3572"/>
    <w:rsid w:val="00EF35C7"/>
    <w:rsid w:val="00EF467D"/>
    <w:rsid w:val="00EF6FA1"/>
    <w:rsid w:val="00EF745A"/>
    <w:rsid w:val="00EF7AF1"/>
    <w:rsid w:val="00F01078"/>
    <w:rsid w:val="00F021CA"/>
    <w:rsid w:val="00F03716"/>
    <w:rsid w:val="00F03EA6"/>
    <w:rsid w:val="00F0636D"/>
    <w:rsid w:val="00F11C5F"/>
    <w:rsid w:val="00F131D3"/>
    <w:rsid w:val="00F14C21"/>
    <w:rsid w:val="00F14CE1"/>
    <w:rsid w:val="00F14E09"/>
    <w:rsid w:val="00F15710"/>
    <w:rsid w:val="00F157EC"/>
    <w:rsid w:val="00F169AE"/>
    <w:rsid w:val="00F16D07"/>
    <w:rsid w:val="00F21B00"/>
    <w:rsid w:val="00F2204F"/>
    <w:rsid w:val="00F22F9F"/>
    <w:rsid w:val="00F256F3"/>
    <w:rsid w:val="00F26011"/>
    <w:rsid w:val="00F2639C"/>
    <w:rsid w:val="00F2646B"/>
    <w:rsid w:val="00F26B2D"/>
    <w:rsid w:val="00F2700B"/>
    <w:rsid w:val="00F30A3B"/>
    <w:rsid w:val="00F317B0"/>
    <w:rsid w:val="00F320AD"/>
    <w:rsid w:val="00F328BE"/>
    <w:rsid w:val="00F3332F"/>
    <w:rsid w:val="00F33EAF"/>
    <w:rsid w:val="00F3558C"/>
    <w:rsid w:val="00F36867"/>
    <w:rsid w:val="00F37999"/>
    <w:rsid w:val="00F37CB6"/>
    <w:rsid w:val="00F40322"/>
    <w:rsid w:val="00F40C4B"/>
    <w:rsid w:val="00F41294"/>
    <w:rsid w:val="00F42AB4"/>
    <w:rsid w:val="00F43C49"/>
    <w:rsid w:val="00F43CFB"/>
    <w:rsid w:val="00F44A89"/>
    <w:rsid w:val="00F4689A"/>
    <w:rsid w:val="00F46AE1"/>
    <w:rsid w:val="00F47559"/>
    <w:rsid w:val="00F500FE"/>
    <w:rsid w:val="00F51904"/>
    <w:rsid w:val="00F51C1B"/>
    <w:rsid w:val="00F523DC"/>
    <w:rsid w:val="00F52D61"/>
    <w:rsid w:val="00F537C6"/>
    <w:rsid w:val="00F5382A"/>
    <w:rsid w:val="00F53F26"/>
    <w:rsid w:val="00F55ABF"/>
    <w:rsid w:val="00F56529"/>
    <w:rsid w:val="00F56A42"/>
    <w:rsid w:val="00F606F5"/>
    <w:rsid w:val="00F6136F"/>
    <w:rsid w:val="00F622C2"/>
    <w:rsid w:val="00F636BB"/>
    <w:rsid w:val="00F645FC"/>
    <w:rsid w:val="00F65021"/>
    <w:rsid w:val="00F65CBF"/>
    <w:rsid w:val="00F65CC4"/>
    <w:rsid w:val="00F66B81"/>
    <w:rsid w:val="00F67803"/>
    <w:rsid w:val="00F73558"/>
    <w:rsid w:val="00F737B9"/>
    <w:rsid w:val="00F74A18"/>
    <w:rsid w:val="00F75AF5"/>
    <w:rsid w:val="00F75CD7"/>
    <w:rsid w:val="00F809E0"/>
    <w:rsid w:val="00F8395C"/>
    <w:rsid w:val="00F856AB"/>
    <w:rsid w:val="00F87204"/>
    <w:rsid w:val="00F87764"/>
    <w:rsid w:val="00F879C1"/>
    <w:rsid w:val="00F9120C"/>
    <w:rsid w:val="00F91351"/>
    <w:rsid w:val="00F91849"/>
    <w:rsid w:val="00F93865"/>
    <w:rsid w:val="00F93AF2"/>
    <w:rsid w:val="00F94146"/>
    <w:rsid w:val="00F95BB9"/>
    <w:rsid w:val="00F964D0"/>
    <w:rsid w:val="00F9654E"/>
    <w:rsid w:val="00F97383"/>
    <w:rsid w:val="00FA1010"/>
    <w:rsid w:val="00FA1B9A"/>
    <w:rsid w:val="00FA1DCE"/>
    <w:rsid w:val="00FA4045"/>
    <w:rsid w:val="00FA49A2"/>
    <w:rsid w:val="00FA4F48"/>
    <w:rsid w:val="00FA539B"/>
    <w:rsid w:val="00FA5FA8"/>
    <w:rsid w:val="00FA624A"/>
    <w:rsid w:val="00FA70A6"/>
    <w:rsid w:val="00FA71B5"/>
    <w:rsid w:val="00FA78F9"/>
    <w:rsid w:val="00FB198D"/>
    <w:rsid w:val="00FB2486"/>
    <w:rsid w:val="00FB4CED"/>
    <w:rsid w:val="00FB526C"/>
    <w:rsid w:val="00FB5E2B"/>
    <w:rsid w:val="00FB6032"/>
    <w:rsid w:val="00FB68B6"/>
    <w:rsid w:val="00FC08DF"/>
    <w:rsid w:val="00FC0CC1"/>
    <w:rsid w:val="00FC1FCF"/>
    <w:rsid w:val="00FC280A"/>
    <w:rsid w:val="00FC2B2C"/>
    <w:rsid w:val="00FC2B5E"/>
    <w:rsid w:val="00FC2B98"/>
    <w:rsid w:val="00FC3981"/>
    <w:rsid w:val="00FC3E7B"/>
    <w:rsid w:val="00FC4C84"/>
    <w:rsid w:val="00FC58B3"/>
    <w:rsid w:val="00FC5E2B"/>
    <w:rsid w:val="00FC70C8"/>
    <w:rsid w:val="00FC771B"/>
    <w:rsid w:val="00FC7CF1"/>
    <w:rsid w:val="00FD02D9"/>
    <w:rsid w:val="00FD0C11"/>
    <w:rsid w:val="00FD0DF1"/>
    <w:rsid w:val="00FD2413"/>
    <w:rsid w:val="00FD33A8"/>
    <w:rsid w:val="00FD583C"/>
    <w:rsid w:val="00FD7F7C"/>
    <w:rsid w:val="00FE1607"/>
    <w:rsid w:val="00FE1C8A"/>
    <w:rsid w:val="00FE5A56"/>
    <w:rsid w:val="00FE7BB4"/>
    <w:rsid w:val="00FE7C45"/>
    <w:rsid w:val="00FE7EEA"/>
    <w:rsid w:val="00FF09EC"/>
    <w:rsid w:val="00FF0C10"/>
    <w:rsid w:val="00FF1DDA"/>
    <w:rsid w:val="00FF24EB"/>
    <w:rsid w:val="00FF2505"/>
    <w:rsid w:val="00FF3474"/>
    <w:rsid w:val="00FF3B7B"/>
    <w:rsid w:val="00FF42D2"/>
    <w:rsid w:val="00FF44E4"/>
    <w:rsid w:val="00FF4A8E"/>
    <w:rsid w:val="00FF5D6C"/>
    <w:rsid w:val="00FF72F6"/>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2B7F9"/>
  <w15:docId w15:val="{F0CACED2-2719-C548-9C3D-B74F69E0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4"/>
        <w:szCs w:val="24"/>
        <w:lang w:val="de-DE"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7ACF"/>
    <w:pPr>
      <w:spacing w:after="120"/>
      <w:jc w:val="both"/>
    </w:pPr>
    <w:rPr>
      <w:rFonts w:ascii="Arial" w:hAnsi="Arial" w:cs="Times New Roman"/>
    </w:rPr>
  </w:style>
  <w:style w:type="paragraph" w:styleId="berschrift1">
    <w:name w:val="heading 1"/>
    <w:basedOn w:val="Standard"/>
    <w:next w:val="Standard"/>
    <w:link w:val="berschrift1Zchn"/>
    <w:autoRedefine/>
    <w:uiPriority w:val="9"/>
    <w:qFormat/>
    <w:rsid w:val="001830EA"/>
    <w:pPr>
      <w:keepNext/>
      <w:keepLines/>
      <w:numPr>
        <w:numId w:val="7"/>
      </w:numPr>
      <w:spacing w:before="120"/>
      <w:jc w:val="left"/>
      <w:outlineLvl w:val="0"/>
    </w:pPr>
    <w:rPr>
      <w:b/>
      <w:color w:val="000000" w:themeColor="text1"/>
      <w:sz w:val="28"/>
      <w:szCs w:val="36"/>
      <w:lang w:eastAsia="de-DE"/>
    </w:rPr>
  </w:style>
  <w:style w:type="paragraph" w:styleId="berschrift2">
    <w:name w:val="heading 2"/>
    <w:basedOn w:val="berschrift1"/>
    <w:next w:val="Standard"/>
    <w:link w:val="berschrift2Zchn"/>
    <w:autoRedefine/>
    <w:uiPriority w:val="9"/>
    <w:unhideWhenUsed/>
    <w:qFormat/>
    <w:rsid w:val="008C6A11"/>
    <w:pPr>
      <w:numPr>
        <w:ilvl w:val="1"/>
      </w:numPr>
      <w:spacing w:before="360"/>
      <w:contextualSpacing/>
      <w:outlineLvl w:val="1"/>
    </w:pPr>
    <w:rPr>
      <w:rFonts w:eastAsiaTheme="majorEastAsia"/>
      <w:szCs w:val="26"/>
    </w:rPr>
  </w:style>
  <w:style w:type="paragraph" w:styleId="berschrift3">
    <w:name w:val="heading 3"/>
    <w:basedOn w:val="berschrift2"/>
    <w:next w:val="Standard"/>
    <w:link w:val="berschrift3Zchn"/>
    <w:autoRedefine/>
    <w:uiPriority w:val="9"/>
    <w:unhideWhenUsed/>
    <w:qFormat/>
    <w:rsid w:val="00DA09A9"/>
    <w:pPr>
      <w:numPr>
        <w:ilvl w:val="2"/>
      </w:numPr>
      <w:spacing w:before="240"/>
      <w:ind w:left="709"/>
      <w:outlineLvl w:val="2"/>
    </w:pPr>
  </w:style>
  <w:style w:type="paragraph" w:styleId="berschrift4">
    <w:name w:val="heading 4"/>
    <w:basedOn w:val="Standard"/>
    <w:next w:val="Standard"/>
    <w:link w:val="berschrift4Zchn"/>
    <w:uiPriority w:val="9"/>
    <w:unhideWhenUsed/>
    <w:qFormat/>
    <w:rsid w:val="000F5C14"/>
    <w:pPr>
      <w:keepNext/>
      <w:keepLines/>
      <w:spacing w:before="40"/>
      <w:outlineLvl w:val="3"/>
    </w:pPr>
    <w:rPr>
      <w:rFonts w:asciiTheme="majorHAnsi" w:eastAsiaTheme="majorEastAsia" w:hAnsiTheme="majorHAnsi"/>
      <w:i/>
      <w:iCs/>
      <w:color w:val="2F5496" w:themeColor="accent1" w:themeShade="BF"/>
    </w:rPr>
  </w:style>
  <w:style w:type="paragraph" w:styleId="berschrift5">
    <w:name w:val="heading 5"/>
    <w:basedOn w:val="Standard"/>
    <w:next w:val="Standard"/>
    <w:link w:val="berschrift5Zchn"/>
    <w:uiPriority w:val="9"/>
    <w:unhideWhenUsed/>
    <w:qFormat/>
    <w:rsid w:val="006C46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1830EA"/>
    <w:rPr>
      <w:rFonts w:ascii="Arial" w:hAnsi="Arial" w:cs="Times New Roman"/>
      <w:b/>
      <w:color w:val="000000" w:themeColor="text1"/>
      <w:sz w:val="36"/>
      <w:szCs w:val="36"/>
      <w:lang w:val="x-none" w:eastAsia="de-DE"/>
    </w:rPr>
  </w:style>
  <w:style w:type="character" w:customStyle="1" w:styleId="berschrift2Zchn">
    <w:name w:val="Überschrift 2 Zchn"/>
    <w:basedOn w:val="Absatz-Standardschriftart"/>
    <w:link w:val="berschrift2"/>
    <w:uiPriority w:val="9"/>
    <w:locked/>
    <w:rsid w:val="008C6A11"/>
    <w:rPr>
      <w:rFonts w:ascii="Arial" w:eastAsiaTheme="majorEastAsia" w:hAnsi="Arial" w:cs="Times New Roman"/>
      <w:b/>
      <w:color w:val="000000" w:themeColor="text1"/>
      <w:sz w:val="26"/>
      <w:szCs w:val="26"/>
      <w:lang w:val="x-none" w:eastAsia="de-DE"/>
    </w:rPr>
  </w:style>
  <w:style w:type="character" w:customStyle="1" w:styleId="berschrift3Zchn">
    <w:name w:val="Überschrift 3 Zchn"/>
    <w:basedOn w:val="Absatz-Standardschriftart"/>
    <w:link w:val="berschrift3"/>
    <w:uiPriority w:val="9"/>
    <w:locked/>
    <w:rsid w:val="00DA09A9"/>
    <w:rPr>
      <w:rFonts w:ascii="Arial" w:eastAsiaTheme="majorEastAsia" w:hAnsi="Arial" w:cs="Times New Roman"/>
      <w:b/>
      <w:color w:val="000000" w:themeColor="text1"/>
      <w:sz w:val="26"/>
      <w:szCs w:val="26"/>
      <w:lang w:val="x-none" w:eastAsia="de-DE"/>
    </w:rPr>
  </w:style>
  <w:style w:type="character" w:customStyle="1" w:styleId="berschrift4Zchn">
    <w:name w:val="Überschrift 4 Zchn"/>
    <w:basedOn w:val="Absatz-Standardschriftart"/>
    <w:link w:val="berschrift4"/>
    <w:uiPriority w:val="9"/>
    <w:locked/>
    <w:rsid w:val="000F5C14"/>
    <w:rPr>
      <w:rFonts w:asciiTheme="majorHAnsi" w:eastAsiaTheme="majorEastAsia" w:hAnsiTheme="majorHAnsi" w:cs="Times New Roman"/>
      <w:i/>
      <w:iCs/>
      <w:color w:val="2F5496" w:themeColor="accent1" w:themeShade="BF"/>
    </w:rPr>
  </w:style>
  <w:style w:type="paragraph" w:styleId="Umschlagadresse">
    <w:name w:val="envelope address"/>
    <w:basedOn w:val="Standard"/>
    <w:uiPriority w:val="99"/>
    <w:semiHidden/>
    <w:unhideWhenUsed/>
    <w:rsid w:val="00362085"/>
    <w:pPr>
      <w:framePr w:w="4320" w:h="2160" w:hRule="exact" w:hSpace="141" w:wrap="auto" w:hAnchor="page" w:xAlign="center" w:yAlign="bottom"/>
      <w:ind w:left="1"/>
    </w:pPr>
    <w:rPr>
      <w:rFonts w:asciiTheme="majorHAnsi" w:eastAsiaTheme="majorEastAsia" w:hAnsiTheme="majorHAnsi"/>
    </w:rPr>
  </w:style>
  <w:style w:type="paragraph" w:styleId="Umschlagabsenderadresse">
    <w:name w:val="envelope return"/>
    <w:basedOn w:val="Standard"/>
    <w:uiPriority w:val="99"/>
    <w:semiHidden/>
    <w:unhideWhenUsed/>
    <w:rsid w:val="00362085"/>
    <w:rPr>
      <w:rFonts w:asciiTheme="majorHAnsi" w:eastAsiaTheme="majorEastAsia" w:hAnsiTheme="majorHAnsi"/>
      <w:sz w:val="20"/>
      <w:szCs w:val="20"/>
    </w:rPr>
  </w:style>
  <w:style w:type="paragraph" w:styleId="Listenabsatz">
    <w:name w:val="List Paragraph"/>
    <w:basedOn w:val="Standard"/>
    <w:uiPriority w:val="34"/>
    <w:qFormat/>
    <w:rsid w:val="00F169AE"/>
    <w:pPr>
      <w:ind w:left="720"/>
      <w:contextualSpacing/>
    </w:pPr>
  </w:style>
  <w:style w:type="paragraph" w:styleId="StandardWeb">
    <w:name w:val="Normal (Web)"/>
    <w:basedOn w:val="Standard"/>
    <w:uiPriority w:val="99"/>
    <w:unhideWhenUsed/>
    <w:rsid w:val="00730372"/>
    <w:pPr>
      <w:spacing w:before="100" w:beforeAutospacing="1" w:after="100" w:afterAutospacing="1"/>
    </w:pPr>
    <w:rPr>
      <w:rFonts w:ascii="Times New Roman" w:hAnsi="Times New Roman"/>
      <w:lang w:eastAsia="de-DE"/>
    </w:rPr>
  </w:style>
  <w:style w:type="paragraph" w:customStyle="1" w:styleId="EndNoteBibliographyTitle">
    <w:name w:val="EndNote Bibliography Title"/>
    <w:basedOn w:val="Standard"/>
    <w:link w:val="EndNoteBibliographyTitleZchn"/>
    <w:rsid w:val="00A22F14"/>
    <w:pPr>
      <w:jc w:val="center"/>
    </w:pPr>
    <w:rPr>
      <w:rFonts w:ascii="Calibri" w:hAnsi="Calibri" w:cs="Calibri"/>
      <w:lang w:val="en-US"/>
    </w:rPr>
  </w:style>
  <w:style w:type="character" w:customStyle="1" w:styleId="EndNoteBibliographyTitleZchn">
    <w:name w:val="EndNote Bibliography Title Zchn"/>
    <w:basedOn w:val="Absatz-Standardschriftart"/>
    <w:link w:val="EndNoteBibliographyTitle"/>
    <w:locked/>
    <w:rsid w:val="00A22F14"/>
    <w:rPr>
      <w:rFonts w:ascii="Calibri" w:hAnsi="Calibri" w:cs="Calibri"/>
      <w:lang w:val="en-US"/>
    </w:rPr>
  </w:style>
  <w:style w:type="paragraph" w:customStyle="1" w:styleId="EndNoteBibliography">
    <w:name w:val="EndNote Bibliography"/>
    <w:basedOn w:val="Standard"/>
    <w:link w:val="EndNoteBibliographyZchn"/>
    <w:rsid w:val="00A22F14"/>
    <w:pPr>
      <w:spacing w:line="240" w:lineRule="auto"/>
    </w:pPr>
    <w:rPr>
      <w:rFonts w:ascii="Calibri" w:hAnsi="Calibri" w:cs="Calibri"/>
      <w:lang w:val="en-US"/>
    </w:rPr>
  </w:style>
  <w:style w:type="character" w:customStyle="1" w:styleId="EndNoteBibliographyZchn">
    <w:name w:val="EndNote Bibliography Zchn"/>
    <w:basedOn w:val="Absatz-Standardschriftart"/>
    <w:link w:val="EndNoteBibliography"/>
    <w:locked/>
    <w:rsid w:val="00A22F14"/>
    <w:rPr>
      <w:rFonts w:ascii="Calibri" w:hAnsi="Calibri" w:cs="Calibri"/>
      <w:lang w:val="en-US"/>
    </w:rPr>
  </w:style>
  <w:style w:type="paragraph" w:styleId="Beschriftung">
    <w:name w:val="caption"/>
    <w:basedOn w:val="Standard"/>
    <w:next w:val="Standard"/>
    <w:uiPriority w:val="35"/>
    <w:unhideWhenUsed/>
    <w:qFormat/>
    <w:rsid w:val="000E3B77"/>
    <w:pPr>
      <w:spacing w:after="200"/>
    </w:pPr>
    <w:rPr>
      <w:i/>
      <w:iCs/>
      <w:color w:val="44546A" w:themeColor="text2"/>
      <w:sz w:val="18"/>
      <w:szCs w:val="18"/>
    </w:rPr>
  </w:style>
  <w:style w:type="paragraph" w:styleId="Kopfzeile">
    <w:name w:val="header"/>
    <w:basedOn w:val="Standard"/>
    <w:link w:val="KopfzeileZchn"/>
    <w:uiPriority w:val="99"/>
    <w:unhideWhenUsed/>
    <w:rsid w:val="00C43807"/>
    <w:pPr>
      <w:tabs>
        <w:tab w:val="center" w:pos="4536"/>
        <w:tab w:val="right" w:pos="9072"/>
      </w:tabs>
      <w:spacing w:line="240" w:lineRule="auto"/>
    </w:pPr>
  </w:style>
  <w:style w:type="character" w:customStyle="1" w:styleId="KopfzeileZchn">
    <w:name w:val="Kopfzeile Zchn"/>
    <w:basedOn w:val="Absatz-Standardschriftart"/>
    <w:link w:val="Kopfzeile"/>
    <w:uiPriority w:val="99"/>
    <w:locked/>
    <w:rsid w:val="00C43807"/>
    <w:rPr>
      <w:rFonts w:cs="Times New Roman"/>
    </w:rPr>
  </w:style>
  <w:style w:type="paragraph" w:styleId="Fuzeile">
    <w:name w:val="footer"/>
    <w:basedOn w:val="Standard"/>
    <w:link w:val="FuzeileZchn"/>
    <w:uiPriority w:val="99"/>
    <w:unhideWhenUsed/>
    <w:rsid w:val="00C43807"/>
    <w:pPr>
      <w:tabs>
        <w:tab w:val="center" w:pos="4536"/>
        <w:tab w:val="right" w:pos="9072"/>
      </w:tabs>
      <w:spacing w:line="240" w:lineRule="auto"/>
    </w:pPr>
  </w:style>
  <w:style w:type="character" w:customStyle="1" w:styleId="FuzeileZchn">
    <w:name w:val="Fußzeile Zchn"/>
    <w:basedOn w:val="Absatz-Standardschriftart"/>
    <w:link w:val="Fuzeile"/>
    <w:uiPriority w:val="99"/>
    <w:locked/>
    <w:rsid w:val="00C43807"/>
    <w:rPr>
      <w:rFonts w:cs="Times New Roman"/>
    </w:rPr>
  </w:style>
  <w:style w:type="paragraph" w:styleId="Verzeichnis1">
    <w:name w:val="toc 1"/>
    <w:basedOn w:val="Standard"/>
    <w:next w:val="Standard"/>
    <w:autoRedefine/>
    <w:uiPriority w:val="39"/>
    <w:unhideWhenUsed/>
    <w:rsid w:val="0049753A"/>
    <w:pPr>
      <w:spacing w:before="360" w:after="0"/>
      <w:jc w:val="left"/>
    </w:pPr>
    <w:rPr>
      <w:rFonts w:asciiTheme="majorHAnsi" w:hAnsiTheme="majorHAnsi" w:cstheme="majorHAnsi"/>
      <w:b/>
      <w:bCs/>
      <w:caps/>
    </w:rPr>
  </w:style>
  <w:style w:type="paragraph" w:styleId="Verzeichnis2">
    <w:name w:val="toc 2"/>
    <w:basedOn w:val="Standard"/>
    <w:next w:val="Standard"/>
    <w:autoRedefine/>
    <w:uiPriority w:val="39"/>
    <w:unhideWhenUsed/>
    <w:rsid w:val="00C43807"/>
    <w:pPr>
      <w:spacing w:before="240" w:after="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C43807"/>
    <w:pPr>
      <w:spacing w:after="0"/>
      <w:ind w:left="24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C43807"/>
    <w:pPr>
      <w:spacing w:after="0"/>
      <w:ind w:left="48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C43807"/>
    <w:pPr>
      <w:spacing w:after="0"/>
      <w:ind w:left="7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C43807"/>
    <w:pPr>
      <w:spacing w:after="0"/>
      <w:ind w:left="96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C43807"/>
    <w:pPr>
      <w:spacing w:after="0"/>
      <w:ind w:left="12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C43807"/>
    <w:pPr>
      <w:spacing w:after="0"/>
      <w:ind w:left="144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C43807"/>
    <w:pPr>
      <w:spacing w:after="0"/>
      <w:ind w:left="1680"/>
      <w:jc w:val="left"/>
    </w:pPr>
    <w:rPr>
      <w:rFonts w:asciiTheme="minorHAnsi" w:hAnsiTheme="minorHAnsi" w:cstheme="minorHAnsi"/>
      <w:sz w:val="20"/>
      <w:szCs w:val="20"/>
    </w:rPr>
  </w:style>
  <w:style w:type="character" w:styleId="Hyperlink">
    <w:name w:val="Hyperlink"/>
    <w:basedOn w:val="Absatz-Standardschriftart"/>
    <w:uiPriority w:val="99"/>
    <w:unhideWhenUsed/>
    <w:rsid w:val="00C43807"/>
    <w:rPr>
      <w:rFonts w:cs="Times New Roman"/>
      <w:color w:val="0563C1" w:themeColor="hyperlink"/>
      <w:u w:val="single"/>
    </w:rPr>
  </w:style>
  <w:style w:type="paragraph" w:styleId="Abbildungsverzeichnis">
    <w:name w:val="table of figures"/>
    <w:basedOn w:val="Standard"/>
    <w:next w:val="Standard"/>
    <w:uiPriority w:val="99"/>
    <w:unhideWhenUsed/>
    <w:rsid w:val="00C43807"/>
    <w:pPr>
      <w:spacing w:after="0"/>
      <w:ind w:left="480" w:hanging="480"/>
      <w:jc w:val="left"/>
    </w:pPr>
    <w:rPr>
      <w:rFonts w:asciiTheme="minorHAnsi" w:hAnsiTheme="minorHAnsi" w:cs="Calibri"/>
      <w:smallCaps/>
      <w:sz w:val="20"/>
      <w:szCs w:val="20"/>
    </w:rPr>
  </w:style>
  <w:style w:type="character" w:customStyle="1" w:styleId="apple-converted-space">
    <w:name w:val="apple-converted-space"/>
    <w:basedOn w:val="Absatz-Standardschriftart"/>
    <w:rsid w:val="00974B1D"/>
    <w:rPr>
      <w:rFonts w:cs="Times New Roman"/>
    </w:rPr>
  </w:style>
  <w:style w:type="character" w:styleId="BesuchterLink">
    <w:name w:val="FollowedHyperlink"/>
    <w:basedOn w:val="Absatz-Standardschriftart"/>
    <w:uiPriority w:val="99"/>
    <w:semiHidden/>
    <w:unhideWhenUsed/>
    <w:rsid w:val="00974B1D"/>
    <w:rPr>
      <w:rFonts w:cs="Times New Roman"/>
      <w:color w:val="954F72" w:themeColor="followedHyperlink"/>
      <w:u w:val="single"/>
    </w:rPr>
  </w:style>
  <w:style w:type="table" w:styleId="Tabellenraster">
    <w:name w:val="Table Grid"/>
    <w:basedOn w:val="NormaleTabelle"/>
    <w:uiPriority w:val="59"/>
    <w:rsid w:val="00FA71B5"/>
    <w:pPr>
      <w:spacing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Akzent3">
    <w:name w:val="List Table 6 Colorful Accent 3"/>
    <w:basedOn w:val="NormaleTabelle"/>
    <w:uiPriority w:val="51"/>
    <w:rsid w:val="00FA71B5"/>
    <w:pPr>
      <w:spacing w:line="240" w:lineRule="auto"/>
    </w:pPr>
    <w:rPr>
      <w:rFonts w:cs="Times New Roman"/>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rFonts w:cs="Times New Roman"/>
        <w:b/>
        <w:bCs/>
      </w:rPr>
      <w:tblPr/>
      <w:tcPr>
        <w:tcBorders>
          <w:bottom w:val="single" w:sz="4" w:space="0" w:color="A5A5A5" w:themeColor="accent3"/>
        </w:tcBorders>
      </w:tcPr>
    </w:tblStylePr>
    <w:tblStylePr w:type="lastRow">
      <w:rPr>
        <w:rFonts w:cs="Times New Roman"/>
        <w:b/>
        <w:bCs/>
      </w:rPr>
      <w:tblPr/>
      <w:tcPr>
        <w:tcBorders>
          <w:top w:val="double" w:sz="4" w:space="0" w:color="A5A5A5" w:themeColor="accent3"/>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DEDED" w:themeFill="accent3" w:themeFillTint="33"/>
      </w:tcPr>
    </w:tblStylePr>
    <w:tblStylePr w:type="band1Horz">
      <w:rPr>
        <w:rFonts w:cs="Times New Roman"/>
      </w:rPr>
      <w:tblPr/>
      <w:tcPr>
        <w:shd w:val="clear" w:color="auto" w:fill="EDEDED" w:themeFill="accent3" w:themeFillTint="33"/>
      </w:tcPr>
    </w:tblStylePr>
  </w:style>
  <w:style w:type="table" w:styleId="Listentabelle2">
    <w:name w:val="List Table 2"/>
    <w:basedOn w:val="NormaleTabelle"/>
    <w:uiPriority w:val="47"/>
    <w:rsid w:val="00FA71B5"/>
    <w:pPr>
      <w:spacing w:line="240" w:lineRule="auto"/>
    </w:pPr>
    <w:rPr>
      <w:rFonts w:cs="Times New Roman"/>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Listentabelle2Akzent1">
    <w:name w:val="List Table 2 Accent 1"/>
    <w:basedOn w:val="NormaleTabelle"/>
    <w:uiPriority w:val="47"/>
    <w:rsid w:val="00FA71B5"/>
    <w:pPr>
      <w:spacing w:line="240" w:lineRule="auto"/>
    </w:pPr>
    <w:rPr>
      <w:rFonts w:cs="Times New Roman"/>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hemeFill="accent1" w:themeFillTint="33"/>
      </w:tcPr>
    </w:tblStylePr>
    <w:tblStylePr w:type="band1Horz">
      <w:rPr>
        <w:rFonts w:cs="Times New Roman"/>
      </w:rPr>
      <w:tblPr/>
      <w:tcPr>
        <w:shd w:val="clear" w:color="auto" w:fill="D9E2F3" w:themeFill="accent1" w:themeFillTint="33"/>
      </w:tcPr>
    </w:tblStylePr>
  </w:style>
  <w:style w:type="table" w:styleId="Listentabelle2Akzent5">
    <w:name w:val="List Table 2 Accent 5"/>
    <w:basedOn w:val="NormaleTabelle"/>
    <w:uiPriority w:val="47"/>
    <w:rsid w:val="00FA71B5"/>
    <w:pPr>
      <w:spacing w:line="240" w:lineRule="auto"/>
    </w:pPr>
    <w:rPr>
      <w:rFonts w:cs="Times New Roman"/>
    </w:r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EEAF6" w:themeFill="accent5" w:themeFillTint="33"/>
      </w:tcPr>
    </w:tblStylePr>
    <w:tblStylePr w:type="band1Horz">
      <w:rPr>
        <w:rFonts w:cs="Times New Roman"/>
      </w:rPr>
      <w:tblPr/>
      <w:tcPr>
        <w:shd w:val="clear" w:color="auto" w:fill="DEEAF6" w:themeFill="accent5" w:themeFillTint="33"/>
      </w:tcPr>
    </w:tblStylePr>
  </w:style>
  <w:style w:type="table" w:styleId="Listentabelle1hell">
    <w:name w:val="List Table 1 Light"/>
    <w:basedOn w:val="NormaleTabelle"/>
    <w:uiPriority w:val="46"/>
    <w:rsid w:val="00FA71B5"/>
    <w:pPr>
      <w:spacing w:line="240" w:lineRule="auto"/>
    </w:pPr>
    <w:rPr>
      <w:rFonts w:cs="Times New Roman"/>
    </w:rPr>
    <w:tblPr>
      <w:tblStyleRowBandSize w:val="1"/>
      <w:tblStyleColBandSize w:val="1"/>
    </w:tblPr>
    <w:tblStylePr w:type="firstRow">
      <w:rPr>
        <w:rFonts w:cs="Times New Roman"/>
        <w:b/>
        <w:bCs/>
      </w:rPr>
      <w:tblPr/>
      <w:tcPr>
        <w:tcBorders>
          <w:bottom w:val="single" w:sz="4" w:space="0" w:color="666666" w:themeColor="text1" w:themeTint="99"/>
        </w:tcBorders>
      </w:tcPr>
    </w:tblStylePr>
    <w:tblStylePr w:type="lastRow">
      <w:rPr>
        <w:rFonts w:cs="Times New Roman"/>
        <w:b/>
        <w:bCs/>
      </w:rPr>
      <w:tblPr/>
      <w:tcPr>
        <w:tcBorders>
          <w:top w:val="single" w:sz="4" w:space="0" w:color="666666" w:themeColor="text1" w:themeTint="9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style>
  <w:style w:type="table" w:styleId="EinfacheTabelle2">
    <w:name w:val="Plain Table 2"/>
    <w:basedOn w:val="NormaleTabelle"/>
    <w:uiPriority w:val="42"/>
    <w:rsid w:val="00FA71B5"/>
    <w:pPr>
      <w:spacing w:line="240" w:lineRule="auto"/>
    </w:pPr>
    <w:rPr>
      <w:rFonts w:cs="Times New Roman"/>
    </w:rPr>
    <w:tblPr>
      <w:tblStyleRowBandSize w:val="1"/>
      <w:tblStyleColBandSize w:val="1"/>
      <w:tblBorders>
        <w:top w:val="single" w:sz="4" w:space="0" w:color="7F7F7F" w:themeColor="text1" w:themeTint="80"/>
        <w:bottom w:val="single" w:sz="4" w:space="0" w:color="7F7F7F" w:themeColor="text1" w:themeTint="80"/>
      </w:tblBorders>
    </w:tblPr>
    <w:tblStylePr w:type="firstRow">
      <w:rPr>
        <w:rFonts w:cs="Times New Roman"/>
        <w:b/>
        <w:bCs/>
      </w:rPr>
      <w:tblPr/>
      <w:tcPr>
        <w:tcBorders>
          <w:bottom w:val="single" w:sz="4" w:space="0" w:color="7F7F7F" w:themeColor="text1" w:themeTint="80"/>
        </w:tcBorders>
      </w:tcPr>
    </w:tblStylePr>
    <w:tblStylePr w:type="lastRow">
      <w:rPr>
        <w:rFonts w:cs="Times New Roman"/>
        <w:b/>
        <w:bCs/>
      </w:rPr>
      <w:tblPr/>
      <w:tcPr>
        <w:tcBorders>
          <w:top w:val="single" w:sz="4" w:space="0" w:color="7F7F7F" w:themeColor="text1" w:themeTint="8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themeColor="text1" w:themeTint="80"/>
          <w:right w:val="single" w:sz="4" w:space="0" w:color="7F7F7F" w:themeColor="text1" w:themeTint="80"/>
        </w:tcBorders>
      </w:tcPr>
    </w:tblStylePr>
    <w:tblStylePr w:type="band2Vert">
      <w:rPr>
        <w:rFonts w:cs="Times New Roman"/>
      </w:rPr>
      <w:tblPr/>
      <w:tcPr>
        <w:tcBorders>
          <w:left w:val="single" w:sz="4" w:space="0" w:color="7F7F7F" w:themeColor="text1" w:themeTint="80"/>
          <w:right w:val="single" w:sz="4" w:space="0" w:color="7F7F7F" w:themeColor="text1" w:themeTint="80"/>
        </w:tcBorders>
      </w:tcPr>
    </w:tblStylePr>
    <w:tblStylePr w:type="band1Horz">
      <w:rPr>
        <w:rFonts w:cs="Times New Roman"/>
      </w:rPr>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FA71B5"/>
    <w:pPr>
      <w:spacing w:line="240" w:lineRule="auto"/>
    </w:pPr>
    <w:rPr>
      <w:rFonts w:cs="Times New Roman"/>
    </w:rPr>
    <w:tblPr>
      <w:tblStyleRowBandSize w:val="1"/>
      <w:tblStyleColBandSize w:val="1"/>
    </w:tblPr>
    <w:tblStylePr w:type="firstRow">
      <w:rPr>
        <w:rFonts w:cs="Times New Roman"/>
        <w:b/>
        <w:bCs/>
        <w:caps/>
      </w:rPr>
      <w:tblPr/>
      <w:tcPr>
        <w:tcBorders>
          <w:bottom w:val="single" w:sz="4" w:space="0" w:color="7F7F7F" w:themeColor="text1" w:themeTint="80"/>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hemeColor="text1" w:themeTint="80"/>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EinfacheTabelle4">
    <w:name w:val="Plain Table 4"/>
    <w:basedOn w:val="NormaleTabelle"/>
    <w:uiPriority w:val="44"/>
    <w:rsid w:val="00FA71B5"/>
    <w:pPr>
      <w:spacing w:line="240" w:lineRule="auto"/>
    </w:pPr>
    <w:rPr>
      <w:rFonts w:cs="Times New Roman"/>
    </w:rPr>
    <w:tblPr>
      <w:tblStyleRowBandSize w:val="1"/>
      <w:tblStyleColBandSize w:val="1"/>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styleId="Gitternetztabelle1hell">
    <w:name w:val="Grid Table 1 Light"/>
    <w:basedOn w:val="NormaleTabelle"/>
    <w:uiPriority w:val="46"/>
    <w:rsid w:val="00FA71B5"/>
    <w:pPr>
      <w:spacing w:line="240" w:lineRule="auto"/>
    </w:pPr>
    <w:rPr>
      <w:rFonts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Times New Roman"/>
        <w:b/>
        <w:bCs/>
      </w:rPr>
      <w:tblPr/>
      <w:tcPr>
        <w:tcBorders>
          <w:bottom w:val="single" w:sz="12" w:space="0" w:color="666666" w:themeColor="text1" w:themeTint="99"/>
        </w:tcBorders>
      </w:tcPr>
    </w:tblStylePr>
    <w:tblStylePr w:type="lastRow">
      <w:rPr>
        <w:rFonts w:cs="Times New Roman"/>
        <w:b/>
        <w:bCs/>
      </w:rPr>
      <w:tblPr/>
      <w:tcPr>
        <w:tcBorders>
          <w:top w:val="double" w:sz="2" w:space="0" w:color="666666" w:themeColor="text1" w:themeTint="99"/>
        </w:tcBorders>
      </w:tcPr>
    </w:tblStylePr>
    <w:tblStylePr w:type="firstCol">
      <w:rPr>
        <w:rFonts w:cs="Times New Roman"/>
        <w:b/>
        <w:bCs/>
      </w:rPr>
    </w:tblStylePr>
    <w:tblStylePr w:type="lastCol">
      <w:rPr>
        <w:rFonts w:cs="Times New Roman"/>
        <w:b/>
        <w:bCs/>
      </w:rPr>
    </w:tblStylePr>
  </w:style>
  <w:style w:type="table" w:styleId="EinfacheTabelle5">
    <w:name w:val="Plain Table 5"/>
    <w:basedOn w:val="NormaleTabelle"/>
    <w:uiPriority w:val="45"/>
    <w:rsid w:val="00FA71B5"/>
    <w:pPr>
      <w:spacing w:line="240" w:lineRule="auto"/>
    </w:pPr>
    <w:rPr>
      <w:rFonts w:cs="Times New Roman"/>
    </w:rPr>
    <w:tblPr>
      <w:tblStyleRowBandSize w:val="1"/>
      <w:tblStyleColBandSize w:val="1"/>
    </w:tblPr>
    <w:tblStylePr w:type="firstRow">
      <w:rPr>
        <w:rFonts w:asciiTheme="majorHAnsi" w:eastAsiaTheme="majorEastAsia" w:hAnsiTheme="majorHAnsi" w:cs="Times New Roman"/>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imes New Roman"/>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imes New Roman"/>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imes New Roman"/>
        <w:i/>
        <w:iCs/>
        <w:sz w:val="26"/>
      </w:rPr>
      <w:tblPr/>
      <w:tcPr>
        <w:tcBorders>
          <w:left w:val="single" w:sz="4" w:space="0" w:color="7F7F7F" w:themeColor="text1" w:themeTint="80"/>
        </w:tcBorders>
        <w:shd w:val="clear" w:color="auto" w:fill="FFFFFF" w:themeFill="background1"/>
      </w:tc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character" w:styleId="Seitenzahl">
    <w:name w:val="page number"/>
    <w:basedOn w:val="Absatz-Standardschriftart"/>
    <w:uiPriority w:val="99"/>
    <w:semiHidden/>
    <w:unhideWhenUsed/>
    <w:rsid w:val="006670D0"/>
    <w:rPr>
      <w:rFonts w:cs="Times New Roman"/>
    </w:rPr>
  </w:style>
  <w:style w:type="character" w:styleId="Kommentarzeichen">
    <w:name w:val="annotation reference"/>
    <w:basedOn w:val="Absatz-Standardschriftart"/>
    <w:uiPriority w:val="99"/>
    <w:semiHidden/>
    <w:unhideWhenUsed/>
    <w:rsid w:val="00E5416F"/>
    <w:rPr>
      <w:rFonts w:cs="Times New Roman"/>
      <w:sz w:val="16"/>
      <w:szCs w:val="16"/>
    </w:rPr>
  </w:style>
  <w:style w:type="paragraph" w:styleId="Kommentartext">
    <w:name w:val="annotation text"/>
    <w:basedOn w:val="Standard"/>
    <w:link w:val="KommentartextZchn"/>
    <w:uiPriority w:val="99"/>
    <w:unhideWhenUsed/>
    <w:rsid w:val="00E5416F"/>
    <w:pPr>
      <w:spacing w:line="240" w:lineRule="auto"/>
    </w:pPr>
    <w:rPr>
      <w:sz w:val="20"/>
      <w:szCs w:val="20"/>
    </w:rPr>
  </w:style>
  <w:style w:type="character" w:customStyle="1" w:styleId="KommentartextZchn">
    <w:name w:val="Kommentartext Zchn"/>
    <w:basedOn w:val="Absatz-Standardschriftart"/>
    <w:link w:val="Kommentartext"/>
    <w:uiPriority w:val="99"/>
    <w:locked/>
    <w:rsid w:val="00E5416F"/>
    <w:rPr>
      <w:rFonts w:ascii="Arial" w:hAnsi="Arial" w:cs="Times New Roman"/>
      <w:sz w:val="20"/>
      <w:szCs w:val="20"/>
    </w:rPr>
  </w:style>
  <w:style w:type="paragraph" w:styleId="Kommentarthema">
    <w:name w:val="annotation subject"/>
    <w:basedOn w:val="Kommentartext"/>
    <w:next w:val="Kommentartext"/>
    <w:link w:val="KommentarthemaZchn"/>
    <w:uiPriority w:val="99"/>
    <w:semiHidden/>
    <w:unhideWhenUsed/>
    <w:rsid w:val="00E5416F"/>
    <w:rPr>
      <w:b/>
      <w:bCs/>
    </w:rPr>
  </w:style>
  <w:style w:type="character" w:customStyle="1" w:styleId="KommentarthemaZchn">
    <w:name w:val="Kommentarthema Zchn"/>
    <w:basedOn w:val="KommentartextZchn"/>
    <w:link w:val="Kommentarthema"/>
    <w:uiPriority w:val="99"/>
    <w:semiHidden/>
    <w:locked/>
    <w:rsid w:val="00E5416F"/>
    <w:rPr>
      <w:rFonts w:ascii="Arial" w:hAnsi="Arial" w:cs="Times New Roman"/>
      <w:b/>
      <w:bCs/>
      <w:sz w:val="20"/>
      <w:szCs w:val="20"/>
    </w:rPr>
  </w:style>
  <w:style w:type="paragraph" w:styleId="KeinLeerraum">
    <w:name w:val="No Spacing"/>
    <w:aliases w:val="roem überschrift"/>
    <w:basedOn w:val="berschrift1"/>
    <w:uiPriority w:val="1"/>
    <w:rsid w:val="00E5416F"/>
    <w:pPr>
      <w:spacing w:line="240" w:lineRule="auto"/>
    </w:pPr>
  </w:style>
  <w:style w:type="paragraph" w:styleId="Untertitel">
    <w:name w:val="Subtitle"/>
    <w:aliases w:val="Inhaltsverzeichnis"/>
    <w:basedOn w:val="Standard"/>
    <w:next w:val="Standard"/>
    <w:link w:val="UntertitelZchn"/>
    <w:autoRedefine/>
    <w:uiPriority w:val="11"/>
    <w:qFormat/>
    <w:rsid w:val="002F7A7E"/>
    <w:pPr>
      <w:numPr>
        <w:ilvl w:val="1"/>
      </w:numPr>
      <w:spacing w:after="160"/>
      <w:jc w:val="left"/>
    </w:pPr>
    <w:rPr>
      <w:rFonts w:eastAsiaTheme="minorEastAsia"/>
      <w:b/>
      <w:spacing w:val="15"/>
      <w:sz w:val="28"/>
      <w:szCs w:val="22"/>
    </w:rPr>
  </w:style>
  <w:style w:type="character" w:customStyle="1" w:styleId="UntertitelZchn">
    <w:name w:val="Untertitel Zchn"/>
    <w:aliases w:val="Inhaltsverzeichnis Zchn"/>
    <w:basedOn w:val="Absatz-Standardschriftart"/>
    <w:link w:val="Untertitel"/>
    <w:locked/>
    <w:rsid w:val="002F7A7E"/>
    <w:rPr>
      <w:rFonts w:ascii="Arial" w:eastAsiaTheme="minorEastAsia" w:hAnsi="Arial" w:cs="Times New Roman"/>
      <w:b/>
      <w:spacing w:val="15"/>
      <w:sz w:val="28"/>
      <w:szCs w:val="22"/>
    </w:rPr>
  </w:style>
  <w:style w:type="character" w:styleId="NichtaufgelsteErwhnung">
    <w:name w:val="Unresolved Mention"/>
    <w:basedOn w:val="Absatz-Standardschriftart"/>
    <w:uiPriority w:val="99"/>
    <w:semiHidden/>
    <w:unhideWhenUsed/>
    <w:rsid w:val="00904BEF"/>
    <w:rPr>
      <w:rFonts w:cs="Times New Roman"/>
      <w:color w:val="605E5C"/>
      <w:shd w:val="clear" w:color="auto" w:fill="E1DFDD"/>
    </w:rPr>
  </w:style>
  <w:style w:type="character" w:styleId="Hervorhebung">
    <w:name w:val="Emphasis"/>
    <w:basedOn w:val="Absatz-Standardschriftart"/>
    <w:uiPriority w:val="20"/>
    <w:qFormat/>
    <w:rsid w:val="004D3695"/>
    <w:rPr>
      <w:rFonts w:cs="Times New Roman"/>
      <w:i/>
      <w:iCs/>
    </w:rPr>
  </w:style>
  <w:style w:type="paragraph" w:customStyle="1" w:styleId="pH2">
    <w:name w:val="pH2"/>
    <w:basedOn w:val="Standard"/>
    <w:rsid w:val="00153A81"/>
    <w:pPr>
      <w:spacing w:before="240" w:line="240" w:lineRule="auto"/>
      <w:jc w:val="left"/>
    </w:pPr>
    <w:rPr>
      <w:rFonts w:cs="Arial"/>
      <w:sz w:val="20"/>
      <w:szCs w:val="20"/>
      <w:lang w:eastAsia="de-DE"/>
    </w:rPr>
  </w:style>
  <w:style w:type="character" w:customStyle="1" w:styleId="styleH2">
    <w:name w:val="styleH2"/>
    <w:rsid w:val="00153A81"/>
    <w:rPr>
      <w:rFonts w:ascii="Arial" w:eastAsia="Times New Roman" w:hAnsi="Arial"/>
      <w:b/>
      <w:color w:val="000000"/>
      <w:sz w:val="30"/>
    </w:rPr>
  </w:style>
  <w:style w:type="paragraph" w:styleId="Funotentext">
    <w:name w:val="footnote text"/>
    <w:basedOn w:val="Standard"/>
    <w:link w:val="FunotentextZchn"/>
    <w:uiPriority w:val="99"/>
    <w:semiHidden/>
    <w:unhideWhenUsed/>
    <w:rsid w:val="007B1FA9"/>
    <w:pPr>
      <w:spacing w:after="0" w:line="240" w:lineRule="auto"/>
    </w:pPr>
    <w:rPr>
      <w:sz w:val="20"/>
      <w:szCs w:val="20"/>
    </w:rPr>
  </w:style>
  <w:style w:type="character" w:customStyle="1" w:styleId="FunotentextZchn">
    <w:name w:val="Fußnotentext Zchn"/>
    <w:basedOn w:val="Absatz-Standardschriftart"/>
    <w:link w:val="Funotentext"/>
    <w:uiPriority w:val="99"/>
    <w:semiHidden/>
    <w:locked/>
    <w:rsid w:val="007B1FA9"/>
    <w:rPr>
      <w:rFonts w:ascii="Arial" w:hAnsi="Arial" w:cs="Times New Roman"/>
      <w:sz w:val="20"/>
      <w:szCs w:val="20"/>
    </w:rPr>
  </w:style>
  <w:style w:type="character" w:styleId="Funotenzeichen">
    <w:name w:val="footnote reference"/>
    <w:basedOn w:val="Absatz-Standardschriftart"/>
    <w:uiPriority w:val="99"/>
    <w:semiHidden/>
    <w:unhideWhenUsed/>
    <w:rsid w:val="007B1FA9"/>
    <w:rPr>
      <w:rFonts w:cs="Times New Roman"/>
      <w:vertAlign w:val="superscript"/>
    </w:rPr>
  </w:style>
  <w:style w:type="paragraph" w:customStyle="1" w:styleId="zusammenfassunggrundschrift">
    <w:name w:val="zusammenfassung_grundschrift"/>
    <w:basedOn w:val="Standard"/>
    <w:rsid w:val="00121513"/>
    <w:pPr>
      <w:spacing w:before="100" w:beforeAutospacing="1" w:after="100" w:afterAutospacing="1" w:line="240" w:lineRule="auto"/>
      <w:jc w:val="left"/>
    </w:pPr>
    <w:rPr>
      <w:rFonts w:ascii="Times New Roman" w:hAnsi="Times New Roman"/>
      <w:lang w:eastAsia="de-DE"/>
    </w:rPr>
  </w:style>
  <w:style w:type="paragraph" w:styleId="berarbeitung">
    <w:name w:val="Revision"/>
    <w:hidden/>
    <w:uiPriority w:val="99"/>
    <w:semiHidden/>
    <w:rsid w:val="00B22AA5"/>
    <w:pPr>
      <w:spacing w:line="240" w:lineRule="auto"/>
    </w:pPr>
    <w:rPr>
      <w:rFonts w:ascii="Arial" w:hAnsi="Arial" w:cs="Times New Roman"/>
    </w:rPr>
  </w:style>
  <w:style w:type="paragraph" w:customStyle="1" w:styleId="EndNoteCategoryHeading">
    <w:name w:val="EndNote Category Heading"/>
    <w:basedOn w:val="Standard"/>
    <w:link w:val="EndNoteCategoryHeadingZchn"/>
    <w:rsid w:val="003775A2"/>
    <w:pPr>
      <w:spacing w:before="120"/>
      <w:jc w:val="left"/>
    </w:pPr>
    <w:rPr>
      <w:b/>
      <w:lang w:val="en-US"/>
    </w:rPr>
  </w:style>
  <w:style w:type="character" w:customStyle="1" w:styleId="EndNoteCategoryHeadingZchn">
    <w:name w:val="EndNote Category Heading Zchn"/>
    <w:basedOn w:val="Absatz-Standardschriftart"/>
    <w:link w:val="EndNoteCategoryHeading"/>
    <w:rsid w:val="003775A2"/>
    <w:rPr>
      <w:rFonts w:ascii="Arial" w:hAnsi="Arial" w:cs="Times New Roman"/>
      <w:b/>
      <w:lang w:val="en-US"/>
    </w:rPr>
  </w:style>
  <w:style w:type="character" w:styleId="Endnotenzeichen">
    <w:name w:val="endnote reference"/>
    <w:basedOn w:val="Absatz-Standardschriftart"/>
    <w:uiPriority w:val="99"/>
    <w:semiHidden/>
    <w:unhideWhenUsed/>
    <w:rsid w:val="009D7EB8"/>
    <w:rPr>
      <w:vertAlign w:val="superscript"/>
    </w:rPr>
  </w:style>
  <w:style w:type="character" w:styleId="Platzhaltertext">
    <w:name w:val="Placeholder Text"/>
    <w:basedOn w:val="Absatz-Standardschriftart"/>
    <w:uiPriority w:val="99"/>
    <w:semiHidden/>
    <w:rsid w:val="009D7EB8"/>
    <w:rPr>
      <w:color w:val="666666"/>
    </w:rPr>
  </w:style>
  <w:style w:type="paragraph" w:styleId="Literaturverzeichnis">
    <w:name w:val="Bibliography"/>
    <w:basedOn w:val="Standard"/>
    <w:next w:val="Standard"/>
    <w:uiPriority w:val="37"/>
    <w:unhideWhenUsed/>
    <w:rsid w:val="009D7EB8"/>
  </w:style>
  <w:style w:type="character" w:styleId="IntensiveHervorhebung">
    <w:name w:val="Intense Emphasis"/>
    <w:basedOn w:val="Absatz-Standardschriftart"/>
    <w:uiPriority w:val="21"/>
    <w:qFormat/>
    <w:rsid w:val="002F7A7E"/>
    <w:rPr>
      <w:i/>
      <w:iCs/>
      <w:color w:val="4472C4" w:themeColor="accent1"/>
    </w:rPr>
  </w:style>
  <w:style w:type="character" w:styleId="Fett">
    <w:name w:val="Strong"/>
    <w:basedOn w:val="Absatz-Standardschriftart"/>
    <w:uiPriority w:val="22"/>
    <w:qFormat/>
    <w:rsid w:val="002F7A7E"/>
    <w:rPr>
      <w:b/>
      <w:bCs/>
    </w:rPr>
  </w:style>
  <w:style w:type="character" w:styleId="Buchtitel">
    <w:name w:val="Book Title"/>
    <w:basedOn w:val="Absatz-Standardschriftart"/>
    <w:uiPriority w:val="33"/>
    <w:qFormat/>
    <w:rsid w:val="002F7A7E"/>
    <w:rPr>
      <w:rFonts w:ascii="Arial" w:hAnsi="Arial"/>
      <w:b/>
      <w:bCs/>
      <w:i w:val="0"/>
      <w:iCs/>
      <w:caps/>
      <w:smallCaps w:val="0"/>
      <w:spacing w:val="5"/>
      <w:sz w:val="32"/>
    </w:rPr>
  </w:style>
  <w:style w:type="paragraph" w:styleId="Titel">
    <w:name w:val="Title"/>
    <w:basedOn w:val="Standard"/>
    <w:next w:val="Standard"/>
    <w:link w:val="TitelZchn"/>
    <w:uiPriority w:val="10"/>
    <w:qFormat/>
    <w:rsid w:val="006C4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46DC"/>
    <w:rPr>
      <w:rFonts w:asciiTheme="majorHAnsi" w:eastAsiaTheme="majorEastAsia" w:hAnsiTheme="majorHAnsi" w:cstheme="majorBidi"/>
      <w:spacing w:val="-10"/>
      <w:kern w:val="28"/>
      <w:sz w:val="56"/>
      <w:szCs w:val="56"/>
    </w:rPr>
  </w:style>
  <w:style w:type="character" w:customStyle="1" w:styleId="berschrift5Zchn">
    <w:name w:val="Überschrift 5 Zchn"/>
    <w:basedOn w:val="Absatz-Standardschriftart"/>
    <w:link w:val="berschrift5"/>
    <w:uiPriority w:val="9"/>
    <w:rsid w:val="006C46DC"/>
    <w:rPr>
      <w:rFonts w:asciiTheme="majorHAnsi" w:eastAsiaTheme="majorEastAsia" w:hAnsiTheme="majorHAnsi" w:cstheme="majorBidi"/>
      <w:color w:val="2F5496" w:themeColor="accent1" w:themeShade="BF"/>
    </w:rPr>
  </w:style>
  <w:style w:type="paragraph" w:styleId="Textkrper">
    <w:name w:val="Body Text"/>
    <w:basedOn w:val="Standard"/>
    <w:link w:val="TextkrperZchn"/>
    <w:uiPriority w:val="1"/>
    <w:qFormat/>
    <w:rsid w:val="006F048F"/>
    <w:pPr>
      <w:widowControl w:val="0"/>
      <w:autoSpaceDE w:val="0"/>
      <w:autoSpaceDN w:val="0"/>
      <w:spacing w:before="13" w:after="0" w:line="240" w:lineRule="auto"/>
      <w:ind w:left="20"/>
      <w:jc w:val="left"/>
    </w:pPr>
    <w:rPr>
      <w:rFonts w:eastAsia="Arial" w:cs="Arial"/>
      <w:sz w:val="21"/>
      <w:szCs w:val="21"/>
    </w:rPr>
  </w:style>
  <w:style w:type="character" w:customStyle="1" w:styleId="TextkrperZchn">
    <w:name w:val="Textkörper Zchn"/>
    <w:basedOn w:val="Absatz-Standardschriftart"/>
    <w:link w:val="Textkrper"/>
    <w:uiPriority w:val="1"/>
    <w:rsid w:val="006F048F"/>
    <w:rPr>
      <w:rFonts w:ascii="Arial" w:eastAsia="Arial" w:hAnsi="Arial" w:cs="Arial"/>
      <w:sz w:val="21"/>
      <w:szCs w:val="21"/>
    </w:rPr>
  </w:style>
  <w:style w:type="paragraph" w:styleId="HTMLVorformatiert">
    <w:name w:val="HTML Preformatted"/>
    <w:basedOn w:val="Standard"/>
    <w:link w:val="HTMLVorformatiertZchn"/>
    <w:uiPriority w:val="99"/>
    <w:semiHidden/>
    <w:unhideWhenUsed/>
    <w:rsid w:val="009A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A7B3A"/>
    <w:rPr>
      <w:rFonts w:ascii="Courier New" w:hAnsi="Courier New" w:cs="Courier New"/>
      <w:sz w:val="20"/>
      <w:szCs w:val="20"/>
      <w:lang w:eastAsia="de-DE"/>
    </w:rPr>
  </w:style>
  <w:style w:type="character" w:styleId="HTMLCode">
    <w:name w:val="HTML Code"/>
    <w:basedOn w:val="Absatz-Standardschriftart"/>
    <w:uiPriority w:val="99"/>
    <w:semiHidden/>
    <w:unhideWhenUsed/>
    <w:rsid w:val="009A7B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928309">
      <w:bodyDiv w:val="1"/>
      <w:marLeft w:val="0"/>
      <w:marRight w:val="0"/>
      <w:marTop w:val="0"/>
      <w:marBottom w:val="0"/>
      <w:divBdr>
        <w:top w:val="none" w:sz="0" w:space="0" w:color="auto"/>
        <w:left w:val="none" w:sz="0" w:space="0" w:color="auto"/>
        <w:bottom w:val="none" w:sz="0" w:space="0" w:color="auto"/>
        <w:right w:val="none" w:sz="0" w:space="0" w:color="auto"/>
      </w:divBdr>
      <w:divsChild>
        <w:div w:id="1581062113">
          <w:marLeft w:val="0"/>
          <w:marRight w:val="0"/>
          <w:marTop w:val="0"/>
          <w:marBottom w:val="0"/>
          <w:divBdr>
            <w:top w:val="none" w:sz="0" w:space="0" w:color="auto"/>
            <w:left w:val="none" w:sz="0" w:space="0" w:color="auto"/>
            <w:bottom w:val="none" w:sz="0" w:space="0" w:color="auto"/>
            <w:right w:val="none" w:sz="0" w:space="0" w:color="auto"/>
          </w:divBdr>
        </w:div>
      </w:divsChild>
    </w:div>
    <w:div w:id="1171213904">
      <w:bodyDiv w:val="1"/>
      <w:marLeft w:val="0"/>
      <w:marRight w:val="0"/>
      <w:marTop w:val="0"/>
      <w:marBottom w:val="0"/>
      <w:divBdr>
        <w:top w:val="none" w:sz="0" w:space="0" w:color="auto"/>
        <w:left w:val="none" w:sz="0" w:space="0" w:color="auto"/>
        <w:bottom w:val="none" w:sz="0" w:space="0" w:color="auto"/>
        <w:right w:val="none" w:sz="0" w:space="0" w:color="auto"/>
      </w:divBdr>
    </w:div>
    <w:div w:id="1293903834">
      <w:bodyDiv w:val="1"/>
      <w:marLeft w:val="0"/>
      <w:marRight w:val="0"/>
      <w:marTop w:val="0"/>
      <w:marBottom w:val="0"/>
      <w:divBdr>
        <w:top w:val="none" w:sz="0" w:space="0" w:color="auto"/>
        <w:left w:val="none" w:sz="0" w:space="0" w:color="auto"/>
        <w:bottom w:val="none" w:sz="0" w:space="0" w:color="auto"/>
        <w:right w:val="none" w:sz="0" w:space="0" w:color="auto"/>
      </w:divBdr>
    </w:div>
    <w:div w:id="1334795361">
      <w:bodyDiv w:val="1"/>
      <w:marLeft w:val="0"/>
      <w:marRight w:val="0"/>
      <w:marTop w:val="0"/>
      <w:marBottom w:val="0"/>
      <w:divBdr>
        <w:top w:val="none" w:sz="0" w:space="0" w:color="auto"/>
        <w:left w:val="none" w:sz="0" w:space="0" w:color="auto"/>
        <w:bottom w:val="none" w:sz="0" w:space="0" w:color="auto"/>
        <w:right w:val="none" w:sz="0" w:space="0" w:color="auto"/>
      </w:divBdr>
    </w:div>
    <w:div w:id="1391417879">
      <w:bodyDiv w:val="1"/>
      <w:marLeft w:val="0"/>
      <w:marRight w:val="0"/>
      <w:marTop w:val="0"/>
      <w:marBottom w:val="0"/>
      <w:divBdr>
        <w:top w:val="none" w:sz="0" w:space="0" w:color="auto"/>
        <w:left w:val="none" w:sz="0" w:space="0" w:color="auto"/>
        <w:bottom w:val="none" w:sz="0" w:space="0" w:color="auto"/>
        <w:right w:val="none" w:sz="0" w:space="0" w:color="auto"/>
      </w:divBdr>
    </w:div>
    <w:div w:id="1414157593">
      <w:bodyDiv w:val="1"/>
      <w:marLeft w:val="0"/>
      <w:marRight w:val="0"/>
      <w:marTop w:val="0"/>
      <w:marBottom w:val="0"/>
      <w:divBdr>
        <w:top w:val="none" w:sz="0" w:space="0" w:color="auto"/>
        <w:left w:val="none" w:sz="0" w:space="0" w:color="auto"/>
        <w:bottom w:val="none" w:sz="0" w:space="0" w:color="auto"/>
        <w:right w:val="none" w:sz="0" w:space="0" w:color="auto"/>
      </w:divBdr>
    </w:div>
    <w:div w:id="1639218475">
      <w:bodyDiv w:val="1"/>
      <w:marLeft w:val="0"/>
      <w:marRight w:val="0"/>
      <w:marTop w:val="0"/>
      <w:marBottom w:val="0"/>
      <w:divBdr>
        <w:top w:val="none" w:sz="0" w:space="0" w:color="auto"/>
        <w:left w:val="none" w:sz="0" w:space="0" w:color="auto"/>
        <w:bottom w:val="none" w:sz="0" w:space="0" w:color="auto"/>
        <w:right w:val="none" w:sz="0" w:space="0" w:color="auto"/>
      </w:divBdr>
    </w:div>
    <w:div w:id="1665011624">
      <w:bodyDiv w:val="1"/>
      <w:marLeft w:val="0"/>
      <w:marRight w:val="0"/>
      <w:marTop w:val="0"/>
      <w:marBottom w:val="0"/>
      <w:divBdr>
        <w:top w:val="none" w:sz="0" w:space="0" w:color="auto"/>
        <w:left w:val="none" w:sz="0" w:space="0" w:color="auto"/>
        <w:bottom w:val="none" w:sz="0" w:space="0" w:color="auto"/>
        <w:right w:val="none" w:sz="0" w:space="0" w:color="auto"/>
      </w:divBdr>
    </w:div>
    <w:div w:id="1804080247">
      <w:bodyDiv w:val="1"/>
      <w:marLeft w:val="0"/>
      <w:marRight w:val="0"/>
      <w:marTop w:val="0"/>
      <w:marBottom w:val="0"/>
      <w:divBdr>
        <w:top w:val="none" w:sz="0" w:space="0" w:color="auto"/>
        <w:left w:val="none" w:sz="0" w:space="0" w:color="auto"/>
        <w:bottom w:val="none" w:sz="0" w:space="0" w:color="auto"/>
        <w:right w:val="none" w:sz="0" w:space="0" w:color="auto"/>
      </w:divBdr>
    </w:div>
    <w:div w:id="1955674520">
      <w:marLeft w:val="0"/>
      <w:marRight w:val="0"/>
      <w:marTop w:val="0"/>
      <w:marBottom w:val="0"/>
      <w:divBdr>
        <w:top w:val="none" w:sz="0" w:space="0" w:color="auto"/>
        <w:left w:val="none" w:sz="0" w:space="0" w:color="auto"/>
        <w:bottom w:val="none" w:sz="0" w:space="0" w:color="auto"/>
        <w:right w:val="none" w:sz="0" w:space="0" w:color="auto"/>
      </w:divBdr>
      <w:divsChild>
        <w:div w:id="1955674778">
          <w:marLeft w:val="0"/>
          <w:marRight w:val="0"/>
          <w:marTop w:val="0"/>
          <w:marBottom w:val="0"/>
          <w:divBdr>
            <w:top w:val="none" w:sz="0" w:space="0" w:color="auto"/>
            <w:left w:val="none" w:sz="0" w:space="0" w:color="auto"/>
            <w:bottom w:val="none" w:sz="0" w:space="0" w:color="auto"/>
            <w:right w:val="none" w:sz="0" w:space="0" w:color="auto"/>
          </w:divBdr>
          <w:divsChild>
            <w:div w:id="1955674874">
              <w:marLeft w:val="0"/>
              <w:marRight w:val="0"/>
              <w:marTop w:val="0"/>
              <w:marBottom w:val="0"/>
              <w:divBdr>
                <w:top w:val="none" w:sz="0" w:space="0" w:color="auto"/>
                <w:left w:val="none" w:sz="0" w:space="0" w:color="auto"/>
                <w:bottom w:val="none" w:sz="0" w:space="0" w:color="auto"/>
                <w:right w:val="none" w:sz="0" w:space="0" w:color="auto"/>
              </w:divBdr>
              <w:divsChild>
                <w:div w:id="1955675115">
                  <w:marLeft w:val="0"/>
                  <w:marRight w:val="0"/>
                  <w:marTop w:val="0"/>
                  <w:marBottom w:val="0"/>
                  <w:divBdr>
                    <w:top w:val="none" w:sz="0" w:space="0" w:color="auto"/>
                    <w:left w:val="none" w:sz="0" w:space="0" w:color="auto"/>
                    <w:bottom w:val="none" w:sz="0" w:space="0" w:color="auto"/>
                    <w:right w:val="none" w:sz="0" w:space="0" w:color="auto"/>
                  </w:divBdr>
                  <w:divsChild>
                    <w:div w:id="19556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24">
      <w:marLeft w:val="0"/>
      <w:marRight w:val="0"/>
      <w:marTop w:val="0"/>
      <w:marBottom w:val="0"/>
      <w:divBdr>
        <w:top w:val="none" w:sz="0" w:space="0" w:color="auto"/>
        <w:left w:val="none" w:sz="0" w:space="0" w:color="auto"/>
        <w:bottom w:val="none" w:sz="0" w:space="0" w:color="auto"/>
        <w:right w:val="none" w:sz="0" w:space="0" w:color="auto"/>
      </w:divBdr>
    </w:div>
    <w:div w:id="1955674535">
      <w:marLeft w:val="0"/>
      <w:marRight w:val="0"/>
      <w:marTop w:val="0"/>
      <w:marBottom w:val="0"/>
      <w:divBdr>
        <w:top w:val="none" w:sz="0" w:space="0" w:color="auto"/>
        <w:left w:val="none" w:sz="0" w:space="0" w:color="auto"/>
        <w:bottom w:val="none" w:sz="0" w:space="0" w:color="auto"/>
        <w:right w:val="none" w:sz="0" w:space="0" w:color="auto"/>
      </w:divBdr>
    </w:div>
    <w:div w:id="1955674537">
      <w:marLeft w:val="0"/>
      <w:marRight w:val="0"/>
      <w:marTop w:val="0"/>
      <w:marBottom w:val="0"/>
      <w:divBdr>
        <w:top w:val="none" w:sz="0" w:space="0" w:color="auto"/>
        <w:left w:val="none" w:sz="0" w:space="0" w:color="auto"/>
        <w:bottom w:val="none" w:sz="0" w:space="0" w:color="auto"/>
        <w:right w:val="none" w:sz="0" w:space="0" w:color="auto"/>
      </w:divBdr>
      <w:divsChild>
        <w:div w:id="1955674548">
          <w:marLeft w:val="0"/>
          <w:marRight w:val="0"/>
          <w:marTop w:val="0"/>
          <w:marBottom w:val="0"/>
          <w:divBdr>
            <w:top w:val="none" w:sz="0" w:space="0" w:color="auto"/>
            <w:left w:val="none" w:sz="0" w:space="0" w:color="auto"/>
            <w:bottom w:val="none" w:sz="0" w:space="0" w:color="auto"/>
            <w:right w:val="none" w:sz="0" w:space="0" w:color="auto"/>
          </w:divBdr>
          <w:divsChild>
            <w:div w:id="1955674815">
              <w:marLeft w:val="0"/>
              <w:marRight w:val="0"/>
              <w:marTop w:val="0"/>
              <w:marBottom w:val="0"/>
              <w:divBdr>
                <w:top w:val="none" w:sz="0" w:space="0" w:color="auto"/>
                <w:left w:val="none" w:sz="0" w:space="0" w:color="auto"/>
                <w:bottom w:val="none" w:sz="0" w:space="0" w:color="auto"/>
                <w:right w:val="none" w:sz="0" w:space="0" w:color="auto"/>
              </w:divBdr>
              <w:divsChild>
                <w:div w:id="19556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8">
      <w:marLeft w:val="0"/>
      <w:marRight w:val="0"/>
      <w:marTop w:val="0"/>
      <w:marBottom w:val="0"/>
      <w:divBdr>
        <w:top w:val="none" w:sz="0" w:space="0" w:color="auto"/>
        <w:left w:val="none" w:sz="0" w:space="0" w:color="auto"/>
        <w:bottom w:val="none" w:sz="0" w:space="0" w:color="auto"/>
        <w:right w:val="none" w:sz="0" w:space="0" w:color="auto"/>
      </w:divBdr>
      <w:divsChild>
        <w:div w:id="1955674932">
          <w:marLeft w:val="0"/>
          <w:marRight w:val="0"/>
          <w:marTop w:val="0"/>
          <w:marBottom w:val="0"/>
          <w:divBdr>
            <w:top w:val="none" w:sz="0" w:space="0" w:color="auto"/>
            <w:left w:val="none" w:sz="0" w:space="0" w:color="auto"/>
            <w:bottom w:val="none" w:sz="0" w:space="0" w:color="auto"/>
            <w:right w:val="none" w:sz="0" w:space="0" w:color="auto"/>
          </w:divBdr>
          <w:divsChild>
            <w:div w:id="1955674980">
              <w:marLeft w:val="0"/>
              <w:marRight w:val="0"/>
              <w:marTop w:val="0"/>
              <w:marBottom w:val="0"/>
              <w:divBdr>
                <w:top w:val="none" w:sz="0" w:space="0" w:color="auto"/>
                <w:left w:val="none" w:sz="0" w:space="0" w:color="auto"/>
                <w:bottom w:val="none" w:sz="0" w:space="0" w:color="auto"/>
                <w:right w:val="none" w:sz="0" w:space="0" w:color="auto"/>
              </w:divBdr>
              <w:divsChild>
                <w:div w:id="19556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39">
      <w:marLeft w:val="0"/>
      <w:marRight w:val="0"/>
      <w:marTop w:val="0"/>
      <w:marBottom w:val="0"/>
      <w:divBdr>
        <w:top w:val="none" w:sz="0" w:space="0" w:color="auto"/>
        <w:left w:val="none" w:sz="0" w:space="0" w:color="auto"/>
        <w:bottom w:val="none" w:sz="0" w:space="0" w:color="auto"/>
        <w:right w:val="none" w:sz="0" w:space="0" w:color="auto"/>
      </w:divBdr>
      <w:divsChild>
        <w:div w:id="1955675081">
          <w:marLeft w:val="0"/>
          <w:marRight w:val="0"/>
          <w:marTop w:val="0"/>
          <w:marBottom w:val="0"/>
          <w:divBdr>
            <w:top w:val="none" w:sz="0" w:space="0" w:color="auto"/>
            <w:left w:val="none" w:sz="0" w:space="0" w:color="auto"/>
            <w:bottom w:val="none" w:sz="0" w:space="0" w:color="auto"/>
            <w:right w:val="none" w:sz="0" w:space="0" w:color="auto"/>
          </w:divBdr>
          <w:divsChild>
            <w:div w:id="1955674725">
              <w:marLeft w:val="0"/>
              <w:marRight w:val="0"/>
              <w:marTop w:val="0"/>
              <w:marBottom w:val="0"/>
              <w:divBdr>
                <w:top w:val="none" w:sz="0" w:space="0" w:color="auto"/>
                <w:left w:val="none" w:sz="0" w:space="0" w:color="auto"/>
                <w:bottom w:val="none" w:sz="0" w:space="0" w:color="auto"/>
                <w:right w:val="none" w:sz="0" w:space="0" w:color="auto"/>
              </w:divBdr>
              <w:divsChild>
                <w:div w:id="1955674963">
                  <w:marLeft w:val="0"/>
                  <w:marRight w:val="0"/>
                  <w:marTop w:val="0"/>
                  <w:marBottom w:val="0"/>
                  <w:divBdr>
                    <w:top w:val="none" w:sz="0" w:space="0" w:color="auto"/>
                    <w:left w:val="none" w:sz="0" w:space="0" w:color="auto"/>
                    <w:bottom w:val="none" w:sz="0" w:space="0" w:color="auto"/>
                    <w:right w:val="none" w:sz="0" w:space="0" w:color="auto"/>
                  </w:divBdr>
                </w:div>
              </w:divsChild>
            </w:div>
            <w:div w:id="1955674765">
              <w:marLeft w:val="0"/>
              <w:marRight w:val="0"/>
              <w:marTop w:val="0"/>
              <w:marBottom w:val="0"/>
              <w:divBdr>
                <w:top w:val="none" w:sz="0" w:space="0" w:color="auto"/>
                <w:left w:val="none" w:sz="0" w:space="0" w:color="auto"/>
                <w:bottom w:val="none" w:sz="0" w:space="0" w:color="auto"/>
                <w:right w:val="none" w:sz="0" w:space="0" w:color="auto"/>
              </w:divBdr>
              <w:divsChild>
                <w:div w:id="195567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84">
          <w:marLeft w:val="0"/>
          <w:marRight w:val="0"/>
          <w:marTop w:val="0"/>
          <w:marBottom w:val="0"/>
          <w:divBdr>
            <w:top w:val="none" w:sz="0" w:space="0" w:color="auto"/>
            <w:left w:val="none" w:sz="0" w:space="0" w:color="auto"/>
            <w:bottom w:val="none" w:sz="0" w:space="0" w:color="auto"/>
            <w:right w:val="none" w:sz="0" w:space="0" w:color="auto"/>
          </w:divBdr>
          <w:divsChild>
            <w:div w:id="1955674731">
              <w:marLeft w:val="0"/>
              <w:marRight w:val="0"/>
              <w:marTop w:val="0"/>
              <w:marBottom w:val="0"/>
              <w:divBdr>
                <w:top w:val="none" w:sz="0" w:space="0" w:color="auto"/>
                <w:left w:val="none" w:sz="0" w:space="0" w:color="auto"/>
                <w:bottom w:val="none" w:sz="0" w:space="0" w:color="auto"/>
                <w:right w:val="none" w:sz="0" w:space="0" w:color="auto"/>
              </w:divBdr>
              <w:divsChild>
                <w:div w:id="1955674703">
                  <w:marLeft w:val="0"/>
                  <w:marRight w:val="0"/>
                  <w:marTop w:val="0"/>
                  <w:marBottom w:val="0"/>
                  <w:divBdr>
                    <w:top w:val="none" w:sz="0" w:space="0" w:color="auto"/>
                    <w:left w:val="none" w:sz="0" w:space="0" w:color="auto"/>
                    <w:bottom w:val="none" w:sz="0" w:space="0" w:color="auto"/>
                    <w:right w:val="none" w:sz="0" w:space="0" w:color="auto"/>
                  </w:divBdr>
                  <w:divsChild>
                    <w:div w:id="195567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1">
      <w:marLeft w:val="0"/>
      <w:marRight w:val="0"/>
      <w:marTop w:val="0"/>
      <w:marBottom w:val="0"/>
      <w:divBdr>
        <w:top w:val="none" w:sz="0" w:space="0" w:color="auto"/>
        <w:left w:val="none" w:sz="0" w:space="0" w:color="auto"/>
        <w:bottom w:val="none" w:sz="0" w:space="0" w:color="auto"/>
        <w:right w:val="none" w:sz="0" w:space="0" w:color="auto"/>
      </w:divBdr>
      <w:divsChild>
        <w:div w:id="1955674616">
          <w:marLeft w:val="0"/>
          <w:marRight w:val="0"/>
          <w:marTop w:val="0"/>
          <w:marBottom w:val="0"/>
          <w:divBdr>
            <w:top w:val="none" w:sz="0" w:space="0" w:color="auto"/>
            <w:left w:val="none" w:sz="0" w:space="0" w:color="auto"/>
            <w:bottom w:val="none" w:sz="0" w:space="0" w:color="auto"/>
            <w:right w:val="none" w:sz="0" w:space="0" w:color="auto"/>
          </w:divBdr>
          <w:divsChild>
            <w:div w:id="1955674899">
              <w:marLeft w:val="0"/>
              <w:marRight w:val="0"/>
              <w:marTop w:val="0"/>
              <w:marBottom w:val="0"/>
              <w:divBdr>
                <w:top w:val="none" w:sz="0" w:space="0" w:color="auto"/>
                <w:left w:val="none" w:sz="0" w:space="0" w:color="auto"/>
                <w:bottom w:val="none" w:sz="0" w:space="0" w:color="auto"/>
                <w:right w:val="none" w:sz="0" w:space="0" w:color="auto"/>
              </w:divBdr>
              <w:divsChild>
                <w:div w:id="1955674867">
                  <w:marLeft w:val="0"/>
                  <w:marRight w:val="0"/>
                  <w:marTop w:val="0"/>
                  <w:marBottom w:val="0"/>
                  <w:divBdr>
                    <w:top w:val="none" w:sz="0" w:space="0" w:color="auto"/>
                    <w:left w:val="none" w:sz="0" w:space="0" w:color="auto"/>
                    <w:bottom w:val="none" w:sz="0" w:space="0" w:color="auto"/>
                    <w:right w:val="none" w:sz="0" w:space="0" w:color="auto"/>
                  </w:divBdr>
                  <w:divsChild>
                    <w:div w:id="19556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44">
      <w:marLeft w:val="0"/>
      <w:marRight w:val="0"/>
      <w:marTop w:val="0"/>
      <w:marBottom w:val="0"/>
      <w:divBdr>
        <w:top w:val="none" w:sz="0" w:space="0" w:color="auto"/>
        <w:left w:val="none" w:sz="0" w:space="0" w:color="auto"/>
        <w:bottom w:val="none" w:sz="0" w:space="0" w:color="auto"/>
        <w:right w:val="none" w:sz="0" w:space="0" w:color="auto"/>
      </w:divBdr>
      <w:divsChild>
        <w:div w:id="1955675110">
          <w:marLeft w:val="0"/>
          <w:marRight w:val="0"/>
          <w:marTop w:val="240"/>
          <w:marBottom w:val="240"/>
          <w:divBdr>
            <w:top w:val="none" w:sz="0" w:space="0" w:color="auto"/>
            <w:left w:val="none" w:sz="0" w:space="0" w:color="auto"/>
            <w:bottom w:val="none" w:sz="0" w:space="0" w:color="auto"/>
            <w:right w:val="none" w:sz="0" w:space="0" w:color="auto"/>
          </w:divBdr>
        </w:div>
      </w:divsChild>
    </w:div>
    <w:div w:id="1955674545">
      <w:marLeft w:val="0"/>
      <w:marRight w:val="0"/>
      <w:marTop w:val="0"/>
      <w:marBottom w:val="0"/>
      <w:divBdr>
        <w:top w:val="none" w:sz="0" w:space="0" w:color="auto"/>
        <w:left w:val="none" w:sz="0" w:space="0" w:color="auto"/>
        <w:bottom w:val="none" w:sz="0" w:space="0" w:color="auto"/>
        <w:right w:val="none" w:sz="0" w:space="0" w:color="auto"/>
      </w:divBdr>
    </w:div>
    <w:div w:id="1955674551">
      <w:marLeft w:val="0"/>
      <w:marRight w:val="0"/>
      <w:marTop w:val="0"/>
      <w:marBottom w:val="0"/>
      <w:divBdr>
        <w:top w:val="none" w:sz="0" w:space="0" w:color="auto"/>
        <w:left w:val="none" w:sz="0" w:space="0" w:color="auto"/>
        <w:bottom w:val="none" w:sz="0" w:space="0" w:color="auto"/>
        <w:right w:val="none" w:sz="0" w:space="0" w:color="auto"/>
      </w:divBdr>
      <w:divsChild>
        <w:div w:id="1955674711">
          <w:marLeft w:val="0"/>
          <w:marRight w:val="0"/>
          <w:marTop w:val="0"/>
          <w:marBottom w:val="0"/>
          <w:divBdr>
            <w:top w:val="none" w:sz="0" w:space="0" w:color="auto"/>
            <w:left w:val="none" w:sz="0" w:space="0" w:color="auto"/>
            <w:bottom w:val="none" w:sz="0" w:space="0" w:color="auto"/>
            <w:right w:val="none" w:sz="0" w:space="0" w:color="auto"/>
          </w:divBdr>
          <w:divsChild>
            <w:div w:id="1955674723">
              <w:marLeft w:val="0"/>
              <w:marRight w:val="0"/>
              <w:marTop w:val="0"/>
              <w:marBottom w:val="0"/>
              <w:divBdr>
                <w:top w:val="none" w:sz="0" w:space="0" w:color="auto"/>
                <w:left w:val="none" w:sz="0" w:space="0" w:color="auto"/>
                <w:bottom w:val="none" w:sz="0" w:space="0" w:color="auto"/>
                <w:right w:val="none" w:sz="0" w:space="0" w:color="auto"/>
              </w:divBdr>
              <w:divsChild>
                <w:div w:id="19556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2">
      <w:marLeft w:val="0"/>
      <w:marRight w:val="0"/>
      <w:marTop w:val="0"/>
      <w:marBottom w:val="0"/>
      <w:divBdr>
        <w:top w:val="none" w:sz="0" w:space="0" w:color="auto"/>
        <w:left w:val="none" w:sz="0" w:space="0" w:color="auto"/>
        <w:bottom w:val="none" w:sz="0" w:space="0" w:color="auto"/>
        <w:right w:val="none" w:sz="0" w:space="0" w:color="auto"/>
      </w:divBdr>
      <w:divsChild>
        <w:div w:id="1955674632">
          <w:marLeft w:val="0"/>
          <w:marRight w:val="0"/>
          <w:marTop w:val="0"/>
          <w:marBottom w:val="0"/>
          <w:divBdr>
            <w:top w:val="none" w:sz="0" w:space="0" w:color="auto"/>
            <w:left w:val="none" w:sz="0" w:space="0" w:color="auto"/>
            <w:bottom w:val="none" w:sz="0" w:space="0" w:color="auto"/>
            <w:right w:val="none" w:sz="0" w:space="0" w:color="auto"/>
          </w:divBdr>
          <w:divsChild>
            <w:div w:id="1955674615">
              <w:marLeft w:val="0"/>
              <w:marRight w:val="0"/>
              <w:marTop w:val="0"/>
              <w:marBottom w:val="0"/>
              <w:divBdr>
                <w:top w:val="none" w:sz="0" w:space="0" w:color="auto"/>
                <w:left w:val="none" w:sz="0" w:space="0" w:color="auto"/>
                <w:bottom w:val="none" w:sz="0" w:space="0" w:color="auto"/>
                <w:right w:val="none" w:sz="0" w:space="0" w:color="auto"/>
              </w:divBdr>
              <w:divsChild>
                <w:div w:id="1955674661">
                  <w:marLeft w:val="0"/>
                  <w:marRight w:val="0"/>
                  <w:marTop w:val="0"/>
                  <w:marBottom w:val="0"/>
                  <w:divBdr>
                    <w:top w:val="none" w:sz="0" w:space="0" w:color="auto"/>
                    <w:left w:val="none" w:sz="0" w:space="0" w:color="auto"/>
                    <w:bottom w:val="none" w:sz="0" w:space="0" w:color="auto"/>
                    <w:right w:val="none" w:sz="0" w:space="0" w:color="auto"/>
                  </w:divBdr>
                </w:div>
              </w:divsChild>
            </w:div>
            <w:div w:id="1955674854">
              <w:marLeft w:val="0"/>
              <w:marRight w:val="0"/>
              <w:marTop w:val="0"/>
              <w:marBottom w:val="0"/>
              <w:divBdr>
                <w:top w:val="none" w:sz="0" w:space="0" w:color="auto"/>
                <w:left w:val="none" w:sz="0" w:space="0" w:color="auto"/>
                <w:bottom w:val="none" w:sz="0" w:space="0" w:color="auto"/>
                <w:right w:val="none" w:sz="0" w:space="0" w:color="auto"/>
              </w:divBdr>
              <w:divsChild>
                <w:div w:id="1955674576">
                  <w:marLeft w:val="0"/>
                  <w:marRight w:val="0"/>
                  <w:marTop w:val="0"/>
                  <w:marBottom w:val="0"/>
                  <w:divBdr>
                    <w:top w:val="none" w:sz="0" w:space="0" w:color="auto"/>
                    <w:left w:val="none" w:sz="0" w:space="0" w:color="auto"/>
                    <w:bottom w:val="none" w:sz="0" w:space="0" w:color="auto"/>
                    <w:right w:val="none" w:sz="0" w:space="0" w:color="auto"/>
                  </w:divBdr>
                </w:div>
              </w:divsChild>
            </w:div>
            <w:div w:id="1955675014">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
              </w:divsChild>
            </w:div>
            <w:div w:id="1955675073">
              <w:marLeft w:val="0"/>
              <w:marRight w:val="0"/>
              <w:marTop w:val="0"/>
              <w:marBottom w:val="0"/>
              <w:divBdr>
                <w:top w:val="none" w:sz="0" w:space="0" w:color="auto"/>
                <w:left w:val="none" w:sz="0" w:space="0" w:color="auto"/>
                <w:bottom w:val="none" w:sz="0" w:space="0" w:color="auto"/>
                <w:right w:val="none" w:sz="0" w:space="0" w:color="auto"/>
              </w:divBdr>
              <w:divsChild>
                <w:div w:id="19556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53">
      <w:marLeft w:val="0"/>
      <w:marRight w:val="0"/>
      <w:marTop w:val="0"/>
      <w:marBottom w:val="0"/>
      <w:divBdr>
        <w:top w:val="none" w:sz="0" w:space="0" w:color="auto"/>
        <w:left w:val="none" w:sz="0" w:space="0" w:color="auto"/>
        <w:bottom w:val="none" w:sz="0" w:space="0" w:color="auto"/>
        <w:right w:val="none" w:sz="0" w:space="0" w:color="auto"/>
      </w:divBdr>
    </w:div>
    <w:div w:id="1955674555">
      <w:marLeft w:val="0"/>
      <w:marRight w:val="0"/>
      <w:marTop w:val="0"/>
      <w:marBottom w:val="0"/>
      <w:divBdr>
        <w:top w:val="none" w:sz="0" w:space="0" w:color="auto"/>
        <w:left w:val="none" w:sz="0" w:space="0" w:color="auto"/>
        <w:bottom w:val="none" w:sz="0" w:space="0" w:color="auto"/>
        <w:right w:val="none" w:sz="0" w:space="0" w:color="auto"/>
      </w:divBdr>
      <w:divsChild>
        <w:div w:id="1955674908">
          <w:marLeft w:val="0"/>
          <w:marRight w:val="0"/>
          <w:marTop w:val="0"/>
          <w:marBottom w:val="0"/>
          <w:divBdr>
            <w:top w:val="none" w:sz="0" w:space="0" w:color="auto"/>
            <w:left w:val="none" w:sz="0" w:space="0" w:color="auto"/>
            <w:bottom w:val="none" w:sz="0" w:space="0" w:color="auto"/>
            <w:right w:val="none" w:sz="0" w:space="0" w:color="auto"/>
          </w:divBdr>
          <w:divsChild>
            <w:div w:id="1955674840">
              <w:marLeft w:val="0"/>
              <w:marRight w:val="0"/>
              <w:marTop w:val="0"/>
              <w:marBottom w:val="0"/>
              <w:divBdr>
                <w:top w:val="none" w:sz="0" w:space="0" w:color="auto"/>
                <w:left w:val="none" w:sz="0" w:space="0" w:color="auto"/>
                <w:bottom w:val="none" w:sz="0" w:space="0" w:color="auto"/>
                <w:right w:val="none" w:sz="0" w:space="0" w:color="auto"/>
              </w:divBdr>
              <w:divsChild>
                <w:div w:id="19556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61">
      <w:marLeft w:val="0"/>
      <w:marRight w:val="0"/>
      <w:marTop w:val="0"/>
      <w:marBottom w:val="0"/>
      <w:divBdr>
        <w:top w:val="none" w:sz="0" w:space="0" w:color="auto"/>
        <w:left w:val="none" w:sz="0" w:space="0" w:color="auto"/>
        <w:bottom w:val="none" w:sz="0" w:space="0" w:color="auto"/>
        <w:right w:val="none" w:sz="0" w:space="0" w:color="auto"/>
      </w:divBdr>
      <w:divsChild>
        <w:div w:id="1955674791">
          <w:marLeft w:val="0"/>
          <w:marRight w:val="0"/>
          <w:marTop w:val="0"/>
          <w:marBottom w:val="0"/>
          <w:divBdr>
            <w:top w:val="none" w:sz="0" w:space="0" w:color="auto"/>
            <w:left w:val="none" w:sz="0" w:space="0" w:color="auto"/>
            <w:bottom w:val="none" w:sz="0" w:space="0" w:color="auto"/>
            <w:right w:val="none" w:sz="0" w:space="0" w:color="auto"/>
          </w:divBdr>
          <w:divsChild>
            <w:div w:id="1955674931">
              <w:marLeft w:val="0"/>
              <w:marRight w:val="0"/>
              <w:marTop w:val="0"/>
              <w:marBottom w:val="0"/>
              <w:divBdr>
                <w:top w:val="none" w:sz="0" w:space="0" w:color="auto"/>
                <w:left w:val="none" w:sz="0" w:space="0" w:color="auto"/>
                <w:bottom w:val="none" w:sz="0" w:space="0" w:color="auto"/>
                <w:right w:val="none" w:sz="0" w:space="0" w:color="auto"/>
              </w:divBdr>
              <w:divsChild>
                <w:div w:id="19556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1">
      <w:marLeft w:val="0"/>
      <w:marRight w:val="0"/>
      <w:marTop w:val="0"/>
      <w:marBottom w:val="0"/>
      <w:divBdr>
        <w:top w:val="none" w:sz="0" w:space="0" w:color="auto"/>
        <w:left w:val="none" w:sz="0" w:space="0" w:color="auto"/>
        <w:bottom w:val="none" w:sz="0" w:space="0" w:color="auto"/>
        <w:right w:val="none" w:sz="0" w:space="0" w:color="auto"/>
      </w:divBdr>
      <w:divsChild>
        <w:div w:id="1955674677">
          <w:marLeft w:val="0"/>
          <w:marRight w:val="0"/>
          <w:marTop w:val="0"/>
          <w:marBottom w:val="0"/>
          <w:divBdr>
            <w:top w:val="none" w:sz="0" w:space="0" w:color="auto"/>
            <w:left w:val="none" w:sz="0" w:space="0" w:color="auto"/>
            <w:bottom w:val="none" w:sz="0" w:space="0" w:color="auto"/>
            <w:right w:val="none" w:sz="0" w:space="0" w:color="auto"/>
          </w:divBdr>
          <w:divsChild>
            <w:div w:id="1955675039">
              <w:marLeft w:val="0"/>
              <w:marRight w:val="0"/>
              <w:marTop w:val="0"/>
              <w:marBottom w:val="0"/>
              <w:divBdr>
                <w:top w:val="none" w:sz="0" w:space="0" w:color="auto"/>
                <w:left w:val="none" w:sz="0" w:space="0" w:color="auto"/>
                <w:bottom w:val="none" w:sz="0" w:space="0" w:color="auto"/>
                <w:right w:val="none" w:sz="0" w:space="0" w:color="auto"/>
              </w:divBdr>
              <w:divsChild>
                <w:div w:id="1955674630">
                  <w:marLeft w:val="0"/>
                  <w:marRight w:val="0"/>
                  <w:marTop w:val="0"/>
                  <w:marBottom w:val="0"/>
                  <w:divBdr>
                    <w:top w:val="none" w:sz="0" w:space="0" w:color="auto"/>
                    <w:left w:val="none" w:sz="0" w:space="0" w:color="auto"/>
                    <w:bottom w:val="none" w:sz="0" w:space="0" w:color="auto"/>
                    <w:right w:val="none" w:sz="0" w:space="0" w:color="auto"/>
                  </w:divBdr>
                  <w:divsChild>
                    <w:div w:id="19556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73">
      <w:marLeft w:val="0"/>
      <w:marRight w:val="0"/>
      <w:marTop w:val="0"/>
      <w:marBottom w:val="0"/>
      <w:divBdr>
        <w:top w:val="none" w:sz="0" w:space="0" w:color="auto"/>
        <w:left w:val="none" w:sz="0" w:space="0" w:color="auto"/>
        <w:bottom w:val="none" w:sz="0" w:space="0" w:color="auto"/>
        <w:right w:val="none" w:sz="0" w:space="0" w:color="auto"/>
      </w:divBdr>
      <w:divsChild>
        <w:div w:id="1955674642">
          <w:marLeft w:val="0"/>
          <w:marRight w:val="0"/>
          <w:marTop w:val="0"/>
          <w:marBottom w:val="0"/>
          <w:divBdr>
            <w:top w:val="none" w:sz="0" w:space="0" w:color="auto"/>
            <w:left w:val="none" w:sz="0" w:space="0" w:color="auto"/>
            <w:bottom w:val="none" w:sz="0" w:space="0" w:color="auto"/>
            <w:right w:val="none" w:sz="0" w:space="0" w:color="auto"/>
          </w:divBdr>
          <w:divsChild>
            <w:div w:id="1955675047">
              <w:marLeft w:val="0"/>
              <w:marRight w:val="0"/>
              <w:marTop w:val="0"/>
              <w:marBottom w:val="0"/>
              <w:divBdr>
                <w:top w:val="none" w:sz="0" w:space="0" w:color="auto"/>
                <w:left w:val="none" w:sz="0" w:space="0" w:color="auto"/>
                <w:bottom w:val="none" w:sz="0" w:space="0" w:color="auto"/>
                <w:right w:val="none" w:sz="0" w:space="0" w:color="auto"/>
              </w:divBdr>
              <w:divsChild>
                <w:div w:id="1955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74">
      <w:marLeft w:val="0"/>
      <w:marRight w:val="0"/>
      <w:marTop w:val="0"/>
      <w:marBottom w:val="0"/>
      <w:divBdr>
        <w:top w:val="none" w:sz="0" w:space="0" w:color="auto"/>
        <w:left w:val="none" w:sz="0" w:space="0" w:color="auto"/>
        <w:bottom w:val="none" w:sz="0" w:space="0" w:color="auto"/>
        <w:right w:val="none" w:sz="0" w:space="0" w:color="auto"/>
      </w:divBdr>
    </w:div>
    <w:div w:id="1955674581">
      <w:marLeft w:val="0"/>
      <w:marRight w:val="0"/>
      <w:marTop w:val="0"/>
      <w:marBottom w:val="0"/>
      <w:divBdr>
        <w:top w:val="none" w:sz="0" w:space="0" w:color="auto"/>
        <w:left w:val="none" w:sz="0" w:space="0" w:color="auto"/>
        <w:bottom w:val="none" w:sz="0" w:space="0" w:color="auto"/>
        <w:right w:val="none" w:sz="0" w:space="0" w:color="auto"/>
      </w:divBdr>
    </w:div>
    <w:div w:id="1955674582">
      <w:marLeft w:val="0"/>
      <w:marRight w:val="0"/>
      <w:marTop w:val="0"/>
      <w:marBottom w:val="0"/>
      <w:divBdr>
        <w:top w:val="none" w:sz="0" w:space="0" w:color="auto"/>
        <w:left w:val="none" w:sz="0" w:space="0" w:color="auto"/>
        <w:bottom w:val="none" w:sz="0" w:space="0" w:color="auto"/>
        <w:right w:val="none" w:sz="0" w:space="0" w:color="auto"/>
      </w:divBdr>
      <w:divsChild>
        <w:div w:id="1955674592">
          <w:marLeft w:val="0"/>
          <w:marRight w:val="0"/>
          <w:marTop w:val="0"/>
          <w:marBottom w:val="0"/>
          <w:divBdr>
            <w:top w:val="none" w:sz="0" w:space="0" w:color="auto"/>
            <w:left w:val="none" w:sz="0" w:space="0" w:color="auto"/>
            <w:bottom w:val="none" w:sz="0" w:space="0" w:color="auto"/>
            <w:right w:val="none" w:sz="0" w:space="0" w:color="auto"/>
          </w:divBdr>
          <w:divsChild>
            <w:div w:id="1955674610">
              <w:marLeft w:val="0"/>
              <w:marRight w:val="0"/>
              <w:marTop w:val="0"/>
              <w:marBottom w:val="0"/>
              <w:divBdr>
                <w:top w:val="none" w:sz="0" w:space="0" w:color="auto"/>
                <w:left w:val="none" w:sz="0" w:space="0" w:color="auto"/>
                <w:bottom w:val="none" w:sz="0" w:space="0" w:color="auto"/>
                <w:right w:val="none" w:sz="0" w:space="0" w:color="auto"/>
              </w:divBdr>
              <w:divsChild>
                <w:div w:id="1955674885">
                  <w:marLeft w:val="0"/>
                  <w:marRight w:val="0"/>
                  <w:marTop w:val="0"/>
                  <w:marBottom w:val="0"/>
                  <w:divBdr>
                    <w:top w:val="none" w:sz="0" w:space="0" w:color="auto"/>
                    <w:left w:val="none" w:sz="0" w:space="0" w:color="auto"/>
                    <w:bottom w:val="none" w:sz="0" w:space="0" w:color="auto"/>
                    <w:right w:val="none" w:sz="0" w:space="0" w:color="auto"/>
                  </w:divBdr>
                  <w:divsChild>
                    <w:div w:id="19556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583">
      <w:marLeft w:val="0"/>
      <w:marRight w:val="0"/>
      <w:marTop w:val="0"/>
      <w:marBottom w:val="0"/>
      <w:divBdr>
        <w:top w:val="none" w:sz="0" w:space="0" w:color="auto"/>
        <w:left w:val="none" w:sz="0" w:space="0" w:color="auto"/>
        <w:bottom w:val="none" w:sz="0" w:space="0" w:color="auto"/>
        <w:right w:val="none" w:sz="0" w:space="0" w:color="auto"/>
      </w:divBdr>
      <w:divsChild>
        <w:div w:id="1955674909">
          <w:marLeft w:val="0"/>
          <w:marRight w:val="0"/>
          <w:marTop w:val="0"/>
          <w:marBottom w:val="0"/>
          <w:divBdr>
            <w:top w:val="none" w:sz="0" w:space="0" w:color="auto"/>
            <w:left w:val="none" w:sz="0" w:space="0" w:color="auto"/>
            <w:bottom w:val="none" w:sz="0" w:space="0" w:color="auto"/>
            <w:right w:val="none" w:sz="0" w:space="0" w:color="auto"/>
          </w:divBdr>
          <w:divsChild>
            <w:div w:id="1955674771">
              <w:marLeft w:val="0"/>
              <w:marRight w:val="0"/>
              <w:marTop w:val="0"/>
              <w:marBottom w:val="0"/>
              <w:divBdr>
                <w:top w:val="none" w:sz="0" w:space="0" w:color="auto"/>
                <w:left w:val="none" w:sz="0" w:space="0" w:color="auto"/>
                <w:bottom w:val="none" w:sz="0" w:space="0" w:color="auto"/>
                <w:right w:val="none" w:sz="0" w:space="0" w:color="auto"/>
              </w:divBdr>
              <w:divsChild>
                <w:div w:id="19556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4">
      <w:marLeft w:val="0"/>
      <w:marRight w:val="0"/>
      <w:marTop w:val="0"/>
      <w:marBottom w:val="0"/>
      <w:divBdr>
        <w:top w:val="none" w:sz="0" w:space="0" w:color="auto"/>
        <w:left w:val="none" w:sz="0" w:space="0" w:color="auto"/>
        <w:bottom w:val="none" w:sz="0" w:space="0" w:color="auto"/>
        <w:right w:val="none" w:sz="0" w:space="0" w:color="auto"/>
      </w:divBdr>
    </w:div>
    <w:div w:id="1955674587">
      <w:marLeft w:val="0"/>
      <w:marRight w:val="0"/>
      <w:marTop w:val="0"/>
      <w:marBottom w:val="0"/>
      <w:divBdr>
        <w:top w:val="none" w:sz="0" w:space="0" w:color="auto"/>
        <w:left w:val="none" w:sz="0" w:space="0" w:color="auto"/>
        <w:bottom w:val="none" w:sz="0" w:space="0" w:color="auto"/>
        <w:right w:val="none" w:sz="0" w:space="0" w:color="auto"/>
      </w:divBdr>
      <w:divsChild>
        <w:div w:id="1955675007">
          <w:marLeft w:val="0"/>
          <w:marRight w:val="0"/>
          <w:marTop w:val="0"/>
          <w:marBottom w:val="0"/>
          <w:divBdr>
            <w:top w:val="none" w:sz="0" w:space="0" w:color="auto"/>
            <w:left w:val="none" w:sz="0" w:space="0" w:color="auto"/>
            <w:bottom w:val="none" w:sz="0" w:space="0" w:color="auto"/>
            <w:right w:val="none" w:sz="0" w:space="0" w:color="auto"/>
          </w:divBdr>
          <w:divsChild>
            <w:div w:id="1955674864">
              <w:marLeft w:val="0"/>
              <w:marRight w:val="0"/>
              <w:marTop w:val="0"/>
              <w:marBottom w:val="0"/>
              <w:divBdr>
                <w:top w:val="none" w:sz="0" w:space="0" w:color="auto"/>
                <w:left w:val="none" w:sz="0" w:space="0" w:color="auto"/>
                <w:bottom w:val="none" w:sz="0" w:space="0" w:color="auto"/>
                <w:right w:val="none" w:sz="0" w:space="0" w:color="auto"/>
              </w:divBdr>
              <w:divsChild>
                <w:div w:id="19556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89">
      <w:marLeft w:val="0"/>
      <w:marRight w:val="0"/>
      <w:marTop w:val="0"/>
      <w:marBottom w:val="0"/>
      <w:divBdr>
        <w:top w:val="none" w:sz="0" w:space="0" w:color="auto"/>
        <w:left w:val="none" w:sz="0" w:space="0" w:color="auto"/>
        <w:bottom w:val="none" w:sz="0" w:space="0" w:color="auto"/>
        <w:right w:val="none" w:sz="0" w:space="0" w:color="auto"/>
      </w:divBdr>
      <w:divsChild>
        <w:div w:id="1955674986">
          <w:marLeft w:val="0"/>
          <w:marRight w:val="0"/>
          <w:marTop w:val="0"/>
          <w:marBottom w:val="0"/>
          <w:divBdr>
            <w:top w:val="none" w:sz="0" w:space="0" w:color="auto"/>
            <w:left w:val="none" w:sz="0" w:space="0" w:color="auto"/>
            <w:bottom w:val="none" w:sz="0" w:space="0" w:color="auto"/>
            <w:right w:val="none" w:sz="0" w:space="0" w:color="auto"/>
          </w:divBdr>
          <w:divsChild>
            <w:div w:id="1955674982">
              <w:marLeft w:val="0"/>
              <w:marRight w:val="0"/>
              <w:marTop w:val="0"/>
              <w:marBottom w:val="0"/>
              <w:divBdr>
                <w:top w:val="none" w:sz="0" w:space="0" w:color="auto"/>
                <w:left w:val="none" w:sz="0" w:space="0" w:color="auto"/>
                <w:bottom w:val="none" w:sz="0" w:space="0" w:color="auto"/>
                <w:right w:val="none" w:sz="0" w:space="0" w:color="auto"/>
              </w:divBdr>
              <w:divsChild>
                <w:div w:id="19556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0">
      <w:marLeft w:val="0"/>
      <w:marRight w:val="0"/>
      <w:marTop w:val="0"/>
      <w:marBottom w:val="0"/>
      <w:divBdr>
        <w:top w:val="none" w:sz="0" w:space="0" w:color="auto"/>
        <w:left w:val="none" w:sz="0" w:space="0" w:color="auto"/>
        <w:bottom w:val="none" w:sz="0" w:space="0" w:color="auto"/>
        <w:right w:val="none" w:sz="0" w:space="0" w:color="auto"/>
      </w:divBdr>
      <w:divsChild>
        <w:div w:id="1955674750">
          <w:marLeft w:val="0"/>
          <w:marRight w:val="0"/>
          <w:marTop w:val="0"/>
          <w:marBottom w:val="0"/>
          <w:divBdr>
            <w:top w:val="none" w:sz="0" w:space="0" w:color="auto"/>
            <w:left w:val="none" w:sz="0" w:space="0" w:color="auto"/>
            <w:bottom w:val="none" w:sz="0" w:space="0" w:color="auto"/>
            <w:right w:val="none" w:sz="0" w:space="0" w:color="auto"/>
          </w:divBdr>
          <w:divsChild>
            <w:div w:id="1955674658">
              <w:marLeft w:val="0"/>
              <w:marRight w:val="0"/>
              <w:marTop w:val="0"/>
              <w:marBottom w:val="0"/>
              <w:divBdr>
                <w:top w:val="none" w:sz="0" w:space="0" w:color="auto"/>
                <w:left w:val="none" w:sz="0" w:space="0" w:color="auto"/>
                <w:bottom w:val="none" w:sz="0" w:space="0" w:color="auto"/>
                <w:right w:val="none" w:sz="0" w:space="0" w:color="auto"/>
              </w:divBdr>
              <w:divsChild>
                <w:div w:id="1955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1">
      <w:marLeft w:val="0"/>
      <w:marRight w:val="0"/>
      <w:marTop w:val="0"/>
      <w:marBottom w:val="0"/>
      <w:divBdr>
        <w:top w:val="none" w:sz="0" w:space="0" w:color="auto"/>
        <w:left w:val="none" w:sz="0" w:space="0" w:color="auto"/>
        <w:bottom w:val="none" w:sz="0" w:space="0" w:color="auto"/>
        <w:right w:val="none" w:sz="0" w:space="0" w:color="auto"/>
      </w:divBdr>
    </w:div>
    <w:div w:id="1955674593">
      <w:marLeft w:val="0"/>
      <w:marRight w:val="0"/>
      <w:marTop w:val="0"/>
      <w:marBottom w:val="0"/>
      <w:divBdr>
        <w:top w:val="none" w:sz="0" w:space="0" w:color="auto"/>
        <w:left w:val="none" w:sz="0" w:space="0" w:color="auto"/>
        <w:bottom w:val="none" w:sz="0" w:space="0" w:color="auto"/>
        <w:right w:val="none" w:sz="0" w:space="0" w:color="auto"/>
      </w:divBdr>
      <w:divsChild>
        <w:div w:id="1955674757">
          <w:marLeft w:val="0"/>
          <w:marRight w:val="0"/>
          <w:marTop w:val="0"/>
          <w:marBottom w:val="0"/>
          <w:divBdr>
            <w:top w:val="none" w:sz="0" w:space="0" w:color="auto"/>
            <w:left w:val="none" w:sz="0" w:space="0" w:color="auto"/>
            <w:bottom w:val="none" w:sz="0" w:space="0" w:color="auto"/>
            <w:right w:val="none" w:sz="0" w:space="0" w:color="auto"/>
          </w:divBdr>
          <w:divsChild>
            <w:div w:id="1955674740">
              <w:marLeft w:val="0"/>
              <w:marRight w:val="0"/>
              <w:marTop w:val="0"/>
              <w:marBottom w:val="0"/>
              <w:divBdr>
                <w:top w:val="none" w:sz="0" w:space="0" w:color="auto"/>
                <w:left w:val="none" w:sz="0" w:space="0" w:color="auto"/>
                <w:bottom w:val="none" w:sz="0" w:space="0" w:color="auto"/>
                <w:right w:val="none" w:sz="0" w:space="0" w:color="auto"/>
              </w:divBdr>
              <w:divsChild>
                <w:div w:id="19556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19">
          <w:marLeft w:val="0"/>
          <w:marRight w:val="0"/>
          <w:marTop w:val="0"/>
          <w:marBottom w:val="0"/>
          <w:divBdr>
            <w:top w:val="none" w:sz="0" w:space="0" w:color="auto"/>
            <w:left w:val="none" w:sz="0" w:space="0" w:color="auto"/>
            <w:bottom w:val="none" w:sz="0" w:space="0" w:color="auto"/>
            <w:right w:val="none" w:sz="0" w:space="0" w:color="auto"/>
          </w:divBdr>
          <w:divsChild>
            <w:div w:id="1955675032">
              <w:marLeft w:val="0"/>
              <w:marRight w:val="0"/>
              <w:marTop w:val="0"/>
              <w:marBottom w:val="0"/>
              <w:divBdr>
                <w:top w:val="none" w:sz="0" w:space="0" w:color="auto"/>
                <w:left w:val="none" w:sz="0" w:space="0" w:color="auto"/>
                <w:bottom w:val="none" w:sz="0" w:space="0" w:color="auto"/>
                <w:right w:val="none" w:sz="0" w:space="0" w:color="auto"/>
              </w:divBdr>
              <w:divsChild>
                <w:div w:id="195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5">
      <w:marLeft w:val="0"/>
      <w:marRight w:val="0"/>
      <w:marTop w:val="0"/>
      <w:marBottom w:val="0"/>
      <w:divBdr>
        <w:top w:val="none" w:sz="0" w:space="0" w:color="auto"/>
        <w:left w:val="none" w:sz="0" w:space="0" w:color="auto"/>
        <w:bottom w:val="none" w:sz="0" w:space="0" w:color="auto"/>
        <w:right w:val="none" w:sz="0" w:space="0" w:color="auto"/>
      </w:divBdr>
      <w:divsChild>
        <w:div w:id="1955674700">
          <w:marLeft w:val="0"/>
          <w:marRight w:val="0"/>
          <w:marTop w:val="0"/>
          <w:marBottom w:val="0"/>
          <w:divBdr>
            <w:top w:val="none" w:sz="0" w:space="0" w:color="auto"/>
            <w:left w:val="none" w:sz="0" w:space="0" w:color="auto"/>
            <w:bottom w:val="none" w:sz="0" w:space="0" w:color="auto"/>
            <w:right w:val="none" w:sz="0" w:space="0" w:color="auto"/>
          </w:divBdr>
          <w:divsChild>
            <w:div w:id="1955675108">
              <w:marLeft w:val="0"/>
              <w:marRight w:val="0"/>
              <w:marTop w:val="0"/>
              <w:marBottom w:val="0"/>
              <w:divBdr>
                <w:top w:val="none" w:sz="0" w:space="0" w:color="auto"/>
                <w:left w:val="none" w:sz="0" w:space="0" w:color="auto"/>
                <w:bottom w:val="none" w:sz="0" w:space="0" w:color="auto"/>
                <w:right w:val="none" w:sz="0" w:space="0" w:color="auto"/>
              </w:divBdr>
              <w:divsChild>
                <w:div w:id="19556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599">
      <w:marLeft w:val="0"/>
      <w:marRight w:val="0"/>
      <w:marTop w:val="0"/>
      <w:marBottom w:val="0"/>
      <w:divBdr>
        <w:top w:val="none" w:sz="0" w:space="0" w:color="auto"/>
        <w:left w:val="none" w:sz="0" w:space="0" w:color="auto"/>
        <w:bottom w:val="none" w:sz="0" w:space="0" w:color="auto"/>
        <w:right w:val="none" w:sz="0" w:space="0" w:color="auto"/>
      </w:divBdr>
      <w:divsChild>
        <w:div w:id="1955674601">
          <w:marLeft w:val="0"/>
          <w:marRight w:val="0"/>
          <w:marTop w:val="0"/>
          <w:marBottom w:val="0"/>
          <w:divBdr>
            <w:top w:val="none" w:sz="0" w:space="0" w:color="auto"/>
            <w:left w:val="none" w:sz="0" w:space="0" w:color="auto"/>
            <w:bottom w:val="none" w:sz="0" w:space="0" w:color="auto"/>
            <w:right w:val="none" w:sz="0" w:space="0" w:color="auto"/>
          </w:divBdr>
          <w:divsChild>
            <w:div w:id="1955674785">
              <w:marLeft w:val="0"/>
              <w:marRight w:val="0"/>
              <w:marTop w:val="0"/>
              <w:marBottom w:val="0"/>
              <w:divBdr>
                <w:top w:val="none" w:sz="0" w:space="0" w:color="auto"/>
                <w:left w:val="none" w:sz="0" w:space="0" w:color="auto"/>
                <w:bottom w:val="none" w:sz="0" w:space="0" w:color="auto"/>
                <w:right w:val="none" w:sz="0" w:space="0" w:color="auto"/>
              </w:divBdr>
              <w:divsChild>
                <w:div w:id="19556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05">
      <w:marLeft w:val="0"/>
      <w:marRight w:val="0"/>
      <w:marTop w:val="0"/>
      <w:marBottom w:val="0"/>
      <w:divBdr>
        <w:top w:val="none" w:sz="0" w:space="0" w:color="auto"/>
        <w:left w:val="none" w:sz="0" w:space="0" w:color="auto"/>
        <w:bottom w:val="none" w:sz="0" w:space="0" w:color="auto"/>
        <w:right w:val="none" w:sz="0" w:space="0" w:color="auto"/>
      </w:divBdr>
      <w:divsChild>
        <w:div w:id="1955675049">
          <w:marLeft w:val="0"/>
          <w:marRight w:val="0"/>
          <w:marTop w:val="0"/>
          <w:marBottom w:val="0"/>
          <w:divBdr>
            <w:top w:val="none" w:sz="0" w:space="0" w:color="auto"/>
            <w:left w:val="none" w:sz="0" w:space="0" w:color="auto"/>
            <w:bottom w:val="none" w:sz="0" w:space="0" w:color="auto"/>
            <w:right w:val="none" w:sz="0" w:space="0" w:color="auto"/>
          </w:divBdr>
          <w:divsChild>
            <w:div w:id="1955674782">
              <w:marLeft w:val="0"/>
              <w:marRight w:val="0"/>
              <w:marTop w:val="0"/>
              <w:marBottom w:val="0"/>
              <w:divBdr>
                <w:top w:val="none" w:sz="0" w:space="0" w:color="auto"/>
                <w:left w:val="none" w:sz="0" w:space="0" w:color="auto"/>
                <w:bottom w:val="none" w:sz="0" w:space="0" w:color="auto"/>
                <w:right w:val="none" w:sz="0" w:space="0" w:color="auto"/>
              </w:divBdr>
              <w:divsChild>
                <w:div w:id="1955674886">
                  <w:marLeft w:val="0"/>
                  <w:marRight w:val="0"/>
                  <w:marTop w:val="0"/>
                  <w:marBottom w:val="0"/>
                  <w:divBdr>
                    <w:top w:val="none" w:sz="0" w:space="0" w:color="auto"/>
                    <w:left w:val="none" w:sz="0" w:space="0" w:color="auto"/>
                    <w:bottom w:val="none" w:sz="0" w:space="0" w:color="auto"/>
                    <w:right w:val="none" w:sz="0" w:space="0" w:color="auto"/>
                  </w:divBdr>
                  <w:divsChild>
                    <w:div w:id="1955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08">
      <w:marLeft w:val="0"/>
      <w:marRight w:val="0"/>
      <w:marTop w:val="0"/>
      <w:marBottom w:val="0"/>
      <w:divBdr>
        <w:top w:val="none" w:sz="0" w:space="0" w:color="auto"/>
        <w:left w:val="none" w:sz="0" w:space="0" w:color="auto"/>
        <w:bottom w:val="none" w:sz="0" w:space="0" w:color="auto"/>
        <w:right w:val="none" w:sz="0" w:space="0" w:color="auto"/>
      </w:divBdr>
    </w:div>
    <w:div w:id="1955674609">
      <w:marLeft w:val="0"/>
      <w:marRight w:val="0"/>
      <w:marTop w:val="0"/>
      <w:marBottom w:val="0"/>
      <w:divBdr>
        <w:top w:val="none" w:sz="0" w:space="0" w:color="auto"/>
        <w:left w:val="none" w:sz="0" w:space="0" w:color="auto"/>
        <w:bottom w:val="none" w:sz="0" w:space="0" w:color="auto"/>
        <w:right w:val="none" w:sz="0" w:space="0" w:color="auto"/>
      </w:divBdr>
    </w:div>
    <w:div w:id="1955674612">
      <w:marLeft w:val="0"/>
      <w:marRight w:val="0"/>
      <w:marTop w:val="0"/>
      <w:marBottom w:val="0"/>
      <w:divBdr>
        <w:top w:val="none" w:sz="0" w:space="0" w:color="auto"/>
        <w:left w:val="none" w:sz="0" w:space="0" w:color="auto"/>
        <w:bottom w:val="none" w:sz="0" w:space="0" w:color="auto"/>
        <w:right w:val="none" w:sz="0" w:space="0" w:color="auto"/>
      </w:divBdr>
      <w:divsChild>
        <w:div w:id="1955674888">
          <w:marLeft w:val="0"/>
          <w:marRight w:val="0"/>
          <w:marTop w:val="0"/>
          <w:marBottom w:val="0"/>
          <w:divBdr>
            <w:top w:val="none" w:sz="0" w:space="0" w:color="auto"/>
            <w:left w:val="none" w:sz="0" w:space="0" w:color="auto"/>
            <w:bottom w:val="none" w:sz="0" w:space="0" w:color="auto"/>
            <w:right w:val="none" w:sz="0" w:space="0" w:color="auto"/>
          </w:divBdr>
          <w:divsChild>
            <w:div w:id="1955674536">
              <w:marLeft w:val="0"/>
              <w:marRight w:val="0"/>
              <w:marTop w:val="0"/>
              <w:marBottom w:val="0"/>
              <w:divBdr>
                <w:top w:val="none" w:sz="0" w:space="0" w:color="auto"/>
                <w:left w:val="none" w:sz="0" w:space="0" w:color="auto"/>
                <w:bottom w:val="none" w:sz="0" w:space="0" w:color="auto"/>
                <w:right w:val="none" w:sz="0" w:space="0" w:color="auto"/>
              </w:divBdr>
              <w:divsChild>
                <w:div w:id="19556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3">
      <w:marLeft w:val="0"/>
      <w:marRight w:val="0"/>
      <w:marTop w:val="0"/>
      <w:marBottom w:val="0"/>
      <w:divBdr>
        <w:top w:val="none" w:sz="0" w:space="0" w:color="auto"/>
        <w:left w:val="none" w:sz="0" w:space="0" w:color="auto"/>
        <w:bottom w:val="none" w:sz="0" w:space="0" w:color="auto"/>
        <w:right w:val="none" w:sz="0" w:space="0" w:color="auto"/>
      </w:divBdr>
      <w:divsChild>
        <w:div w:id="1955675074">
          <w:marLeft w:val="0"/>
          <w:marRight w:val="0"/>
          <w:marTop w:val="0"/>
          <w:marBottom w:val="0"/>
          <w:divBdr>
            <w:top w:val="none" w:sz="0" w:space="0" w:color="auto"/>
            <w:left w:val="none" w:sz="0" w:space="0" w:color="auto"/>
            <w:bottom w:val="none" w:sz="0" w:space="0" w:color="auto"/>
            <w:right w:val="none" w:sz="0" w:space="0" w:color="auto"/>
          </w:divBdr>
          <w:divsChild>
            <w:div w:id="1955675096">
              <w:marLeft w:val="0"/>
              <w:marRight w:val="0"/>
              <w:marTop w:val="0"/>
              <w:marBottom w:val="0"/>
              <w:divBdr>
                <w:top w:val="none" w:sz="0" w:space="0" w:color="auto"/>
                <w:left w:val="none" w:sz="0" w:space="0" w:color="auto"/>
                <w:bottom w:val="none" w:sz="0" w:space="0" w:color="auto"/>
                <w:right w:val="none" w:sz="0" w:space="0" w:color="auto"/>
              </w:divBdr>
              <w:divsChild>
                <w:div w:id="19556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4">
      <w:marLeft w:val="0"/>
      <w:marRight w:val="0"/>
      <w:marTop w:val="0"/>
      <w:marBottom w:val="0"/>
      <w:divBdr>
        <w:top w:val="none" w:sz="0" w:space="0" w:color="auto"/>
        <w:left w:val="none" w:sz="0" w:space="0" w:color="auto"/>
        <w:bottom w:val="none" w:sz="0" w:space="0" w:color="auto"/>
        <w:right w:val="none" w:sz="0" w:space="0" w:color="auto"/>
      </w:divBdr>
      <w:divsChild>
        <w:div w:id="1955675054">
          <w:marLeft w:val="0"/>
          <w:marRight w:val="0"/>
          <w:marTop w:val="0"/>
          <w:marBottom w:val="0"/>
          <w:divBdr>
            <w:top w:val="none" w:sz="0" w:space="0" w:color="auto"/>
            <w:left w:val="none" w:sz="0" w:space="0" w:color="auto"/>
            <w:bottom w:val="none" w:sz="0" w:space="0" w:color="auto"/>
            <w:right w:val="none" w:sz="0" w:space="0" w:color="auto"/>
          </w:divBdr>
          <w:divsChild>
            <w:div w:id="1955674925">
              <w:marLeft w:val="0"/>
              <w:marRight w:val="0"/>
              <w:marTop w:val="0"/>
              <w:marBottom w:val="0"/>
              <w:divBdr>
                <w:top w:val="none" w:sz="0" w:space="0" w:color="auto"/>
                <w:left w:val="none" w:sz="0" w:space="0" w:color="auto"/>
                <w:bottom w:val="none" w:sz="0" w:space="0" w:color="auto"/>
                <w:right w:val="none" w:sz="0" w:space="0" w:color="auto"/>
              </w:divBdr>
              <w:divsChild>
                <w:div w:id="19556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17">
      <w:marLeft w:val="0"/>
      <w:marRight w:val="0"/>
      <w:marTop w:val="0"/>
      <w:marBottom w:val="0"/>
      <w:divBdr>
        <w:top w:val="none" w:sz="0" w:space="0" w:color="auto"/>
        <w:left w:val="none" w:sz="0" w:space="0" w:color="auto"/>
        <w:bottom w:val="none" w:sz="0" w:space="0" w:color="auto"/>
        <w:right w:val="none" w:sz="0" w:space="0" w:color="auto"/>
      </w:divBdr>
    </w:div>
    <w:div w:id="1955674634">
      <w:marLeft w:val="0"/>
      <w:marRight w:val="0"/>
      <w:marTop w:val="0"/>
      <w:marBottom w:val="0"/>
      <w:divBdr>
        <w:top w:val="none" w:sz="0" w:space="0" w:color="auto"/>
        <w:left w:val="none" w:sz="0" w:space="0" w:color="auto"/>
        <w:bottom w:val="none" w:sz="0" w:space="0" w:color="auto"/>
        <w:right w:val="none" w:sz="0" w:space="0" w:color="auto"/>
      </w:divBdr>
      <w:divsChild>
        <w:div w:id="1955674704">
          <w:marLeft w:val="0"/>
          <w:marRight w:val="0"/>
          <w:marTop w:val="0"/>
          <w:marBottom w:val="0"/>
          <w:divBdr>
            <w:top w:val="none" w:sz="0" w:space="0" w:color="auto"/>
            <w:left w:val="none" w:sz="0" w:space="0" w:color="auto"/>
            <w:bottom w:val="none" w:sz="0" w:space="0" w:color="auto"/>
            <w:right w:val="none" w:sz="0" w:space="0" w:color="auto"/>
          </w:divBdr>
          <w:divsChild>
            <w:div w:id="1955674913">
              <w:marLeft w:val="0"/>
              <w:marRight w:val="0"/>
              <w:marTop w:val="0"/>
              <w:marBottom w:val="0"/>
              <w:divBdr>
                <w:top w:val="none" w:sz="0" w:space="0" w:color="auto"/>
                <w:left w:val="none" w:sz="0" w:space="0" w:color="auto"/>
                <w:bottom w:val="none" w:sz="0" w:space="0" w:color="auto"/>
                <w:right w:val="none" w:sz="0" w:space="0" w:color="auto"/>
              </w:divBdr>
              <w:divsChild>
                <w:div w:id="19556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35">
      <w:marLeft w:val="0"/>
      <w:marRight w:val="0"/>
      <w:marTop w:val="0"/>
      <w:marBottom w:val="0"/>
      <w:divBdr>
        <w:top w:val="none" w:sz="0" w:space="0" w:color="auto"/>
        <w:left w:val="none" w:sz="0" w:space="0" w:color="auto"/>
        <w:bottom w:val="none" w:sz="0" w:space="0" w:color="auto"/>
        <w:right w:val="none" w:sz="0" w:space="0" w:color="auto"/>
      </w:divBdr>
    </w:div>
    <w:div w:id="1955674639">
      <w:marLeft w:val="0"/>
      <w:marRight w:val="0"/>
      <w:marTop w:val="0"/>
      <w:marBottom w:val="0"/>
      <w:divBdr>
        <w:top w:val="none" w:sz="0" w:space="0" w:color="auto"/>
        <w:left w:val="none" w:sz="0" w:space="0" w:color="auto"/>
        <w:bottom w:val="none" w:sz="0" w:space="0" w:color="auto"/>
        <w:right w:val="none" w:sz="0" w:space="0" w:color="auto"/>
      </w:divBdr>
      <w:divsChild>
        <w:div w:id="1955674806">
          <w:marLeft w:val="0"/>
          <w:marRight w:val="0"/>
          <w:marTop w:val="0"/>
          <w:marBottom w:val="0"/>
          <w:divBdr>
            <w:top w:val="none" w:sz="0" w:space="0" w:color="auto"/>
            <w:left w:val="none" w:sz="0" w:space="0" w:color="auto"/>
            <w:bottom w:val="none" w:sz="0" w:space="0" w:color="auto"/>
            <w:right w:val="none" w:sz="0" w:space="0" w:color="auto"/>
          </w:divBdr>
          <w:divsChild>
            <w:div w:id="1955674619">
              <w:marLeft w:val="0"/>
              <w:marRight w:val="0"/>
              <w:marTop w:val="0"/>
              <w:marBottom w:val="0"/>
              <w:divBdr>
                <w:top w:val="none" w:sz="0" w:space="0" w:color="auto"/>
                <w:left w:val="none" w:sz="0" w:space="0" w:color="auto"/>
                <w:bottom w:val="none" w:sz="0" w:space="0" w:color="auto"/>
                <w:right w:val="none" w:sz="0" w:space="0" w:color="auto"/>
              </w:divBdr>
              <w:divsChild>
                <w:div w:id="19556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1">
      <w:marLeft w:val="0"/>
      <w:marRight w:val="0"/>
      <w:marTop w:val="0"/>
      <w:marBottom w:val="0"/>
      <w:divBdr>
        <w:top w:val="none" w:sz="0" w:space="0" w:color="auto"/>
        <w:left w:val="none" w:sz="0" w:space="0" w:color="auto"/>
        <w:bottom w:val="none" w:sz="0" w:space="0" w:color="auto"/>
        <w:right w:val="none" w:sz="0" w:space="0" w:color="auto"/>
      </w:divBdr>
      <w:divsChild>
        <w:div w:id="1955674685">
          <w:marLeft w:val="0"/>
          <w:marRight w:val="0"/>
          <w:marTop w:val="0"/>
          <w:marBottom w:val="0"/>
          <w:divBdr>
            <w:top w:val="none" w:sz="0" w:space="0" w:color="auto"/>
            <w:left w:val="none" w:sz="0" w:space="0" w:color="auto"/>
            <w:bottom w:val="none" w:sz="0" w:space="0" w:color="auto"/>
            <w:right w:val="none" w:sz="0" w:space="0" w:color="auto"/>
          </w:divBdr>
          <w:divsChild>
            <w:div w:id="1955675055">
              <w:marLeft w:val="0"/>
              <w:marRight w:val="0"/>
              <w:marTop w:val="0"/>
              <w:marBottom w:val="0"/>
              <w:divBdr>
                <w:top w:val="none" w:sz="0" w:space="0" w:color="auto"/>
                <w:left w:val="none" w:sz="0" w:space="0" w:color="auto"/>
                <w:bottom w:val="none" w:sz="0" w:space="0" w:color="auto"/>
                <w:right w:val="none" w:sz="0" w:space="0" w:color="auto"/>
              </w:divBdr>
              <w:divsChild>
                <w:div w:id="19556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3">
      <w:marLeft w:val="0"/>
      <w:marRight w:val="0"/>
      <w:marTop w:val="0"/>
      <w:marBottom w:val="0"/>
      <w:divBdr>
        <w:top w:val="none" w:sz="0" w:space="0" w:color="auto"/>
        <w:left w:val="none" w:sz="0" w:space="0" w:color="auto"/>
        <w:bottom w:val="none" w:sz="0" w:space="0" w:color="auto"/>
        <w:right w:val="none" w:sz="0" w:space="0" w:color="auto"/>
      </w:divBdr>
      <w:divsChild>
        <w:div w:id="1955674652">
          <w:marLeft w:val="0"/>
          <w:marRight w:val="0"/>
          <w:marTop w:val="0"/>
          <w:marBottom w:val="0"/>
          <w:divBdr>
            <w:top w:val="none" w:sz="0" w:space="0" w:color="auto"/>
            <w:left w:val="none" w:sz="0" w:space="0" w:color="auto"/>
            <w:bottom w:val="none" w:sz="0" w:space="0" w:color="auto"/>
            <w:right w:val="none" w:sz="0" w:space="0" w:color="auto"/>
          </w:divBdr>
          <w:divsChild>
            <w:div w:id="1955675000">
              <w:marLeft w:val="0"/>
              <w:marRight w:val="0"/>
              <w:marTop w:val="0"/>
              <w:marBottom w:val="0"/>
              <w:divBdr>
                <w:top w:val="none" w:sz="0" w:space="0" w:color="auto"/>
                <w:left w:val="none" w:sz="0" w:space="0" w:color="auto"/>
                <w:bottom w:val="none" w:sz="0" w:space="0" w:color="auto"/>
                <w:right w:val="none" w:sz="0" w:space="0" w:color="auto"/>
              </w:divBdr>
              <w:divsChild>
                <w:div w:id="19556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053">
          <w:marLeft w:val="0"/>
          <w:marRight w:val="0"/>
          <w:marTop w:val="0"/>
          <w:marBottom w:val="0"/>
          <w:divBdr>
            <w:top w:val="none" w:sz="0" w:space="0" w:color="auto"/>
            <w:left w:val="none" w:sz="0" w:space="0" w:color="auto"/>
            <w:bottom w:val="none" w:sz="0" w:space="0" w:color="auto"/>
            <w:right w:val="none" w:sz="0" w:space="0" w:color="auto"/>
          </w:divBdr>
          <w:divsChild>
            <w:div w:id="1955675027">
              <w:marLeft w:val="0"/>
              <w:marRight w:val="0"/>
              <w:marTop w:val="0"/>
              <w:marBottom w:val="0"/>
              <w:divBdr>
                <w:top w:val="none" w:sz="0" w:space="0" w:color="auto"/>
                <w:left w:val="none" w:sz="0" w:space="0" w:color="auto"/>
                <w:bottom w:val="none" w:sz="0" w:space="0" w:color="auto"/>
                <w:right w:val="none" w:sz="0" w:space="0" w:color="auto"/>
              </w:divBdr>
              <w:divsChild>
                <w:div w:id="19556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4">
      <w:marLeft w:val="0"/>
      <w:marRight w:val="0"/>
      <w:marTop w:val="0"/>
      <w:marBottom w:val="0"/>
      <w:divBdr>
        <w:top w:val="none" w:sz="0" w:space="0" w:color="auto"/>
        <w:left w:val="none" w:sz="0" w:space="0" w:color="auto"/>
        <w:bottom w:val="none" w:sz="0" w:space="0" w:color="auto"/>
        <w:right w:val="none" w:sz="0" w:space="0" w:color="auto"/>
      </w:divBdr>
      <w:divsChild>
        <w:div w:id="1955674812">
          <w:marLeft w:val="0"/>
          <w:marRight w:val="0"/>
          <w:marTop w:val="0"/>
          <w:marBottom w:val="0"/>
          <w:divBdr>
            <w:top w:val="none" w:sz="0" w:space="0" w:color="auto"/>
            <w:left w:val="none" w:sz="0" w:space="0" w:color="auto"/>
            <w:bottom w:val="none" w:sz="0" w:space="0" w:color="auto"/>
            <w:right w:val="none" w:sz="0" w:space="0" w:color="auto"/>
          </w:divBdr>
          <w:divsChild>
            <w:div w:id="1955674607">
              <w:marLeft w:val="0"/>
              <w:marRight w:val="0"/>
              <w:marTop w:val="0"/>
              <w:marBottom w:val="0"/>
              <w:divBdr>
                <w:top w:val="none" w:sz="0" w:space="0" w:color="auto"/>
                <w:left w:val="none" w:sz="0" w:space="0" w:color="auto"/>
                <w:bottom w:val="none" w:sz="0" w:space="0" w:color="auto"/>
                <w:right w:val="none" w:sz="0" w:space="0" w:color="auto"/>
              </w:divBdr>
              <w:divsChild>
                <w:div w:id="19556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5">
      <w:marLeft w:val="0"/>
      <w:marRight w:val="0"/>
      <w:marTop w:val="0"/>
      <w:marBottom w:val="0"/>
      <w:divBdr>
        <w:top w:val="none" w:sz="0" w:space="0" w:color="auto"/>
        <w:left w:val="none" w:sz="0" w:space="0" w:color="auto"/>
        <w:bottom w:val="none" w:sz="0" w:space="0" w:color="auto"/>
        <w:right w:val="none" w:sz="0" w:space="0" w:color="auto"/>
      </w:divBdr>
      <w:divsChild>
        <w:div w:id="1955674637">
          <w:marLeft w:val="0"/>
          <w:marRight w:val="0"/>
          <w:marTop w:val="0"/>
          <w:marBottom w:val="0"/>
          <w:divBdr>
            <w:top w:val="none" w:sz="0" w:space="0" w:color="auto"/>
            <w:left w:val="none" w:sz="0" w:space="0" w:color="auto"/>
            <w:bottom w:val="none" w:sz="0" w:space="0" w:color="auto"/>
            <w:right w:val="none" w:sz="0" w:space="0" w:color="auto"/>
          </w:divBdr>
          <w:divsChild>
            <w:div w:id="1955674733">
              <w:marLeft w:val="0"/>
              <w:marRight w:val="0"/>
              <w:marTop w:val="0"/>
              <w:marBottom w:val="0"/>
              <w:divBdr>
                <w:top w:val="none" w:sz="0" w:space="0" w:color="auto"/>
                <w:left w:val="none" w:sz="0" w:space="0" w:color="auto"/>
                <w:bottom w:val="none" w:sz="0" w:space="0" w:color="auto"/>
                <w:right w:val="none" w:sz="0" w:space="0" w:color="auto"/>
              </w:divBdr>
              <w:divsChild>
                <w:div w:id="195567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46">
      <w:marLeft w:val="0"/>
      <w:marRight w:val="0"/>
      <w:marTop w:val="0"/>
      <w:marBottom w:val="0"/>
      <w:divBdr>
        <w:top w:val="none" w:sz="0" w:space="0" w:color="auto"/>
        <w:left w:val="none" w:sz="0" w:space="0" w:color="auto"/>
        <w:bottom w:val="none" w:sz="0" w:space="0" w:color="auto"/>
        <w:right w:val="none" w:sz="0" w:space="0" w:color="auto"/>
      </w:divBdr>
    </w:div>
    <w:div w:id="1955674651">
      <w:marLeft w:val="0"/>
      <w:marRight w:val="0"/>
      <w:marTop w:val="0"/>
      <w:marBottom w:val="0"/>
      <w:divBdr>
        <w:top w:val="none" w:sz="0" w:space="0" w:color="auto"/>
        <w:left w:val="none" w:sz="0" w:space="0" w:color="auto"/>
        <w:bottom w:val="none" w:sz="0" w:space="0" w:color="auto"/>
        <w:right w:val="none" w:sz="0" w:space="0" w:color="auto"/>
      </w:divBdr>
    </w:div>
    <w:div w:id="1955674653">
      <w:marLeft w:val="0"/>
      <w:marRight w:val="0"/>
      <w:marTop w:val="0"/>
      <w:marBottom w:val="0"/>
      <w:divBdr>
        <w:top w:val="none" w:sz="0" w:space="0" w:color="auto"/>
        <w:left w:val="none" w:sz="0" w:space="0" w:color="auto"/>
        <w:bottom w:val="none" w:sz="0" w:space="0" w:color="auto"/>
        <w:right w:val="none" w:sz="0" w:space="0" w:color="auto"/>
      </w:divBdr>
    </w:div>
    <w:div w:id="1955674654">
      <w:marLeft w:val="0"/>
      <w:marRight w:val="0"/>
      <w:marTop w:val="0"/>
      <w:marBottom w:val="0"/>
      <w:divBdr>
        <w:top w:val="none" w:sz="0" w:space="0" w:color="auto"/>
        <w:left w:val="none" w:sz="0" w:space="0" w:color="auto"/>
        <w:bottom w:val="none" w:sz="0" w:space="0" w:color="auto"/>
        <w:right w:val="none" w:sz="0" w:space="0" w:color="auto"/>
      </w:divBdr>
    </w:div>
    <w:div w:id="1955674655">
      <w:marLeft w:val="0"/>
      <w:marRight w:val="0"/>
      <w:marTop w:val="0"/>
      <w:marBottom w:val="0"/>
      <w:divBdr>
        <w:top w:val="none" w:sz="0" w:space="0" w:color="auto"/>
        <w:left w:val="none" w:sz="0" w:space="0" w:color="auto"/>
        <w:bottom w:val="none" w:sz="0" w:space="0" w:color="auto"/>
        <w:right w:val="none" w:sz="0" w:space="0" w:color="auto"/>
      </w:divBdr>
    </w:div>
    <w:div w:id="1955674666">
      <w:marLeft w:val="0"/>
      <w:marRight w:val="0"/>
      <w:marTop w:val="0"/>
      <w:marBottom w:val="0"/>
      <w:divBdr>
        <w:top w:val="none" w:sz="0" w:space="0" w:color="auto"/>
        <w:left w:val="none" w:sz="0" w:space="0" w:color="auto"/>
        <w:bottom w:val="none" w:sz="0" w:space="0" w:color="auto"/>
        <w:right w:val="none" w:sz="0" w:space="0" w:color="auto"/>
      </w:divBdr>
      <w:divsChild>
        <w:div w:id="1955674559">
          <w:marLeft w:val="0"/>
          <w:marRight w:val="0"/>
          <w:marTop w:val="0"/>
          <w:marBottom w:val="0"/>
          <w:divBdr>
            <w:top w:val="none" w:sz="0" w:space="0" w:color="auto"/>
            <w:left w:val="none" w:sz="0" w:space="0" w:color="auto"/>
            <w:bottom w:val="none" w:sz="0" w:space="0" w:color="auto"/>
            <w:right w:val="none" w:sz="0" w:space="0" w:color="auto"/>
          </w:divBdr>
          <w:divsChild>
            <w:div w:id="1955675004">
              <w:marLeft w:val="0"/>
              <w:marRight w:val="0"/>
              <w:marTop w:val="0"/>
              <w:marBottom w:val="0"/>
              <w:divBdr>
                <w:top w:val="none" w:sz="0" w:space="0" w:color="auto"/>
                <w:left w:val="none" w:sz="0" w:space="0" w:color="auto"/>
                <w:bottom w:val="none" w:sz="0" w:space="0" w:color="auto"/>
                <w:right w:val="none" w:sz="0" w:space="0" w:color="auto"/>
              </w:divBdr>
              <w:divsChild>
                <w:div w:id="1955674877">
                  <w:marLeft w:val="0"/>
                  <w:marRight w:val="0"/>
                  <w:marTop w:val="0"/>
                  <w:marBottom w:val="0"/>
                  <w:divBdr>
                    <w:top w:val="none" w:sz="0" w:space="0" w:color="auto"/>
                    <w:left w:val="none" w:sz="0" w:space="0" w:color="auto"/>
                    <w:bottom w:val="none" w:sz="0" w:space="0" w:color="auto"/>
                    <w:right w:val="none" w:sz="0" w:space="0" w:color="auto"/>
                  </w:divBdr>
                  <w:divsChild>
                    <w:div w:id="195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67">
      <w:marLeft w:val="0"/>
      <w:marRight w:val="0"/>
      <w:marTop w:val="0"/>
      <w:marBottom w:val="0"/>
      <w:divBdr>
        <w:top w:val="none" w:sz="0" w:space="0" w:color="auto"/>
        <w:left w:val="none" w:sz="0" w:space="0" w:color="auto"/>
        <w:bottom w:val="none" w:sz="0" w:space="0" w:color="auto"/>
        <w:right w:val="none" w:sz="0" w:space="0" w:color="auto"/>
      </w:divBdr>
      <w:divsChild>
        <w:div w:id="1955674964">
          <w:marLeft w:val="0"/>
          <w:marRight w:val="0"/>
          <w:marTop w:val="0"/>
          <w:marBottom w:val="0"/>
          <w:divBdr>
            <w:top w:val="none" w:sz="0" w:space="0" w:color="auto"/>
            <w:left w:val="none" w:sz="0" w:space="0" w:color="auto"/>
            <w:bottom w:val="none" w:sz="0" w:space="0" w:color="auto"/>
            <w:right w:val="none" w:sz="0" w:space="0" w:color="auto"/>
          </w:divBdr>
          <w:divsChild>
            <w:div w:id="1955674669">
              <w:marLeft w:val="0"/>
              <w:marRight w:val="0"/>
              <w:marTop w:val="0"/>
              <w:marBottom w:val="0"/>
              <w:divBdr>
                <w:top w:val="none" w:sz="0" w:space="0" w:color="auto"/>
                <w:left w:val="none" w:sz="0" w:space="0" w:color="auto"/>
                <w:bottom w:val="none" w:sz="0" w:space="0" w:color="auto"/>
                <w:right w:val="none" w:sz="0" w:space="0" w:color="auto"/>
              </w:divBdr>
              <w:divsChild>
                <w:div w:id="19556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2">
      <w:marLeft w:val="0"/>
      <w:marRight w:val="0"/>
      <w:marTop w:val="0"/>
      <w:marBottom w:val="0"/>
      <w:divBdr>
        <w:top w:val="none" w:sz="0" w:space="0" w:color="auto"/>
        <w:left w:val="none" w:sz="0" w:space="0" w:color="auto"/>
        <w:bottom w:val="none" w:sz="0" w:space="0" w:color="auto"/>
        <w:right w:val="none" w:sz="0" w:space="0" w:color="auto"/>
      </w:divBdr>
      <w:divsChild>
        <w:div w:id="1955675082">
          <w:marLeft w:val="0"/>
          <w:marRight w:val="0"/>
          <w:marTop w:val="0"/>
          <w:marBottom w:val="0"/>
          <w:divBdr>
            <w:top w:val="none" w:sz="0" w:space="0" w:color="auto"/>
            <w:left w:val="none" w:sz="0" w:space="0" w:color="auto"/>
            <w:bottom w:val="none" w:sz="0" w:space="0" w:color="auto"/>
            <w:right w:val="none" w:sz="0" w:space="0" w:color="auto"/>
          </w:divBdr>
          <w:divsChild>
            <w:div w:id="1955674966">
              <w:marLeft w:val="0"/>
              <w:marRight w:val="0"/>
              <w:marTop w:val="0"/>
              <w:marBottom w:val="0"/>
              <w:divBdr>
                <w:top w:val="none" w:sz="0" w:space="0" w:color="auto"/>
                <w:left w:val="none" w:sz="0" w:space="0" w:color="auto"/>
                <w:bottom w:val="none" w:sz="0" w:space="0" w:color="auto"/>
                <w:right w:val="none" w:sz="0" w:space="0" w:color="auto"/>
              </w:divBdr>
              <w:divsChild>
                <w:div w:id="1955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84">
      <w:marLeft w:val="0"/>
      <w:marRight w:val="0"/>
      <w:marTop w:val="0"/>
      <w:marBottom w:val="0"/>
      <w:divBdr>
        <w:top w:val="none" w:sz="0" w:space="0" w:color="auto"/>
        <w:left w:val="none" w:sz="0" w:space="0" w:color="auto"/>
        <w:bottom w:val="none" w:sz="0" w:space="0" w:color="auto"/>
        <w:right w:val="none" w:sz="0" w:space="0" w:color="auto"/>
      </w:divBdr>
    </w:div>
    <w:div w:id="1955674687">
      <w:marLeft w:val="0"/>
      <w:marRight w:val="0"/>
      <w:marTop w:val="0"/>
      <w:marBottom w:val="0"/>
      <w:divBdr>
        <w:top w:val="none" w:sz="0" w:space="0" w:color="auto"/>
        <w:left w:val="none" w:sz="0" w:space="0" w:color="auto"/>
        <w:bottom w:val="none" w:sz="0" w:space="0" w:color="auto"/>
        <w:right w:val="none" w:sz="0" w:space="0" w:color="auto"/>
      </w:divBdr>
      <w:divsChild>
        <w:div w:id="1955674564">
          <w:marLeft w:val="0"/>
          <w:marRight w:val="0"/>
          <w:marTop w:val="0"/>
          <w:marBottom w:val="0"/>
          <w:divBdr>
            <w:top w:val="none" w:sz="0" w:space="0" w:color="auto"/>
            <w:left w:val="none" w:sz="0" w:space="0" w:color="auto"/>
            <w:bottom w:val="none" w:sz="0" w:space="0" w:color="auto"/>
            <w:right w:val="none" w:sz="0" w:space="0" w:color="auto"/>
          </w:divBdr>
          <w:divsChild>
            <w:div w:id="1955675100">
              <w:marLeft w:val="0"/>
              <w:marRight w:val="0"/>
              <w:marTop w:val="0"/>
              <w:marBottom w:val="0"/>
              <w:divBdr>
                <w:top w:val="none" w:sz="0" w:space="0" w:color="auto"/>
                <w:left w:val="none" w:sz="0" w:space="0" w:color="auto"/>
                <w:bottom w:val="none" w:sz="0" w:space="0" w:color="auto"/>
                <w:right w:val="none" w:sz="0" w:space="0" w:color="auto"/>
              </w:divBdr>
              <w:divsChild>
                <w:div w:id="1955675072">
                  <w:marLeft w:val="0"/>
                  <w:marRight w:val="0"/>
                  <w:marTop w:val="0"/>
                  <w:marBottom w:val="0"/>
                  <w:divBdr>
                    <w:top w:val="none" w:sz="0" w:space="0" w:color="auto"/>
                    <w:left w:val="none" w:sz="0" w:space="0" w:color="auto"/>
                    <w:bottom w:val="none" w:sz="0" w:space="0" w:color="auto"/>
                    <w:right w:val="none" w:sz="0" w:space="0" w:color="auto"/>
                  </w:divBdr>
                  <w:divsChild>
                    <w:div w:id="19556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690">
      <w:marLeft w:val="0"/>
      <w:marRight w:val="0"/>
      <w:marTop w:val="0"/>
      <w:marBottom w:val="0"/>
      <w:divBdr>
        <w:top w:val="none" w:sz="0" w:space="0" w:color="auto"/>
        <w:left w:val="none" w:sz="0" w:space="0" w:color="auto"/>
        <w:bottom w:val="none" w:sz="0" w:space="0" w:color="auto"/>
        <w:right w:val="none" w:sz="0" w:space="0" w:color="auto"/>
      </w:divBdr>
      <w:divsChild>
        <w:div w:id="1955675063">
          <w:marLeft w:val="0"/>
          <w:marRight w:val="0"/>
          <w:marTop w:val="0"/>
          <w:marBottom w:val="0"/>
          <w:divBdr>
            <w:top w:val="none" w:sz="0" w:space="0" w:color="auto"/>
            <w:left w:val="none" w:sz="0" w:space="0" w:color="auto"/>
            <w:bottom w:val="none" w:sz="0" w:space="0" w:color="auto"/>
            <w:right w:val="none" w:sz="0" w:space="0" w:color="auto"/>
          </w:divBdr>
          <w:divsChild>
            <w:div w:id="1955674948">
              <w:marLeft w:val="0"/>
              <w:marRight w:val="0"/>
              <w:marTop w:val="0"/>
              <w:marBottom w:val="0"/>
              <w:divBdr>
                <w:top w:val="none" w:sz="0" w:space="0" w:color="auto"/>
                <w:left w:val="none" w:sz="0" w:space="0" w:color="auto"/>
                <w:bottom w:val="none" w:sz="0" w:space="0" w:color="auto"/>
                <w:right w:val="none" w:sz="0" w:space="0" w:color="auto"/>
              </w:divBdr>
              <w:divsChild>
                <w:div w:id="19556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2">
      <w:marLeft w:val="0"/>
      <w:marRight w:val="0"/>
      <w:marTop w:val="0"/>
      <w:marBottom w:val="0"/>
      <w:divBdr>
        <w:top w:val="none" w:sz="0" w:space="0" w:color="auto"/>
        <w:left w:val="none" w:sz="0" w:space="0" w:color="auto"/>
        <w:bottom w:val="none" w:sz="0" w:space="0" w:color="auto"/>
        <w:right w:val="none" w:sz="0" w:space="0" w:color="auto"/>
      </w:divBdr>
      <w:divsChild>
        <w:div w:id="1955674728">
          <w:marLeft w:val="0"/>
          <w:marRight w:val="0"/>
          <w:marTop w:val="0"/>
          <w:marBottom w:val="0"/>
          <w:divBdr>
            <w:top w:val="none" w:sz="0" w:space="0" w:color="auto"/>
            <w:left w:val="none" w:sz="0" w:space="0" w:color="auto"/>
            <w:bottom w:val="none" w:sz="0" w:space="0" w:color="auto"/>
            <w:right w:val="none" w:sz="0" w:space="0" w:color="auto"/>
          </w:divBdr>
          <w:divsChild>
            <w:div w:id="1955674952">
              <w:marLeft w:val="0"/>
              <w:marRight w:val="0"/>
              <w:marTop w:val="0"/>
              <w:marBottom w:val="0"/>
              <w:divBdr>
                <w:top w:val="none" w:sz="0" w:space="0" w:color="auto"/>
                <w:left w:val="none" w:sz="0" w:space="0" w:color="auto"/>
                <w:bottom w:val="none" w:sz="0" w:space="0" w:color="auto"/>
                <w:right w:val="none" w:sz="0" w:space="0" w:color="auto"/>
              </w:divBdr>
              <w:divsChild>
                <w:div w:id="19556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120">
          <w:marLeft w:val="0"/>
          <w:marRight w:val="0"/>
          <w:marTop w:val="0"/>
          <w:marBottom w:val="0"/>
          <w:divBdr>
            <w:top w:val="none" w:sz="0" w:space="0" w:color="auto"/>
            <w:left w:val="none" w:sz="0" w:space="0" w:color="auto"/>
            <w:bottom w:val="none" w:sz="0" w:space="0" w:color="auto"/>
            <w:right w:val="none" w:sz="0" w:space="0" w:color="auto"/>
          </w:divBdr>
          <w:divsChild>
            <w:div w:id="1955674916">
              <w:marLeft w:val="0"/>
              <w:marRight w:val="0"/>
              <w:marTop w:val="0"/>
              <w:marBottom w:val="0"/>
              <w:divBdr>
                <w:top w:val="none" w:sz="0" w:space="0" w:color="auto"/>
                <w:left w:val="none" w:sz="0" w:space="0" w:color="auto"/>
                <w:bottom w:val="none" w:sz="0" w:space="0" w:color="auto"/>
                <w:right w:val="none" w:sz="0" w:space="0" w:color="auto"/>
              </w:divBdr>
              <w:divsChild>
                <w:div w:id="1955674734">
                  <w:marLeft w:val="0"/>
                  <w:marRight w:val="0"/>
                  <w:marTop w:val="0"/>
                  <w:marBottom w:val="0"/>
                  <w:divBdr>
                    <w:top w:val="none" w:sz="0" w:space="0" w:color="auto"/>
                    <w:left w:val="none" w:sz="0" w:space="0" w:color="auto"/>
                    <w:bottom w:val="none" w:sz="0" w:space="0" w:color="auto"/>
                    <w:right w:val="none" w:sz="0" w:space="0" w:color="auto"/>
                  </w:divBdr>
                </w:div>
              </w:divsChild>
            </w:div>
            <w:div w:id="1955675113">
              <w:marLeft w:val="0"/>
              <w:marRight w:val="0"/>
              <w:marTop w:val="0"/>
              <w:marBottom w:val="0"/>
              <w:divBdr>
                <w:top w:val="none" w:sz="0" w:space="0" w:color="auto"/>
                <w:left w:val="none" w:sz="0" w:space="0" w:color="auto"/>
                <w:bottom w:val="none" w:sz="0" w:space="0" w:color="auto"/>
                <w:right w:val="none" w:sz="0" w:space="0" w:color="auto"/>
              </w:divBdr>
              <w:divsChild>
                <w:div w:id="19556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695">
      <w:marLeft w:val="0"/>
      <w:marRight w:val="0"/>
      <w:marTop w:val="0"/>
      <w:marBottom w:val="0"/>
      <w:divBdr>
        <w:top w:val="none" w:sz="0" w:space="0" w:color="auto"/>
        <w:left w:val="none" w:sz="0" w:space="0" w:color="auto"/>
        <w:bottom w:val="none" w:sz="0" w:space="0" w:color="auto"/>
        <w:right w:val="none" w:sz="0" w:space="0" w:color="auto"/>
      </w:divBdr>
      <w:divsChild>
        <w:div w:id="1955675107">
          <w:marLeft w:val="0"/>
          <w:marRight w:val="0"/>
          <w:marTop w:val="0"/>
          <w:marBottom w:val="0"/>
          <w:divBdr>
            <w:top w:val="none" w:sz="0" w:space="0" w:color="auto"/>
            <w:left w:val="none" w:sz="0" w:space="0" w:color="auto"/>
            <w:bottom w:val="none" w:sz="0" w:space="0" w:color="auto"/>
            <w:right w:val="none" w:sz="0" w:space="0" w:color="auto"/>
          </w:divBdr>
          <w:divsChild>
            <w:div w:id="1955674660">
              <w:marLeft w:val="0"/>
              <w:marRight w:val="0"/>
              <w:marTop w:val="0"/>
              <w:marBottom w:val="0"/>
              <w:divBdr>
                <w:top w:val="none" w:sz="0" w:space="0" w:color="auto"/>
                <w:left w:val="none" w:sz="0" w:space="0" w:color="auto"/>
                <w:bottom w:val="none" w:sz="0" w:space="0" w:color="auto"/>
                <w:right w:val="none" w:sz="0" w:space="0" w:color="auto"/>
              </w:divBdr>
              <w:divsChild>
                <w:div w:id="19556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5">
      <w:marLeft w:val="0"/>
      <w:marRight w:val="0"/>
      <w:marTop w:val="0"/>
      <w:marBottom w:val="0"/>
      <w:divBdr>
        <w:top w:val="none" w:sz="0" w:space="0" w:color="auto"/>
        <w:left w:val="none" w:sz="0" w:space="0" w:color="auto"/>
        <w:bottom w:val="none" w:sz="0" w:space="0" w:color="auto"/>
        <w:right w:val="none" w:sz="0" w:space="0" w:color="auto"/>
      </w:divBdr>
      <w:divsChild>
        <w:div w:id="1955674683">
          <w:marLeft w:val="0"/>
          <w:marRight w:val="0"/>
          <w:marTop w:val="0"/>
          <w:marBottom w:val="0"/>
          <w:divBdr>
            <w:top w:val="none" w:sz="0" w:space="0" w:color="auto"/>
            <w:left w:val="none" w:sz="0" w:space="0" w:color="auto"/>
            <w:bottom w:val="none" w:sz="0" w:space="0" w:color="auto"/>
            <w:right w:val="none" w:sz="0" w:space="0" w:color="auto"/>
          </w:divBdr>
          <w:divsChild>
            <w:div w:id="1955675085">
              <w:marLeft w:val="0"/>
              <w:marRight w:val="0"/>
              <w:marTop w:val="0"/>
              <w:marBottom w:val="0"/>
              <w:divBdr>
                <w:top w:val="none" w:sz="0" w:space="0" w:color="auto"/>
                <w:left w:val="none" w:sz="0" w:space="0" w:color="auto"/>
                <w:bottom w:val="none" w:sz="0" w:space="0" w:color="auto"/>
                <w:right w:val="none" w:sz="0" w:space="0" w:color="auto"/>
              </w:divBdr>
              <w:divsChild>
                <w:div w:id="1955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7">
      <w:marLeft w:val="0"/>
      <w:marRight w:val="0"/>
      <w:marTop w:val="0"/>
      <w:marBottom w:val="0"/>
      <w:divBdr>
        <w:top w:val="none" w:sz="0" w:space="0" w:color="auto"/>
        <w:left w:val="none" w:sz="0" w:space="0" w:color="auto"/>
        <w:bottom w:val="none" w:sz="0" w:space="0" w:color="auto"/>
        <w:right w:val="none" w:sz="0" w:space="0" w:color="auto"/>
      </w:divBdr>
      <w:divsChild>
        <w:div w:id="1955674973">
          <w:marLeft w:val="0"/>
          <w:marRight w:val="0"/>
          <w:marTop w:val="0"/>
          <w:marBottom w:val="0"/>
          <w:divBdr>
            <w:top w:val="none" w:sz="0" w:space="0" w:color="auto"/>
            <w:left w:val="none" w:sz="0" w:space="0" w:color="auto"/>
            <w:bottom w:val="none" w:sz="0" w:space="0" w:color="auto"/>
            <w:right w:val="none" w:sz="0" w:space="0" w:color="auto"/>
          </w:divBdr>
          <w:divsChild>
            <w:div w:id="1955674780">
              <w:marLeft w:val="0"/>
              <w:marRight w:val="0"/>
              <w:marTop w:val="0"/>
              <w:marBottom w:val="0"/>
              <w:divBdr>
                <w:top w:val="none" w:sz="0" w:space="0" w:color="auto"/>
                <w:left w:val="none" w:sz="0" w:space="0" w:color="auto"/>
                <w:bottom w:val="none" w:sz="0" w:space="0" w:color="auto"/>
                <w:right w:val="none" w:sz="0" w:space="0" w:color="auto"/>
              </w:divBdr>
              <w:divsChild>
                <w:div w:id="1955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08">
      <w:marLeft w:val="0"/>
      <w:marRight w:val="0"/>
      <w:marTop w:val="0"/>
      <w:marBottom w:val="0"/>
      <w:divBdr>
        <w:top w:val="none" w:sz="0" w:space="0" w:color="auto"/>
        <w:left w:val="none" w:sz="0" w:space="0" w:color="auto"/>
        <w:bottom w:val="none" w:sz="0" w:space="0" w:color="auto"/>
        <w:right w:val="none" w:sz="0" w:space="0" w:color="auto"/>
      </w:divBdr>
      <w:divsChild>
        <w:div w:id="1955674817">
          <w:marLeft w:val="0"/>
          <w:marRight w:val="0"/>
          <w:marTop w:val="0"/>
          <w:marBottom w:val="0"/>
          <w:divBdr>
            <w:top w:val="none" w:sz="0" w:space="0" w:color="auto"/>
            <w:left w:val="none" w:sz="0" w:space="0" w:color="auto"/>
            <w:bottom w:val="none" w:sz="0" w:space="0" w:color="auto"/>
            <w:right w:val="none" w:sz="0" w:space="0" w:color="auto"/>
          </w:divBdr>
          <w:divsChild>
            <w:div w:id="1955674910">
              <w:marLeft w:val="0"/>
              <w:marRight w:val="0"/>
              <w:marTop w:val="0"/>
              <w:marBottom w:val="0"/>
              <w:divBdr>
                <w:top w:val="none" w:sz="0" w:space="0" w:color="auto"/>
                <w:left w:val="none" w:sz="0" w:space="0" w:color="auto"/>
                <w:bottom w:val="none" w:sz="0" w:space="0" w:color="auto"/>
                <w:right w:val="none" w:sz="0" w:space="0" w:color="auto"/>
              </w:divBdr>
              <w:divsChild>
                <w:div w:id="19556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1">
      <w:marLeft w:val="0"/>
      <w:marRight w:val="0"/>
      <w:marTop w:val="0"/>
      <w:marBottom w:val="0"/>
      <w:divBdr>
        <w:top w:val="none" w:sz="0" w:space="0" w:color="auto"/>
        <w:left w:val="none" w:sz="0" w:space="0" w:color="auto"/>
        <w:bottom w:val="none" w:sz="0" w:space="0" w:color="auto"/>
        <w:right w:val="none" w:sz="0" w:space="0" w:color="auto"/>
      </w:divBdr>
    </w:div>
    <w:div w:id="1955674745">
      <w:marLeft w:val="0"/>
      <w:marRight w:val="0"/>
      <w:marTop w:val="0"/>
      <w:marBottom w:val="0"/>
      <w:divBdr>
        <w:top w:val="none" w:sz="0" w:space="0" w:color="auto"/>
        <w:left w:val="none" w:sz="0" w:space="0" w:color="auto"/>
        <w:bottom w:val="none" w:sz="0" w:space="0" w:color="auto"/>
        <w:right w:val="none" w:sz="0" w:space="0" w:color="auto"/>
      </w:divBdr>
      <w:divsChild>
        <w:div w:id="1955674575">
          <w:marLeft w:val="0"/>
          <w:marRight w:val="0"/>
          <w:marTop w:val="0"/>
          <w:marBottom w:val="0"/>
          <w:divBdr>
            <w:top w:val="none" w:sz="0" w:space="0" w:color="auto"/>
            <w:left w:val="none" w:sz="0" w:space="0" w:color="auto"/>
            <w:bottom w:val="none" w:sz="0" w:space="0" w:color="auto"/>
            <w:right w:val="none" w:sz="0" w:space="0" w:color="auto"/>
          </w:divBdr>
          <w:divsChild>
            <w:div w:id="1955675087">
              <w:marLeft w:val="0"/>
              <w:marRight w:val="0"/>
              <w:marTop w:val="0"/>
              <w:marBottom w:val="0"/>
              <w:divBdr>
                <w:top w:val="none" w:sz="0" w:space="0" w:color="auto"/>
                <w:left w:val="none" w:sz="0" w:space="0" w:color="auto"/>
                <w:bottom w:val="none" w:sz="0" w:space="0" w:color="auto"/>
                <w:right w:val="none" w:sz="0" w:space="0" w:color="auto"/>
              </w:divBdr>
              <w:divsChild>
                <w:div w:id="19556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6">
      <w:marLeft w:val="0"/>
      <w:marRight w:val="0"/>
      <w:marTop w:val="0"/>
      <w:marBottom w:val="0"/>
      <w:divBdr>
        <w:top w:val="none" w:sz="0" w:space="0" w:color="auto"/>
        <w:left w:val="none" w:sz="0" w:space="0" w:color="auto"/>
        <w:bottom w:val="none" w:sz="0" w:space="0" w:color="auto"/>
        <w:right w:val="none" w:sz="0" w:space="0" w:color="auto"/>
      </w:divBdr>
      <w:divsChild>
        <w:div w:id="1955674845">
          <w:marLeft w:val="0"/>
          <w:marRight w:val="0"/>
          <w:marTop w:val="0"/>
          <w:marBottom w:val="0"/>
          <w:divBdr>
            <w:top w:val="none" w:sz="0" w:space="0" w:color="auto"/>
            <w:left w:val="none" w:sz="0" w:space="0" w:color="auto"/>
            <w:bottom w:val="none" w:sz="0" w:space="0" w:color="auto"/>
            <w:right w:val="none" w:sz="0" w:space="0" w:color="auto"/>
          </w:divBdr>
          <w:divsChild>
            <w:div w:id="1955674678">
              <w:marLeft w:val="0"/>
              <w:marRight w:val="0"/>
              <w:marTop w:val="0"/>
              <w:marBottom w:val="0"/>
              <w:divBdr>
                <w:top w:val="none" w:sz="0" w:space="0" w:color="auto"/>
                <w:left w:val="none" w:sz="0" w:space="0" w:color="auto"/>
                <w:bottom w:val="none" w:sz="0" w:space="0" w:color="auto"/>
                <w:right w:val="none" w:sz="0" w:space="0" w:color="auto"/>
              </w:divBdr>
              <w:divsChild>
                <w:div w:id="19556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47">
      <w:marLeft w:val="0"/>
      <w:marRight w:val="0"/>
      <w:marTop w:val="0"/>
      <w:marBottom w:val="0"/>
      <w:divBdr>
        <w:top w:val="none" w:sz="0" w:space="0" w:color="auto"/>
        <w:left w:val="none" w:sz="0" w:space="0" w:color="auto"/>
        <w:bottom w:val="none" w:sz="0" w:space="0" w:color="auto"/>
        <w:right w:val="none" w:sz="0" w:space="0" w:color="auto"/>
      </w:divBdr>
      <w:divsChild>
        <w:div w:id="1955674724">
          <w:marLeft w:val="0"/>
          <w:marRight w:val="0"/>
          <w:marTop w:val="0"/>
          <w:marBottom w:val="0"/>
          <w:divBdr>
            <w:top w:val="none" w:sz="0" w:space="0" w:color="auto"/>
            <w:left w:val="none" w:sz="0" w:space="0" w:color="auto"/>
            <w:bottom w:val="none" w:sz="0" w:space="0" w:color="auto"/>
            <w:right w:val="none" w:sz="0" w:space="0" w:color="auto"/>
          </w:divBdr>
          <w:divsChild>
            <w:div w:id="1955674620">
              <w:marLeft w:val="0"/>
              <w:marRight w:val="0"/>
              <w:marTop w:val="0"/>
              <w:marBottom w:val="0"/>
              <w:divBdr>
                <w:top w:val="none" w:sz="0" w:space="0" w:color="auto"/>
                <w:left w:val="none" w:sz="0" w:space="0" w:color="auto"/>
                <w:bottom w:val="none" w:sz="0" w:space="0" w:color="auto"/>
                <w:right w:val="none" w:sz="0" w:space="0" w:color="auto"/>
              </w:divBdr>
              <w:divsChild>
                <w:div w:id="19556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3">
      <w:marLeft w:val="0"/>
      <w:marRight w:val="0"/>
      <w:marTop w:val="0"/>
      <w:marBottom w:val="0"/>
      <w:divBdr>
        <w:top w:val="none" w:sz="0" w:space="0" w:color="auto"/>
        <w:left w:val="none" w:sz="0" w:space="0" w:color="auto"/>
        <w:bottom w:val="none" w:sz="0" w:space="0" w:color="auto"/>
        <w:right w:val="none" w:sz="0" w:space="0" w:color="auto"/>
      </w:divBdr>
      <w:divsChild>
        <w:div w:id="1955674664">
          <w:marLeft w:val="0"/>
          <w:marRight w:val="0"/>
          <w:marTop w:val="0"/>
          <w:marBottom w:val="0"/>
          <w:divBdr>
            <w:top w:val="none" w:sz="0" w:space="0" w:color="auto"/>
            <w:left w:val="none" w:sz="0" w:space="0" w:color="auto"/>
            <w:bottom w:val="none" w:sz="0" w:space="0" w:color="auto"/>
            <w:right w:val="none" w:sz="0" w:space="0" w:color="auto"/>
          </w:divBdr>
          <w:divsChild>
            <w:div w:id="1955674701">
              <w:marLeft w:val="0"/>
              <w:marRight w:val="0"/>
              <w:marTop w:val="0"/>
              <w:marBottom w:val="0"/>
              <w:divBdr>
                <w:top w:val="none" w:sz="0" w:space="0" w:color="auto"/>
                <w:left w:val="none" w:sz="0" w:space="0" w:color="auto"/>
                <w:bottom w:val="none" w:sz="0" w:space="0" w:color="auto"/>
                <w:right w:val="none" w:sz="0" w:space="0" w:color="auto"/>
              </w:divBdr>
              <w:divsChild>
                <w:div w:id="1955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54">
      <w:marLeft w:val="0"/>
      <w:marRight w:val="0"/>
      <w:marTop w:val="0"/>
      <w:marBottom w:val="0"/>
      <w:divBdr>
        <w:top w:val="none" w:sz="0" w:space="0" w:color="auto"/>
        <w:left w:val="none" w:sz="0" w:space="0" w:color="auto"/>
        <w:bottom w:val="none" w:sz="0" w:space="0" w:color="auto"/>
        <w:right w:val="none" w:sz="0" w:space="0" w:color="auto"/>
      </w:divBdr>
      <w:divsChild>
        <w:div w:id="1955674926">
          <w:marLeft w:val="0"/>
          <w:marRight w:val="0"/>
          <w:marTop w:val="0"/>
          <w:marBottom w:val="0"/>
          <w:divBdr>
            <w:top w:val="none" w:sz="0" w:space="0" w:color="auto"/>
            <w:left w:val="none" w:sz="0" w:space="0" w:color="auto"/>
            <w:bottom w:val="none" w:sz="0" w:space="0" w:color="auto"/>
            <w:right w:val="none" w:sz="0" w:space="0" w:color="auto"/>
          </w:divBdr>
          <w:divsChild>
            <w:div w:id="1955674895">
              <w:marLeft w:val="0"/>
              <w:marRight w:val="0"/>
              <w:marTop w:val="0"/>
              <w:marBottom w:val="0"/>
              <w:divBdr>
                <w:top w:val="none" w:sz="0" w:space="0" w:color="auto"/>
                <w:left w:val="none" w:sz="0" w:space="0" w:color="auto"/>
                <w:bottom w:val="none" w:sz="0" w:space="0" w:color="auto"/>
                <w:right w:val="none" w:sz="0" w:space="0" w:color="auto"/>
              </w:divBdr>
              <w:divsChild>
                <w:div w:id="19556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6">
      <w:marLeft w:val="0"/>
      <w:marRight w:val="0"/>
      <w:marTop w:val="0"/>
      <w:marBottom w:val="0"/>
      <w:divBdr>
        <w:top w:val="none" w:sz="0" w:space="0" w:color="auto"/>
        <w:left w:val="none" w:sz="0" w:space="0" w:color="auto"/>
        <w:bottom w:val="none" w:sz="0" w:space="0" w:color="auto"/>
        <w:right w:val="none" w:sz="0" w:space="0" w:color="auto"/>
      </w:divBdr>
      <w:divsChild>
        <w:div w:id="1955674917">
          <w:marLeft w:val="0"/>
          <w:marRight w:val="0"/>
          <w:marTop w:val="0"/>
          <w:marBottom w:val="0"/>
          <w:divBdr>
            <w:top w:val="none" w:sz="0" w:space="0" w:color="auto"/>
            <w:left w:val="none" w:sz="0" w:space="0" w:color="auto"/>
            <w:bottom w:val="none" w:sz="0" w:space="0" w:color="auto"/>
            <w:right w:val="none" w:sz="0" w:space="0" w:color="auto"/>
          </w:divBdr>
          <w:divsChild>
            <w:div w:id="1955674905">
              <w:marLeft w:val="0"/>
              <w:marRight w:val="0"/>
              <w:marTop w:val="0"/>
              <w:marBottom w:val="0"/>
              <w:divBdr>
                <w:top w:val="none" w:sz="0" w:space="0" w:color="auto"/>
                <w:left w:val="none" w:sz="0" w:space="0" w:color="auto"/>
                <w:bottom w:val="none" w:sz="0" w:space="0" w:color="auto"/>
                <w:right w:val="none" w:sz="0" w:space="0" w:color="auto"/>
              </w:divBdr>
              <w:divsChild>
                <w:div w:id="19556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69">
      <w:marLeft w:val="0"/>
      <w:marRight w:val="0"/>
      <w:marTop w:val="0"/>
      <w:marBottom w:val="0"/>
      <w:divBdr>
        <w:top w:val="none" w:sz="0" w:space="0" w:color="auto"/>
        <w:left w:val="none" w:sz="0" w:space="0" w:color="auto"/>
        <w:bottom w:val="none" w:sz="0" w:space="0" w:color="auto"/>
        <w:right w:val="none" w:sz="0" w:space="0" w:color="auto"/>
      </w:divBdr>
    </w:div>
    <w:div w:id="1955674770">
      <w:marLeft w:val="0"/>
      <w:marRight w:val="0"/>
      <w:marTop w:val="0"/>
      <w:marBottom w:val="0"/>
      <w:divBdr>
        <w:top w:val="none" w:sz="0" w:space="0" w:color="auto"/>
        <w:left w:val="none" w:sz="0" w:space="0" w:color="auto"/>
        <w:bottom w:val="none" w:sz="0" w:space="0" w:color="auto"/>
        <w:right w:val="none" w:sz="0" w:space="0" w:color="auto"/>
      </w:divBdr>
      <w:divsChild>
        <w:div w:id="1955674713">
          <w:marLeft w:val="0"/>
          <w:marRight w:val="0"/>
          <w:marTop w:val="0"/>
          <w:marBottom w:val="0"/>
          <w:divBdr>
            <w:top w:val="none" w:sz="0" w:space="0" w:color="auto"/>
            <w:left w:val="none" w:sz="0" w:space="0" w:color="auto"/>
            <w:bottom w:val="none" w:sz="0" w:space="0" w:color="auto"/>
            <w:right w:val="none" w:sz="0" w:space="0" w:color="auto"/>
          </w:divBdr>
          <w:divsChild>
            <w:div w:id="1955675080">
              <w:marLeft w:val="0"/>
              <w:marRight w:val="0"/>
              <w:marTop w:val="0"/>
              <w:marBottom w:val="0"/>
              <w:divBdr>
                <w:top w:val="none" w:sz="0" w:space="0" w:color="auto"/>
                <w:left w:val="none" w:sz="0" w:space="0" w:color="auto"/>
                <w:bottom w:val="none" w:sz="0" w:space="0" w:color="auto"/>
                <w:right w:val="none" w:sz="0" w:space="0" w:color="auto"/>
              </w:divBdr>
              <w:divsChild>
                <w:div w:id="19556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23">
          <w:marLeft w:val="0"/>
          <w:marRight w:val="0"/>
          <w:marTop w:val="0"/>
          <w:marBottom w:val="0"/>
          <w:divBdr>
            <w:top w:val="none" w:sz="0" w:space="0" w:color="auto"/>
            <w:left w:val="none" w:sz="0" w:space="0" w:color="auto"/>
            <w:bottom w:val="none" w:sz="0" w:space="0" w:color="auto"/>
            <w:right w:val="none" w:sz="0" w:space="0" w:color="auto"/>
          </w:divBdr>
          <w:divsChild>
            <w:div w:id="1955674764">
              <w:marLeft w:val="0"/>
              <w:marRight w:val="0"/>
              <w:marTop w:val="0"/>
              <w:marBottom w:val="0"/>
              <w:divBdr>
                <w:top w:val="none" w:sz="0" w:space="0" w:color="auto"/>
                <w:left w:val="none" w:sz="0" w:space="0" w:color="auto"/>
                <w:bottom w:val="none" w:sz="0" w:space="0" w:color="auto"/>
                <w:right w:val="none" w:sz="0" w:space="0" w:color="auto"/>
              </w:divBdr>
              <w:divsChild>
                <w:div w:id="19556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2">
      <w:marLeft w:val="0"/>
      <w:marRight w:val="0"/>
      <w:marTop w:val="0"/>
      <w:marBottom w:val="0"/>
      <w:divBdr>
        <w:top w:val="none" w:sz="0" w:space="0" w:color="auto"/>
        <w:left w:val="none" w:sz="0" w:space="0" w:color="auto"/>
        <w:bottom w:val="none" w:sz="0" w:space="0" w:color="auto"/>
        <w:right w:val="none" w:sz="0" w:space="0" w:color="auto"/>
      </w:divBdr>
    </w:div>
    <w:div w:id="1955674773">
      <w:marLeft w:val="0"/>
      <w:marRight w:val="0"/>
      <w:marTop w:val="0"/>
      <w:marBottom w:val="0"/>
      <w:divBdr>
        <w:top w:val="none" w:sz="0" w:space="0" w:color="auto"/>
        <w:left w:val="none" w:sz="0" w:space="0" w:color="auto"/>
        <w:bottom w:val="none" w:sz="0" w:space="0" w:color="auto"/>
        <w:right w:val="none" w:sz="0" w:space="0" w:color="auto"/>
      </w:divBdr>
      <w:divsChild>
        <w:div w:id="1955675019">
          <w:marLeft w:val="0"/>
          <w:marRight w:val="0"/>
          <w:marTop w:val="0"/>
          <w:marBottom w:val="0"/>
          <w:divBdr>
            <w:top w:val="none" w:sz="0" w:space="0" w:color="auto"/>
            <w:left w:val="none" w:sz="0" w:space="0" w:color="auto"/>
            <w:bottom w:val="none" w:sz="0" w:space="0" w:color="auto"/>
            <w:right w:val="none" w:sz="0" w:space="0" w:color="auto"/>
          </w:divBdr>
          <w:divsChild>
            <w:div w:id="1955675125">
              <w:marLeft w:val="0"/>
              <w:marRight w:val="0"/>
              <w:marTop w:val="0"/>
              <w:marBottom w:val="0"/>
              <w:divBdr>
                <w:top w:val="none" w:sz="0" w:space="0" w:color="auto"/>
                <w:left w:val="none" w:sz="0" w:space="0" w:color="auto"/>
                <w:bottom w:val="none" w:sz="0" w:space="0" w:color="auto"/>
                <w:right w:val="none" w:sz="0" w:space="0" w:color="auto"/>
              </w:divBdr>
              <w:divsChild>
                <w:div w:id="19556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76">
      <w:marLeft w:val="0"/>
      <w:marRight w:val="0"/>
      <w:marTop w:val="0"/>
      <w:marBottom w:val="0"/>
      <w:divBdr>
        <w:top w:val="none" w:sz="0" w:space="0" w:color="auto"/>
        <w:left w:val="none" w:sz="0" w:space="0" w:color="auto"/>
        <w:bottom w:val="none" w:sz="0" w:space="0" w:color="auto"/>
        <w:right w:val="none" w:sz="0" w:space="0" w:color="auto"/>
      </w:divBdr>
      <w:divsChild>
        <w:div w:id="1955675059">
          <w:marLeft w:val="0"/>
          <w:marRight w:val="0"/>
          <w:marTop w:val="0"/>
          <w:marBottom w:val="0"/>
          <w:divBdr>
            <w:top w:val="none" w:sz="0" w:space="0" w:color="auto"/>
            <w:left w:val="none" w:sz="0" w:space="0" w:color="auto"/>
            <w:bottom w:val="none" w:sz="0" w:space="0" w:color="auto"/>
            <w:right w:val="none" w:sz="0" w:space="0" w:color="auto"/>
          </w:divBdr>
        </w:div>
      </w:divsChild>
    </w:div>
    <w:div w:id="1955674783">
      <w:marLeft w:val="0"/>
      <w:marRight w:val="0"/>
      <w:marTop w:val="0"/>
      <w:marBottom w:val="0"/>
      <w:divBdr>
        <w:top w:val="none" w:sz="0" w:space="0" w:color="auto"/>
        <w:left w:val="none" w:sz="0" w:space="0" w:color="auto"/>
        <w:bottom w:val="none" w:sz="0" w:space="0" w:color="auto"/>
        <w:right w:val="none" w:sz="0" w:space="0" w:color="auto"/>
      </w:divBdr>
    </w:div>
    <w:div w:id="1955674784">
      <w:marLeft w:val="0"/>
      <w:marRight w:val="0"/>
      <w:marTop w:val="0"/>
      <w:marBottom w:val="0"/>
      <w:divBdr>
        <w:top w:val="none" w:sz="0" w:space="0" w:color="auto"/>
        <w:left w:val="none" w:sz="0" w:space="0" w:color="auto"/>
        <w:bottom w:val="none" w:sz="0" w:space="0" w:color="auto"/>
        <w:right w:val="none" w:sz="0" w:space="0" w:color="auto"/>
      </w:divBdr>
      <w:divsChild>
        <w:div w:id="1955674947">
          <w:marLeft w:val="0"/>
          <w:marRight w:val="0"/>
          <w:marTop w:val="0"/>
          <w:marBottom w:val="0"/>
          <w:divBdr>
            <w:top w:val="none" w:sz="0" w:space="0" w:color="auto"/>
            <w:left w:val="none" w:sz="0" w:space="0" w:color="auto"/>
            <w:bottom w:val="none" w:sz="0" w:space="0" w:color="auto"/>
            <w:right w:val="none" w:sz="0" w:space="0" w:color="auto"/>
          </w:divBdr>
          <w:divsChild>
            <w:div w:id="1955674521">
              <w:marLeft w:val="0"/>
              <w:marRight w:val="0"/>
              <w:marTop w:val="0"/>
              <w:marBottom w:val="0"/>
              <w:divBdr>
                <w:top w:val="none" w:sz="0" w:space="0" w:color="auto"/>
                <w:left w:val="none" w:sz="0" w:space="0" w:color="auto"/>
                <w:bottom w:val="none" w:sz="0" w:space="0" w:color="auto"/>
                <w:right w:val="none" w:sz="0" w:space="0" w:color="auto"/>
              </w:divBdr>
              <w:divsChild>
                <w:div w:id="19556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7">
      <w:marLeft w:val="0"/>
      <w:marRight w:val="0"/>
      <w:marTop w:val="0"/>
      <w:marBottom w:val="0"/>
      <w:divBdr>
        <w:top w:val="none" w:sz="0" w:space="0" w:color="auto"/>
        <w:left w:val="none" w:sz="0" w:space="0" w:color="auto"/>
        <w:bottom w:val="none" w:sz="0" w:space="0" w:color="auto"/>
        <w:right w:val="none" w:sz="0" w:space="0" w:color="auto"/>
      </w:divBdr>
      <w:divsChild>
        <w:div w:id="1955674920">
          <w:marLeft w:val="0"/>
          <w:marRight w:val="0"/>
          <w:marTop w:val="0"/>
          <w:marBottom w:val="0"/>
          <w:divBdr>
            <w:top w:val="none" w:sz="0" w:space="0" w:color="auto"/>
            <w:left w:val="none" w:sz="0" w:space="0" w:color="auto"/>
            <w:bottom w:val="none" w:sz="0" w:space="0" w:color="auto"/>
            <w:right w:val="none" w:sz="0" w:space="0" w:color="auto"/>
          </w:divBdr>
        </w:div>
      </w:divsChild>
    </w:div>
    <w:div w:id="1955674788">
      <w:marLeft w:val="0"/>
      <w:marRight w:val="0"/>
      <w:marTop w:val="0"/>
      <w:marBottom w:val="0"/>
      <w:divBdr>
        <w:top w:val="none" w:sz="0" w:space="0" w:color="auto"/>
        <w:left w:val="none" w:sz="0" w:space="0" w:color="auto"/>
        <w:bottom w:val="none" w:sz="0" w:space="0" w:color="auto"/>
        <w:right w:val="none" w:sz="0" w:space="0" w:color="auto"/>
      </w:divBdr>
      <w:divsChild>
        <w:div w:id="1955674567">
          <w:marLeft w:val="0"/>
          <w:marRight w:val="0"/>
          <w:marTop w:val="0"/>
          <w:marBottom w:val="0"/>
          <w:divBdr>
            <w:top w:val="none" w:sz="0" w:space="0" w:color="auto"/>
            <w:left w:val="none" w:sz="0" w:space="0" w:color="auto"/>
            <w:bottom w:val="none" w:sz="0" w:space="0" w:color="auto"/>
            <w:right w:val="none" w:sz="0" w:space="0" w:color="auto"/>
          </w:divBdr>
          <w:divsChild>
            <w:div w:id="1955674647">
              <w:marLeft w:val="0"/>
              <w:marRight w:val="0"/>
              <w:marTop w:val="0"/>
              <w:marBottom w:val="0"/>
              <w:divBdr>
                <w:top w:val="none" w:sz="0" w:space="0" w:color="auto"/>
                <w:left w:val="none" w:sz="0" w:space="0" w:color="auto"/>
                <w:bottom w:val="none" w:sz="0" w:space="0" w:color="auto"/>
                <w:right w:val="none" w:sz="0" w:space="0" w:color="auto"/>
              </w:divBdr>
              <w:divsChild>
                <w:div w:id="1955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89">
      <w:marLeft w:val="0"/>
      <w:marRight w:val="0"/>
      <w:marTop w:val="0"/>
      <w:marBottom w:val="0"/>
      <w:divBdr>
        <w:top w:val="none" w:sz="0" w:space="0" w:color="auto"/>
        <w:left w:val="none" w:sz="0" w:space="0" w:color="auto"/>
        <w:bottom w:val="none" w:sz="0" w:space="0" w:color="auto"/>
        <w:right w:val="none" w:sz="0" w:space="0" w:color="auto"/>
      </w:divBdr>
      <w:divsChild>
        <w:div w:id="1955674736">
          <w:marLeft w:val="0"/>
          <w:marRight w:val="0"/>
          <w:marTop w:val="0"/>
          <w:marBottom w:val="0"/>
          <w:divBdr>
            <w:top w:val="none" w:sz="0" w:space="0" w:color="auto"/>
            <w:left w:val="none" w:sz="0" w:space="0" w:color="auto"/>
            <w:bottom w:val="none" w:sz="0" w:space="0" w:color="auto"/>
            <w:right w:val="none" w:sz="0" w:space="0" w:color="auto"/>
          </w:divBdr>
          <w:divsChild>
            <w:div w:id="1955674600">
              <w:marLeft w:val="0"/>
              <w:marRight w:val="0"/>
              <w:marTop w:val="0"/>
              <w:marBottom w:val="0"/>
              <w:divBdr>
                <w:top w:val="none" w:sz="0" w:space="0" w:color="auto"/>
                <w:left w:val="none" w:sz="0" w:space="0" w:color="auto"/>
                <w:bottom w:val="none" w:sz="0" w:space="0" w:color="auto"/>
                <w:right w:val="none" w:sz="0" w:space="0" w:color="auto"/>
              </w:divBdr>
              <w:divsChild>
                <w:div w:id="19556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69">
          <w:marLeft w:val="0"/>
          <w:marRight w:val="0"/>
          <w:marTop w:val="0"/>
          <w:marBottom w:val="0"/>
          <w:divBdr>
            <w:top w:val="none" w:sz="0" w:space="0" w:color="auto"/>
            <w:left w:val="none" w:sz="0" w:space="0" w:color="auto"/>
            <w:bottom w:val="none" w:sz="0" w:space="0" w:color="auto"/>
            <w:right w:val="none" w:sz="0" w:space="0" w:color="auto"/>
          </w:divBdr>
          <w:divsChild>
            <w:div w:id="1955674883">
              <w:marLeft w:val="0"/>
              <w:marRight w:val="0"/>
              <w:marTop w:val="0"/>
              <w:marBottom w:val="0"/>
              <w:divBdr>
                <w:top w:val="none" w:sz="0" w:space="0" w:color="auto"/>
                <w:left w:val="none" w:sz="0" w:space="0" w:color="auto"/>
                <w:bottom w:val="none" w:sz="0" w:space="0" w:color="auto"/>
                <w:right w:val="none" w:sz="0" w:space="0" w:color="auto"/>
              </w:divBdr>
              <w:divsChild>
                <w:div w:id="1955674636">
                  <w:marLeft w:val="0"/>
                  <w:marRight w:val="0"/>
                  <w:marTop w:val="0"/>
                  <w:marBottom w:val="0"/>
                  <w:divBdr>
                    <w:top w:val="none" w:sz="0" w:space="0" w:color="auto"/>
                    <w:left w:val="none" w:sz="0" w:space="0" w:color="auto"/>
                    <w:bottom w:val="none" w:sz="0" w:space="0" w:color="auto"/>
                    <w:right w:val="none" w:sz="0" w:space="0" w:color="auto"/>
                  </w:divBdr>
                </w:div>
              </w:divsChild>
            </w:div>
            <w:div w:id="1955675025">
              <w:marLeft w:val="0"/>
              <w:marRight w:val="0"/>
              <w:marTop w:val="0"/>
              <w:marBottom w:val="0"/>
              <w:divBdr>
                <w:top w:val="none" w:sz="0" w:space="0" w:color="auto"/>
                <w:left w:val="none" w:sz="0" w:space="0" w:color="auto"/>
                <w:bottom w:val="none" w:sz="0" w:space="0" w:color="auto"/>
                <w:right w:val="none" w:sz="0" w:space="0" w:color="auto"/>
              </w:divBdr>
              <w:divsChild>
                <w:div w:id="19556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795">
      <w:marLeft w:val="0"/>
      <w:marRight w:val="0"/>
      <w:marTop w:val="0"/>
      <w:marBottom w:val="0"/>
      <w:divBdr>
        <w:top w:val="none" w:sz="0" w:space="0" w:color="auto"/>
        <w:left w:val="none" w:sz="0" w:space="0" w:color="auto"/>
        <w:bottom w:val="none" w:sz="0" w:space="0" w:color="auto"/>
        <w:right w:val="none" w:sz="0" w:space="0" w:color="auto"/>
      </w:divBdr>
    </w:div>
    <w:div w:id="1955674798">
      <w:marLeft w:val="0"/>
      <w:marRight w:val="0"/>
      <w:marTop w:val="0"/>
      <w:marBottom w:val="0"/>
      <w:divBdr>
        <w:top w:val="none" w:sz="0" w:space="0" w:color="auto"/>
        <w:left w:val="none" w:sz="0" w:space="0" w:color="auto"/>
        <w:bottom w:val="none" w:sz="0" w:space="0" w:color="auto"/>
        <w:right w:val="none" w:sz="0" w:space="0" w:color="auto"/>
      </w:divBdr>
    </w:div>
    <w:div w:id="1955674799">
      <w:marLeft w:val="0"/>
      <w:marRight w:val="0"/>
      <w:marTop w:val="0"/>
      <w:marBottom w:val="0"/>
      <w:divBdr>
        <w:top w:val="none" w:sz="0" w:space="0" w:color="auto"/>
        <w:left w:val="none" w:sz="0" w:space="0" w:color="auto"/>
        <w:bottom w:val="none" w:sz="0" w:space="0" w:color="auto"/>
        <w:right w:val="none" w:sz="0" w:space="0" w:color="auto"/>
      </w:divBdr>
      <w:divsChild>
        <w:div w:id="1955674546">
          <w:marLeft w:val="0"/>
          <w:marRight w:val="0"/>
          <w:marTop w:val="0"/>
          <w:marBottom w:val="0"/>
          <w:divBdr>
            <w:top w:val="none" w:sz="0" w:space="0" w:color="auto"/>
            <w:left w:val="none" w:sz="0" w:space="0" w:color="auto"/>
            <w:bottom w:val="none" w:sz="0" w:space="0" w:color="auto"/>
            <w:right w:val="none" w:sz="0" w:space="0" w:color="auto"/>
          </w:divBdr>
          <w:divsChild>
            <w:div w:id="1955674751">
              <w:marLeft w:val="0"/>
              <w:marRight w:val="0"/>
              <w:marTop w:val="0"/>
              <w:marBottom w:val="0"/>
              <w:divBdr>
                <w:top w:val="none" w:sz="0" w:space="0" w:color="auto"/>
                <w:left w:val="none" w:sz="0" w:space="0" w:color="auto"/>
                <w:bottom w:val="none" w:sz="0" w:space="0" w:color="auto"/>
                <w:right w:val="none" w:sz="0" w:space="0" w:color="auto"/>
              </w:divBdr>
              <w:divsChild>
                <w:div w:id="1955675105">
                  <w:marLeft w:val="0"/>
                  <w:marRight w:val="0"/>
                  <w:marTop w:val="0"/>
                  <w:marBottom w:val="0"/>
                  <w:divBdr>
                    <w:top w:val="none" w:sz="0" w:space="0" w:color="auto"/>
                    <w:left w:val="none" w:sz="0" w:space="0" w:color="auto"/>
                    <w:bottom w:val="none" w:sz="0" w:space="0" w:color="auto"/>
                    <w:right w:val="none" w:sz="0" w:space="0" w:color="auto"/>
                  </w:divBdr>
                </w:div>
              </w:divsChild>
            </w:div>
            <w:div w:id="1955674820">
              <w:marLeft w:val="0"/>
              <w:marRight w:val="0"/>
              <w:marTop w:val="0"/>
              <w:marBottom w:val="0"/>
              <w:divBdr>
                <w:top w:val="none" w:sz="0" w:space="0" w:color="auto"/>
                <w:left w:val="none" w:sz="0" w:space="0" w:color="auto"/>
                <w:bottom w:val="none" w:sz="0" w:space="0" w:color="auto"/>
                <w:right w:val="none" w:sz="0" w:space="0" w:color="auto"/>
              </w:divBdr>
              <w:divsChild>
                <w:div w:id="1955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547">
          <w:marLeft w:val="0"/>
          <w:marRight w:val="0"/>
          <w:marTop w:val="0"/>
          <w:marBottom w:val="0"/>
          <w:divBdr>
            <w:top w:val="none" w:sz="0" w:space="0" w:color="auto"/>
            <w:left w:val="none" w:sz="0" w:space="0" w:color="auto"/>
            <w:bottom w:val="none" w:sz="0" w:space="0" w:color="auto"/>
            <w:right w:val="none" w:sz="0" w:space="0" w:color="auto"/>
          </w:divBdr>
          <w:divsChild>
            <w:div w:id="1955674779">
              <w:marLeft w:val="0"/>
              <w:marRight w:val="0"/>
              <w:marTop w:val="0"/>
              <w:marBottom w:val="0"/>
              <w:divBdr>
                <w:top w:val="none" w:sz="0" w:space="0" w:color="auto"/>
                <w:left w:val="none" w:sz="0" w:space="0" w:color="auto"/>
                <w:bottom w:val="none" w:sz="0" w:space="0" w:color="auto"/>
                <w:right w:val="none" w:sz="0" w:space="0" w:color="auto"/>
              </w:divBdr>
              <w:divsChild>
                <w:div w:id="1955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3">
      <w:marLeft w:val="0"/>
      <w:marRight w:val="0"/>
      <w:marTop w:val="0"/>
      <w:marBottom w:val="0"/>
      <w:divBdr>
        <w:top w:val="none" w:sz="0" w:space="0" w:color="auto"/>
        <w:left w:val="none" w:sz="0" w:space="0" w:color="auto"/>
        <w:bottom w:val="none" w:sz="0" w:space="0" w:color="auto"/>
        <w:right w:val="none" w:sz="0" w:space="0" w:color="auto"/>
      </w:divBdr>
      <w:divsChild>
        <w:div w:id="1955675088">
          <w:marLeft w:val="0"/>
          <w:marRight w:val="0"/>
          <w:marTop w:val="0"/>
          <w:marBottom w:val="0"/>
          <w:divBdr>
            <w:top w:val="none" w:sz="0" w:space="0" w:color="auto"/>
            <w:left w:val="none" w:sz="0" w:space="0" w:color="auto"/>
            <w:bottom w:val="none" w:sz="0" w:space="0" w:color="auto"/>
            <w:right w:val="none" w:sz="0" w:space="0" w:color="auto"/>
          </w:divBdr>
          <w:divsChild>
            <w:div w:id="1955675011">
              <w:marLeft w:val="0"/>
              <w:marRight w:val="0"/>
              <w:marTop w:val="0"/>
              <w:marBottom w:val="0"/>
              <w:divBdr>
                <w:top w:val="none" w:sz="0" w:space="0" w:color="auto"/>
                <w:left w:val="none" w:sz="0" w:space="0" w:color="auto"/>
                <w:bottom w:val="none" w:sz="0" w:space="0" w:color="auto"/>
                <w:right w:val="none" w:sz="0" w:space="0" w:color="auto"/>
              </w:divBdr>
              <w:divsChild>
                <w:div w:id="1955674903">
                  <w:marLeft w:val="0"/>
                  <w:marRight w:val="0"/>
                  <w:marTop w:val="0"/>
                  <w:marBottom w:val="0"/>
                  <w:divBdr>
                    <w:top w:val="none" w:sz="0" w:space="0" w:color="auto"/>
                    <w:left w:val="none" w:sz="0" w:space="0" w:color="auto"/>
                    <w:bottom w:val="none" w:sz="0" w:space="0" w:color="auto"/>
                    <w:right w:val="none" w:sz="0" w:space="0" w:color="auto"/>
                  </w:divBdr>
                  <w:divsChild>
                    <w:div w:id="195567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04">
      <w:marLeft w:val="0"/>
      <w:marRight w:val="0"/>
      <w:marTop w:val="0"/>
      <w:marBottom w:val="0"/>
      <w:divBdr>
        <w:top w:val="none" w:sz="0" w:space="0" w:color="auto"/>
        <w:left w:val="none" w:sz="0" w:space="0" w:color="auto"/>
        <w:bottom w:val="none" w:sz="0" w:space="0" w:color="auto"/>
        <w:right w:val="none" w:sz="0" w:space="0" w:color="auto"/>
      </w:divBdr>
      <w:divsChild>
        <w:div w:id="1955674848">
          <w:marLeft w:val="0"/>
          <w:marRight w:val="0"/>
          <w:marTop w:val="0"/>
          <w:marBottom w:val="0"/>
          <w:divBdr>
            <w:top w:val="none" w:sz="0" w:space="0" w:color="auto"/>
            <w:left w:val="none" w:sz="0" w:space="0" w:color="auto"/>
            <w:bottom w:val="none" w:sz="0" w:space="0" w:color="auto"/>
            <w:right w:val="none" w:sz="0" w:space="0" w:color="auto"/>
          </w:divBdr>
          <w:divsChild>
            <w:div w:id="1955675070">
              <w:marLeft w:val="0"/>
              <w:marRight w:val="0"/>
              <w:marTop w:val="0"/>
              <w:marBottom w:val="0"/>
              <w:divBdr>
                <w:top w:val="none" w:sz="0" w:space="0" w:color="auto"/>
                <w:left w:val="none" w:sz="0" w:space="0" w:color="auto"/>
                <w:bottom w:val="none" w:sz="0" w:space="0" w:color="auto"/>
                <w:right w:val="none" w:sz="0" w:space="0" w:color="auto"/>
              </w:divBdr>
              <w:divsChild>
                <w:div w:id="19556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5">
      <w:marLeft w:val="0"/>
      <w:marRight w:val="0"/>
      <w:marTop w:val="0"/>
      <w:marBottom w:val="0"/>
      <w:divBdr>
        <w:top w:val="none" w:sz="0" w:space="0" w:color="auto"/>
        <w:left w:val="none" w:sz="0" w:space="0" w:color="auto"/>
        <w:bottom w:val="none" w:sz="0" w:space="0" w:color="auto"/>
        <w:right w:val="none" w:sz="0" w:space="0" w:color="auto"/>
      </w:divBdr>
      <w:divsChild>
        <w:div w:id="1955675002">
          <w:marLeft w:val="0"/>
          <w:marRight w:val="0"/>
          <w:marTop w:val="0"/>
          <w:marBottom w:val="0"/>
          <w:divBdr>
            <w:top w:val="none" w:sz="0" w:space="0" w:color="auto"/>
            <w:left w:val="none" w:sz="0" w:space="0" w:color="auto"/>
            <w:bottom w:val="none" w:sz="0" w:space="0" w:color="auto"/>
            <w:right w:val="none" w:sz="0" w:space="0" w:color="auto"/>
          </w:divBdr>
          <w:divsChild>
            <w:div w:id="1955674860">
              <w:marLeft w:val="0"/>
              <w:marRight w:val="0"/>
              <w:marTop w:val="0"/>
              <w:marBottom w:val="0"/>
              <w:divBdr>
                <w:top w:val="none" w:sz="0" w:space="0" w:color="auto"/>
                <w:left w:val="none" w:sz="0" w:space="0" w:color="auto"/>
                <w:bottom w:val="none" w:sz="0" w:space="0" w:color="auto"/>
                <w:right w:val="none" w:sz="0" w:space="0" w:color="auto"/>
              </w:divBdr>
              <w:divsChild>
                <w:div w:id="19556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09">
      <w:marLeft w:val="0"/>
      <w:marRight w:val="0"/>
      <w:marTop w:val="0"/>
      <w:marBottom w:val="0"/>
      <w:divBdr>
        <w:top w:val="none" w:sz="0" w:space="0" w:color="auto"/>
        <w:left w:val="none" w:sz="0" w:space="0" w:color="auto"/>
        <w:bottom w:val="none" w:sz="0" w:space="0" w:color="auto"/>
        <w:right w:val="none" w:sz="0" w:space="0" w:color="auto"/>
      </w:divBdr>
      <w:divsChild>
        <w:div w:id="1955675010">
          <w:marLeft w:val="0"/>
          <w:marRight w:val="0"/>
          <w:marTop w:val="0"/>
          <w:marBottom w:val="0"/>
          <w:divBdr>
            <w:top w:val="none" w:sz="0" w:space="0" w:color="auto"/>
            <w:left w:val="none" w:sz="0" w:space="0" w:color="auto"/>
            <w:bottom w:val="none" w:sz="0" w:space="0" w:color="auto"/>
            <w:right w:val="none" w:sz="0" w:space="0" w:color="auto"/>
          </w:divBdr>
          <w:divsChild>
            <w:div w:id="1955674810">
              <w:marLeft w:val="0"/>
              <w:marRight w:val="0"/>
              <w:marTop w:val="0"/>
              <w:marBottom w:val="0"/>
              <w:divBdr>
                <w:top w:val="none" w:sz="0" w:space="0" w:color="auto"/>
                <w:left w:val="none" w:sz="0" w:space="0" w:color="auto"/>
                <w:bottom w:val="none" w:sz="0" w:space="0" w:color="auto"/>
                <w:right w:val="none" w:sz="0" w:space="0" w:color="auto"/>
              </w:divBdr>
              <w:divsChild>
                <w:div w:id="1955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1">
      <w:marLeft w:val="0"/>
      <w:marRight w:val="0"/>
      <w:marTop w:val="0"/>
      <w:marBottom w:val="0"/>
      <w:divBdr>
        <w:top w:val="none" w:sz="0" w:space="0" w:color="auto"/>
        <w:left w:val="none" w:sz="0" w:space="0" w:color="auto"/>
        <w:bottom w:val="none" w:sz="0" w:space="0" w:color="auto"/>
        <w:right w:val="none" w:sz="0" w:space="0" w:color="auto"/>
      </w:divBdr>
    </w:div>
    <w:div w:id="1955674813">
      <w:marLeft w:val="0"/>
      <w:marRight w:val="0"/>
      <w:marTop w:val="0"/>
      <w:marBottom w:val="0"/>
      <w:divBdr>
        <w:top w:val="none" w:sz="0" w:space="0" w:color="auto"/>
        <w:left w:val="none" w:sz="0" w:space="0" w:color="auto"/>
        <w:bottom w:val="none" w:sz="0" w:space="0" w:color="auto"/>
        <w:right w:val="none" w:sz="0" w:space="0" w:color="auto"/>
      </w:divBdr>
      <w:divsChild>
        <w:div w:id="1955674625">
          <w:marLeft w:val="0"/>
          <w:marRight w:val="0"/>
          <w:marTop w:val="0"/>
          <w:marBottom w:val="0"/>
          <w:divBdr>
            <w:top w:val="none" w:sz="0" w:space="0" w:color="auto"/>
            <w:left w:val="none" w:sz="0" w:space="0" w:color="auto"/>
            <w:bottom w:val="none" w:sz="0" w:space="0" w:color="auto"/>
            <w:right w:val="none" w:sz="0" w:space="0" w:color="auto"/>
          </w:divBdr>
          <w:divsChild>
            <w:div w:id="1955675067">
              <w:marLeft w:val="0"/>
              <w:marRight w:val="0"/>
              <w:marTop w:val="0"/>
              <w:marBottom w:val="0"/>
              <w:divBdr>
                <w:top w:val="none" w:sz="0" w:space="0" w:color="auto"/>
                <w:left w:val="none" w:sz="0" w:space="0" w:color="auto"/>
                <w:bottom w:val="none" w:sz="0" w:space="0" w:color="auto"/>
                <w:right w:val="none" w:sz="0" w:space="0" w:color="auto"/>
              </w:divBdr>
              <w:divsChild>
                <w:div w:id="19556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14">
      <w:marLeft w:val="0"/>
      <w:marRight w:val="0"/>
      <w:marTop w:val="0"/>
      <w:marBottom w:val="0"/>
      <w:divBdr>
        <w:top w:val="none" w:sz="0" w:space="0" w:color="auto"/>
        <w:left w:val="none" w:sz="0" w:space="0" w:color="auto"/>
        <w:bottom w:val="none" w:sz="0" w:space="0" w:color="auto"/>
        <w:right w:val="none" w:sz="0" w:space="0" w:color="auto"/>
      </w:divBdr>
      <w:divsChild>
        <w:div w:id="1955674997">
          <w:marLeft w:val="0"/>
          <w:marRight w:val="0"/>
          <w:marTop w:val="0"/>
          <w:marBottom w:val="0"/>
          <w:divBdr>
            <w:top w:val="none" w:sz="0" w:space="0" w:color="auto"/>
            <w:left w:val="none" w:sz="0" w:space="0" w:color="auto"/>
            <w:bottom w:val="none" w:sz="0" w:space="0" w:color="auto"/>
            <w:right w:val="none" w:sz="0" w:space="0" w:color="auto"/>
          </w:divBdr>
          <w:divsChild>
            <w:div w:id="1955675046">
              <w:marLeft w:val="0"/>
              <w:marRight w:val="0"/>
              <w:marTop w:val="0"/>
              <w:marBottom w:val="0"/>
              <w:divBdr>
                <w:top w:val="none" w:sz="0" w:space="0" w:color="auto"/>
                <w:left w:val="none" w:sz="0" w:space="0" w:color="auto"/>
                <w:bottom w:val="none" w:sz="0" w:space="0" w:color="auto"/>
                <w:right w:val="none" w:sz="0" w:space="0" w:color="auto"/>
              </w:divBdr>
              <w:divsChild>
                <w:div w:id="1955674790">
                  <w:marLeft w:val="0"/>
                  <w:marRight w:val="0"/>
                  <w:marTop w:val="0"/>
                  <w:marBottom w:val="0"/>
                  <w:divBdr>
                    <w:top w:val="none" w:sz="0" w:space="0" w:color="auto"/>
                    <w:left w:val="none" w:sz="0" w:space="0" w:color="auto"/>
                    <w:bottom w:val="none" w:sz="0" w:space="0" w:color="auto"/>
                    <w:right w:val="none" w:sz="0" w:space="0" w:color="auto"/>
                  </w:divBdr>
                  <w:divsChild>
                    <w:div w:id="19556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22">
      <w:marLeft w:val="0"/>
      <w:marRight w:val="0"/>
      <w:marTop w:val="0"/>
      <w:marBottom w:val="0"/>
      <w:divBdr>
        <w:top w:val="none" w:sz="0" w:space="0" w:color="auto"/>
        <w:left w:val="none" w:sz="0" w:space="0" w:color="auto"/>
        <w:bottom w:val="none" w:sz="0" w:space="0" w:color="auto"/>
        <w:right w:val="none" w:sz="0" w:space="0" w:color="auto"/>
      </w:divBdr>
      <w:divsChild>
        <w:div w:id="1955674720">
          <w:marLeft w:val="0"/>
          <w:marRight w:val="0"/>
          <w:marTop w:val="0"/>
          <w:marBottom w:val="0"/>
          <w:divBdr>
            <w:top w:val="none" w:sz="0" w:space="0" w:color="auto"/>
            <w:left w:val="none" w:sz="0" w:space="0" w:color="auto"/>
            <w:bottom w:val="none" w:sz="0" w:space="0" w:color="auto"/>
            <w:right w:val="none" w:sz="0" w:space="0" w:color="auto"/>
          </w:divBdr>
          <w:divsChild>
            <w:div w:id="1955674688">
              <w:marLeft w:val="0"/>
              <w:marRight w:val="0"/>
              <w:marTop w:val="0"/>
              <w:marBottom w:val="0"/>
              <w:divBdr>
                <w:top w:val="none" w:sz="0" w:space="0" w:color="auto"/>
                <w:left w:val="none" w:sz="0" w:space="0" w:color="auto"/>
                <w:bottom w:val="none" w:sz="0" w:space="0" w:color="auto"/>
                <w:right w:val="none" w:sz="0" w:space="0" w:color="auto"/>
              </w:divBdr>
              <w:divsChild>
                <w:div w:id="19556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4">
      <w:marLeft w:val="0"/>
      <w:marRight w:val="0"/>
      <w:marTop w:val="0"/>
      <w:marBottom w:val="0"/>
      <w:divBdr>
        <w:top w:val="none" w:sz="0" w:space="0" w:color="auto"/>
        <w:left w:val="none" w:sz="0" w:space="0" w:color="auto"/>
        <w:bottom w:val="none" w:sz="0" w:space="0" w:color="auto"/>
        <w:right w:val="none" w:sz="0" w:space="0" w:color="auto"/>
      </w:divBdr>
    </w:div>
    <w:div w:id="1955674825">
      <w:marLeft w:val="0"/>
      <w:marRight w:val="0"/>
      <w:marTop w:val="0"/>
      <w:marBottom w:val="0"/>
      <w:divBdr>
        <w:top w:val="none" w:sz="0" w:space="0" w:color="auto"/>
        <w:left w:val="none" w:sz="0" w:space="0" w:color="auto"/>
        <w:bottom w:val="none" w:sz="0" w:space="0" w:color="auto"/>
        <w:right w:val="none" w:sz="0" w:space="0" w:color="auto"/>
      </w:divBdr>
    </w:div>
    <w:div w:id="1955674827">
      <w:marLeft w:val="0"/>
      <w:marRight w:val="0"/>
      <w:marTop w:val="0"/>
      <w:marBottom w:val="0"/>
      <w:divBdr>
        <w:top w:val="none" w:sz="0" w:space="0" w:color="auto"/>
        <w:left w:val="none" w:sz="0" w:space="0" w:color="auto"/>
        <w:bottom w:val="none" w:sz="0" w:space="0" w:color="auto"/>
        <w:right w:val="none" w:sz="0" w:space="0" w:color="auto"/>
      </w:divBdr>
      <w:divsChild>
        <w:div w:id="1955674807">
          <w:marLeft w:val="0"/>
          <w:marRight w:val="0"/>
          <w:marTop w:val="0"/>
          <w:marBottom w:val="0"/>
          <w:divBdr>
            <w:top w:val="none" w:sz="0" w:space="0" w:color="auto"/>
            <w:left w:val="none" w:sz="0" w:space="0" w:color="auto"/>
            <w:bottom w:val="none" w:sz="0" w:space="0" w:color="auto"/>
            <w:right w:val="none" w:sz="0" w:space="0" w:color="auto"/>
          </w:divBdr>
          <w:divsChild>
            <w:div w:id="1955674838">
              <w:marLeft w:val="0"/>
              <w:marRight w:val="0"/>
              <w:marTop w:val="0"/>
              <w:marBottom w:val="0"/>
              <w:divBdr>
                <w:top w:val="none" w:sz="0" w:space="0" w:color="auto"/>
                <w:left w:val="none" w:sz="0" w:space="0" w:color="auto"/>
                <w:bottom w:val="none" w:sz="0" w:space="0" w:color="auto"/>
                <w:right w:val="none" w:sz="0" w:space="0" w:color="auto"/>
              </w:divBdr>
              <w:divsChild>
                <w:div w:id="19556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28">
      <w:marLeft w:val="0"/>
      <w:marRight w:val="0"/>
      <w:marTop w:val="0"/>
      <w:marBottom w:val="0"/>
      <w:divBdr>
        <w:top w:val="none" w:sz="0" w:space="0" w:color="auto"/>
        <w:left w:val="none" w:sz="0" w:space="0" w:color="auto"/>
        <w:bottom w:val="none" w:sz="0" w:space="0" w:color="auto"/>
        <w:right w:val="none" w:sz="0" w:space="0" w:color="auto"/>
      </w:divBdr>
      <w:divsChild>
        <w:div w:id="1955674531">
          <w:marLeft w:val="0"/>
          <w:marRight w:val="0"/>
          <w:marTop w:val="0"/>
          <w:marBottom w:val="0"/>
          <w:divBdr>
            <w:top w:val="none" w:sz="0" w:space="0" w:color="auto"/>
            <w:left w:val="none" w:sz="0" w:space="0" w:color="auto"/>
            <w:bottom w:val="none" w:sz="0" w:space="0" w:color="auto"/>
            <w:right w:val="none" w:sz="0" w:space="0" w:color="auto"/>
          </w:divBdr>
          <w:divsChild>
            <w:div w:id="1955674597">
              <w:marLeft w:val="0"/>
              <w:marRight w:val="0"/>
              <w:marTop w:val="0"/>
              <w:marBottom w:val="0"/>
              <w:divBdr>
                <w:top w:val="none" w:sz="0" w:space="0" w:color="auto"/>
                <w:left w:val="none" w:sz="0" w:space="0" w:color="auto"/>
                <w:bottom w:val="none" w:sz="0" w:space="0" w:color="auto"/>
                <w:right w:val="none" w:sz="0" w:space="0" w:color="auto"/>
              </w:divBdr>
              <w:divsChild>
                <w:div w:id="19556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0">
      <w:marLeft w:val="0"/>
      <w:marRight w:val="0"/>
      <w:marTop w:val="0"/>
      <w:marBottom w:val="0"/>
      <w:divBdr>
        <w:top w:val="none" w:sz="0" w:space="0" w:color="auto"/>
        <w:left w:val="none" w:sz="0" w:space="0" w:color="auto"/>
        <w:bottom w:val="none" w:sz="0" w:space="0" w:color="auto"/>
        <w:right w:val="none" w:sz="0" w:space="0" w:color="auto"/>
      </w:divBdr>
      <w:divsChild>
        <w:div w:id="1955674906">
          <w:marLeft w:val="0"/>
          <w:marRight w:val="0"/>
          <w:marTop w:val="0"/>
          <w:marBottom w:val="0"/>
          <w:divBdr>
            <w:top w:val="none" w:sz="0" w:space="0" w:color="auto"/>
            <w:left w:val="none" w:sz="0" w:space="0" w:color="auto"/>
            <w:bottom w:val="none" w:sz="0" w:space="0" w:color="auto"/>
            <w:right w:val="none" w:sz="0" w:space="0" w:color="auto"/>
          </w:divBdr>
          <w:divsChild>
            <w:div w:id="1955674550">
              <w:marLeft w:val="0"/>
              <w:marRight w:val="0"/>
              <w:marTop w:val="0"/>
              <w:marBottom w:val="0"/>
              <w:divBdr>
                <w:top w:val="none" w:sz="0" w:space="0" w:color="auto"/>
                <w:left w:val="none" w:sz="0" w:space="0" w:color="auto"/>
                <w:bottom w:val="none" w:sz="0" w:space="0" w:color="auto"/>
                <w:right w:val="none" w:sz="0" w:space="0" w:color="auto"/>
              </w:divBdr>
              <w:divsChild>
                <w:div w:id="19556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39">
      <w:marLeft w:val="0"/>
      <w:marRight w:val="0"/>
      <w:marTop w:val="0"/>
      <w:marBottom w:val="0"/>
      <w:divBdr>
        <w:top w:val="none" w:sz="0" w:space="0" w:color="auto"/>
        <w:left w:val="none" w:sz="0" w:space="0" w:color="auto"/>
        <w:bottom w:val="none" w:sz="0" w:space="0" w:color="auto"/>
        <w:right w:val="none" w:sz="0" w:space="0" w:color="auto"/>
      </w:divBdr>
      <w:divsChild>
        <w:div w:id="1955674802">
          <w:marLeft w:val="0"/>
          <w:marRight w:val="0"/>
          <w:marTop w:val="0"/>
          <w:marBottom w:val="0"/>
          <w:divBdr>
            <w:top w:val="none" w:sz="0" w:space="0" w:color="auto"/>
            <w:left w:val="none" w:sz="0" w:space="0" w:color="auto"/>
            <w:bottom w:val="none" w:sz="0" w:space="0" w:color="auto"/>
            <w:right w:val="none" w:sz="0" w:space="0" w:color="auto"/>
          </w:divBdr>
          <w:divsChild>
            <w:div w:id="1955674738">
              <w:marLeft w:val="0"/>
              <w:marRight w:val="0"/>
              <w:marTop w:val="0"/>
              <w:marBottom w:val="0"/>
              <w:divBdr>
                <w:top w:val="none" w:sz="0" w:space="0" w:color="auto"/>
                <w:left w:val="none" w:sz="0" w:space="0" w:color="auto"/>
                <w:bottom w:val="none" w:sz="0" w:space="0" w:color="auto"/>
                <w:right w:val="none" w:sz="0" w:space="0" w:color="auto"/>
              </w:divBdr>
              <w:divsChild>
                <w:div w:id="1955674975">
                  <w:marLeft w:val="0"/>
                  <w:marRight w:val="0"/>
                  <w:marTop w:val="0"/>
                  <w:marBottom w:val="0"/>
                  <w:divBdr>
                    <w:top w:val="none" w:sz="0" w:space="0" w:color="auto"/>
                    <w:left w:val="none" w:sz="0" w:space="0" w:color="auto"/>
                    <w:bottom w:val="none" w:sz="0" w:space="0" w:color="auto"/>
                    <w:right w:val="none" w:sz="0" w:space="0" w:color="auto"/>
                  </w:divBdr>
                  <w:divsChild>
                    <w:div w:id="1955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841">
      <w:marLeft w:val="0"/>
      <w:marRight w:val="0"/>
      <w:marTop w:val="0"/>
      <w:marBottom w:val="0"/>
      <w:divBdr>
        <w:top w:val="none" w:sz="0" w:space="0" w:color="auto"/>
        <w:left w:val="none" w:sz="0" w:space="0" w:color="auto"/>
        <w:bottom w:val="none" w:sz="0" w:space="0" w:color="auto"/>
        <w:right w:val="none" w:sz="0" w:space="0" w:color="auto"/>
      </w:divBdr>
    </w:div>
    <w:div w:id="1955674844">
      <w:marLeft w:val="0"/>
      <w:marRight w:val="0"/>
      <w:marTop w:val="0"/>
      <w:marBottom w:val="0"/>
      <w:divBdr>
        <w:top w:val="none" w:sz="0" w:space="0" w:color="auto"/>
        <w:left w:val="none" w:sz="0" w:space="0" w:color="auto"/>
        <w:bottom w:val="none" w:sz="0" w:space="0" w:color="auto"/>
        <w:right w:val="none" w:sz="0" w:space="0" w:color="auto"/>
      </w:divBdr>
    </w:div>
    <w:div w:id="1955674847">
      <w:marLeft w:val="0"/>
      <w:marRight w:val="0"/>
      <w:marTop w:val="0"/>
      <w:marBottom w:val="0"/>
      <w:divBdr>
        <w:top w:val="none" w:sz="0" w:space="0" w:color="auto"/>
        <w:left w:val="none" w:sz="0" w:space="0" w:color="auto"/>
        <w:bottom w:val="none" w:sz="0" w:space="0" w:color="auto"/>
        <w:right w:val="none" w:sz="0" w:space="0" w:color="auto"/>
      </w:divBdr>
      <w:divsChild>
        <w:div w:id="1955674543">
          <w:marLeft w:val="0"/>
          <w:marRight w:val="0"/>
          <w:marTop w:val="0"/>
          <w:marBottom w:val="0"/>
          <w:divBdr>
            <w:top w:val="none" w:sz="0" w:space="0" w:color="auto"/>
            <w:left w:val="none" w:sz="0" w:space="0" w:color="auto"/>
            <w:bottom w:val="none" w:sz="0" w:space="0" w:color="auto"/>
            <w:right w:val="none" w:sz="0" w:space="0" w:color="auto"/>
          </w:divBdr>
          <w:divsChild>
            <w:div w:id="1955674934">
              <w:marLeft w:val="0"/>
              <w:marRight w:val="0"/>
              <w:marTop w:val="0"/>
              <w:marBottom w:val="0"/>
              <w:divBdr>
                <w:top w:val="none" w:sz="0" w:space="0" w:color="auto"/>
                <w:left w:val="none" w:sz="0" w:space="0" w:color="auto"/>
                <w:bottom w:val="none" w:sz="0" w:space="0" w:color="auto"/>
                <w:right w:val="none" w:sz="0" w:space="0" w:color="auto"/>
              </w:divBdr>
              <w:divsChild>
                <w:div w:id="19556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0">
      <w:marLeft w:val="0"/>
      <w:marRight w:val="0"/>
      <w:marTop w:val="0"/>
      <w:marBottom w:val="0"/>
      <w:divBdr>
        <w:top w:val="none" w:sz="0" w:space="0" w:color="auto"/>
        <w:left w:val="none" w:sz="0" w:space="0" w:color="auto"/>
        <w:bottom w:val="none" w:sz="0" w:space="0" w:color="auto"/>
        <w:right w:val="none" w:sz="0" w:space="0" w:color="auto"/>
      </w:divBdr>
    </w:div>
    <w:div w:id="1955674851">
      <w:marLeft w:val="0"/>
      <w:marRight w:val="0"/>
      <w:marTop w:val="0"/>
      <w:marBottom w:val="0"/>
      <w:divBdr>
        <w:top w:val="none" w:sz="0" w:space="0" w:color="auto"/>
        <w:left w:val="none" w:sz="0" w:space="0" w:color="auto"/>
        <w:bottom w:val="none" w:sz="0" w:space="0" w:color="auto"/>
        <w:right w:val="none" w:sz="0" w:space="0" w:color="auto"/>
      </w:divBdr>
      <w:divsChild>
        <w:div w:id="1955675079">
          <w:marLeft w:val="0"/>
          <w:marRight w:val="0"/>
          <w:marTop w:val="0"/>
          <w:marBottom w:val="0"/>
          <w:divBdr>
            <w:top w:val="none" w:sz="0" w:space="0" w:color="auto"/>
            <w:left w:val="none" w:sz="0" w:space="0" w:color="auto"/>
            <w:bottom w:val="none" w:sz="0" w:space="0" w:color="auto"/>
            <w:right w:val="none" w:sz="0" w:space="0" w:color="auto"/>
          </w:divBdr>
          <w:divsChild>
            <w:div w:id="1955674979">
              <w:marLeft w:val="0"/>
              <w:marRight w:val="0"/>
              <w:marTop w:val="0"/>
              <w:marBottom w:val="0"/>
              <w:divBdr>
                <w:top w:val="none" w:sz="0" w:space="0" w:color="auto"/>
                <w:left w:val="none" w:sz="0" w:space="0" w:color="auto"/>
                <w:bottom w:val="none" w:sz="0" w:space="0" w:color="auto"/>
                <w:right w:val="none" w:sz="0" w:space="0" w:color="auto"/>
              </w:divBdr>
              <w:divsChild>
                <w:div w:id="19556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2">
      <w:marLeft w:val="0"/>
      <w:marRight w:val="0"/>
      <w:marTop w:val="0"/>
      <w:marBottom w:val="0"/>
      <w:divBdr>
        <w:top w:val="none" w:sz="0" w:space="0" w:color="auto"/>
        <w:left w:val="none" w:sz="0" w:space="0" w:color="auto"/>
        <w:bottom w:val="none" w:sz="0" w:space="0" w:color="auto"/>
        <w:right w:val="none" w:sz="0" w:space="0" w:color="auto"/>
      </w:divBdr>
      <w:divsChild>
        <w:div w:id="1955674697">
          <w:marLeft w:val="0"/>
          <w:marRight w:val="0"/>
          <w:marTop w:val="0"/>
          <w:marBottom w:val="0"/>
          <w:divBdr>
            <w:top w:val="none" w:sz="0" w:space="0" w:color="auto"/>
            <w:left w:val="none" w:sz="0" w:space="0" w:color="auto"/>
            <w:bottom w:val="none" w:sz="0" w:space="0" w:color="auto"/>
            <w:right w:val="none" w:sz="0" w:space="0" w:color="auto"/>
          </w:divBdr>
          <w:divsChild>
            <w:div w:id="1955675016">
              <w:marLeft w:val="0"/>
              <w:marRight w:val="0"/>
              <w:marTop w:val="0"/>
              <w:marBottom w:val="0"/>
              <w:divBdr>
                <w:top w:val="none" w:sz="0" w:space="0" w:color="auto"/>
                <w:left w:val="none" w:sz="0" w:space="0" w:color="auto"/>
                <w:bottom w:val="none" w:sz="0" w:space="0" w:color="auto"/>
                <w:right w:val="none" w:sz="0" w:space="0" w:color="auto"/>
              </w:divBdr>
              <w:divsChild>
                <w:div w:id="19556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59">
      <w:marLeft w:val="0"/>
      <w:marRight w:val="0"/>
      <w:marTop w:val="0"/>
      <w:marBottom w:val="0"/>
      <w:divBdr>
        <w:top w:val="none" w:sz="0" w:space="0" w:color="auto"/>
        <w:left w:val="none" w:sz="0" w:space="0" w:color="auto"/>
        <w:bottom w:val="none" w:sz="0" w:space="0" w:color="auto"/>
        <w:right w:val="none" w:sz="0" w:space="0" w:color="auto"/>
      </w:divBdr>
      <w:divsChild>
        <w:div w:id="1955674719">
          <w:marLeft w:val="0"/>
          <w:marRight w:val="0"/>
          <w:marTop w:val="0"/>
          <w:marBottom w:val="0"/>
          <w:divBdr>
            <w:top w:val="none" w:sz="0" w:space="0" w:color="auto"/>
            <w:left w:val="none" w:sz="0" w:space="0" w:color="auto"/>
            <w:bottom w:val="none" w:sz="0" w:space="0" w:color="auto"/>
            <w:right w:val="none" w:sz="0" w:space="0" w:color="auto"/>
          </w:divBdr>
          <w:divsChild>
            <w:div w:id="1955674821">
              <w:marLeft w:val="0"/>
              <w:marRight w:val="0"/>
              <w:marTop w:val="0"/>
              <w:marBottom w:val="0"/>
              <w:divBdr>
                <w:top w:val="none" w:sz="0" w:space="0" w:color="auto"/>
                <w:left w:val="none" w:sz="0" w:space="0" w:color="auto"/>
                <w:bottom w:val="none" w:sz="0" w:space="0" w:color="auto"/>
                <w:right w:val="none" w:sz="0" w:space="0" w:color="auto"/>
              </w:divBdr>
              <w:divsChild>
                <w:div w:id="19556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882">
          <w:marLeft w:val="0"/>
          <w:marRight w:val="0"/>
          <w:marTop w:val="0"/>
          <w:marBottom w:val="0"/>
          <w:divBdr>
            <w:top w:val="none" w:sz="0" w:space="0" w:color="auto"/>
            <w:left w:val="none" w:sz="0" w:space="0" w:color="auto"/>
            <w:bottom w:val="none" w:sz="0" w:space="0" w:color="auto"/>
            <w:right w:val="none" w:sz="0" w:space="0" w:color="auto"/>
          </w:divBdr>
          <w:divsChild>
            <w:div w:id="1955674900">
              <w:marLeft w:val="0"/>
              <w:marRight w:val="0"/>
              <w:marTop w:val="0"/>
              <w:marBottom w:val="0"/>
              <w:divBdr>
                <w:top w:val="none" w:sz="0" w:space="0" w:color="auto"/>
                <w:left w:val="none" w:sz="0" w:space="0" w:color="auto"/>
                <w:bottom w:val="none" w:sz="0" w:space="0" w:color="auto"/>
                <w:right w:val="none" w:sz="0" w:space="0" w:color="auto"/>
              </w:divBdr>
              <w:divsChild>
                <w:div w:id="1955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1">
      <w:marLeft w:val="0"/>
      <w:marRight w:val="0"/>
      <w:marTop w:val="0"/>
      <w:marBottom w:val="0"/>
      <w:divBdr>
        <w:top w:val="none" w:sz="0" w:space="0" w:color="auto"/>
        <w:left w:val="none" w:sz="0" w:space="0" w:color="auto"/>
        <w:bottom w:val="none" w:sz="0" w:space="0" w:color="auto"/>
        <w:right w:val="none" w:sz="0" w:space="0" w:color="auto"/>
      </w:divBdr>
      <w:divsChild>
        <w:div w:id="1955675041">
          <w:marLeft w:val="0"/>
          <w:marRight w:val="0"/>
          <w:marTop w:val="0"/>
          <w:marBottom w:val="0"/>
          <w:divBdr>
            <w:top w:val="none" w:sz="0" w:space="0" w:color="auto"/>
            <w:left w:val="none" w:sz="0" w:space="0" w:color="auto"/>
            <w:bottom w:val="none" w:sz="0" w:space="0" w:color="auto"/>
            <w:right w:val="none" w:sz="0" w:space="0" w:color="auto"/>
          </w:divBdr>
          <w:divsChild>
            <w:div w:id="1955674928">
              <w:marLeft w:val="0"/>
              <w:marRight w:val="0"/>
              <w:marTop w:val="0"/>
              <w:marBottom w:val="0"/>
              <w:divBdr>
                <w:top w:val="none" w:sz="0" w:space="0" w:color="auto"/>
                <w:left w:val="none" w:sz="0" w:space="0" w:color="auto"/>
                <w:bottom w:val="none" w:sz="0" w:space="0" w:color="auto"/>
                <w:right w:val="none" w:sz="0" w:space="0" w:color="auto"/>
              </w:divBdr>
              <w:divsChild>
                <w:div w:id="19556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3">
      <w:marLeft w:val="0"/>
      <w:marRight w:val="0"/>
      <w:marTop w:val="0"/>
      <w:marBottom w:val="0"/>
      <w:divBdr>
        <w:top w:val="none" w:sz="0" w:space="0" w:color="auto"/>
        <w:left w:val="none" w:sz="0" w:space="0" w:color="auto"/>
        <w:bottom w:val="none" w:sz="0" w:space="0" w:color="auto"/>
        <w:right w:val="none" w:sz="0" w:space="0" w:color="auto"/>
      </w:divBdr>
    </w:div>
    <w:div w:id="1955674876">
      <w:marLeft w:val="0"/>
      <w:marRight w:val="0"/>
      <w:marTop w:val="0"/>
      <w:marBottom w:val="0"/>
      <w:divBdr>
        <w:top w:val="none" w:sz="0" w:space="0" w:color="auto"/>
        <w:left w:val="none" w:sz="0" w:space="0" w:color="auto"/>
        <w:bottom w:val="none" w:sz="0" w:space="0" w:color="auto"/>
        <w:right w:val="none" w:sz="0" w:space="0" w:color="auto"/>
      </w:divBdr>
      <w:divsChild>
        <w:div w:id="1955674836">
          <w:marLeft w:val="0"/>
          <w:marRight w:val="0"/>
          <w:marTop w:val="0"/>
          <w:marBottom w:val="0"/>
          <w:divBdr>
            <w:top w:val="none" w:sz="0" w:space="0" w:color="auto"/>
            <w:left w:val="none" w:sz="0" w:space="0" w:color="auto"/>
            <w:bottom w:val="none" w:sz="0" w:space="0" w:color="auto"/>
            <w:right w:val="none" w:sz="0" w:space="0" w:color="auto"/>
          </w:divBdr>
          <w:divsChild>
            <w:div w:id="1955674732">
              <w:marLeft w:val="0"/>
              <w:marRight w:val="0"/>
              <w:marTop w:val="0"/>
              <w:marBottom w:val="0"/>
              <w:divBdr>
                <w:top w:val="none" w:sz="0" w:space="0" w:color="auto"/>
                <w:left w:val="none" w:sz="0" w:space="0" w:color="auto"/>
                <w:bottom w:val="none" w:sz="0" w:space="0" w:color="auto"/>
                <w:right w:val="none" w:sz="0" w:space="0" w:color="auto"/>
              </w:divBdr>
              <w:divsChild>
                <w:div w:id="19556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8">
      <w:marLeft w:val="0"/>
      <w:marRight w:val="0"/>
      <w:marTop w:val="0"/>
      <w:marBottom w:val="0"/>
      <w:divBdr>
        <w:top w:val="none" w:sz="0" w:space="0" w:color="auto"/>
        <w:left w:val="none" w:sz="0" w:space="0" w:color="auto"/>
        <w:bottom w:val="none" w:sz="0" w:space="0" w:color="auto"/>
        <w:right w:val="none" w:sz="0" w:space="0" w:color="auto"/>
      </w:divBdr>
    </w:div>
    <w:div w:id="1955674879">
      <w:marLeft w:val="0"/>
      <w:marRight w:val="0"/>
      <w:marTop w:val="0"/>
      <w:marBottom w:val="0"/>
      <w:divBdr>
        <w:top w:val="none" w:sz="0" w:space="0" w:color="auto"/>
        <w:left w:val="none" w:sz="0" w:space="0" w:color="auto"/>
        <w:bottom w:val="none" w:sz="0" w:space="0" w:color="auto"/>
        <w:right w:val="none" w:sz="0" w:space="0" w:color="auto"/>
      </w:divBdr>
      <w:divsChild>
        <w:div w:id="1955674715">
          <w:marLeft w:val="0"/>
          <w:marRight w:val="0"/>
          <w:marTop w:val="0"/>
          <w:marBottom w:val="0"/>
          <w:divBdr>
            <w:top w:val="none" w:sz="0" w:space="0" w:color="auto"/>
            <w:left w:val="none" w:sz="0" w:space="0" w:color="auto"/>
            <w:bottom w:val="none" w:sz="0" w:space="0" w:color="auto"/>
            <w:right w:val="none" w:sz="0" w:space="0" w:color="auto"/>
          </w:divBdr>
          <w:divsChild>
            <w:div w:id="1955674972">
              <w:marLeft w:val="0"/>
              <w:marRight w:val="0"/>
              <w:marTop w:val="0"/>
              <w:marBottom w:val="0"/>
              <w:divBdr>
                <w:top w:val="none" w:sz="0" w:space="0" w:color="auto"/>
                <w:left w:val="none" w:sz="0" w:space="0" w:color="auto"/>
                <w:bottom w:val="none" w:sz="0" w:space="0" w:color="auto"/>
                <w:right w:val="none" w:sz="0" w:space="0" w:color="auto"/>
              </w:divBdr>
              <w:divsChild>
                <w:div w:id="1955674735">
                  <w:marLeft w:val="0"/>
                  <w:marRight w:val="0"/>
                  <w:marTop w:val="0"/>
                  <w:marBottom w:val="0"/>
                  <w:divBdr>
                    <w:top w:val="none" w:sz="0" w:space="0" w:color="auto"/>
                    <w:left w:val="none" w:sz="0" w:space="0" w:color="auto"/>
                    <w:bottom w:val="none" w:sz="0" w:space="0" w:color="auto"/>
                    <w:right w:val="none" w:sz="0" w:space="0" w:color="auto"/>
                  </w:divBdr>
                  <w:divsChild>
                    <w:div w:id="19556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72">
          <w:marLeft w:val="0"/>
          <w:marRight w:val="0"/>
          <w:marTop w:val="0"/>
          <w:marBottom w:val="0"/>
          <w:divBdr>
            <w:top w:val="none" w:sz="0" w:space="0" w:color="auto"/>
            <w:left w:val="none" w:sz="0" w:space="0" w:color="auto"/>
            <w:bottom w:val="none" w:sz="0" w:space="0" w:color="auto"/>
            <w:right w:val="none" w:sz="0" w:space="0" w:color="auto"/>
          </w:divBdr>
          <w:divsChild>
            <w:div w:id="1955674585">
              <w:marLeft w:val="0"/>
              <w:marRight w:val="0"/>
              <w:marTop w:val="0"/>
              <w:marBottom w:val="0"/>
              <w:divBdr>
                <w:top w:val="none" w:sz="0" w:space="0" w:color="auto"/>
                <w:left w:val="none" w:sz="0" w:space="0" w:color="auto"/>
                <w:bottom w:val="none" w:sz="0" w:space="0" w:color="auto"/>
                <w:right w:val="none" w:sz="0" w:space="0" w:color="auto"/>
              </w:divBdr>
              <w:divsChild>
                <w:div w:id="1955674953">
                  <w:marLeft w:val="0"/>
                  <w:marRight w:val="0"/>
                  <w:marTop w:val="0"/>
                  <w:marBottom w:val="0"/>
                  <w:divBdr>
                    <w:top w:val="none" w:sz="0" w:space="0" w:color="auto"/>
                    <w:left w:val="none" w:sz="0" w:space="0" w:color="auto"/>
                    <w:bottom w:val="none" w:sz="0" w:space="0" w:color="auto"/>
                    <w:right w:val="none" w:sz="0" w:space="0" w:color="auto"/>
                  </w:divBdr>
                </w:div>
              </w:divsChild>
            </w:div>
            <w:div w:id="1955674744">
              <w:marLeft w:val="0"/>
              <w:marRight w:val="0"/>
              <w:marTop w:val="0"/>
              <w:marBottom w:val="0"/>
              <w:divBdr>
                <w:top w:val="none" w:sz="0" w:space="0" w:color="auto"/>
                <w:left w:val="none" w:sz="0" w:space="0" w:color="auto"/>
                <w:bottom w:val="none" w:sz="0" w:space="0" w:color="auto"/>
                <w:right w:val="none" w:sz="0" w:space="0" w:color="auto"/>
              </w:divBdr>
              <w:divsChild>
                <w:div w:id="1955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0">
      <w:marLeft w:val="0"/>
      <w:marRight w:val="0"/>
      <w:marTop w:val="0"/>
      <w:marBottom w:val="0"/>
      <w:divBdr>
        <w:top w:val="none" w:sz="0" w:space="0" w:color="auto"/>
        <w:left w:val="none" w:sz="0" w:space="0" w:color="auto"/>
        <w:bottom w:val="none" w:sz="0" w:space="0" w:color="auto"/>
        <w:right w:val="none" w:sz="0" w:space="0" w:color="auto"/>
      </w:divBdr>
      <w:divsChild>
        <w:div w:id="1955674967">
          <w:marLeft w:val="0"/>
          <w:marRight w:val="0"/>
          <w:marTop w:val="0"/>
          <w:marBottom w:val="0"/>
          <w:divBdr>
            <w:top w:val="none" w:sz="0" w:space="0" w:color="auto"/>
            <w:left w:val="none" w:sz="0" w:space="0" w:color="auto"/>
            <w:bottom w:val="none" w:sz="0" w:space="0" w:color="auto"/>
            <w:right w:val="none" w:sz="0" w:space="0" w:color="auto"/>
          </w:divBdr>
          <w:divsChild>
            <w:div w:id="1955674729">
              <w:marLeft w:val="0"/>
              <w:marRight w:val="0"/>
              <w:marTop w:val="0"/>
              <w:marBottom w:val="0"/>
              <w:divBdr>
                <w:top w:val="none" w:sz="0" w:space="0" w:color="auto"/>
                <w:left w:val="none" w:sz="0" w:space="0" w:color="auto"/>
                <w:bottom w:val="none" w:sz="0" w:space="0" w:color="auto"/>
                <w:right w:val="none" w:sz="0" w:space="0" w:color="auto"/>
              </w:divBdr>
              <w:divsChild>
                <w:div w:id="19556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891">
      <w:marLeft w:val="0"/>
      <w:marRight w:val="0"/>
      <w:marTop w:val="0"/>
      <w:marBottom w:val="0"/>
      <w:divBdr>
        <w:top w:val="none" w:sz="0" w:space="0" w:color="auto"/>
        <w:left w:val="none" w:sz="0" w:space="0" w:color="auto"/>
        <w:bottom w:val="none" w:sz="0" w:space="0" w:color="auto"/>
        <w:right w:val="none" w:sz="0" w:space="0" w:color="auto"/>
      </w:divBdr>
    </w:div>
    <w:div w:id="1955674892">
      <w:marLeft w:val="0"/>
      <w:marRight w:val="0"/>
      <w:marTop w:val="0"/>
      <w:marBottom w:val="0"/>
      <w:divBdr>
        <w:top w:val="none" w:sz="0" w:space="0" w:color="auto"/>
        <w:left w:val="none" w:sz="0" w:space="0" w:color="auto"/>
        <w:bottom w:val="none" w:sz="0" w:space="0" w:color="auto"/>
        <w:right w:val="none" w:sz="0" w:space="0" w:color="auto"/>
      </w:divBdr>
      <w:divsChild>
        <w:div w:id="1955674665">
          <w:marLeft w:val="0"/>
          <w:marRight w:val="0"/>
          <w:marTop w:val="0"/>
          <w:marBottom w:val="0"/>
          <w:divBdr>
            <w:top w:val="none" w:sz="0" w:space="0" w:color="auto"/>
            <w:left w:val="none" w:sz="0" w:space="0" w:color="auto"/>
            <w:bottom w:val="none" w:sz="0" w:space="0" w:color="auto"/>
            <w:right w:val="none" w:sz="0" w:space="0" w:color="auto"/>
          </w:divBdr>
          <w:divsChild>
            <w:div w:id="1955674631">
              <w:marLeft w:val="0"/>
              <w:marRight w:val="0"/>
              <w:marTop w:val="0"/>
              <w:marBottom w:val="0"/>
              <w:divBdr>
                <w:top w:val="none" w:sz="0" w:space="0" w:color="auto"/>
                <w:left w:val="none" w:sz="0" w:space="0" w:color="auto"/>
                <w:bottom w:val="none" w:sz="0" w:space="0" w:color="auto"/>
                <w:right w:val="none" w:sz="0" w:space="0" w:color="auto"/>
              </w:divBdr>
              <w:divsChild>
                <w:div w:id="1955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01">
      <w:marLeft w:val="0"/>
      <w:marRight w:val="0"/>
      <w:marTop w:val="0"/>
      <w:marBottom w:val="0"/>
      <w:divBdr>
        <w:top w:val="none" w:sz="0" w:space="0" w:color="auto"/>
        <w:left w:val="none" w:sz="0" w:space="0" w:color="auto"/>
        <w:bottom w:val="none" w:sz="0" w:space="0" w:color="auto"/>
        <w:right w:val="none" w:sz="0" w:space="0" w:color="auto"/>
      </w:divBdr>
      <w:divsChild>
        <w:div w:id="1955674686">
          <w:marLeft w:val="0"/>
          <w:marRight w:val="0"/>
          <w:marTop w:val="0"/>
          <w:marBottom w:val="0"/>
          <w:divBdr>
            <w:top w:val="none" w:sz="0" w:space="0" w:color="auto"/>
            <w:left w:val="none" w:sz="0" w:space="0" w:color="auto"/>
            <w:bottom w:val="none" w:sz="0" w:space="0" w:color="auto"/>
            <w:right w:val="none" w:sz="0" w:space="0" w:color="auto"/>
          </w:divBdr>
          <w:divsChild>
            <w:div w:id="1955674533">
              <w:marLeft w:val="0"/>
              <w:marRight w:val="0"/>
              <w:marTop w:val="0"/>
              <w:marBottom w:val="0"/>
              <w:divBdr>
                <w:top w:val="none" w:sz="0" w:space="0" w:color="auto"/>
                <w:left w:val="none" w:sz="0" w:space="0" w:color="auto"/>
                <w:bottom w:val="none" w:sz="0" w:space="0" w:color="auto"/>
                <w:right w:val="none" w:sz="0" w:space="0" w:color="auto"/>
              </w:divBdr>
              <w:divsChild>
                <w:div w:id="1955674554">
                  <w:marLeft w:val="0"/>
                  <w:marRight w:val="0"/>
                  <w:marTop w:val="0"/>
                  <w:marBottom w:val="0"/>
                  <w:divBdr>
                    <w:top w:val="none" w:sz="0" w:space="0" w:color="auto"/>
                    <w:left w:val="none" w:sz="0" w:space="0" w:color="auto"/>
                    <w:bottom w:val="none" w:sz="0" w:space="0" w:color="auto"/>
                    <w:right w:val="none" w:sz="0" w:space="0" w:color="auto"/>
                  </w:divBdr>
                </w:div>
              </w:divsChild>
            </w:div>
            <w:div w:id="1955674540">
              <w:marLeft w:val="0"/>
              <w:marRight w:val="0"/>
              <w:marTop w:val="0"/>
              <w:marBottom w:val="0"/>
              <w:divBdr>
                <w:top w:val="none" w:sz="0" w:space="0" w:color="auto"/>
                <w:left w:val="none" w:sz="0" w:space="0" w:color="auto"/>
                <w:bottom w:val="none" w:sz="0" w:space="0" w:color="auto"/>
                <w:right w:val="none" w:sz="0" w:space="0" w:color="auto"/>
              </w:divBdr>
              <w:divsChild>
                <w:div w:id="1955674560">
                  <w:marLeft w:val="0"/>
                  <w:marRight w:val="0"/>
                  <w:marTop w:val="0"/>
                  <w:marBottom w:val="0"/>
                  <w:divBdr>
                    <w:top w:val="none" w:sz="0" w:space="0" w:color="auto"/>
                    <w:left w:val="none" w:sz="0" w:space="0" w:color="auto"/>
                    <w:bottom w:val="none" w:sz="0" w:space="0" w:color="auto"/>
                    <w:right w:val="none" w:sz="0" w:space="0" w:color="auto"/>
                  </w:divBdr>
                </w:div>
              </w:divsChild>
            </w:div>
            <w:div w:id="1955674603">
              <w:marLeft w:val="0"/>
              <w:marRight w:val="0"/>
              <w:marTop w:val="0"/>
              <w:marBottom w:val="0"/>
              <w:divBdr>
                <w:top w:val="none" w:sz="0" w:space="0" w:color="auto"/>
                <w:left w:val="none" w:sz="0" w:space="0" w:color="auto"/>
                <w:bottom w:val="none" w:sz="0" w:space="0" w:color="auto"/>
                <w:right w:val="none" w:sz="0" w:space="0" w:color="auto"/>
              </w:divBdr>
              <w:divsChild>
                <w:div w:id="1955674898">
                  <w:marLeft w:val="0"/>
                  <w:marRight w:val="0"/>
                  <w:marTop w:val="0"/>
                  <w:marBottom w:val="0"/>
                  <w:divBdr>
                    <w:top w:val="none" w:sz="0" w:space="0" w:color="auto"/>
                    <w:left w:val="none" w:sz="0" w:space="0" w:color="auto"/>
                    <w:bottom w:val="none" w:sz="0" w:space="0" w:color="auto"/>
                    <w:right w:val="none" w:sz="0" w:space="0" w:color="auto"/>
                  </w:divBdr>
                </w:div>
              </w:divsChild>
            </w:div>
            <w:div w:id="1955674633">
              <w:marLeft w:val="0"/>
              <w:marRight w:val="0"/>
              <w:marTop w:val="0"/>
              <w:marBottom w:val="0"/>
              <w:divBdr>
                <w:top w:val="none" w:sz="0" w:space="0" w:color="auto"/>
                <w:left w:val="none" w:sz="0" w:space="0" w:color="auto"/>
                <w:bottom w:val="none" w:sz="0" w:space="0" w:color="auto"/>
                <w:right w:val="none" w:sz="0" w:space="0" w:color="auto"/>
              </w:divBdr>
              <w:divsChild>
                <w:div w:id="1955674833">
                  <w:marLeft w:val="0"/>
                  <w:marRight w:val="0"/>
                  <w:marTop w:val="0"/>
                  <w:marBottom w:val="0"/>
                  <w:divBdr>
                    <w:top w:val="none" w:sz="0" w:space="0" w:color="auto"/>
                    <w:left w:val="none" w:sz="0" w:space="0" w:color="auto"/>
                    <w:bottom w:val="none" w:sz="0" w:space="0" w:color="auto"/>
                    <w:right w:val="none" w:sz="0" w:space="0" w:color="auto"/>
                  </w:divBdr>
                </w:div>
              </w:divsChild>
            </w:div>
            <w:div w:id="1955674671">
              <w:marLeft w:val="0"/>
              <w:marRight w:val="0"/>
              <w:marTop w:val="0"/>
              <w:marBottom w:val="0"/>
              <w:divBdr>
                <w:top w:val="none" w:sz="0" w:space="0" w:color="auto"/>
                <w:left w:val="none" w:sz="0" w:space="0" w:color="auto"/>
                <w:bottom w:val="none" w:sz="0" w:space="0" w:color="auto"/>
                <w:right w:val="none" w:sz="0" w:space="0" w:color="auto"/>
              </w:divBdr>
              <w:divsChild>
                <w:div w:id="1955675078">
                  <w:marLeft w:val="0"/>
                  <w:marRight w:val="0"/>
                  <w:marTop w:val="0"/>
                  <w:marBottom w:val="0"/>
                  <w:divBdr>
                    <w:top w:val="none" w:sz="0" w:space="0" w:color="auto"/>
                    <w:left w:val="none" w:sz="0" w:space="0" w:color="auto"/>
                    <w:bottom w:val="none" w:sz="0" w:space="0" w:color="auto"/>
                    <w:right w:val="none" w:sz="0" w:space="0" w:color="auto"/>
                  </w:divBdr>
                </w:div>
              </w:divsChild>
            </w:div>
            <w:div w:id="1955674673">
              <w:marLeft w:val="0"/>
              <w:marRight w:val="0"/>
              <w:marTop w:val="0"/>
              <w:marBottom w:val="0"/>
              <w:divBdr>
                <w:top w:val="none" w:sz="0" w:space="0" w:color="auto"/>
                <w:left w:val="none" w:sz="0" w:space="0" w:color="auto"/>
                <w:bottom w:val="none" w:sz="0" w:space="0" w:color="auto"/>
                <w:right w:val="none" w:sz="0" w:space="0" w:color="auto"/>
              </w:divBdr>
              <w:divsChild>
                <w:div w:id="1955674562">
                  <w:marLeft w:val="0"/>
                  <w:marRight w:val="0"/>
                  <w:marTop w:val="0"/>
                  <w:marBottom w:val="0"/>
                  <w:divBdr>
                    <w:top w:val="none" w:sz="0" w:space="0" w:color="auto"/>
                    <w:left w:val="none" w:sz="0" w:space="0" w:color="auto"/>
                    <w:bottom w:val="none" w:sz="0" w:space="0" w:color="auto"/>
                    <w:right w:val="none" w:sz="0" w:space="0" w:color="auto"/>
                  </w:divBdr>
                </w:div>
              </w:divsChild>
            </w:div>
            <w:div w:id="1955674748">
              <w:marLeft w:val="0"/>
              <w:marRight w:val="0"/>
              <w:marTop w:val="0"/>
              <w:marBottom w:val="0"/>
              <w:divBdr>
                <w:top w:val="none" w:sz="0" w:space="0" w:color="auto"/>
                <w:left w:val="none" w:sz="0" w:space="0" w:color="auto"/>
                <w:bottom w:val="none" w:sz="0" w:space="0" w:color="auto"/>
                <w:right w:val="none" w:sz="0" w:space="0" w:color="auto"/>
              </w:divBdr>
              <w:divsChild>
                <w:div w:id="1955674875">
                  <w:marLeft w:val="0"/>
                  <w:marRight w:val="0"/>
                  <w:marTop w:val="0"/>
                  <w:marBottom w:val="0"/>
                  <w:divBdr>
                    <w:top w:val="none" w:sz="0" w:space="0" w:color="auto"/>
                    <w:left w:val="none" w:sz="0" w:space="0" w:color="auto"/>
                    <w:bottom w:val="none" w:sz="0" w:space="0" w:color="auto"/>
                    <w:right w:val="none" w:sz="0" w:space="0" w:color="auto"/>
                  </w:divBdr>
                </w:div>
              </w:divsChild>
            </w:div>
            <w:div w:id="1955674760">
              <w:marLeft w:val="0"/>
              <w:marRight w:val="0"/>
              <w:marTop w:val="0"/>
              <w:marBottom w:val="0"/>
              <w:divBdr>
                <w:top w:val="none" w:sz="0" w:space="0" w:color="auto"/>
                <w:left w:val="none" w:sz="0" w:space="0" w:color="auto"/>
                <w:bottom w:val="none" w:sz="0" w:space="0" w:color="auto"/>
                <w:right w:val="none" w:sz="0" w:space="0" w:color="auto"/>
              </w:divBdr>
              <w:divsChild>
                <w:div w:id="1955674981">
                  <w:marLeft w:val="0"/>
                  <w:marRight w:val="0"/>
                  <w:marTop w:val="0"/>
                  <w:marBottom w:val="0"/>
                  <w:divBdr>
                    <w:top w:val="none" w:sz="0" w:space="0" w:color="auto"/>
                    <w:left w:val="none" w:sz="0" w:space="0" w:color="auto"/>
                    <w:bottom w:val="none" w:sz="0" w:space="0" w:color="auto"/>
                    <w:right w:val="none" w:sz="0" w:space="0" w:color="auto"/>
                  </w:divBdr>
                </w:div>
              </w:divsChild>
            </w:div>
            <w:div w:id="1955674818">
              <w:marLeft w:val="0"/>
              <w:marRight w:val="0"/>
              <w:marTop w:val="0"/>
              <w:marBottom w:val="0"/>
              <w:divBdr>
                <w:top w:val="none" w:sz="0" w:space="0" w:color="auto"/>
                <w:left w:val="none" w:sz="0" w:space="0" w:color="auto"/>
                <w:bottom w:val="none" w:sz="0" w:space="0" w:color="auto"/>
                <w:right w:val="none" w:sz="0" w:space="0" w:color="auto"/>
              </w:divBdr>
              <w:divsChild>
                <w:div w:id="1955674762">
                  <w:marLeft w:val="0"/>
                  <w:marRight w:val="0"/>
                  <w:marTop w:val="0"/>
                  <w:marBottom w:val="0"/>
                  <w:divBdr>
                    <w:top w:val="none" w:sz="0" w:space="0" w:color="auto"/>
                    <w:left w:val="none" w:sz="0" w:space="0" w:color="auto"/>
                    <w:bottom w:val="none" w:sz="0" w:space="0" w:color="auto"/>
                    <w:right w:val="none" w:sz="0" w:space="0" w:color="auto"/>
                  </w:divBdr>
                </w:div>
              </w:divsChild>
            </w:div>
            <w:div w:id="1955674862">
              <w:marLeft w:val="0"/>
              <w:marRight w:val="0"/>
              <w:marTop w:val="0"/>
              <w:marBottom w:val="0"/>
              <w:divBdr>
                <w:top w:val="none" w:sz="0" w:space="0" w:color="auto"/>
                <w:left w:val="none" w:sz="0" w:space="0" w:color="auto"/>
                <w:bottom w:val="none" w:sz="0" w:space="0" w:color="auto"/>
                <w:right w:val="none" w:sz="0" w:space="0" w:color="auto"/>
              </w:divBdr>
              <w:divsChild>
                <w:div w:id="1955674768">
                  <w:marLeft w:val="0"/>
                  <w:marRight w:val="0"/>
                  <w:marTop w:val="0"/>
                  <w:marBottom w:val="0"/>
                  <w:divBdr>
                    <w:top w:val="none" w:sz="0" w:space="0" w:color="auto"/>
                    <w:left w:val="none" w:sz="0" w:space="0" w:color="auto"/>
                    <w:bottom w:val="none" w:sz="0" w:space="0" w:color="auto"/>
                    <w:right w:val="none" w:sz="0" w:space="0" w:color="auto"/>
                  </w:divBdr>
                </w:div>
              </w:divsChild>
            </w:div>
            <w:div w:id="1955675058">
              <w:marLeft w:val="0"/>
              <w:marRight w:val="0"/>
              <w:marTop w:val="0"/>
              <w:marBottom w:val="0"/>
              <w:divBdr>
                <w:top w:val="none" w:sz="0" w:space="0" w:color="auto"/>
                <w:left w:val="none" w:sz="0" w:space="0" w:color="auto"/>
                <w:bottom w:val="none" w:sz="0" w:space="0" w:color="auto"/>
                <w:right w:val="none" w:sz="0" w:space="0" w:color="auto"/>
              </w:divBdr>
              <w:divsChild>
                <w:div w:id="1955674832">
                  <w:marLeft w:val="0"/>
                  <w:marRight w:val="0"/>
                  <w:marTop w:val="0"/>
                  <w:marBottom w:val="0"/>
                  <w:divBdr>
                    <w:top w:val="none" w:sz="0" w:space="0" w:color="auto"/>
                    <w:left w:val="none" w:sz="0" w:space="0" w:color="auto"/>
                    <w:bottom w:val="none" w:sz="0" w:space="0" w:color="auto"/>
                    <w:right w:val="none" w:sz="0" w:space="0" w:color="auto"/>
                  </w:divBdr>
                </w:div>
              </w:divsChild>
            </w:div>
            <w:div w:id="1955675103">
              <w:marLeft w:val="0"/>
              <w:marRight w:val="0"/>
              <w:marTop w:val="0"/>
              <w:marBottom w:val="0"/>
              <w:divBdr>
                <w:top w:val="none" w:sz="0" w:space="0" w:color="auto"/>
                <w:left w:val="none" w:sz="0" w:space="0" w:color="auto"/>
                <w:bottom w:val="none" w:sz="0" w:space="0" w:color="auto"/>
                <w:right w:val="none" w:sz="0" w:space="0" w:color="auto"/>
              </w:divBdr>
              <w:divsChild>
                <w:div w:id="19556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2">
      <w:marLeft w:val="0"/>
      <w:marRight w:val="0"/>
      <w:marTop w:val="0"/>
      <w:marBottom w:val="0"/>
      <w:divBdr>
        <w:top w:val="none" w:sz="0" w:space="0" w:color="auto"/>
        <w:left w:val="none" w:sz="0" w:space="0" w:color="auto"/>
        <w:bottom w:val="none" w:sz="0" w:space="0" w:color="auto"/>
        <w:right w:val="none" w:sz="0" w:space="0" w:color="auto"/>
      </w:divBdr>
      <w:divsChild>
        <w:div w:id="1955674594">
          <w:marLeft w:val="0"/>
          <w:marRight w:val="0"/>
          <w:marTop w:val="0"/>
          <w:marBottom w:val="0"/>
          <w:divBdr>
            <w:top w:val="none" w:sz="0" w:space="0" w:color="auto"/>
            <w:left w:val="none" w:sz="0" w:space="0" w:color="auto"/>
            <w:bottom w:val="none" w:sz="0" w:space="0" w:color="auto"/>
            <w:right w:val="none" w:sz="0" w:space="0" w:color="auto"/>
          </w:divBdr>
          <w:divsChild>
            <w:div w:id="1955674808">
              <w:marLeft w:val="0"/>
              <w:marRight w:val="0"/>
              <w:marTop w:val="0"/>
              <w:marBottom w:val="0"/>
              <w:divBdr>
                <w:top w:val="none" w:sz="0" w:space="0" w:color="auto"/>
                <w:left w:val="none" w:sz="0" w:space="0" w:color="auto"/>
                <w:bottom w:val="none" w:sz="0" w:space="0" w:color="auto"/>
                <w:right w:val="none" w:sz="0" w:space="0" w:color="auto"/>
              </w:divBdr>
              <w:divsChild>
                <w:div w:id="19556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8">
      <w:marLeft w:val="0"/>
      <w:marRight w:val="0"/>
      <w:marTop w:val="0"/>
      <w:marBottom w:val="0"/>
      <w:divBdr>
        <w:top w:val="none" w:sz="0" w:space="0" w:color="auto"/>
        <w:left w:val="none" w:sz="0" w:space="0" w:color="auto"/>
        <w:bottom w:val="none" w:sz="0" w:space="0" w:color="auto"/>
        <w:right w:val="none" w:sz="0" w:space="0" w:color="auto"/>
      </w:divBdr>
      <w:divsChild>
        <w:div w:id="1955674657">
          <w:marLeft w:val="0"/>
          <w:marRight w:val="0"/>
          <w:marTop w:val="0"/>
          <w:marBottom w:val="0"/>
          <w:divBdr>
            <w:top w:val="none" w:sz="0" w:space="0" w:color="auto"/>
            <w:left w:val="none" w:sz="0" w:space="0" w:color="auto"/>
            <w:bottom w:val="none" w:sz="0" w:space="0" w:color="auto"/>
            <w:right w:val="none" w:sz="0" w:space="0" w:color="auto"/>
          </w:divBdr>
          <w:divsChild>
            <w:div w:id="1955675003">
              <w:marLeft w:val="0"/>
              <w:marRight w:val="0"/>
              <w:marTop w:val="0"/>
              <w:marBottom w:val="0"/>
              <w:divBdr>
                <w:top w:val="none" w:sz="0" w:space="0" w:color="auto"/>
                <w:left w:val="none" w:sz="0" w:space="0" w:color="auto"/>
                <w:bottom w:val="none" w:sz="0" w:space="0" w:color="auto"/>
                <w:right w:val="none" w:sz="0" w:space="0" w:color="auto"/>
              </w:divBdr>
              <w:divsChild>
                <w:div w:id="19556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19">
      <w:marLeft w:val="0"/>
      <w:marRight w:val="0"/>
      <w:marTop w:val="0"/>
      <w:marBottom w:val="0"/>
      <w:divBdr>
        <w:top w:val="none" w:sz="0" w:space="0" w:color="auto"/>
        <w:left w:val="none" w:sz="0" w:space="0" w:color="auto"/>
        <w:bottom w:val="none" w:sz="0" w:space="0" w:color="auto"/>
        <w:right w:val="none" w:sz="0" w:space="0" w:color="auto"/>
      </w:divBdr>
    </w:div>
    <w:div w:id="1955674923">
      <w:marLeft w:val="0"/>
      <w:marRight w:val="0"/>
      <w:marTop w:val="0"/>
      <w:marBottom w:val="0"/>
      <w:divBdr>
        <w:top w:val="none" w:sz="0" w:space="0" w:color="auto"/>
        <w:left w:val="none" w:sz="0" w:space="0" w:color="auto"/>
        <w:bottom w:val="none" w:sz="0" w:space="0" w:color="auto"/>
        <w:right w:val="none" w:sz="0" w:space="0" w:color="auto"/>
      </w:divBdr>
    </w:div>
    <w:div w:id="1955674924">
      <w:marLeft w:val="0"/>
      <w:marRight w:val="0"/>
      <w:marTop w:val="0"/>
      <w:marBottom w:val="0"/>
      <w:divBdr>
        <w:top w:val="none" w:sz="0" w:space="0" w:color="auto"/>
        <w:left w:val="none" w:sz="0" w:space="0" w:color="auto"/>
        <w:bottom w:val="none" w:sz="0" w:space="0" w:color="auto"/>
        <w:right w:val="none" w:sz="0" w:space="0" w:color="auto"/>
      </w:divBdr>
      <w:divsChild>
        <w:div w:id="1955674596">
          <w:marLeft w:val="0"/>
          <w:marRight w:val="0"/>
          <w:marTop w:val="0"/>
          <w:marBottom w:val="0"/>
          <w:divBdr>
            <w:top w:val="none" w:sz="0" w:space="0" w:color="auto"/>
            <w:left w:val="none" w:sz="0" w:space="0" w:color="auto"/>
            <w:bottom w:val="none" w:sz="0" w:space="0" w:color="auto"/>
            <w:right w:val="none" w:sz="0" w:space="0" w:color="auto"/>
          </w:divBdr>
          <w:divsChild>
            <w:div w:id="1955674558">
              <w:marLeft w:val="0"/>
              <w:marRight w:val="0"/>
              <w:marTop w:val="0"/>
              <w:marBottom w:val="0"/>
              <w:divBdr>
                <w:top w:val="none" w:sz="0" w:space="0" w:color="auto"/>
                <w:left w:val="none" w:sz="0" w:space="0" w:color="auto"/>
                <w:bottom w:val="none" w:sz="0" w:space="0" w:color="auto"/>
                <w:right w:val="none" w:sz="0" w:space="0" w:color="auto"/>
              </w:divBdr>
              <w:divsChild>
                <w:div w:id="19556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27">
      <w:marLeft w:val="0"/>
      <w:marRight w:val="0"/>
      <w:marTop w:val="0"/>
      <w:marBottom w:val="0"/>
      <w:divBdr>
        <w:top w:val="none" w:sz="0" w:space="0" w:color="auto"/>
        <w:left w:val="none" w:sz="0" w:space="0" w:color="auto"/>
        <w:bottom w:val="none" w:sz="0" w:space="0" w:color="auto"/>
        <w:right w:val="none" w:sz="0" w:space="0" w:color="auto"/>
      </w:divBdr>
      <w:divsChild>
        <w:div w:id="1955674662">
          <w:marLeft w:val="0"/>
          <w:marRight w:val="0"/>
          <w:marTop w:val="0"/>
          <w:marBottom w:val="0"/>
          <w:divBdr>
            <w:top w:val="none" w:sz="0" w:space="0" w:color="auto"/>
            <w:left w:val="none" w:sz="0" w:space="0" w:color="auto"/>
            <w:bottom w:val="none" w:sz="0" w:space="0" w:color="auto"/>
            <w:right w:val="none" w:sz="0" w:space="0" w:color="auto"/>
          </w:divBdr>
          <w:divsChild>
            <w:div w:id="1955675076">
              <w:marLeft w:val="0"/>
              <w:marRight w:val="0"/>
              <w:marTop w:val="0"/>
              <w:marBottom w:val="0"/>
              <w:divBdr>
                <w:top w:val="none" w:sz="0" w:space="0" w:color="auto"/>
                <w:left w:val="none" w:sz="0" w:space="0" w:color="auto"/>
                <w:bottom w:val="none" w:sz="0" w:space="0" w:color="auto"/>
                <w:right w:val="none" w:sz="0" w:space="0" w:color="auto"/>
              </w:divBdr>
              <w:divsChild>
                <w:div w:id="1955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0">
      <w:marLeft w:val="0"/>
      <w:marRight w:val="0"/>
      <w:marTop w:val="0"/>
      <w:marBottom w:val="0"/>
      <w:divBdr>
        <w:top w:val="none" w:sz="0" w:space="0" w:color="auto"/>
        <w:left w:val="none" w:sz="0" w:space="0" w:color="auto"/>
        <w:bottom w:val="none" w:sz="0" w:space="0" w:color="auto"/>
        <w:right w:val="none" w:sz="0" w:space="0" w:color="auto"/>
      </w:divBdr>
      <w:divsChild>
        <w:div w:id="1955674968">
          <w:marLeft w:val="0"/>
          <w:marRight w:val="0"/>
          <w:marTop w:val="0"/>
          <w:marBottom w:val="0"/>
          <w:divBdr>
            <w:top w:val="none" w:sz="0" w:space="0" w:color="auto"/>
            <w:left w:val="none" w:sz="0" w:space="0" w:color="auto"/>
            <w:bottom w:val="none" w:sz="0" w:space="0" w:color="auto"/>
            <w:right w:val="none" w:sz="0" w:space="0" w:color="auto"/>
          </w:divBdr>
          <w:divsChild>
            <w:div w:id="1955674781">
              <w:marLeft w:val="0"/>
              <w:marRight w:val="0"/>
              <w:marTop w:val="0"/>
              <w:marBottom w:val="0"/>
              <w:divBdr>
                <w:top w:val="none" w:sz="0" w:space="0" w:color="auto"/>
                <w:left w:val="none" w:sz="0" w:space="0" w:color="auto"/>
                <w:bottom w:val="none" w:sz="0" w:space="0" w:color="auto"/>
                <w:right w:val="none" w:sz="0" w:space="0" w:color="auto"/>
              </w:divBdr>
              <w:divsChild>
                <w:div w:id="19556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3">
      <w:marLeft w:val="0"/>
      <w:marRight w:val="0"/>
      <w:marTop w:val="0"/>
      <w:marBottom w:val="0"/>
      <w:divBdr>
        <w:top w:val="none" w:sz="0" w:space="0" w:color="auto"/>
        <w:left w:val="none" w:sz="0" w:space="0" w:color="auto"/>
        <w:bottom w:val="none" w:sz="0" w:space="0" w:color="auto"/>
        <w:right w:val="none" w:sz="0" w:space="0" w:color="auto"/>
      </w:divBdr>
      <w:divsChild>
        <w:div w:id="1955674941">
          <w:marLeft w:val="0"/>
          <w:marRight w:val="0"/>
          <w:marTop w:val="0"/>
          <w:marBottom w:val="0"/>
          <w:divBdr>
            <w:top w:val="none" w:sz="0" w:space="0" w:color="auto"/>
            <w:left w:val="none" w:sz="0" w:space="0" w:color="auto"/>
            <w:bottom w:val="none" w:sz="0" w:space="0" w:color="auto"/>
            <w:right w:val="none" w:sz="0" w:space="0" w:color="auto"/>
          </w:divBdr>
          <w:divsChild>
            <w:div w:id="1955675090">
              <w:marLeft w:val="0"/>
              <w:marRight w:val="0"/>
              <w:marTop w:val="0"/>
              <w:marBottom w:val="0"/>
              <w:divBdr>
                <w:top w:val="none" w:sz="0" w:space="0" w:color="auto"/>
                <w:left w:val="none" w:sz="0" w:space="0" w:color="auto"/>
                <w:bottom w:val="none" w:sz="0" w:space="0" w:color="auto"/>
                <w:right w:val="none" w:sz="0" w:space="0" w:color="auto"/>
              </w:divBdr>
              <w:divsChild>
                <w:div w:id="19556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36">
      <w:marLeft w:val="0"/>
      <w:marRight w:val="0"/>
      <w:marTop w:val="0"/>
      <w:marBottom w:val="0"/>
      <w:divBdr>
        <w:top w:val="none" w:sz="0" w:space="0" w:color="auto"/>
        <w:left w:val="none" w:sz="0" w:space="0" w:color="auto"/>
        <w:bottom w:val="none" w:sz="0" w:space="0" w:color="auto"/>
        <w:right w:val="none" w:sz="0" w:space="0" w:color="auto"/>
      </w:divBdr>
      <w:divsChild>
        <w:div w:id="1955674965">
          <w:marLeft w:val="0"/>
          <w:marRight w:val="0"/>
          <w:marTop w:val="0"/>
          <w:marBottom w:val="0"/>
          <w:divBdr>
            <w:top w:val="none" w:sz="0" w:space="0" w:color="auto"/>
            <w:left w:val="none" w:sz="0" w:space="0" w:color="auto"/>
            <w:bottom w:val="none" w:sz="0" w:space="0" w:color="auto"/>
            <w:right w:val="none" w:sz="0" w:space="0" w:color="auto"/>
          </w:divBdr>
          <w:divsChild>
            <w:div w:id="1955674887">
              <w:marLeft w:val="0"/>
              <w:marRight w:val="0"/>
              <w:marTop w:val="0"/>
              <w:marBottom w:val="0"/>
              <w:divBdr>
                <w:top w:val="none" w:sz="0" w:space="0" w:color="auto"/>
                <w:left w:val="none" w:sz="0" w:space="0" w:color="auto"/>
                <w:bottom w:val="none" w:sz="0" w:space="0" w:color="auto"/>
                <w:right w:val="none" w:sz="0" w:space="0" w:color="auto"/>
              </w:divBdr>
              <w:divsChild>
                <w:div w:id="1955674935">
                  <w:marLeft w:val="0"/>
                  <w:marRight w:val="0"/>
                  <w:marTop w:val="0"/>
                  <w:marBottom w:val="0"/>
                  <w:divBdr>
                    <w:top w:val="none" w:sz="0" w:space="0" w:color="auto"/>
                    <w:left w:val="none" w:sz="0" w:space="0" w:color="auto"/>
                    <w:bottom w:val="none" w:sz="0" w:space="0" w:color="auto"/>
                    <w:right w:val="none" w:sz="0" w:space="0" w:color="auto"/>
                  </w:divBdr>
                  <w:divsChild>
                    <w:div w:id="19556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0">
      <w:marLeft w:val="0"/>
      <w:marRight w:val="0"/>
      <w:marTop w:val="0"/>
      <w:marBottom w:val="0"/>
      <w:divBdr>
        <w:top w:val="none" w:sz="0" w:space="0" w:color="auto"/>
        <w:left w:val="none" w:sz="0" w:space="0" w:color="auto"/>
        <w:bottom w:val="none" w:sz="0" w:space="0" w:color="auto"/>
        <w:right w:val="none" w:sz="0" w:space="0" w:color="auto"/>
      </w:divBdr>
      <w:divsChild>
        <w:div w:id="1955674638">
          <w:marLeft w:val="0"/>
          <w:marRight w:val="0"/>
          <w:marTop w:val="0"/>
          <w:marBottom w:val="0"/>
          <w:divBdr>
            <w:top w:val="none" w:sz="0" w:space="0" w:color="auto"/>
            <w:left w:val="none" w:sz="0" w:space="0" w:color="auto"/>
            <w:bottom w:val="none" w:sz="0" w:space="0" w:color="auto"/>
            <w:right w:val="none" w:sz="0" w:space="0" w:color="auto"/>
          </w:divBdr>
          <w:divsChild>
            <w:div w:id="1955674856">
              <w:marLeft w:val="0"/>
              <w:marRight w:val="0"/>
              <w:marTop w:val="0"/>
              <w:marBottom w:val="0"/>
              <w:divBdr>
                <w:top w:val="none" w:sz="0" w:space="0" w:color="auto"/>
                <w:left w:val="none" w:sz="0" w:space="0" w:color="auto"/>
                <w:bottom w:val="none" w:sz="0" w:space="0" w:color="auto"/>
                <w:right w:val="none" w:sz="0" w:space="0" w:color="auto"/>
              </w:divBdr>
              <w:divsChild>
                <w:div w:id="1955674722">
                  <w:marLeft w:val="0"/>
                  <w:marRight w:val="0"/>
                  <w:marTop w:val="0"/>
                  <w:marBottom w:val="0"/>
                  <w:divBdr>
                    <w:top w:val="none" w:sz="0" w:space="0" w:color="auto"/>
                    <w:left w:val="none" w:sz="0" w:space="0" w:color="auto"/>
                    <w:bottom w:val="none" w:sz="0" w:space="0" w:color="auto"/>
                    <w:right w:val="none" w:sz="0" w:space="0" w:color="auto"/>
                  </w:divBdr>
                  <w:divsChild>
                    <w:div w:id="1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49">
      <w:marLeft w:val="0"/>
      <w:marRight w:val="0"/>
      <w:marTop w:val="0"/>
      <w:marBottom w:val="0"/>
      <w:divBdr>
        <w:top w:val="none" w:sz="0" w:space="0" w:color="auto"/>
        <w:left w:val="none" w:sz="0" w:space="0" w:color="auto"/>
        <w:bottom w:val="none" w:sz="0" w:space="0" w:color="auto"/>
        <w:right w:val="none" w:sz="0" w:space="0" w:color="auto"/>
      </w:divBdr>
      <w:divsChild>
        <w:div w:id="1955674698">
          <w:marLeft w:val="0"/>
          <w:marRight w:val="0"/>
          <w:marTop w:val="0"/>
          <w:marBottom w:val="0"/>
          <w:divBdr>
            <w:top w:val="none" w:sz="0" w:space="0" w:color="auto"/>
            <w:left w:val="none" w:sz="0" w:space="0" w:color="auto"/>
            <w:bottom w:val="none" w:sz="0" w:space="0" w:color="auto"/>
            <w:right w:val="none" w:sz="0" w:space="0" w:color="auto"/>
          </w:divBdr>
          <w:divsChild>
            <w:div w:id="1955675037">
              <w:marLeft w:val="0"/>
              <w:marRight w:val="0"/>
              <w:marTop w:val="0"/>
              <w:marBottom w:val="0"/>
              <w:divBdr>
                <w:top w:val="none" w:sz="0" w:space="0" w:color="auto"/>
                <w:left w:val="none" w:sz="0" w:space="0" w:color="auto"/>
                <w:bottom w:val="none" w:sz="0" w:space="0" w:color="auto"/>
                <w:right w:val="none" w:sz="0" w:space="0" w:color="auto"/>
              </w:divBdr>
              <w:divsChild>
                <w:div w:id="19556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51">
      <w:marLeft w:val="0"/>
      <w:marRight w:val="0"/>
      <w:marTop w:val="0"/>
      <w:marBottom w:val="0"/>
      <w:divBdr>
        <w:top w:val="none" w:sz="0" w:space="0" w:color="auto"/>
        <w:left w:val="none" w:sz="0" w:space="0" w:color="auto"/>
        <w:bottom w:val="none" w:sz="0" w:space="0" w:color="auto"/>
        <w:right w:val="none" w:sz="0" w:space="0" w:color="auto"/>
      </w:divBdr>
    </w:div>
    <w:div w:id="1955674954">
      <w:marLeft w:val="0"/>
      <w:marRight w:val="0"/>
      <w:marTop w:val="0"/>
      <w:marBottom w:val="0"/>
      <w:divBdr>
        <w:top w:val="none" w:sz="0" w:space="0" w:color="auto"/>
        <w:left w:val="none" w:sz="0" w:space="0" w:color="auto"/>
        <w:bottom w:val="none" w:sz="0" w:space="0" w:color="auto"/>
        <w:right w:val="none" w:sz="0" w:space="0" w:color="auto"/>
      </w:divBdr>
      <w:divsChild>
        <w:div w:id="1955674742">
          <w:marLeft w:val="0"/>
          <w:marRight w:val="0"/>
          <w:marTop w:val="0"/>
          <w:marBottom w:val="0"/>
          <w:divBdr>
            <w:top w:val="none" w:sz="0" w:space="0" w:color="auto"/>
            <w:left w:val="none" w:sz="0" w:space="0" w:color="auto"/>
            <w:bottom w:val="none" w:sz="0" w:space="0" w:color="auto"/>
            <w:right w:val="none" w:sz="0" w:space="0" w:color="auto"/>
          </w:divBdr>
          <w:divsChild>
            <w:div w:id="1955674946">
              <w:marLeft w:val="0"/>
              <w:marRight w:val="0"/>
              <w:marTop w:val="0"/>
              <w:marBottom w:val="0"/>
              <w:divBdr>
                <w:top w:val="none" w:sz="0" w:space="0" w:color="auto"/>
                <w:left w:val="none" w:sz="0" w:space="0" w:color="auto"/>
                <w:bottom w:val="none" w:sz="0" w:space="0" w:color="auto"/>
                <w:right w:val="none" w:sz="0" w:space="0" w:color="auto"/>
              </w:divBdr>
              <w:divsChild>
                <w:div w:id="1955674526">
                  <w:marLeft w:val="0"/>
                  <w:marRight w:val="0"/>
                  <w:marTop w:val="0"/>
                  <w:marBottom w:val="0"/>
                  <w:divBdr>
                    <w:top w:val="none" w:sz="0" w:space="0" w:color="auto"/>
                    <w:left w:val="none" w:sz="0" w:space="0" w:color="auto"/>
                    <w:bottom w:val="none" w:sz="0" w:space="0" w:color="auto"/>
                    <w:right w:val="none" w:sz="0" w:space="0" w:color="auto"/>
                  </w:divBdr>
                  <w:divsChild>
                    <w:div w:id="1955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5">
      <w:marLeft w:val="0"/>
      <w:marRight w:val="0"/>
      <w:marTop w:val="0"/>
      <w:marBottom w:val="0"/>
      <w:divBdr>
        <w:top w:val="none" w:sz="0" w:space="0" w:color="auto"/>
        <w:left w:val="none" w:sz="0" w:space="0" w:color="auto"/>
        <w:bottom w:val="none" w:sz="0" w:space="0" w:color="auto"/>
        <w:right w:val="none" w:sz="0" w:space="0" w:color="auto"/>
      </w:divBdr>
      <w:divsChild>
        <w:div w:id="1955674586">
          <w:marLeft w:val="0"/>
          <w:marRight w:val="0"/>
          <w:marTop w:val="0"/>
          <w:marBottom w:val="0"/>
          <w:divBdr>
            <w:top w:val="none" w:sz="0" w:space="0" w:color="auto"/>
            <w:left w:val="none" w:sz="0" w:space="0" w:color="auto"/>
            <w:bottom w:val="none" w:sz="0" w:space="0" w:color="auto"/>
            <w:right w:val="none" w:sz="0" w:space="0" w:color="auto"/>
          </w:divBdr>
          <w:divsChild>
            <w:div w:id="19556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4956">
      <w:marLeft w:val="0"/>
      <w:marRight w:val="0"/>
      <w:marTop w:val="0"/>
      <w:marBottom w:val="0"/>
      <w:divBdr>
        <w:top w:val="none" w:sz="0" w:space="0" w:color="auto"/>
        <w:left w:val="none" w:sz="0" w:space="0" w:color="auto"/>
        <w:bottom w:val="none" w:sz="0" w:space="0" w:color="auto"/>
        <w:right w:val="none" w:sz="0" w:space="0" w:color="auto"/>
      </w:divBdr>
    </w:div>
    <w:div w:id="1955674958">
      <w:marLeft w:val="0"/>
      <w:marRight w:val="0"/>
      <w:marTop w:val="0"/>
      <w:marBottom w:val="0"/>
      <w:divBdr>
        <w:top w:val="none" w:sz="0" w:space="0" w:color="auto"/>
        <w:left w:val="none" w:sz="0" w:space="0" w:color="auto"/>
        <w:bottom w:val="none" w:sz="0" w:space="0" w:color="auto"/>
        <w:right w:val="none" w:sz="0" w:space="0" w:color="auto"/>
      </w:divBdr>
      <w:divsChild>
        <w:div w:id="1955674763">
          <w:marLeft w:val="0"/>
          <w:marRight w:val="0"/>
          <w:marTop w:val="0"/>
          <w:marBottom w:val="0"/>
          <w:divBdr>
            <w:top w:val="none" w:sz="0" w:space="0" w:color="auto"/>
            <w:left w:val="none" w:sz="0" w:space="0" w:color="auto"/>
            <w:bottom w:val="none" w:sz="0" w:space="0" w:color="auto"/>
            <w:right w:val="none" w:sz="0" w:space="0" w:color="auto"/>
          </w:divBdr>
          <w:divsChild>
            <w:div w:id="1955674675">
              <w:marLeft w:val="0"/>
              <w:marRight w:val="0"/>
              <w:marTop w:val="0"/>
              <w:marBottom w:val="0"/>
              <w:divBdr>
                <w:top w:val="none" w:sz="0" w:space="0" w:color="auto"/>
                <w:left w:val="none" w:sz="0" w:space="0" w:color="auto"/>
                <w:bottom w:val="none" w:sz="0" w:space="0" w:color="auto"/>
                <w:right w:val="none" w:sz="0" w:space="0" w:color="auto"/>
              </w:divBdr>
              <w:divsChild>
                <w:div w:id="1955675106">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59">
      <w:marLeft w:val="0"/>
      <w:marRight w:val="0"/>
      <w:marTop w:val="0"/>
      <w:marBottom w:val="0"/>
      <w:divBdr>
        <w:top w:val="none" w:sz="0" w:space="0" w:color="auto"/>
        <w:left w:val="none" w:sz="0" w:space="0" w:color="auto"/>
        <w:bottom w:val="none" w:sz="0" w:space="0" w:color="auto"/>
        <w:right w:val="none" w:sz="0" w:space="0" w:color="auto"/>
      </w:divBdr>
      <w:divsChild>
        <w:div w:id="1955674530">
          <w:marLeft w:val="0"/>
          <w:marRight w:val="0"/>
          <w:marTop w:val="0"/>
          <w:marBottom w:val="0"/>
          <w:divBdr>
            <w:top w:val="none" w:sz="0" w:space="0" w:color="auto"/>
            <w:left w:val="none" w:sz="0" w:space="0" w:color="auto"/>
            <w:bottom w:val="none" w:sz="0" w:space="0" w:color="auto"/>
            <w:right w:val="none" w:sz="0" w:space="0" w:color="auto"/>
          </w:divBdr>
          <w:divsChild>
            <w:div w:id="1955675071">
              <w:marLeft w:val="0"/>
              <w:marRight w:val="0"/>
              <w:marTop w:val="0"/>
              <w:marBottom w:val="0"/>
              <w:divBdr>
                <w:top w:val="none" w:sz="0" w:space="0" w:color="auto"/>
                <w:left w:val="none" w:sz="0" w:space="0" w:color="auto"/>
                <w:bottom w:val="none" w:sz="0" w:space="0" w:color="auto"/>
                <w:right w:val="none" w:sz="0" w:space="0" w:color="auto"/>
              </w:divBdr>
              <w:divsChild>
                <w:div w:id="19556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0">
      <w:marLeft w:val="0"/>
      <w:marRight w:val="0"/>
      <w:marTop w:val="0"/>
      <w:marBottom w:val="0"/>
      <w:divBdr>
        <w:top w:val="none" w:sz="0" w:space="0" w:color="auto"/>
        <w:left w:val="none" w:sz="0" w:space="0" w:color="auto"/>
        <w:bottom w:val="none" w:sz="0" w:space="0" w:color="auto"/>
        <w:right w:val="none" w:sz="0" w:space="0" w:color="auto"/>
      </w:divBdr>
      <w:divsChild>
        <w:div w:id="1955675127">
          <w:marLeft w:val="0"/>
          <w:marRight w:val="0"/>
          <w:marTop w:val="0"/>
          <w:marBottom w:val="0"/>
          <w:divBdr>
            <w:top w:val="none" w:sz="0" w:space="0" w:color="auto"/>
            <w:left w:val="none" w:sz="0" w:space="0" w:color="auto"/>
            <w:bottom w:val="none" w:sz="0" w:space="0" w:color="auto"/>
            <w:right w:val="none" w:sz="0" w:space="0" w:color="auto"/>
          </w:divBdr>
          <w:divsChild>
            <w:div w:id="1955674863">
              <w:marLeft w:val="0"/>
              <w:marRight w:val="0"/>
              <w:marTop w:val="0"/>
              <w:marBottom w:val="0"/>
              <w:divBdr>
                <w:top w:val="none" w:sz="0" w:space="0" w:color="auto"/>
                <w:left w:val="none" w:sz="0" w:space="0" w:color="auto"/>
                <w:bottom w:val="none" w:sz="0" w:space="0" w:color="auto"/>
                <w:right w:val="none" w:sz="0" w:space="0" w:color="auto"/>
              </w:divBdr>
              <w:divsChild>
                <w:div w:id="1955674865">
                  <w:marLeft w:val="0"/>
                  <w:marRight w:val="0"/>
                  <w:marTop w:val="0"/>
                  <w:marBottom w:val="0"/>
                  <w:divBdr>
                    <w:top w:val="none" w:sz="0" w:space="0" w:color="auto"/>
                    <w:left w:val="none" w:sz="0" w:space="0" w:color="auto"/>
                    <w:bottom w:val="none" w:sz="0" w:space="0" w:color="auto"/>
                    <w:right w:val="none" w:sz="0" w:space="0" w:color="auto"/>
                  </w:divBdr>
                  <w:divsChild>
                    <w:div w:id="19556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61">
      <w:marLeft w:val="0"/>
      <w:marRight w:val="0"/>
      <w:marTop w:val="0"/>
      <w:marBottom w:val="0"/>
      <w:divBdr>
        <w:top w:val="none" w:sz="0" w:space="0" w:color="auto"/>
        <w:left w:val="none" w:sz="0" w:space="0" w:color="auto"/>
        <w:bottom w:val="none" w:sz="0" w:space="0" w:color="auto"/>
        <w:right w:val="none" w:sz="0" w:space="0" w:color="auto"/>
      </w:divBdr>
    </w:div>
    <w:div w:id="1955674962">
      <w:marLeft w:val="0"/>
      <w:marRight w:val="0"/>
      <w:marTop w:val="0"/>
      <w:marBottom w:val="0"/>
      <w:divBdr>
        <w:top w:val="none" w:sz="0" w:space="0" w:color="auto"/>
        <w:left w:val="none" w:sz="0" w:space="0" w:color="auto"/>
        <w:bottom w:val="none" w:sz="0" w:space="0" w:color="auto"/>
        <w:right w:val="none" w:sz="0" w:space="0" w:color="auto"/>
      </w:divBdr>
      <w:divsChild>
        <w:div w:id="1955674528">
          <w:marLeft w:val="0"/>
          <w:marRight w:val="0"/>
          <w:marTop w:val="0"/>
          <w:marBottom w:val="0"/>
          <w:divBdr>
            <w:top w:val="none" w:sz="0" w:space="0" w:color="auto"/>
            <w:left w:val="none" w:sz="0" w:space="0" w:color="auto"/>
            <w:bottom w:val="none" w:sz="0" w:space="0" w:color="auto"/>
            <w:right w:val="none" w:sz="0" w:space="0" w:color="auto"/>
          </w:divBdr>
          <w:divsChild>
            <w:div w:id="1955674868">
              <w:marLeft w:val="0"/>
              <w:marRight w:val="0"/>
              <w:marTop w:val="0"/>
              <w:marBottom w:val="0"/>
              <w:divBdr>
                <w:top w:val="none" w:sz="0" w:space="0" w:color="auto"/>
                <w:left w:val="none" w:sz="0" w:space="0" w:color="auto"/>
                <w:bottom w:val="none" w:sz="0" w:space="0" w:color="auto"/>
                <w:right w:val="none" w:sz="0" w:space="0" w:color="auto"/>
              </w:divBdr>
              <w:divsChild>
                <w:div w:id="19556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69">
      <w:marLeft w:val="0"/>
      <w:marRight w:val="0"/>
      <w:marTop w:val="0"/>
      <w:marBottom w:val="0"/>
      <w:divBdr>
        <w:top w:val="none" w:sz="0" w:space="0" w:color="auto"/>
        <w:left w:val="none" w:sz="0" w:space="0" w:color="auto"/>
        <w:bottom w:val="none" w:sz="0" w:space="0" w:color="auto"/>
        <w:right w:val="none" w:sz="0" w:space="0" w:color="auto"/>
      </w:divBdr>
    </w:div>
    <w:div w:id="1955674971">
      <w:marLeft w:val="0"/>
      <w:marRight w:val="0"/>
      <w:marTop w:val="0"/>
      <w:marBottom w:val="0"/>
      <w:divBdr>
        <w:top w:val="none" w:sz="0" w:space="0" w:color="auto"/>
        <w:left w:val="none" w:sz="0" w:space="0" w:color="auto"/>
        <w:bottom w:val="none" w:sz="0" w:space="0" w:color="auto"/>
        <w:right w:val="none" w:sz="0" w:space="0" w:color="auto"/>
      </w:divBdr>
      <w:divsChild>
        <w:div w:id="1955675031">
          <w:marLeft w:val="0"/>
          <w:marRight w:val="0"/>
          <w:marTop w:val="0"/>
          <w:marBottom w:val="0"/>
          <w:divBdr>
            <w:top w:val="none" w:sz="0" w:space="0" w:color="auto"/>
            <w:left w:val="none" w:sz="0" w:space="0" w:color="auto"/>
            <w:bottom w:val="none" w:sz="0" w:space="0" w:color="auto"/>
            <w:right w:val="none" w:sz="0" w:space="0" w:color="auto"/>
          </w:divBdr>
          <w:divsChild>
            <w:div w:id="1955674792">
              <w:marLeft w:val="0"/>
              <w:marRight w:val="0"/>
              <w:marTop w:val="0"/>
              <w:marBottom w:val="0"/>
              <w:divBdr>
                <w:top w:val="none" w:sz="0" w:space="0" w:color="auto"/>
                <w:left w:val="none" w:sz="0" w:space="0" w:color="auto"/>
                <w:bottom w:val="none" w:sz="0" w:space="0" w:color="auto"/>
                <w:right w:val="none" w:sz="0" w:space="0" w:color="auto"/>
              </w:divBdr>
              <w:divsChild>
                <w:div w:id="1955674580">
                  <w:marLeft w:val="0"/>
                  <w:marRight w:val="0"/>
                  <w:marTop w:val="0"/>
                  <w:marBottom w:val="0"/>
                  <w:divBdr>
                    <w:top w:val="none" w:sz="0" w:space="0" w:color="auto"/>
                    <w:left w:val="none" w:sz="0" w:space="0" w:color="auto"/>
                    <w:bottom w:val="none" w:sz="0" w:space="0" w:color="auto"/>
                    <w:right w:val="none" w:sz="0" w:space="0" w:color="auto"/>
                  </w:divBdr>
                  <w:divsChild>
                    <w:div w:id="19556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74">
      <w:marLeft w:val="0"/>
      <w:marRight w:val="0"/>
      <w:marTop w:val="0"/>
      <w:marBottom w:val="0"/>
      <w:divBdr>
        <w:top w:val="none" w:sz="0" w:space="0" w:color="auto"/>
        <w:left w:val="none" w:sz="0" w:space="0" w:color="auto"/>
        <w:bottom w:val="none" w:sz="0" w:space="0" w:color="auto"/>
        <w:right w:val="none" w:sz="0" w:space="0" w:color="auto"/>
      </w:divBdr>
    </w:div>
    <w:div w:id="1955674976">
      <w:marLeft w:val="0"/>
      <w:marRight w:val="0"/>
      <w:marTop w:val="0"/>
      <w:marBottom w:val="0"/>
      <w:divBdr>
        <w:top w:val="none" w:sz="0" w:space="0" w:color="auto"/>
        <w:left w:val="none" w:sz="0" w:space="0" w:color="auto"/>
        <w:bottom w:val="none" w:sz="0" w:space="0" w:color="auto"/>
        <w:right w:val="none" w:sz="0" w:space="0" w:color="auto"/>
      </w:divBdr>
      <w:divsChild>
        <w:div w:id="1955674726">
          <w:marLeft w:val="0"/>
          <w:marRight w:val="0"/>
          <w:marTop w:val="0"/>
          <w:marBottom w:val="0"/>
          <w:divBdr>
            <w:top w:val="none" w:sz="0" w:space="0" w:color="auto"/>
            <w:left w:val="none" w:sz="0" w:space="0" w:color="auto"/>
            <w:bottom w:val="none" w:sz="0" w:space="0" w:color="auto"/>
            <w:right w:val="none" w:sz="0" w:space="0" w:color="auto"/>
          </w:divBdr>
          <w:divsChild>
            <w:div w:id="1955674663">
              <w:marLeft w:val="0"/>
              <w:marRight w:val="0"/>
              <w:marTop w:val="0"/>
              <w:marBottom w:val="0"/>
              <w:divBdr>
                <w:top w:val="none" w:sz="0" w:space="0" w:color="auto"/>
                <w:left w:val="none" w:sz="0" w:space="0" w:color="auto"/>
                <w:bottom w:val="none" w:sz="0" w:space="0" w:color="auto"/>
                <w:right w:val="none" w:sz="0" w:space="0" w:color="auto"/>
              </w:divBdr>
              <w:divsChild>
                <w:div w:id="1955675097">
                  <w:marLeft w:val="0"/>
                  <w:marRight w:val="0"/>
                  <w:marTop w:val="0"/>
                  <w:marBottom w:val="0"/>
                  <w:divBdr>
                    <w:top w:val="none" w:sz="0" w:space="0" w:color="auto"/>
                    <w:left w:val="none" w:sz="0" w:space="0" w:color="auto"/>
                    <w:bottom w:val="none" w:sz="0" w:space="0" w:color="auto"/>
                    <w:right w:val="none" w:sz="0" w:space="0" w:color="auto"/>
                  </w:divBdr>
                  <w:divsChild>
                    <w:div w:id="1955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4983">
      <w:marLeft w:val="0"/>
      <w:marRight w:val="0"/>
      <w:marTop w:val="0"/>
      <w:marBottom w:val="0"/>
      <w:divBdr>
        <w:top w:val="none" w:sz="0" w:space="0" w:color="auto"/>
        <w:left w:val="none" w:sz="0" w:space="0" w:color="auto"/>
        <w:bottom w:val="none" w:sz="0" w:space="0" w:color="auto"/>
        <w:right w:val="none" w:sz="0" w:space="0" w:color="auto"/>
      </w:divBdr>
      <w:divsChild>
        <w:div w:id="1955674649">
          <w:marLeft w:val="0"/>
          <w:marRight w:val="0"/>
          <w:marTop w:val="0"/>
          <w:marBottom w:val="0"/>
          <w:divBdr>
            <w:top w:val="none" w:sz="0" w:space="0" w:color="auto"/>
            <w:left w:val="none" w:sz="0" w:space="0" w:color="auto"/>
            <w:bottom w:val="none" w:sz="0" w:space="0" w:color="auto"/>
            <w:right w:val="none" w:sz="0" w:space="0" w:color="auto"/>
          </w:divBdr>
          <w:divsChild>
            <w:div w:id="1955675112">
              <w:marLeft w:val="0"/>
              <w:marRight w:val="0"/>
              <w:marTop w:val="0"/>
              <w:marBottom w:val="0"/>
              <w:divBdr>
                <w:top w:val="none" w:sz="0" w:space="0" w:color="auto"/>
                <w:left w:val="none" w:sz="0" w:space="0" w:color="auto"/>
                <w:bottom w:val="none" w:sz="0" w:space="0" w:color="auto"/>
                <w:right w:val="none" w:sz="0" w:space="0" w:color="auto"/>
              </w:divBdr>
              <w:divsChild>
                <w:div w:id="1955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7">
      <w:marLeft w:val="0"/>
      <w:marRight w:val="0"/>
      <w:marTop w:val="0"/>
      <w:marBottom w:val="0"/>
      <w:divBdr>
        <w:top w:val="none" w:sz="0" w:space="0" w:color="auto"/>
        <w:left w:val="none" w:sz="0" w:space="0" w:color="auto"/>
        <w:bottom w:val="none" w:sz="0" w:space="0" w:color="auto"/>
        <w:right w:val="none" w:sz="0" w:space="0" w:color="auto"/>
      </w:divBdr>
      <w:divsChild>
        <w:div w:id="1955674775">
          <w:marLeft w:val="0"/>
          <w:marRight w:val="0"/>
          <w:marTop w:val="0"/>
          <w:marBottom w:val="0"/>
          <w:divBdr>
            <w:top w:val="none" w:sz="0" w:space="0" w:color="auto"/>
            <w:left w:val="none" w:sz="0" w:space="0" w:color="auto"/>
            <w:bottom w:val="none" w:sz="0" w:space="0" w:color="auto"/>
            <w:right w:val="none" w:sz="0" w:space="0" w:color="auto"/>
          </w:divBdr>
          <w:divsChild>
            <w:div w:id="1955674858">
              <w:marLeft w:val="0"/>
              <w:marRight w:val="0"/>
              <w:marTop w:val="0"/>
              <w:marBottom w:val="0"/>
              <w:divBdr>
                <w:top w:val="none" w:sz="0" w:space="0" w:color="auto"/>
                <w:left w:val="none" w:sz="0" w:space="0" w:color="auto"/>
                <w:bottom w:val="none" w:sz="0" w:space="0" w:color="auto"/>
                <w:right w:val="none" w:sz="0" w:space="0" w:color="auto"/>
              </w:divBdr>
              <w:divsChild>
                <w:div w:id="19556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89">
      <w:marLeft w:val="0"/>
      <w:marRight w:val="0"/>
      <w:marTop w:val="0"/>
      <w:marBottom w:val="0"/>
      <w:divBdr>
        <w:top w:val="none" w:sz="0" w:space="0" w:color="auto"/>
        <w:left w:val="none" w:sz="0" w:space="0" w:color="auto"/>
        <w:bottom w:val="none" w:sz="0" w:space="0" w:color="auto"/>
        <w:right w:val="none" w:sz="0" w:space="0" w:color="auto"/>
      </w:divBdr>
    </w:div>
    <w:div w:id="1955674991">
      <w:marLeft w:val="0"/>
      <w:marRight w:val="0"/>
      <w:marTop w:val="0"/>
      <w:marBottom w:val="0"/>
      <w:divBdr>
        <w:top w:val="none" w:sz="0" w:space="0" w:color="auto"/>
        <w:left w:val="none" w:sz="0" w:space="0" w:color="auto"/>
        <w:bottom w:val="none" w:sz="0" w:space="0" w:color="auto"/>
        <w:right w:val="none" w:sz="0" w:space="0" w:color="auto"/>
      </w:divBdr>
      <w:divsChild>
        <w:div w:id="1955674988">
          <w:marLeft w:val="0"/>
          <w:marRight w:val="0"/>
          <w:marTop w:val="0"/>
          <w:marBottom w:val="0"/>
          <w:divBdr>
            <w:top w:val="none" w:sz="0" w:space="0" w:color="auto"/>
            <w:left w:val="none" w:sz="0" w:space="0" w:color="auto"/>
            <w:bottom w:val="none" w:sz="0" w:space="0" w:color="auto"/>
            <w:right w:val="none" w:sz="0" w:space="0" w:color="auto"/>
          </w:divBdr>
          <w:divsChild>
            <w:div w:id="1955675118">
              <w:marLeft w:val="0"/>
              <w:marRight w:val="0"/>
              <w:marTop w:val="0"/>
              <w:marBottom w:val="0"/>
              <w:divBdr>
                <w:top w:val="none" w:sz="0" w:space="0" w:color="auto"/>
                <w:left w:val="none" w:sz="0" w:space="0" w:color="auto"/>
                <w:bottom w:val="none" w:sz="0" w:space="0" w:color="auto"/>
                <w:right w:val="none" w:sz="0" w:space="0" w:color="auto"/>
              </w:divBdr>
              <w:divsChild>
                <w:div w:id="1955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4994">
      <w:marLeft w:val="0"/>
      <w:marRight w:val="0"/>
      <w:marTop w:val="0"/>
      <w:marBottom w:val="0"/>
      <w:divBdr>
        <w:top w:val="none" w:sz="0" w:space="0" w:color="auto"/>
        <w:left w:val="none" w:sz="0" w:space="0" w:color="auto"/>
        <w:bottom w:val="none" w:sz="0" w:space="0" w:color="auto"/>
        <w:right w:val="none" w:sz="0" w:space="0" w:color="auto"/>
      </w:divBdr>
    </w:div>
    <w:div w:id="1955675005">
      <w:marLeft w:val="0"/>
      <w:marRight w:val="0"/>
      <w:marTop w:val="0"/>
      <w:marBottom w:val="0"/>
      <w:divBdr>
        <w:top w:val="none" w:sz="0" w:space="0" w:color="auto"/>
        <w:left w:val="none" w:sz="0" w:space="0" w:color="auto"/>
        <w:bottom w:val="none" w:sz="0" w:space="0" w:color="auto"/>
        <w:right w:val="none" w:sz="0" w:space="0" w:color="auto"/>
      </w:divBdr>
      <w:divsChild>
        <w:div w:id="1955675066">
          <w:marLeft w:val="0"/>
          <w:marRight w:val="0"/>
          <w:marTop w:val="0"/>
          <w:marBottom w:val="0"/>
          <w:divBdr>
            <w:top w:val="none" w:sz="0" w:space="0" w:color="auto"/>
            <w:left w:val="none" w:sz="0" w:space="0" w:color="auto"/>
            <w:bottom w:val="none" w:sz="0" w:space="0" w:color="auto"/>
            <w:right w:val="none" w:sz="0" w:space="0" w:color="auto"/>
          </w:divBdr>
          <w:divsChild>
            <w:div w:id="1955675021">
              <w:marLeft w:val="0"/>
              <w:marRight w:val="0"/>
              <w:marTop w:val="0"/>
              <w:marBottom w:val="0"/>
              <w:divBdr>
                <w:top w:val="none" w:sz="0" w:space="0" w:color="auto"/>
                <w:left w:val="none" w:sz="0" w:space="0" w:color="auto"/>
                <w:bottom w:val="none" w:sz="0" w:space="0" w:color="auto"/>
                <w:right w:val="none" w:sz="0" w:space="0" w:color="auto"/>
              </w:divBdr>
              <w:divsChild>
                <w:div w:id="19556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09">
      <w:marLeft w:val="0"/>
      <w:marRight w:val="0"/>
      <w:marTop w:val="0"/>
      <w:marBottom w:val="0"/>
      <w:divBdr>
        <w:top w:val="none" w:sz="0" w:space="0" w:color="auto"/>
        <w:left w:val="none" w:sz="0" w:space="0" w:color="auto"/>
        <w:bottom w:val="none" w:sz="0" w:space="0" w:color="auto"/>
        <w:right w:val="none" w:sz="0" w:space="0" w:color="auto"/>
      </w:divBdr>
      <w:divsChild>
        <w:div w:id="1955674549">
          <w:marLeft w:val="0"/>
          <w:marRight w:val="0"/>
          <w:marTop w:val="0"/>
          <w:marBottom w:val="0"/>
          <w:divBdr>
            <w:top w:val="none" w:sz="0" w:space="0" w:color="auto"/>
            <w:left w:val="none" w:sz="0" w:space="0" w:color="auto"/>
            <w:bottom w:val="none" w:sz="0" w:space="0" w:color="auto"/>
            <w:right w:val="none" w:sz="0" w:space="0" w:color="auto"/>
          </w:divBdr>
          <w:divsChild>
            <w:div w:id="1955674650">
              <w:marLeft w:val="0"/>
              <w:marRight w:val="0"/>
              <w:marTop w:val="0"/>
              <w:marBottom w:val="0"/>
              <w:divBdr>
                <w:top w:val="none" w:sz="0" w:space="0" w:color="auto"/>
                <w:left w:val="none" w:sz="0" w:space="0" w:color="auto"/>
                <w:bottom w:val="none" w:sz="0" w:space="0" w:color="auto"/>
                <w:right w:val="none" w:sz="0" w:space="0" w:color="auto"/>
              </w:divBdr>
              <w:divsChild>
                <w:div w:id="19556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2">
      <w:marLeft w:val="0"/>
      <w:marRight w:val="0"/>
      <w:marTop w:val="0"/>
      <w:marBottom w:val="0"/>
      <w:divBdr>
        <w:top w:val="none" w:sz="0" w:space="0" w:color="auto"/>
        <w:left w:val="none" w:sz="0" w:space="0" w:color="auto"/>
        <w:bottom w:val="none" w:sz="0" w:space="0" w:color="auto"/>
        <w:right w:val="none" w:sz="0" w:space="0" w:color="auto"/>
      </w:divBdr>
      <w:divsChild>
        <w:div w:id="1955674570">
          <w:marLeft w:val="0"/>
          <w:marRight w:val="0"/>
          <w:marTop w:val="0"/>
          <w:marBottom w:val="0"/>
          <w:divBdr>
            <w:top w:val="none" w:sz="0" w:space="0" w:color="auto"/>
            <w:left w:val="none" w:sz="0" w:space="0" w:color="auto"/>
            <w:bottom w:val="none" w:sz="0" w:space="0" w:color="auto"/>
            <w:right w:val="none" w:sz="0" w:space="0" w:color="auto"/>
          </w:divBdr>
          <w:divsChild>
            <w:div w:id="1955674699">
              <w:marLeft w:val="0"/>
              <w:marRight w:val="0"/>
              <w:marTop w:val="0"/>
              <w:marBottom w:val="0"/>
              <w:divBdr>
                <w:top w:val="none" w:sz="0" w:space="0" w:color="auto"/>
                <w:left w:val="none" w:sz="0" w:space="0" w:color="auto"/>
                <w:bottom w:val="none" w:sz="0" w:space="0" w:color="auto"/>
                <w:right w:val="none" w:sz="0" w:space="0" w:color="auto"/>
              </w:divBdr>
              <w:divsChild>
                <w:div w:id="1955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1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sChild>
        <w:div w:id="1955675123">
          <w:marLeft w:val="0"/>
          <w:marRight w:val="0"/>
          <w:marTop w:val="0"/>
          <w:marBottom w:val="0"/>
          <w:divBdr>
            <w:top w:val="none" w:sz="0" w:space="0" w:color="auto"/>
            <w:left w:val="none" w:sz="0" w:space="0" w:color="auto"/>
            <w:bottom w:val="none" w:sz="0" w:space="0" w:color="auto"/>
            <w:right w:val="none" w:sz="0" w:space="0" w:color="auto"/>
          </w:divBdr>
          <w:divsChild>
            <w:div w:id="1955674996">
              <w:marLeft w:val="0"/>
              <w:marRight w:val="0"/>
              <w:marTop w:val="0"/>
              <w:marBottom w:val="0"/>
              <w:divBdr>
                <w:top w:val="none" w:sz="0" w:space="0" w:color="auto"/>
                <w:left w:val="none" w:sz="0" w:space="0" w:color="auto"/>
                <w:bottom w:val="none" w:sz="0" w:space="0" w:color="auto"/>
                <w:right w:val="none" w:sz="0" w:space="0" w:color="auto"/>
              </w:divBdr>
              <w:divsChild>
                <w:div w:id="1955674992">
                  <w:marLeft w:val="0"/>
                  <w:marRight w:val="0"/>
                  <w:marTop w:val="0"/>
                  <w:marBottom w:val="0"/>
                  <w:divBdr>
                    <w:top w:val="none" w:sz="0" w:space="0" w:color="auto"/>
                    <w:left w:val="none" w:sz="0" w:space="0" w:color="auto"/>
                    <w:bottom w:val="none" w:sz="0" w:space="0" w:color="auto"/>
                    <w:right w:val="none" w:sz="0" w:space="0" w:color="auto"/>
                  </w:divBdr>
                  <w:divsChild>
                    <w:div w:id="19556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20">
      <w:marLeft w:val="0"/>
      <w:marRight w:val="0"/>
      <w:marTop w:val="0"/>
      <w:marBottom w:val="0"/>
      <w:divBdr>
        <w:top w:val="none" w:sz="0" w:space="0" w:color="auto"/>
        <w:left w:val="none" w:sz="0" w:space="0" w:color="auto"/>
        <w:bottom w:val="none" w:sz="0" w:space="0" w:color="auto"/>
        <w:right w:val="none" w:sz="0" w:space="0" w:color="auto"/>
      </w:divBdr>
      <w:divsChild>
        <w:div w:id="1955674855">
          <w:marLeft w:val="0"/>
          <w:marRight w:val="0"/>
          <w:marTop w:val="0"/>
          <w:marBottom w:val="0"/>
          <w:divBdr>
            <w:top w:val="none" w:sz="0" w:space="0" w:color="auto"/>
            <w:left w:val="none" w:sz="0" w:space="0" w:color="auto"/>
            <w:bottom w:val="none" w:sz="0" w:space="0" w:color="auto"/>
            <w:right w:val="none" w:sz="0" w:space="0" w:color="auto"/>
          </w:divBdr>
          <w:divsChild>
            <w:div w:id="1955674717">
              <w:marLeft w:val="0"/>
              <w:marRight w:val="0"/>
              <w:marTop w:val="0"/>
              <w:marBottom w:val="0"/>
              <w:divBdr>
                <w:top w:val="none" w:sz="0" w:space="0" w:color="auto"/>
                <w:left w:val="none" w:sz="0" w:space="0" w:color="auto"/>
                <w:bottom w:val="none" w:sz="0" w:space="0" w:color="auto"/>
                <w:right w:val="none" w:sz="0" w:space="0" w:color="auto"/>
              </w:divBdr>
              <w:divsChild>
                <w:div w:id="19556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4">
      <w:marLeft w:val="0"/>
      <w:marRight w:val="0"/>
      <w:marTop w:val="0"/>
      <w:marBottom w:val="0"/>
      <w:divBdr>
        <w:top w:val="none" w:sz="0" w:space="0" w:color="auto"/>
        <w:left w:val="none" w:sz="0" w:space="0" w:color="auto"/>
        <w:bottom w:val="none" w:sz="0" w:space="0" w:color="auto"/>
        <w:right w:val="none" w:sz="0" w:space="0" w:color="auto"/>
      </w:divBdr>
      <w:divsChild>
        <w:div w:id="1955674990">
          <w:marLeft w:val="0"/>
          <w:marRight w:val="0"/>
          <w:marTop w:val="0"/>
          <w:marBottom w:val="0"/>
          <w:divBdr>
            <w:top w:val="none" w:sz="0" w:space="0" w:color="auto"/>
            <w:left w:val="none" w:sz="0" w:space="0" w:color="auto"/>
            <w:bottom w:val="none" w:sz="0" w:space="0" w:color="auto"/>
            <w:right w:val="none" w:sz="0" w:space="0" w:color="auto"/>
          </w:divBdr>
          <w:divsChild>
            <w:div w:id="1955674718">
              <w:marLeft w:val="0"/>
              <w:marRight w:val="0"/>
              <w:marTop w:val="0"/>
              <w:marBottom w:val="0"/>
              <w:divBdr>
                <w:top w:val="none" w:sz="0" w:space="0" w:color="auto"/>
                <w:left w:val="none" w:sz="0" w:space="0" w:color="auto"/>
                <w:bottom w:val="none" w:sz="0" w:space="0" w:color="auto"/>
                <w:right w:val="none" w:sz="0" w:space="0" w:color="auto"/>
              </w:divBdr>
              <w:divsChild>
                <w:div w:id="19556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6">
      <w:marLeft w:val="0"/>
      <w:marRight w:val="0"/>
      <w:marTop w:val="0"/>
      <w:marBottom w:val="0"/>
      <w:divBdr>
        <w:top w:val="none" w:sz="0" w:space="0" w:color="auto"/>
        <w:left w:val="none" w:sz="0" w:space="0" w:color="auto"/>
        <w:bottom w:val="none" w:sz="0" w:space="0" w:color="auto"/>
        <w:right w:val="none" w:sz="0" w:space="0" w:color="auto"/>
      </w:divBdr>
      <w:divsChild>
        <w:div w:id="1955674566">
          <w:marLeft w:val="0"/>
          <w:marRight w:val="0"/>
          <w:marTop w:val="0"/>
          <w:marBottom w:val="0"/>
          <w:divBdr>
            <w:top w:val="none" w:sz="0" w:space="0" w:color="auto"/>
            <w:left w:val="none" w:sz="0" w:space="0" w:color="auto"/>
            <w:bottom w:val="none" w:sz="0" w:space="0" w:color="auto"/>
            <w:right w:val="none" w:sz="0" w:space="0" w:color="auto"/>
          </w:divBdr>
          <w:divsChild>
            <w:div w:id="1955674999">
              <w:marLeft w:val="0"/>
              <w:marRight w:val="0"/>
              <w:marTop w:val="0"/>
              <w:marBottom w:val="0"/>
              <w:divBdr>
                <w:top w:val="none" w:sz="0" w:space="0" w:color="auto"/>
                <w:left w:val="none" w:sz="0" w:space="0" w:color="auto"/>
                <w:bottom w:val="none" w:sz="0" w:space="0" w:color="auto"/>
                <w:right w:val="none" w:sz="0" w:space="0" w:color="auto"/>
              </w:divBdr>
              <w:divsChild>
                <w:div w:id="19556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29">
      <w:marLeft w:val="0"/>
      <w:marRight w:val="0"/>
      <w:marTop w:val="0"/>
      <w:marBottom w:val="0"/>
      <w:divBdr>
        <w:top w:val="none" w:sz="0" w:space="0" w:color="auto"/>
        <w:left w:val="none" w:sz="0" w:space="0" w:color="auto"/>
        <w:bottom w:val="none" w:sz="0" w:space="0" w:color="auto"/>
        <w:right w:val="none" w:sz="0" w:space="0" w:color="auto"/>
      </w:divBdr>
      <w:divsChild>
        <w:div w:id="1955674542">
          <w:marLeft w:val="0"/>
          <w:marRight w:val="0"/>
          <w:marTop w:val="0"/>
          <w:marBottom w:val="0"/>
          <w:divBdr>
            <w:top w:val="none" w:sz="0" w:space="0" w:color="auto"/>
            <w:left w:val="none" w:sz="0" w:space="0" w:color="auto"/>
            <w:bottom w:val="none" w:sz="0" w:space="0" w:color="auto"/>
            <w:right w:val="none" w:sz="0" w:space="0" w:color="auto"/>
          </w:divBdr>
          <w:divsChild>
            <w:div w:id="1955674870">
              <w:marLeft w:val="0"/>
              <w:marRight w:val="0"/>
              <w:marTop w:val="0"/>
              <w:marBottom w:val="0"/>
              <w:divBdr>
                <w:top w:val="none" w:sz="0" w:space="0" w:color="auto"/>
                <w:left w:val="none" w:sz="0" w:space="0" w:color="auto"/>
                <w:bottom w:val="none" w:sz="0" w:space="0" w:color="auto"/>
                <w:right w:val="none" w:sz="0" w:space="0" w:color="auto"/>
              </w:divBdr>
              <w:divsChild>
                <w:div w:id="1955675075">
                  <w:marLeft w:val="0"/>
                  <w:marRight w:val="0"/>
                  <w:marTop w:val="0"/>
                  <w:marBottom w:val="0"/>
                  <w:divBdr>
                    <w:top w:val="none" w:sz="0" w:space="0" w:color="auto"/>
                    <w:left w:val="none" w:sz="0" w:space="0" w:color="auto"/>
                    <w:bottom w:val="none" w:sz="0" w:space="0" w:color="auto"/>
                    <w:right w:val="none" w:sz="0" w:space="0" w:color="auto"/>
                  </w:divBdr>
                  <w:divsChild>
                    <w:div w:id="1955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33">
      <w:marLeft w:val="0"/>
      <w:marRight w:val="0"/>
      <w:marTop w:val="0"/>
      <w:marBottom w:val="0"/>
      <w:divBdr>
        <w:top w:val="none" w:sz="0" w:space="0" w:color="auto"/>
        <w:left w:val="none" w:sz="0" w:space="0" w:color="auto"/>
        <w:bottom w:val="none" w:sz="0" w:space="0" w:color="auto"/>
        <w:right w:val="none" w:sz="0" w:space="0" w:color="auto"/>
      </w:divBdr>
      <w:divsChild>
        <w:div w:id="1955675023">
          <w:marLeft w:val="0"/>
          <w:marRight w:val="0"/>
          <w:marTop w:val="0"/>
          <w:marBottom w:val="0"/>
          <w:divBdr>
            <w:top w:val="none" w:sz="0" w:space="0" w:color="auto"/>
            <w:left w:val="none" w:sz="0" w:space="0" w:color="auto"/>
            <w:bottom w:val="none" w:sz="0" w:space="0" w:color="auto"/>
            <w:right w:val="none" w:sz="0" w:space="0" w:color="auto"/>
          </w:divBdr>
          <w:divsChild>
            <w:div w:id="1955674569">
              <w:marLeft w:val="0"/>
              <w:marRight w:val="0"/>
              <w:marTop w:val="0"/>
              <w:marBottom w:val="0"/>
              <w:divBdr>
                <w:top w:val="none" w:sz="0" w:space="0" w:color="auto"/>
                <w:left w:val="none" w:sz="0" w:space="0" w:color="auto"/>
                <w:bottom w:val="none" w:sz="0" w:space="0" w:color="auto"/>
                <w:right w:val="none" w:sz="0" w:space="0" w:color="auto"/>
              </w:divBdr>
              <w:divsChild>
                <w:div w:id="19556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35">
      <w:marLeft w:val="0"/>
      <w:marRight w:val="0"/>
      <w:marTop w:val="0"/>
      <w:marBottom w:val="0"/>
      <w:divBdr>
        <w:top w:val="none" w:sz="0" w:space="0" w:color="auto"/>
        <w:left w:val="none" w:sz="0" w:space="0" w:color="auto"/>
        <w:bottom w:val="none" w:sz="0" w:space="0" w:color="auto"/>
        <w:right w:val="none" w:sz="0" w:space="0" w:color="auto"/>
      </w:divBdr>
    </w:div>
    <w:div w:id="1955675036">
      <w:marLeft w:val="0"/>
      <w:marRight w:val="0"/>
      <w:marTop w:val="0"/>
      <w:marBottom w:val="0"/>
      <w:divBdr>
        <w:top w:val="none" w:sz="0" w:space="0" w:color="auto"/>
        <w:left w:val="none" w:sz="0" w:space="0" w:color="auto"/>
        <w:bottom w:val="none" w:sz="0" w:space="0" w:color="auto"/>
        <w:right w:val="none" w:sz="0" w:space="0" w:color="auto"/>
      </w:divBdr>
    </w:div>
    <w:div w:id="1955675038">
      <w:marLeft w:val="0"/>
      <w:marRight w:val="0"/>
      <w:marTop w:val="0"/>
      <w:marBottom w:val="0"/>
      <w:divBdr>
        <w:top w:val="none" w:sz="0" w:space="0" w:color="auto"/>
        <w:left w:val="none" w:sz="0" w:space="0" w:color="auto"/>
        <w:bottom w:val="none" w:sz="0" w:space="0" w:color="auto"/>
        <w:right w:val="none" w:sz="0" w:space="0" w:color="auto"/>
      </w:divBdr>
      <w:divsChild>
        <w:div w:id="1955675022">
          <w:marLeft w:val="0"/>
          <w:marRight w:val="0"/>
          <w:marTop w:val="0"/>
          <w:marBottom w:val="0"/>
          <w:divBdr>
            <w:top w:val="none" w:sz="0" w:space="0" w:color="auto"/>
            <w:left w:val="none" w:sz="0" w:space="0" w:color="auto"/>
            <w:bottom w:val="none" w:sz="0" w:space="0" w:color="auto"/>
            <w:right w:val="none" w:sz="0" w:space="0" w:color="auto"/>
          </w:divBdr>
          <w:divsChild>
            <w:div w:id="1955674611">
              <w:marLeft w:val="0"/>
              <w:marRight w:val="0"/>
              <w:marTop w:val="0"/>
              <w:marBottom w:val="0"/>
              <w:divBdr>
                <w:top w:val="none" w:sz="0" w:space="0" w:color="auto"/>
                <w:left w:val="none" w:sz="0" w:space="0" w:color="auto"/>
                <w:bottom w:val="none" w:sz="0" w:space="0" w:color="auto"/>
                <w:right w:val="none" w:sz="0" w:space="0" w:color="auto"/>
              </w:divBdr>
              <w:divsChild>
                <w:div w:id="1955675052">
                  <w:marLeft w:val="0"/>
                  <w:marRight w:val="0"/>
                  <w:marTop w:val="0"/>
                  <w:marBottom w:val="0"/>
                  <w:divBdr>
                    <w:top w:val="none" w:sz="0" w:space="0" w:color="auto"/>
                    <w:left w:val="none" w:sz="0" w:space="0" w:color="auto"/>
                    <w:bottom w:val="none" w:sz="0" w:space="0" w:color="auto"/>
                    <w:right w:val="none" w:sz="0" w:space="0" w:color="auto"/>
                  </w:divBdr>
                  <w:divsChild>
                    <w:div w:id="19556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40">
      <w:marLeft w:val="0"/>
      <w:marRight w:val="0"/>
      <w:marTop w:val="0"/>
      <w:marBottom w:val="0"/>
      <w:divBdr>
        <w:top w:val="none" w:sz="0" w:space="0" w:color="auto"/>
        <w:left w:val="none" w:sz="0" w:space="0" w:color="auto"/>
        <w:bottom w:val="none" w:sz="0" w:space="0" w:color="auto"/>
        <w:right w:val="none" w:sz="0" w:space="0" w:color="auto"/>
      </w:divBdr>
    </w:div>
    <w:div w:id="1955675042">
      <w:marLeft w:val="0"/>
      <w:marRight w:val="0"/>
      <w:marTop w:val="0"/>
      <w:marBottom w:val="0"/>
      <w:divBdr>
        <w:top w:val="none" w:sz="0" w:space="0" w:color="auto"/>
        <w:left w:val="none" w:sz="0" w:space="0" w:color="auto"/>
        <w:bottom w:val="none" w:sz="0" w:space="0" w:color="auto"/>
        <w:right w:val="none" w:sz="0" w:space="0" w:color="auto"/>
      </w:divBdr>
      <w:divsChild>
        <w:div w:id="1955674668">
          <w:marLeft w:val="0"/>
          <w:marRight w:val="0"/>
          <w:marTop w:val="0"/>
          <w:marBottom w:val="0"/>
          <w:divBdr>
            <w:top w:val="none" w:sz="0" w:space="0" w:color="auto"/>
            <w:left w:val="none" w:sz="0" w:space="0" w:color="auto"/>
            <w:bottom w:val="none" w:sz="0" w:space="0" w:color="auto"/>
            <w:right w:val="none" w:sz="0" w:space="0" w:color="auto"/>
          </w:divBdr>
          <w:divsChild>
            <w:div w:id="1955674712">
              <w:marLeft w:val="0"/>
              <w:marRight w:val="0"/>
              <w:marTop w:val="0"/>
              <w:marBottom w:val="0"/>
              <w:divBdr>
                <w:top w:val="none" w:sz="0" w:space="0" w:color="auto"/>
                <w:left w:val="none" w:sz="0" w:space="0" w:color="auto"/>
                <w:bottom w:val="none" w:sz="0" w:space="0" w:color="auto"/>
                <w:right w:val="none" w:sz="0" w:space="0" w:color="auto"/>
              </w:divBdr>
              <w:divsChild>
                <w:div w:id="19556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50">
      <w:marLeft w:val="0"/>
      <w:marRight w:val="0"/>
      <w:marTop w:val="0"/>
      <w:marBottom w:val="0"/>
      <w:divBdr>
        <w:top w:val="none" w:sz="0" w:space="0" w:color="auto"/>
        <w:left w:val="none" w:sz="0" w:space="0" w:color="auto"/>
        <w:bottom w:val="none" w:sz="0" w:space="0" w:color="auto"/>
        <w:right w:val="none" w:sz="0" w:space="0" w:color="auto"/>
      </w:divBdr>
    </w:div>
    <w:div w:id="1955675051">
      <w:marLeft w:val="0"/>
      <w:marRight w:val="0"/>
      <w:marTop w:val="0"/>
      <w:marBottom w:val="0"/>
      <w:divBdr>
        <w:top w:val="none" w:sz="0" w:space="0" w:color="auto"/>
        <w:left w:val="none" w:sz="0" w:space="0" w:color="auto"/>
        <w:bottom w:val="none" w:sz="0" w:space="0" w:color="auto"/>
        <w:right w:val="none" w:sz="0" w:space="0" w:color="auto"/>
      </w:divBdr>
      <w:divsChild>
        <w:div w:id="1955674672">
          <w:marLeft w:val="0"/>
          <w:marRight w:val="0"/>
          <w:marTop w:val="0"/>
          <w:marBottom w:val="0"/>
          <w:divBdr>
            <w:top w:val="none" w:sz="0" w:space="0" w:color="auto"/>
            <w:left w:val="none" w:sz="0" w:space="0" w:color="auto"/>
            <w:bottom w:val="none" w:sz="0" w:space="0" w:color="auto"/>
            <w:right w:val="none" w:sz="0" w:space="0" w:color="auto"/>
          </w:divBdr>
          <w:divsChild>
            <w:div w:id="1955674681">
              <w:marLeft w:val="0"/>
              <w:marRight w:val="0"/>
              <w:marTop w:val="0"/>
              <w:marBottom w:val="0"/>
              <w:divBdr>
                <w:top w:val="none" w:sz="0" w:space="0" w:color="auto"/>
                <w:left w:val="none" w:sz="0" w:space="0" w:color="auto"/>
                <w:bottom w:val="none" w:sz="0" w:space="0" w:color="auto"/>
                <w:right w:val="none" w:sz="0" w:space="0" w:color="auto"/>
              </w:divBdr>
              <w:divsChild>
                <w:div w:id="1955674710">
                  <w:marLeft w:val="0"/>
                  <w:marRight w:val="0"/>
                  <w:marTop w:val="0"/>
                  <w:marBottom w:val="0"/>
                  <w:divBdr>
                    <w:top w:val="none" w:sz="0" w:space="0" w:color="auto"/>
                    <w:left w:val="none" w:sz="0" w:space="0" w:color="auto"/>
                    <w:bottom w:val="none" w:sz="0" w:space="0" w:color="auto"/>
                    <w:right w:val="none" w:sz="0" w:space="0" w:color="auto"/>
                  </w:divBdr>
                  <w:divsChild>
                    <w:div w:id="1955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57">
      <w:marLeft w:val="0"/>
      <w:marRight w:val="0"/>
      <w:marTop w:val="0"/>
      <w:marBottom w:val="0"/>
      <w:divBdr>
        <w:top w:val="none" w:sz="0" w:space="0" w:color="auto"/>
        <w:left w:val="none" w:sz="0" w:space="0" w:color="auto"/>
        <w:bottom w:val="none" w:sz="0" w:space="0" w:color="auto"/>
        <w:right w:val="none" w:sz="0" w:space="0" w:color="auto"/>
      </w:divBdr>
    </w:div>
    <w:div w:id="1955675062">
      <w:marLeft w:val="0"/>
      <w:marRight w:val="0"/>
      <w:marTop w:val="0"/>
      <w:marBottom w:val="0"/>
      <w:divBdr>
        <w:top w:val="none" w:sz="0" w:space="0" w:color="auto"/>
        <w:left w:val="none" w:sz="0" w:space="0" w:color="auto"/>
        <w:bottom w:val="none" w:sz="0" w:space="0" w:color="auto"/>
        <w:right w:val="none" w:sz="0" w:space="0" w:color="auto"/>
      </w:divBdr>
      <w:divsChild>
        <w:div w:id="1955674523">
          <w:marLeft w:val="0"/>
          <w:marRight w:val="0"/>
          <w:marTop w:val="0"/>
          <w:marBottom w:val="0"/>
          <w:divBdr>
            <w:top w:val="none" w:sz="0" w:space="0" w:color="auto"/>
            <w:left w:val="none" w:sz="0" w:space="0" w:color="auto"/>
            <w:bottom w:val="none" w:sz="0" w:space="0" w:color="auto"/>
            <w:right w:val="none" w:sz="0" w:space="0" w:color="auto"/>
          </w:divBdr>
          <w:divsChild>
            <w:div w:id="1955674842">
              <w:marLeft w:val="0"/>
              <w:marRight w:val="0"/>
              <w:marTop w:val="0"/>
              <w:marBottom w:val="0"/>
              <w:divBdr>
                <w:top w:val="none" w:sz="0" w:space="0" w:color="auto"/>
                <w:left w:val="none" w:sz="0" w:space="0" w:color="auto"/>
                <w:bottom w:val="none" w:sz="0" w:space="0" w:color="auto"/>
                <w:right w:val="none" w:sz="0" w:space="0" w:color="auto"/>
              </w:divBdr>
              <w:divsChild>
                <w:div w:id="19556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4">
      <w:marLeft w:val="0"/>
      <w:marRight w:val="0"/>
      <w:marTop w:val="0"/>
      <w:marBottom w:val="0"/>
      <w:divBdr>
        <w:top w:val="none" w:sz="0" w:space="0" w:color="auto"/>
        <w:left w:val="none" w:sz="0" w:space="0" w:color="auto"/>
        <w:bottom w:val="none" w:sz="0" w:space="0" w:color="auto"/>
        <w:right w:val="none" w:sz="0" w:space="0" w:color="auto"/>
      </w:divBdr>
    </w:div>
    <w:div w:id="1955675068">
      <w:marLeft w:val="0"/>
      <w:marRight w:val="0"/>
      <w:marTop w:val="0"/>
      <w:marBottom w:val="0"/>
      <w:divBdr>
        <w:top w:val="none" w:sz="0" w:space="0" w:color="auto"/>
        <w:left w:val="none" w:sz="0" w:space="0" w:color="auto"/>
        <w:bottom w:val="none" w:sz="0" w:space="0" w:color="auto"/>
        <w:right w:val="none" w:sz="0" w:space="0" w:color="auto"/>
      </w:divBdr>
      <w:divsChild>
        <w:div w:id="1955674756">
          <w:marLeft w:val="0"/>
          <w:marRight w:val="0"/>
          <w:marTop w:val="0"/>
          <w:marBottom w:val="0"/>
          <w:divBdr>
            <w:top w:val="none" w:sz="0" w:space="0" w:color="auto"/>
            <w:left w:val="none" w:sz="0" w:space="0" w:color="auto"/>
            <w:bottom w:val="none" w:sz="0" w:space="0" w:color="auto"/>
            <w:right w:val="none" w:sz="0" w:space="0" w:color="auto"/>
          </w:divBdr>
          <w:divsChild>
            <w:div w:id="1955674679">
              <w:marLeft w:val="0"/>
              <w:marRight w:val="0"/>
              <w:marTop w:val="0"/>
              <w:marBottom w:val="0"/>
              <w:divBdr>
                <w:top w:val="none" w:sz="0" w:space="0" w:color="auto"/>
                <w:left w:val="none" w:sz="0" w:space="0" w:color="auto"/>
                <w:bottom w:val="none" w:sz="0" w:space="0" w:color="auto"/>
                <w:right w:val="none" w:sz="0" w:space="0" w:color="auto"/>
              </w:divBdr>
              <w:divsChild>
                <w:div w:id="19556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69">
      <w:marLeft w:val="0"/>
      <w:marRight w:val="0"/>
      <w:marTop w:val="0"/>
      <w:marBottom w:val="0"/>
      <w:divBdr>
        <w:top w:val="none" w:sz="0" w:space="0" w:color="auto"/>
        <w:left w:val="none" w:sz="0" w:space="0" w:color="auto"/>
        <w:bottom w:val="none" w:sz="0" w:space="0" w:color="auto"/>
        <w:right w:val="none" w:sz="0" w:space="0" w:color="auto"/>
      </w:divBdr>
      <w:divsChild>
        <w:div w:id="1955675061">
          <w:marLeft w:val="0"/>
          <w:marRight w:val="0"/>
          <w:marTop w:val="0"/>
          <w:marBottom w:val="0"/>
          <w:divBdr>
            <w:top w:val="none" w:sz="0" w:space="0" w:color="auto"/>
            <w:left w:val="none" w:sz="0" w:space="0" w:color="auto"/>
            <w:bottom w:val="none" w:sz="0" w:space="0" w:color="auto"/>
            <w:right w:val="none" w:sz="0" w:space="0" w:color="auto"/>
          </w:divBdr>
          <w:divsChild>
            <w:div w:id="1955675045">
              <w:marLeft w:val="0"/>
              <w:marRight w:val="0"/>
              <w:marTop w:val="0"/>
              <w:marBottom w:val="0"/>
              <w:divBdr>
                <w:top w:val="none" w:sz="0" w:space="0" w:color="auto"/>
                <w:left w:val="none" w:sz="0" w:space="0" w:color="auto"/>
                <w:bottom w:val="none" w:sz="0" w:space="0" w:color="auto"/>
                <w:right w:val="none" w:sz="0" w:space="0" w:color="auto"/>
              </w:divBdr>
              <w:divsChild>
                <w:div w:id="1955674977">
                  <w:marLeft w:val="0"/>
                  <w:marRight w:val="0"/>
                  <w:marTop w:val="0"/>
                  <w:marBottom w:val="0"/>
                  <w:divBdr>
                    <w:top w:val="none" w:sz="0" w:space="0" w:color="auto"/>
                    <w:left w:val="none" w:sz="0" w:space="0" w:color="auto"/>
                    <w:bottom w:val="none" w:sz="0" w:space="0" w:color="auto"/>
                    <w:right w:val="none" w:sz="0" w:space="0" w:color="auto"/>
                  </w:divBdr>
                  <w:divsChild>
                    <w:div w:id="19556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077">
      <w:marLeft w:val="0"/>
      <w:marRight w:val="0"/>
      <w:marTop w:val="0"/>
      <w:marBottom w:val="0"/>
      <w:divBdr>
        <w:top w:val="none" w:sz="0" w:space="0" w:color="auto"/>
        <w:left w:val="none" w:sz="0" w:space="0" w:color="auto"/>
        <w:bottom w:val="none" w:sz="0" w:space="0" w:color="auto"/>
        <w:right w:val="none" w:sz="0" w:space="0" w:color="auto"/>
      </w:divBdr>
      <w:divsChild>
        <w:div w:id="1955674849">
          <w:marLeft w:val="0"/>
          <w:marRight w:val="0"/>
          <w:marTop w:val="0"/>
          <w:marBottom w:val="0"/>
          <w:divBdr>
            <w:top w:val="none" w:sz="0" w:space="0" w:color="auto"/>
            <w:left w:val="none" w:sz="0" w:space="0" w:color="auto"/>
            <w:bottom w:val="none" w:sz="0" w:space="0" w:color="auto"/>
            <w:right w:val="none" w:sz="0" w:space="0" w:color="auto"/>
          </w:divBdr>
          <w:divsChild>
            <w:div w:id="1955674907">
              <w:marLeft w:val="0"/>
              <w:marRight w:val="0"/>
              <w:marTop w:val="0"/>
              <w:marBottom w:val="0"/>
              <w:divBdr>
                <w:top w:val="none" w:sz="0" w:space="0" w:color="auto"/>
                <w:left w:val="none" w:sz="0" w:space="0" w:color="auto"/>
                <w:bottom w:val="none" w:sz="0" w:space="0" w:color="auto"/>
                <w:right w:val="none" w:sz="0" w:space="0" w:color="auto"/>
              </w:divBdr>
              <w:divsChild>
                <w:div w:id="19556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83">
      <w:marLeft w:val="0"/>
      <w:marRight w:val="0"/>
      <w:marTop w:val="0"/>
      <w:marBottom w:val="0"/>
      <w:divBdr>
        <w:top w:val="none" w:sz="0" w:space="0" w:color="auto"/>
        <w:left w:val="none" w:sz="0" w:space="0" w:color="auto"/>
        <w:bottom w:val="none" w:sz="0" w:space="0" w:color="auto"/>
        <w:right w:val="none" w:sz="0" w:space="0" w:color="auto"/>
      </w:divBdr>
    </w:div>
    <w:div w:id="1955675093">
      <w:marLeft w:val="0"/>
      <w:marRight w:val="0"/>
      <w:marTop w:val="0"/>
      <w:marBottom w:val="0"/>
      <w:divBdr>
        <w:top w:val="none" w:sz="0" w:space="0" w:color="auto"/>
        <w:left w:val="none" w:sz="0" w:space="0" w:color="auto"/>
        <w:bottom w:val="none" w:sz="0" w:space="0" w:color="auto"/>
        <w:right w:val="none" w:sz="0" w:space="0" w:color="auto"/>
      </w:divBdr>
      <w:divsChild>
        <w:div w:id="1955674915">
          <w:marLeft w:val="0"/>
          <w:marRight w:val="0"/>
          <w:marTop w:val="0"/>
          <w:marBottom w:val="0"/>
          <w:divBdr>
            <w:top w:val="none" w:sz="0" w:space="0" w:color="auto"/>
            <w:left w:val="none" w:sz="0" w:space="0" w:color="auto"/>
            <w:bottom w:val="none" w:sz="0" w:space="0" w:color="auto"/>
            <w:right w:val="none" w:sz="0" w:space="0" w:color="auto"/>
          </w:divBdr>
          <w:divsChild>
            <w:div w:id="1955674534">
              <w:marLeft w:val="0"/>
              <w:marRight w:val="0"/>
              <w:marTop w:val="0"/>
              <w:marBottom w:val="0"/>
              <w:divBdr>
                <w:top w:val="none" w:sz="0" w:space="0" w:color="auto"/>
                <w:left w:val="none" w:sz="0" w:space="0" w:color="auto"/>
                <w:bottom w:val="none" w:sz="0" w:space="0" w:color="auto"/>
                <w:right w:val="none" w:sz="0" w:space="0" w:color="auto"/>
              </w:divBdr>
              <w:divsChild>
                <w:div w:id="19556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5">
      <w:marLeft w:val="0"/>
      <w:marRight w:val="0"/>
      <w:marTop w:val="0"/>
      <w:marBottom w:val="0"/>
      <w:divBdr>
        <w:top w:val="none" w:sz="0" w:space="0" w:color="auto"/>
        <w:left w:val="none" w:sz="0" w:space="0" w:color="auto"/>
        <w:bottom w:val="none" w:sz="0" w:space="0" w:color="auto"/>
        <w:right w:val="none" w:sz="0" w:space="0" w:color="auto"/>
      </w:divBdr>
      <w:divsChild>
        <w:div w:id="1955674706">
          <w:marLeft w:val="0"/>
          <w:marRight w:val="0"/>
          <w:marTop w:val="0"/>
          <w:marBottom w:val="0"/>
          <w:divBdr>
            <w:top w:val="none" w:sz="0" w:space="0" w:color="auto"/>
            <w:left w:val="none" w:sz="0" w:space="0" w:color="auto"/>
            <w:bottom w:val="none" w:sz="0" w:space="0" w:color="auto"/>
            <w:right w:val="none" w:sz="0" w:space="0" w:color="auto"/>
          </w:divBdr>
          <w:divsChild>
            <w:div w:id="1955675044">
              <w:marLeft w:val="0"/>
              <w:marRight w:val="0"/>
              <w:marTop w:val="0"/>
              <w:marBottom w:val="0"/>
              <w:divBdr>
                <w:top w:val="none" w:sz="0" w:space="0" w:color="auto"/>
                <w:left w:val="none" w:sz="0" w:space="0" w:color="auto"/>
                <w:bottom w:val="none" w:sz="0" w:space="0" w:color="auto"/>
                <w:right w:val="none" w:sz="0" w:space="0" w:color="auto"/>
              </w:divBdr>
              <w:divsChild>
                <w:div w:id="19556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099">
      <w:marLeft w:val="0"/>
      <w:marRight w:val="0"/>
      <w:marTop w:val="0"/>
      <w:marBottom w:val="0"/>
      <w:divBdr>
        <w:top w:val="none" w:sz="0" w:space="0" w:color="auto"/>
        <w:left w:val="none" w:sz="0" w:space="0" w:color="auto"/>
        <w:bottom w:val="none" w:sz="0" w:space="0" w:color="auto"/>
        <w:right w:val="none" w:sz="0" w:space="0" w:color="auto"/>
      </w:divBdr>
      <w:divsChild>
        <w:div w:id="1955674786">
          <w:marLeft w:val="0"/>
          <w:marRight w:val="0"/>
          <w:marTop w:val="0"/>
          <w:marBottom w:val="0"/>
          <w:divBdr>
            <w:top w:val="none" w:sz="0" w:space="0" w:color="auto"/>
            <w:left w:val="none" w:sz="0" w:space="0" w:color="auto"/>
            <w:bottom w:val="none" w:sz="0" w:space="0" w:color="auto"/>
            <w:right w:val="none" w:sz="0" w:space="0" w:color="auto"/>
          </w:divBdr>
          <w:divsChild>
            <w:div w:id="1955674774">
              <w:marLeft w:val="0"/>
              <w:marRight w:val="0"/>
              <w:marTop w:val="0"/>
              <w:marBottom w:val="0"/>
              <w:divBdr>
                <w:top w:val="none" w:sz="0" w:space="0" w:color="auto"/>
                <w:left w:val="none" w:sz="0" w:space="0" w:color="auto"/>
                <w:bottom w:val="none" w:sz="0" w:space="0" w:color="auto"/>
                <w:right w:val="none" w:sz="0" w:space="0" w:color="auto"/>
              </w:divBdr>
              <w:divsChild>
                <w:div w:id="19556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01">
      <w:marLeft w:val="0"/>
      <w:marRight w:val="0"/>
      <w:marTop w:val="0"/>
      <w:marBottom w:val="0"/>
      <w:divBdr>
        <w:top w:val="none" w:sz="0" w:space="0" w:color="auto"/>
        <w:left w:val="none" w:sz="0" w:space="0" w:color="auto"/>
        <w:bottom w:val="none" w:sz="0" w:space="0" w:color="auto"/>
        <w:right w:val="none" w:sz="0" w:space="0" w:color="auto"/>
      </w:divBdr>
      <w:divsChild>
        <w:div w:id="1955674995">
          <w:marLeft w:val="0"/>
          <w:marRight w:val="0"/>
          <w:marTop w:val="0"/>
          <w:marBottom w:val="0"/>
          <w:divBdr>
            <w:top w:val="none" w:sz="0" w:space="0" w:color="auto"/>
            <w:left w:val="none" w:sz="0" w:space="0" w:color="auto"/>
            <w:bottom w:val="none" w:sz="0" w:space="0" w:color="auto"/>
            <w:right w:val="none" w:sz="0" w:space="0" w:color="auto"/>
          </w:divBdr>
          <w:divsChild>
            <w:div w:id="1955674621">
              <w:marLeft w:val="0"/>
              <w:marRight w:val="0"/>
              <w:marTop w:val="0"/>
              <w:marBottom w:val="0"/>
              <w:divBdr>
                <w:top w:val="none" w:sz="0" w:space="0" w:color="auto"/>
                <w:left w:val="none" w:sz="0" w:space="0" w:color="auto"/>
                <w:bottom w:val="none" w:sz="0" w:space="0" w:color="auto"/>
                <w:right w:val="none" w:sz="0" w:space="0" w:color="auto"/>
              </w:divBdr>
              <w:divsChild>
                <w:div w:id="1955674837">
                  <w:marLeft w:val="0"/>
                  <w:marRight w:val="0"/>
                  <w:marTop w:val="0"/>
                  <w:marBottom w:val="0"/>
                  <w:divBdr>
                    <w:top w:val="none" w:sz="0" w:space="0" w:color="auto"/>
                    <w:left w:val="none" w:sz="0" w:space="0" w:color="auto"/>
                    <w:bottom w:val="none" w:sz="0" w:space="0" w:color="auto"/>
                    <w:right w:val="none" w:sz="0" w:space="0" w:color="auto"/>
                  </w:divBdr>
                </w:div>
              </w:divsChild>
            </w:div>
            <w:div w:id="1955674674">
              <w:marLeft w:val="0"/>
              <w:marRight w:val="0"/>
              <w:marTop w:val="0"/>
              <w:marBottom w:val="0"/>
              <w:divBdr>
                <w:top w:val="none" w:sz="0" w:space="0" w:color="auto"/>
                <w:left w:val="none" w:sz="0" w:space="0" w:color="auto"/>
                <w:bottom w:val="none" w:sz="0" w:space="0" w:color="auto"/>
                <w:right w:val="none" w:sz="0" w:space="0" w:color="auto"/>
              </w:divBdr>
              <w:divsChild>
                <w:div w:id="1955674861">
                  <w:marLeft w:val="0"/>
                  <w:marRight w:val="0"/>
                  <w:marTop w:val="0"/>
                  <w:marBottom w:val="0"/>
                  <w:divBdr>
                    <w:top w:val="none" w:sz="0" w:space="0" w:color="auto"/>
                    <w:left w:val="none" w:sz="0" w:space="0" w:color="auto"/>
                    <w:bottom w:val="none" w:sz="0" w:space="0" w:color="auto"/>
                    <w:right w:val="none" w:sz="0" w:space="0" w:color="auto"/>
                  </w:divBdr>
                </w:div>
              </w:divsChild>
            </w:div>
            <w:div w:id="1955674904">
              <w:marLeft w:val="0"/>
              <w:marRight w:val="0"/>
              <w:marTop w:val="0"/>
              <w:marBottom w:val="0"/>
              <w:divBdr>
                <w:top w:val="none" w:sz="0" w:space="0" w:color="auto"/>
                <w:left w:val="none" w:sz="0" w:space="0" w:color="auto"/>
                <w:bottom w:val="none" w:sz="0" w:space="0" w:color="auto"/>
                <w:right w:val="none" w:sz="0" w:space="0" w:color="auto"/>
              </w:divBdr>
              <w:divsChild>
                <w:div w:id="1955674640">
                  <w:marLeft w:val="0"/>
                  <w:marRight w:val="0"/>
                  <w:marTop w:val="0"/>
                  <w:marBottom w:val="0"/>
                  <w:divBdr>
                    <w:top w:val="none" w:sz="0" w:space="0" w:color="auto"/>
                    <w:left w:val="none" w:sz="0" w:space="0" w:color="auto"/>
                    <w:bottom w:val="none" w:sz="0" w:space="0" w:color="auto"/>
                    <w:right w:val="none" w:sz="0" w:space="0" w:color="auto"/>
                  </w:divBdr>
                </w:div>
              </w:divsChild>
            </w:div>
            <w:div w:id="1955675018">
              <w:marLeft w:val="0"/>
              <w:marRight w:val="0"/>
              <w:marTop w:val="0"/>
              <w:marBottom w:val="0"/>
              <w:divBdr>
                <w:top w:val="none" w:sz="0" w:space="0" w:color="auto"/>
                <w:left w:val="none" w:sz="0" w:space="0" w:color="auto"/>
                <w:bottom w:val="none" w:sz="0" w:space="0" w:color="auto"/>
                <w:right w:val="none" w:sz="0" w:space="0" w:color="auto"/>
              </w:divBdr>
              <w:divsChild>
                <w:div w:id="1955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16">
      <w:marLeft w:val="0"/>
      <w:marRight w:val="0"/>
      <w:marTop w:val="0"/>
      <w:marBottom w:val="0"/>
      <w:divBdr>
        <w:top w:val="none" w:sz="0" w:space="0" w:color="auto"/>
        <w:left w:val="none" w:sz="0" w:space="0" w:color="auto"/>
        <w:bottom w:val="none" w:sz="0" w:space="0" w:color="auto"/>
        <w:right w:val="none" w:sz="0" w:space="0" w:color="auto"/>
      </w:divBdr>
    </w:div>
    <w:div w:id="1955675117">
      <w:marLeft w:val="0"/>
      <w:marRight w:val="0"/>
      <w:marTop w:val="0"/>
      <w:marBottom w:val="0"/>
      <w:divBdr>
        <w:top w:val="none" w:sz="0" w:space="0" w:color="auto"/>
        <w:left w:val="none" w:sz="0" w:space="0" w:color="auto"/>
        <w:bottom w:val="none" w:sz="0" w:space="0" w:color="auto"/>
        <w:right w:val="none" w:sz="0" w:space="0" w:color="auto"/>
      </w:divBdr>
    </w:div>
    <w:div w:id="1955675121">
      <w:marLeft w:val="0"/>
      <w:marRight w:val="0"/>
      <w:marTop w:val="0"/>
      <w:marBottom w:val="0"/>
      <w:divBdr>
        <w:top w:val="none" w:sz="0" w:space="0" w:color="auto"/>
        <w:left w:val="none" w:sz="0" w:space="0" w:color="auto"/>
        <w:bottom w:val="none" w:sz="0" w:space="0" w:color="auto"/>
        <w:right w:val="none" w:sz="0" w:space="0" w:color="auto"/>
      </w:divBdr>
    </w:div>
    <w:div w:id="1955675124">
      <w:marLeft w:val="0"/>
      <w:marRight w:val="0"/>
      <w:marTop w:val="0"/>
      <w:marBottom w:val="0"/>
      <w:divBdr>
        <w:top w:val="none" w:sz="0" w:space="0" w:color="auto"/>
        <w:left w:val="none" w:sz="0" w:space="0" w:color="auto"/>
        <w:bottom w:val="none" w:sz="0" w:space="0" w:color="auto"/>
        <w:right w:val="none" w:sz="0" w:space="0" w:color="auto"/>
      </w:divBdr>
      <w:divsChild>
        <w:div w:id="1955674801">
          <w:marLeft w:val="0"/>
          <w:marRight w:val="0"/>
          <w:marTop w:val="0"/>
          <w:marBottom w:val="0"/>
          <w:divBdr>
            <w:top w:val="none" w:sz="0" w:space="0" w:color="auto"/>
            <w:left w:val="none" w:sz="0" w:space="0" w:color="auto"/>
            <w:bottom w:val="none" w:sz="0" w:space="0" w:color="auto"/>
            <w:right w:val="none" w:sz="0" w:space="0" w:color="auto"/>
          </w:divBdr>
          <w:divsChild>
            <w:div w:id="1955674834">
              <w:marLeft w:val="0"/>
              <w:marRight w:val="0"/>
              <w:marTop w:val="0"/>
              <w:marBottom w:val="0"/>
              <w:divBdr>
                <w:top w:val="none" w:sz="0" w:space="0" w:color="auto"/>
                <w:left w:val="none" w:sz="0" w:space="0" w:color="auto"/>
                <w:bottom w:val="none" w:sz="0" w:space="0" w:color="auto"/>
                <w:right w:val="none" w:sz="0" w:space="0" w:color="auto"/>
              </w:divBdr>
              <w:divsChild>
                <w:div w:id="1955675119">
                  <w:marLeft w:val="0"/>
                  <w:marRight w:val="0"/>
                  <w:marTop w:val="0"/>
                  <w:marBottom w:val="0"/>
                  <w:divBdr>
                    <w:top w:val="none" w:sz="0" w:space="0" w:color="auto"/>
                    <w:left w:val="none" w:sz="0" w:space="0" w:color="auto"/>
                    <w:bottom w:val="none" w:sz="0" w:space="0" w:color="auto"/>
                    <w:right w:val="none" w:sz="0" w:space="0" w:color="auto"/>
                  </w:divBdr>
                  <w:divsChild>
                    <w:div w:id="19556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5126">
      <w:marLeft w:val="0"/>
      <w:marRight w:val="0"/>
      <w:marTop w:val="0"/>
      <w:marBottom w:val="0"/>
      <w:divBdr>
        <w:top w:val="none" w:sz="0" w:space="0" w:color="auto"/>
        <w:left w:val="none" w:sz="0" w:space="0" w:color="auto"/>
        <w:bottom w:val="none" w:sz="0" w:space="0" w:color="auto"/>
        <w:right w:val="none" w:sz="0" w:space="0" w:color="auto"/>
      </w:divBdr>
      <w:divsChild>
        <w:div w:id="1955674752">
          <w:marLeft w:val="0"/>
          <w:marRight w:val="0"/>
          <w:marTop w:val="0"/>
          <w:marBottom w:val="0"/>
          <w:divBdr>
            <w:top w:val="none" w:sz="0" w:space="0" w:color="auto"/>
            <w:left w:val="none" w:sz="0" w:space="0" w:color="auto"/>
            <w:bottom w:val="none" w:sz="0" w:space="0" w:color="auto"/>
            <w:right w:val="none" w:sz="0" w:space="0" w:color="auto"/>
          </w:divBdr>
          <w:divsChild>
            <w:div w:id="1955674831">
              <w:marLeft w:val="0"/>
              <w:marRight w:val="0"/>
              <w:marTop w:val="0"/>
              <w:marBottom w:val="0"/>
              <w:divBdr>
                <w:top w:val="none" w:sz="0" w:space="0" w:color="auto"/>
                <w:left w:val="none" w:sz="0" w:space="0" w:color="auto"/>
                <w:bottom w:val="none" w:sz="0" w:space="0" w:color="auto"/>
                <w:right w:val="none" w:sz="0" w:space="0" w:color="auto"/>
              </w:divBdr>
              <w:divsChild>
                <w:div w:id="1955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128">
      <w:marLeft w:val="0"/>
      <w:marRight w:val="0"/>
      <w:marTop w:val="0"/>
      <w:marBottom w:val="0"/>
      <w:divBdr>
        <w:top w:val="none" w:sz="0" w:space="0" w:color="auto"/>
        <w:left w:val="none" w:sz="0" w:space="0" w:color="auto"/>
        <w:bottom w:val="none" w:sz="0" w:space="0" w:color="auto"/>
        <w:right w:val="none" w:sz="0" w:space="0" w:color="auto"/>
      </w:divBdr>
    </w:div>
    <w:div w:id="2023049588">
      <w:bodyDiv w:val="1"/>
      <w:marLeft w:val="0"/>
      <w:marRight w:val="0"/>
      <w:marTop w:val="0"/>
      <w:marBottom w:val="0"/>
      <w:divBdr>
        <w:top w:val="none" w:sz="0" w:space="0" w:color="auto"/>
        <w:left w:val="none" w:sz="0" w:space="0" w:color="auto"/>
        <w:bottom w:val="none" w:sz="0" w:space="0" w:color="auto"/>
        <w:right w:val="none" w:sz="0" w:space="0" w:color="auto"/>
      </w:divBdr>
    </w:div>
    <w:div w:id="2031058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12" Type="http://schemas.microsoft.com/office/2011/relationships/webextension" Target="webextension12.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 dockstate="right" visibility="0" width="350" row="0">
    <wetp:webextensionref xmlns:r="http://schemas.openxmlformats.org/officeDocument/2006/relationships" r:id="rId10"/>
  </wetp:taskpane>
  <wetp:taskpane dockstate="right" visibility="0" width="350" row="0">
    <wetp:webextensionref xmlns:r="http://schemas.openxmlformats.org/officeDocument/2006/relationships" r:id="rId11"/>
  </wetp:taskpane>
  <wetp:taskpane dockstate="right" visibility="0" width="350" row="0">
    <wetp:webextensionref xmlns:r="http://schemas.openxmlformats.org/officeDocument/2006/relationships" r:id="rId12"/>
  </wetp:taskpane>
</wetp:taskpanes>
</file>

<file path=word/webextensions/webextension1.xml><?xml version="1.0" encoding="utf-8"?>
<we:webextension xmlns:we="http://schemas.microsoft.com/office/webextensions/webextension/2010/11" id="{FF9812EA-F583-C041-8DF6-EFD1DB56B810}">
  <we:reference id="wa200001771" version="1.2.0.1" store="de-DE" storeType="OMEX"/>
  <we:alternateReferences>
    <we:reference id="WA200001771" version="1.2.0.1" store="WA200001771"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BFF3AA0D-4D7D-0A4E-8C76-0E78C5439609}">
  <we:reference id="wa200005826" version="1.8.0.0" store="en-US" storeType="OMEX"/>
  <we:alternateReferences>
    <we:reference id="WA200005826" version="1.8.0.0" store=""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077B666E-34F3-D749-8349-2D7EBF99B316}">
  <we:reference id="wa200005107" version="1.1.0.0" store="de-DE"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2.xml><?xml version="1.0" encoding="utf-8"?>
<we:webextension xmlns:we="http://schemas.microsoft.com/office/webextensions/webextension/2010/11" id="{6790E906-8CF1-F547-9DB2-D4614C3DE477}">
  <we:reference id="wa200001011" version="1.2.0.0" store="de-DE"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1C36BE3-67A5-B648-9E87-A26EEAE674BE}">
  <we:reference id="wa200002864" version="1.1.0.1" store="de-DE" storeType="OMEX"/>
  <we:alternateReferences>
    <we:reference id="wa200002864" version="1.1.0.1" store="WA200002864"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BDD3E2B-BBCA-0546-B02B-69B24762750D}">
  <we:reference id="wa104381053" version="1.2.0.0" store="de-DE" storeType="OMEX"/>
  <we:alternateReferences>
    <we:reference id="wa104381053" version="1.2.0.0" store="WA10438105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6B88E20-3EBE-4F45-9570-ECCE20680F88}">
  <we:reference id="wa200001700" version="2.0.0.0" store="de-DE" storeType="OMEX"/>
  <we:alternateReferences>
    <we:reference id="wa200001700" version="2.0.0.0" stor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EC546F5-01C7-6C48-A070-6F52D09F487D}">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1E73CB3D-66B5-524C-907E-C2C24DAC8DF6}">
  <we:reference id="wa200005287" version="1.0.0.3" store="de-DE" storeType="OMEX"/>
  <we:alternateReferences>
    <we:reference id="wa200005287" version="1.0.0.3" store="de-D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803DD04E-C346-174C-89C2-A58A82978291}">
  <we:reference id="wa200001361" version="2.2.1.0" store="de-DE" storeType="OMEX"/>
  <we:alternateReferences>
    <we:reference id="wa200001361" version="2.2.1.0" store="de-DE" storeType="OMEX"/>
  </we:alternateReferences>
  <we:properties>
    <we:property name="paperpal-document-id" value="&quot;e333dec3-0dc1-42ab-8f97-2e38d952aa11&quot;"/>
  </we:properties>
  <we:bindings/>
  <we:snapshot xmlns:r="http://schemas.openxmlformats.org/officeDocument/2006/relationships"/>
</we:webextension>
</file>

<file path=word/webextensions/webextension8.xml><?xml version="1.0" encoding="utf-8"?>
<we:webextension xmlns:we="http://schemas.microsoft.com/office/webextensions/webextension/2010/11" id="{EB17FC7B-2901-B94E-92C6-2E4400F443A5}">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74BCB2CD-C9C6-854F-909C-38BA5CEAB3F4}">
  <we:reference id="cec2c794-cfc7-4347-a54b-1ced872b6768" version="1.0.0.11" store="EXCatalog" storeType="EXCatalog"/>
  <we:alternateReferences>
    <we:reference id="WA200005502" version="1.0.0.11" store="de-DE" storeType="OMEX"/>
  </we:alternateReferences>
  <we:properties>
    <we:property name="docId" value="&quot;vxzpLM0ZNn1JqvnZ4u2KM&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9278B-9F60-754E-A4C6-82E1D182F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12260</Words>
  <Characters>77240</Characters>
  <Application>Microsoft Office Word</Application>
  <DocSecurity>0</DocSecurity>
  <Lines>643</Lines>
  <Paragraphs>178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89322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Jütz </dc:creator>
  <cp:keywords/>
  <dc:description/>
  <cp:lastModifiedBy>Martin Jütz</cp:lastModifiedBy>
  <cp:revision>18</cp:revision>
  <cp:lastPrinted>2024-05-01T20:11:00Z</cp:lastPrinted>
  <dcterms:created xsi:type="dcterms:W3CDTF">2025-10-09T18:23:00Z</dcterms:created>
  <dcterms:modified xsi:type="dcterms:W3CDTF">2025-10-11T04:23:00Z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id="a3dOCiXm"/&gt;&lt;style id="http://www.zotero.org/styles/apa" locale="de-DE" hasBibliography="1" bibliographyStyleHasBeenSet="0"/&gt;&lt;prefs&gt;&lt;pref name="fieldType" value="Bookmark"/&gt;&lt;pref name="automaticJo</vt:lpwstr>
  </property>
  <property fmtid="{D5CDD505-2E9C-101B-9397-08002B2CF9AE}" pid="3" name="ZOTERO_PREF_2">
    <vt:lpwstr>urnalAbbreviations" value="true"/&gt;&lt;/prefs&gt;&lt;/data&gt;</vt:lpwstr>
  </property>
</Properties>
</file>