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webextensions/webextension9.xml" ContentType="application/vnd.ms-office.webextension+xml"/>
  <Override PartName="/word/webextensions/webextension10.xml" ContentType="application/vnd.ms-office.webextension+xml"/>
  <Override PartName="/word/webextensions/webextension11.xml" ContentType="application/vnd.ms-office.webextension+xml"/>
  <Override PartName="/word/webextensions/webextension1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9732" w14:textId="77777777" w:rsidR="006F048F" w:rsidRDefault="006F048F" w:rsidP="006F048F">
      <w:pPr>
        <w:rPr>
          <w:sz w:val="2"/>
          <w:szCs w:val="2"/>
        </w:rPr>
        <w:sectPr w:rsidR="006F048F" w:rsidSect="003747A2">
          <w:type w:val="continuous"/>
          <w:pgSz w:w="11910" w:h="16850"/>
          <w:pgMar w:top="1361" w:right="1259" w:bottom="828" w:left="1281" w:header="720" w:footer="720" w:gutter="0"/>
          <w:cols w:space="720"/>
        </w:sectPr>
      </w:pPr>
      <w:bookmarkStart w:id="0" w:name="OLE_LINK1"/>
      <w:bookmarkStart w:id="1" w:name="OLE_LINK2"/>
      <w:bookmarkStart w:id="2" w:name="_Hlk197019011"/>
      <w:bookmarkStart w:id="3" w:name="_Hlk203551455"/>
      <w:bookmarkStart w:id="4" w:name="_Hlk203567711"/>
    </w:p>
    <w:p w14:paraId="2D5F26A6" w14:textId="203BAD08" w:rsidR="00001FC9" w:rsidRPr="00812C16" w:rsidRDefault="003747A2" w:rsidP="003747A2">
      <w:pPr>
        <w:pStyle w:val="berschrift1"/>
        <w:numPr>
          <w:ilvl w:val="0"/>
          <w:numId w:val="0"/>
        </w:numPr>
        <w:rPr>
          <w:rFonts w:cs="Arial"/>
        </w:rPr>
      </w:pPr>
      <w:bookmarkStart w:id="5" w:name="_Toc158006525"/>
      <w:bookmarkEnd w:id="3"/>
      <w:bookmarkEnd w:id="4"/>
      <w:r>
        <w:rPr>
          <w:rFonts w:cs="Arial"/>
        </w:rPr>
        <w:t xml:space="preserve">3 </w:t>
      </w:r>
      <w:r w:rsidR="00D55D1A" w:rsidRPr="00812C16">
        <w:rPr>
          <w:rFonts w:cs="Arial"/>
        </w:rPr>
        <w:t>Fragestellung/Hypothese</w:t>
      </w:r>
      <w:bookmarkEnd w:id="5"/>
      <w:r w:rsidR="00D55D1A" w:rsidRPr="00812C16">
        <w:rPr>
          <w:rFonts w:cs="Arial"/>
        </w:rPr>
        <w:t xml:space="preserve"> </w:t>
      </w:r>
    </w:p>
    <w:p w14:paraId="365A85BF" w14:textId="297BB005" w:rsidR="0049612C" w:rsidRPr="00812C16" w:rsidRDefault="00D719A7" w:rsidP="0049612C">
      <w:pPr>
        <w:rPr>
          <w:rFonts w:cs="Arial"/>
        </w:rPr>
      </w:pPr>
      <w:r w:rsidRPr="00812C16">
        <w:rPr>
          <w:rFonts w:cs="Arial"/>
        </w:rPr>
        <w:t xml:space="preserve">In diesem Projekt soll untersucht werden, inwieweit CD44 als </w:t>
      </w:r>
      <w:r w:rsidR="00991A22" w:rsidRPr="00812C16">
        <w:rPr>
          <w:rFonts w:cs="Arial"/>
        </w:rPr>
        <w:t>potenzieller</w:t>
      </w:r>
      <w:r w:rsidRPr="00812C16">
        <w:rPr>
          <w:rFonts w:cs="Arial"/>
        </w:rPr>
        <w:t xml:space="preserve"> Tumorstammzellmarker </w:t>
      </w:r>
      <w:r w:rsidR="00A66853" w:rsidRPr="00812C16">
        <w:rPr>
          <w:rFonts w:cs="Arial"/>
        </w:rPr>
        <w:t>bei</w:t>
      </w:r>
      <w:r w:rsidRPr="00812C16">
        <w:rPr>
          <w:rFonts w:cs="Arial"/>
        </w:rPr>
        <w:t xml:space="preserve"> Patienten mit lokal fortgeschrittenen Kopf-Hals- Plattenepithelkarzinomen auch nach postoperativer Radiochemotherapie eine prognostische Rolle spielt. Darüber hinaus soll die CD44-Expression getrennt für die Patientenkollektive mit HPV16 DNA-positiven und -negativen Tumoren analysiert werden. In einer vorangegangenen Studie an der gleichen Patientenkohorte wurde gezeigt, dass der HPV16 DNA-Status ein Prognostikator für Patienten mit lokal fortgeschrittenen adjuvant behandelten Oropharynxkarzinomen ist</w:t>
      </w:r>
      <w:r w:rsidR="000112D9">
        <w:rPr>
          <w:rFonts w:cs="Arial"/>
        </w:rPr>
        <w:fldChar w:fldCharType="begin">
          <w:fldData xml:space="preserve">PEVuZE5vdGU+PENpdGU+PEF1dGhvcj5Mb2hhdXM8L0F1dGhvcj48WWVhcj4yMDE0PC9ZZWFyPjxS
ZWNOdW0+NjIzPC9SZWNOdW0+PElEVGV4dD4zMTctMjM8L0lEVGV4dD48RGlzcGxheVRleHQ+KExv
aGF1cyBldCBhbC4sIDIwMTQpPC9EaXNwbGF5VGV4dD48cmVjb3JkPjxyZWMtbnVtYmVyPjYyMzwv
cmVjLW51bWJlcj48Zm9yZWlnbi1rZXlzPjxrZXkgYXBwPSJFTiIgZGItaWQ9Ijl6NXJ4NXhlcHRk
c2ZsZWZ6cjJ4YXphcnRmcGFkOWZ0OXh0eiIgdGltZXN0YW1wPSIxNzA4MDM5NTEwIj42MjM8L2tl
eT48L2ZvcmVpZ24ta2V5cz48cmVmLXR5cGUgbmFtZT0iSm91cm5hbCBBcnRpY2xlIj4xNzwvcmVm
LXR5cGU+PGNvbnRyaWJ1dG9ycz48YXV0aG9ycz48YXV0aG9yPkxvaGF1cywgRi48L2F1dGhvcj48
YXV0aG9yPkxpbmdlLCBBLjwvYXV0aG9yPjxhdXRob3I+VGluaG9mZXIsIEkuPC9hdXRob3I+PGF1
dGhvcj5CdWRhY2gsIFYuPC9hdXRob3I+PGF1dGhvcj5Ha2lrYSwgRS48L2F1dGhvcj48YXV0aG9y
PlN0dXNjaGtlLCBNLjwvYXV0aG9yPjxhdXRob3I+QmFsZXJtcGFzLCBQLjwvYXV0aG9yPjxhdXRo
b3I+Um9kZWwsIEMuPC9hdXRob3I+PGF1dGhvcj5BdmxhciwgTS48L2F1dGhvcj48YXV0aG9yPkdy
b3N1LCBBLiBMLjwvYXV0aG9yPjxhdXRob3I+QWJkb2xsYWhpLCBBLjwvYXV0aG9yPjxhdXRob3I+
RGVidXMsIEouPC9hdXRob3I+PGF1dGhvcj5CYXllciwgQy48L2F1dGhvcj48YXV0aG9yPkJlbGth
LCBDLjwvYXV0aG9yPjxhdXRob3I+UGlnb3JzY2gsIFMuPC9hdXRob3I+PGF1dGhvcj5Db21icywg
Uy4gRS48L2F1dGhvcj48YXV0aG9yPk1vbm5pY2gsIEQuPC9hdXRob3I+PGF1dGhvcj5aaXBzLCBE
LjwvYXV0aG9yPjxhdXRob3I+dm9uIE5ldWJlY2ssIEMuPC9hdXRob3I+PGF1dGhvcj5CYXJldHRv
biwgRy4gQi48L2F1dGhvcj48YXV0aG9yPkxvY2ssIFMuPC9hdXRob3I+PGF1dGhvcj5UaGFtZXMs
IEguIEQuPC9hdXRob3I+PGF1dGhvcj5LcmF1c2UsIE0uPC9hdXRob3I+PGF1dGhvcj5CYXVtYW5u
LCBNLjwvYXV0aG9yPjxhdXRob3I+RGt0aywgUi4gTy4gRy48L2F1dGhvcj48L2F1dGhvcnM+PC9j
b250cmlidXRvcnM+PGF1dGgtYWRkcmVzcz5HZXJtYW4gQ2FuY2VyIFJlc2VhcmNoIENlbnRlciAo
REtGWiksIEhlaWRlbGJlcmcsIEdlcm1hbnkgYW5kIEdlcm1hbiBDYW5jZXIgQ29uc29ydGl1bSAo
REtUSykgcGFydG5lciBzaXRlczogRHJlc2RlbiwgR2VybWFueTsgRGVwYXJ0bWVudCBvZiBSYWRp
YXRpb24gT25jb2xvZ3ksIEZhY3VsdHkgb2YgTWVkaWNpbmUgYW5kIFVuaXZlcnNpdHkgSG9zcGl0
YWwgQ2FybCBHdXN0YXYgQ2FydXMsIFRlY2huaXNjaGUgVW5pdmVyc2l0YXQgRHJlc2RlbiwgR2Vy
bWFueTsgT25jb1JheSAtIE5hdGlvbmFsIENlbnRlciBmb3IgUmFkaWF0aW9uIFJlc2VhcmNoIGlu
IE9uY29sb2d5LCBGYWN1bHR5IG9mIE1lZGljaW5lIGFuZCBVbml2ZXJzaXR5IEhvc3BpdGFsIENh
cmwgR3VzdGF2IENhcnVzLCBUZWNobmlzY2hlIFVuaXZlcnNpdGF0IERyZXNkZW4sIEdlcm1hbnku
JiN4RDtHZXJtYW4gQ2FuY2VyIFJlc2VhcmNoIENlbnRlciAoREtGWiksIEhlaWRlbGJlcmcsIEdl
cm1hbnkgYW5kIEdlcm1hbiBDYW5jZXIgQ29uc29ydGl1bSAoREtUSykgcGFydG5lciBzaXRlczog
QmVybGluLCBHZXJtYW55OyBEZXBhcnRtZW50IG9mIFJhZGlvb25jb2xvZ3kgYW5kIFJhZGlvdGhl
cmFweSwgQ2hhcml0ZSBVbml2ZXJzaXR5IEhvc3BpdGFsLCBCZXJsaW4sIEdlcm1hbnkuJiN4RDtH
ZXJtYW4gQ2FuY2VyIFJlc2VhcmNoIENlbnRlciAoREtGWiksIEhlaWRlbGJlcmcsIEdlcm1hbnkg
YW5kIEdlcm1hbiBDYW5jZXIgQ29uc29ydGl1bSAoREtUSykgcGFydG5lciBzaXRlczogRXNzZW4s
IEdlcm1hbnk7IERlcGFydG1lbnQgb2YgUmFkaW90aGVyYXB5LCBNZWRpY2FsIEZhY3VsdHksIFVu
aXZlcnNpdHkgb2YgRHVpc2J1cmctRXNzZW4sIEVzc2VuLCBHZXJtYW55LiYjeEQ7RGVwYXJ0bWVu
dCBvZiBSYWRpb3RoZXJhcHkgYW5kIE9uY29sb2d5LCBHb2V0aGUtVW5pdmVyc2l0eSBGcmFua2Z1
cnQsIEdlcm1hbnkuJiN4RDtHZXJtYW4gQ2FuY2VyIFJlc2VhcmNoIENlbnRlciAoREtGWiksIEhl
aWRlbGJlcmcsIEdlcm1hbnkgYW5kIEdlcm1hbiBDYW5jZXIgQ29uc29ydGl1bSAoREtUSykgcGFy
dG5lciBzaXRlczogRnJhbmtmdXJ0LCBHZXJtYW55OyBEZXBhcnRtZW50IG9mIFJhZGlvdGhlcmFw
eSBhbmQgT25jb2xvZ3ksIEdvZXRoZS1Vbml2ZXJzaXR5IEZyYW5rZnVydCwgR2VybWFueS4mI3hE
O0dlcm1hbiBDYW5jZXIgUmVzZWFyY2ggQ2VudGVyIChES0ZaKSwgSGVpZGVsYmVyZywgR2VybWFu
eSBhbmQgR2VybWFuIENhbmNlciBDb25zb3J0aXVtIChES1RLKSBwYXJ0bmVyIHNpdGVzOiBGcmVp
YnVyZywgR2VybWFueTsgRGVwYXJ0bWVudCBvZiBSYWRpYXRpb24gT25jb2xvZ3ksIENsaW5pY2Fs
IFN0dWR5IFNlY3Rpb24sIFVuaXZlcnNpdHkgb2YgRnJlaWJ1cmcsIEdlcm1hbnkuJiN4RDtHZXJt
YW4gQ2FuY2VyIFJlc2VhcmNoIENlbnRlciAoREtGWiksIEhlaWRlbGJlcmcsIEdlcm1hbnkgYW5k
IEdlcm1hbiBDYW5jZXIgQ29uc29ydGl1bSAoREtUSykgcGFydG5lciBzaXRlczogRnJlaWJ1cmcs
IEdlcm1hbnk7IERlcGFydG1lbnQgb2YgUmFkaWF0aW9uIE9uY29sb2d5LCBVbml2ZXJzaXR5IG9m
IEZyZWlidXJnLCBHZXJtYW55LiYjeEQ7R2VybWFuIENhbmNlciBSZXNlYXJjaCBDZW50ZXIgKERL
RlopLCBIZWlkZWxiZXJnLCBHZXJtYW55IGFuZCBHZXJtYW4gQ2FuY2VyIENvbnNvcnRpdW0gKERL
VEspIHBhcnRuZXIgc2l0ZXM6IEhlaWRlbGJlcmcsIEdlcm1hbnk7IERlcGFydG1lbnQgb2YgUmFk
aWF0aW9uIE9uY29sb2d5LCBIZWlkZWxiZXJnIElvbiBUaGVyYXB5IENlbnRlciAoSElUKSwgSGVp
ZGVsYmVyZyBJbnN0aXR1dGUgb2YgUmFkaWF0aW9uIE9uY29sb2d5IChISVJPKSwgTmF0aW9uYWwg
Q2VudGVyIGZvciBSYWRpYXRpb24gUmVzZWFyY2ggaW4gT25jb2xvZ3kgKE5DUk8pLCBVbml2ZXJz
aXR5IG9mIEhlaWRlbGJlcmcgTWVkaWNhbCBTY2hvb2wgYW5kIEdlcm1hbiBDYW5jZXIgUmVzZWFy
Y2ggQ2VudGVyIChES0ZaKSwgR2VybWFueTsgTmF0aW9uYWwgQ2VudGVyIGZvciBUdW1vciBEaXNl
YXNlcyAoTkNUKSwgVW5pdmVyc2l0eSBvZiBIZWlkZWxiZXJnIE1lZGljYWwgU2Nob29sIGFuZCBH
ZXJtYW4gQ2FuY2VyIFJlc2VhcmNoIENlbnRlciAoREtGWiksIEdlcm1hbnk7IFRyYW5zbGF0aW9u
YWwgUmFkaWF0aW9uIE9uY29sb2d5LCBVbml2ZXJzaXR5IG9mIEhlaWRlbGJlcmcgTWVkaWNhbCBT
Y2hvb2wgYW5kIEdlcm1hbiBDYW5jZXIgUmVzZWFyY2ggQ2VudGVyIChES0ZaKSwgR2VybWFueS4m
I3hEO0dlcm1hbiBDYW5jZXIgUmVzZWFyY2ggQ2VudGVyIChES0ZaKSwgSGVpZGVsYmVyZywgR2Vy
bWFueSBhbmQgR2VybWFuIENhbmNlciBDb25zb3J0aXVtIChES1RLKSBwYXJ0bmVyIHNpdGVzOiBI
ZWlkZWxiZXJnLCBHZXJtYW55OyBEZXBhcnRtZW50IG9mIFJhZGlhdGlvbiBPbmNvbG9neSwgSGVp
ZGVsYmVyZyBJb24gVGhlcmFweSBDZW50ZXIgKEhJVCksIEhlaWRlbGJlcmcgSW5zdGl0dXRlIG9m
IFJhZGlhdGlvbiBPbmNvbG9neSAoSElSTyksIE5hdGlvbmFsIENlbnRlciBmb3IgUmFkaWF0aW9u
IFJlc2VhcmNoIGluIE9uY29sb2d5IChOQ1JPKSwgVW5pdmVyc2l0eSBvZiBIZWlkZWxiZXJnIE1l
ZGljYWwgU2Nob29sIGFuZCBHZXJtYW4gQ2FuY2VyIFJlc2VhcmNoIENlbnRlciAoREtGWiksIEdl
cm1hbnk7IE5hdGlvbmFsIENlbnRlciBmb3IgVHVtb3IgRGlzZWFzZXMgKE5DVCksIFVuaXZlcnNp
dHkgb2YgSGVpZGVsYmVyZyBNZWRpY2FsIFNjaG9vbCBhbmQgR2VybWFuIENhbmNlciBSZXNlYXJj
aCBDZW50ZXIgKERLRlopLCBHZXJtYW55OyBDbGluaWNhbCBDb29wZXJhdGlvbiBVbml0IFJhZGlh
dGlvbiBPbmNvbG9neSwgVW5pdmVyc2l0eSBvZiBIZWlkZWxiZXJnIE1lZGljYWwgU2Nob29sIGFu
ZCBHZXJtYW4gQ2FuY2VyIFJlc2VhcmNoIENlbnRlciAoREtGWiksIEdlcm1hbnkuJiN4RDtHZXJt
YW4gQ2FuY2VyIFJlc2VhcmNoIENlbnRlciAoREtGWiksIEhlaWRlbGJlcmcsIEdlcm1hbnkgYW5k
IEdlcm1hbiBDYW5jZXIgQ29uc29ydGl1bSAoREtUSykgcGFydG5lciBzaXRlczogTXVuaWNoLCBH
ZXJtYW55LiYjeEQ7R2VybWFuIENhbmNlciBSZXNlYXJjaCBDZW50ZXIgKERLRlopLCBIZWlkZWxi
ZXJnLCBHZXJtYW55IGFuZCBHZXJtYW4gQ2FuY2VyIENvbnNvcnRpdW0gKERLVEspIHBhcnRuZXIg
c2l0ZXM6IE11bmljaCwgR2VybWFueTsgRGVwYXJ0bWVudCBvZiBSYWRpb3RoZXJhcHkgYW5kIFJh
ZGlhdGlvbiBPbmNvbG9neSwgTHVkd2lnLU1heGltaWxpYW5zLVVuaXZlcnNpdGF0LCBNdW5pY2gs
IEdlcm1hbnkuJiN4RDtHZXJtYW4gQ2FuY2VyIFJlc2VhcmNoIENlbnRlciAoREtGWiksIEhlaWRl
bGJlcmcsIEdlcm1hbnkgYW5kIEdlcm1hbiBDYW5jZXIgQ29uc29ydGl1bSAoREtUSykgcGFydG5l
ciBzaXRlczogTXVuaWNoLCBHZXJtYW55OyBEZXBhcnRtZW50IG9mIFJhZGlhdGlvbiBPbmNvbG9n
eSwgVGVjaG5pc2NoZSBVbml2ZXJzaXRhdCBNdW5jaGVuLCBHZXJtYW55LiYjeEQ7R2VybWFuIENh
bmNlciBSZXNlYXJjaCBDZW50ZXIgKERLRlopLCBIZWlkZWxiZXJnLCBHZXJtYW55IGFuZCBHZXJt
YW4gQ2FuY2VyIENvbnNvcnRpdW0gKERLVEspIHBhcnRuZXIgc2l0ZXM6IFR1YmluZ2VuLCBHZXJt
YW55OyBEZXBhcnRtZW50IG9mIFJhZGlhdGlvbiBPbmNvbG9neSwgRmFjdWx0eSBvZiBNZWRpY2lu
ZSBhbmQgVW5pdmVyc2l0eSBIb3NwaXRhbCBUdWJpbmdlbiwgRWJlcmhhcmQgS2FybHMgVW5pdmVy
c2l0YXQgVHViaW5nZW4sIEdlcm1hbnkuJiN4RDtHZXJtYW4gQ2FuY2VyIFJlc2VhcmNoIENlbnRl
ciAoREtGWiksIEhlaWRlbGJlcmcsIEdlcm1hbnkgYW5kIEdlcm1hbiBDYW5jZXIgQ29uc29ydGl1
bSAoREtUSykgcGFydG5lciBzaXRlczogRHJlc2RlbiwgR2VybWFueTsgT25jb1JheSAtIE5hdGlv
bmFsIENlbnRlciBmb3IgUmFkaWF0aW9uIFJlc2VhcmNoIGluIE9uY29sb2d5LCBGYWN1bHR5IG9m
IE1lZGljaW5lIGFuZCBVbml2ZXJzaXR5IEhvc3BpdGFsIENhcmwgR3VzdGF2IENhcnVzLCBUZWNo
bmlzY2hlIFVuaXZlcnNpdGF0IERyZXNkZW4sIEdlcm1hbnkuJiN4RDtHZXJtYW4gQ2FuY2VyIFJl
c2VhcmNoIENlbnRlciAoREtGWiksIEhlaWRlbGJlcmcsIEdlcm1hbnkgYW5kIEdlcm1hbiBDYW5j
ZXIgQ29uc29ydGl1bSAoREtUSykgcGFydG5lciBzaXRlczogRHJlc2RlbiwgR2VybWFueTsgSW5z
dGl0dXRlIG9mIFBhdGhvbG9neSwgRmFjdWx0eSBvZiBNZWRpY2luZSBhbmQgVW5pdmVyc2l0eSBI
b3NwaXRhbCBDYXJsIEd1c3RhdiBDYXJ1cywgVGVjaG5pc2NoZSBVbml2ZXJzaXRhdCBEcmVzZGVu
LCBHZXJtYW55OyBUdW1vci0gYW5kIE5vcm1hbCBUaXNzdWUgQmFuaywgVW5pdmVyc2l0YXRzIEty
ZWJzQ2VudHJ1bSAoVUNDKSwgVW5pdmVyc2l0eSBIb3NwaXRhbCBDYXJsIEd1c3RhdiBDYXJ1cywg
VGVjaG5pc2NoZSBVbml2ZXJzaXRhdCBEcmVzZGVuLCBHZXJtYW55LiYjeEQ7T25jb1JheSAtIE5h
dGlvbmFsIENlbnRlciBmb3IgUmFkaWF0aW9uIFJlc2VhcmNoIGluIE9uY29sb2d5LCBGYWN1bHR5
IG9mIE1lZGljaW5lIGFuZCBVbml2ZXJzaXR5IEhvc3BpdGFsIENhcmwgR3VzdGF2IENhcnVzLCBU
ZWNobmlzY2hlIFVuaXZlcnNpdGF0IERyZXNkZW4sIEdlcm1hbnkuJiN4RDtEZXBhcnRtZW50IG9m
IEJpb3N0YXRpc3RpY3MsIFRoZSBVbml2ZXJzaXR5IG9mIFRleGFzIE1EIEFuZGVyc29uIENhbmNl
ciBDZW50ZXIsIEhvdXN0b24sIFVTQS4mI3hEO0dlcm1hbiBDYW5jZXIgUmVzZWFyY2ggQ2VudGVy
IChES0ZaKSwgSGVpZGVsYmVyZywgR2VybWFueSBhbmQgR2VybWFuIENhbmNlciBDb25zb3J0aXVt
IChES1RLKSBwYXJ0bmVyIHNpdGVzOiBEcmVzZGVuLCBHZXJtYW55OyBEZXBhcnRtZW50IG9mIFJh
ZGlhdGlvbiBPbmNvbG9neSwgRmFjdWx0eSBvZiBNZWRpY2luZSBhbmQgVW5pdmVyc2l0eSBIb3Nw
aXRhbCBDYXJsIEd1c3RhdiBDYXJ1cywgVGVjaG5pc2NoZSBVbml2ZXJzaXRhdCBEcmVzZGVuLCBH
ZXJtYW55OyBPbmNvUmF5IC0gTmF0aW9uYWwgQ2VudGVyIGZvciBSYWRpYXRpb24gUmVzZWFyY2gg
aW4gT25jb2xvZ3ksIEZhY3VsdHkgb2YgTWVkaWNpbmUgYW5kIFVuaXZlcnNpdHkgSG9zcGl0YWwg
Q2FybCBHdXN0YXYgQ2FydXMsIFRlY2huaXNjaGUgVW5pdmVyc2l0YXQgRHJlc2RlbiwgR2VybWFu
eTsgSW5zdGl0dXRlIG9mIFJhZGlvb25jb2xvZ3ksIEhlbG1ob2x0ei1aZW50cnVtIERyZXNkZW4g
LSBSb3NzZW5kb3JmLCBHZXJtYW55LiYjeEQ7R2VybWFuIENhbmNlciBSZXNlYXJjaCBDZW50ZXIg
KERLRlopLCBIZWlkZWxiZXJnLCBHZXJtYW55IGFuZCBHZXJtYW4gQ2FuY2VyIENvbnNvcnRpdW0g
KERLVEspIHBhcnRuZXIgc2l0ZXM6IERyZXNkZW4sIEdlcm1hbnk7IERlcGFydG1lbnQgb2YgUmFk
aWF0aW9uIE9uY29sb2d5LCBGYWN1bHR5IG9mIE1lZGljaW5lIGFuZCBVbml2ZXJzaXR5IEhvc3Bp
dGFsIENhcmwgR3VzdGF2IENhcnVzLCBUZWNobmlzY2hlIFVuaXZlcnNpdGF0IERyZXNkZW4sIEdl
cm1hbnk7IE9uY29SYXkgLSBOYXRpb25hbCBDZW50ZXIgZm9yIFJhZGlhdGlvbiBSZXNlYXJjaCBp
biBPbmNvbG9neSwgRmFjdWx0eSBvZiBNZWRpY2luZSBhbmQgVW5pdmVyc2l0eSBIb3NwaXRhbCBD
YXJsIEd1c3RhdiBDYXJ1cywgVGVjaG5pc2NoZSBVbml2ZXJzaXRhdCBEcmVzZGVuLCBHZXJtYW55
OyBJbnN0aXR1dGUgb2YgUmFkaW9vbmNvbG9neSwgSGVsbWhvbHR6LVplbnRydW0gRHJlc2RlbiAt
IFJvc3NlbmRvcmYsIEdlcm1hbnkuIEVsZWN0cm9uaWMgYWRkcmVzczogTWljaGFlbC5CYXVtYW5u
QHVuaWtsaW5pa3VtLWRyZXNkZW4uZGUuPC9hdXRoLWFkZHJlc3M+PHRpdGxlcz48dGl0bGU+SFBW
MTYgRE5BIHN0YXR1cyBpcyBhIHN0cm9uZyBwcm9nbm9zdGljYXRvciBvZiBsb2NvLXJlZ2lvbmFs
IGNvbnRyb2wgYWZ0ZXIgcG9zdG9wZXJhdGl2ZSByYWRpb2NoZW1vdGhlcmFweSBvZiBsb2NhbGx5
IGFkdmFuY2VkIG9yb3BoYXJ5bmdlYWwgY2FyY2lub21hOiByZXN1bHRzIGZyb20gYSBtdWx0aWNl
bnRyZSBleHBsb3JhdGl2ZSBzdHVkeSBvZiB0aGUgR2VybWFuIENhbmNlciBDb25zb3J0aXVtIFJh
ZGlhdGlvbiBPbmNvbG9neSBHcm91cCAoREtUSy1ST0cpPC90aXRsZT48c2Vjb25kYXJ5LXRpdGxl
PlJhZGlvdGhlciBPbmNvbDwvc2Vjb25kYXJ5LXRpdGxlPjwvdGl0bGVzPjxwZXJpb2RpY2FsPjxm
dWxsLXRpdGxlPlJhZGlvdGhlciBPbmNvbDwvZnVsbC10aXRsZT48L3BlcmlvZGljYWw+PHBhZ2Vz
PjMxNy0yMzwvcGFnZXM+PHZvbHVtZT4xMTM8L3ZvbHVtZT48bnVtYmVyPjM8L251bWJlcj48ZWRp
dGlvbj4yMDE0MTIwMjwvZWRpdGlvbj48a2V5d29yZHM+PGtleXdvcmQ+Q2FyY2lub21hLCBTcXVh
bW91cyBDZWxsLypnZW5ldGljcy8qdGhlcmFweS92aXJvbG9neTwva2V5d29yZD48a2V5d29yZD5D
aGVtb3JhZGlvdGhlcmFweS9tZXRob2RzPC9rZXl3b3JkPjxrZXl3b3JkPkN5Y2xpbi1EZXBlbmRl
bnQgS2luYXNlIEluaGliaXRvciBwMTYvKmdlbmV0aWNzPC9rZXl3b3JkPjxrZXl3b3JkPkROQS9n
ZW5ldGljczwva2V5d29yZD48a2V5d29yZD5GZW1hbGU8L2tleXdvcmQ+PGtleXdvcmQ+SGVhZCBh
bmQgTmVjayBOZW9wbGFzbXMvKmdlbmV0aWNzLyp0aGVyYXB5L3Zpcm9sb2d5PC9rZXl3b3JkPjxr
ZXl3b3JkPkh1bWFuczwva2V5d29yZD48a2V5d29yZD5NYWxlPC9rZXl3b3JkPjxrZXl3b3JkPk9y
b3BoYXJ5bmdlYWwgTmVvcGxhc21zLypnZW5ldGljcy8qdGhlcmFweS92aXJvbG9neTwva2V5d29y
ZD48a2V5d29yZD5QYXBpbGxvbWF2aXJpZGFlL2dlbmV0aWNzPC9rZXl3b3JkPjxrZXl3b3JkPlBv
c3RvcGVyYXRpdmUgUGVyaW9kPC9rZXl3b3JkPjxrZXl3b3JkPlByb2dub3Npczwva2V5d29yZD48
a2V5d29yZD5Qcm9zcGVjdGl2ZSBTdHVkaWVzPC9rZXl3b3JkPjxrZXl3b3JkPlJldHJvc3BlY3Rp
dmUgU3R1ZGllczwva2V5d29yZD48a2V5d29yZD5TcXVhbW91cyBDZWxsIENhcmNpbm9tYSBvZiBI
ZWFkIGFuZCBOZWNrPC9rZXl3b3JkPjxrZXl3b3JkPlN1cnZpdmFsIEFuYWx5c2lzPC9rZXl3b3Jk
PjxrZXl3b3JkPlRyZWF0bWVudCBPdXRjb21lPC9rZXl3b3JkPjxrZXl3b3JkPkRrdGstcm9nPC9r
ZXl3b3JkPjxrZXl3b3JkPkhuc2NjPC9rZXl3b3JkPjxrZXl3b3JkPkhwdjwva2V5d29yZD48a2V5
d29yZD5Qb3N0b3BlcmF0aXZlIHJhZGlvY2hlbW90aGVyYXB5PC9rZXl3b3JkPjxrZXl3b3JkPnAx
Njwva2V5d29yZD48a2V5d29yZD5wNTM8L2tleXdvcmQ+PC9rZXl3b3Jkcz48ZGF0ZXM+PHllYXI+
MjAxNDwveWVhcj48cHViLWRhdGVzPjxkYXRlPkRlYzwvZGF0ZT48L3B1Yi1kYXRlcz48L2RhdGVz
Pjxpc2JuPjE4NzktMDg4NyAoRWxlY3Ryb25pYykmI3hEOzAxNjctODE0MCAoTGlua2luZyk8L2lz
Ym4+PGFjY2Vzc2lvbi1udW0+MjU0ODAwOTU8L2FjY2Vzc2lvbi1udW0+PHVybHM+PHJlbGF0ZWQt
dXJscz48dXJsPmh0dHBzOi8vd3d3Lm5jYmkubmxtLm5paC5nb3YvcHVibWVkLzI1NDgwMDk1PC91
cmw+PHVybD5odHRwczovL3d3dy50aGVncmVlbmpvdXJuYWwuY29tL2FydGljbGUvUzAxNjctODE0
MCgxNCkwMDQ4OS03L3BkZjwvdXJsPjwvcmVsYXRlZC11cmxzPjwvdXJscz48ZWxlY3Ryb25pYy1y
ZXNvdXJjZS1udW0+MTAuMTAxNi9qLnJhZG9uYy4yMDE0LjExLjAxMTwvZWxlY3Ryb25pYy1yZXNv
dXJjZS1udW0+PHJlbW90ZS1kYXRhYmFzZS1uYW1lPk1lZGxpbmU8L3JlbW90ZS1kYXRhYmFzZS1u
YW1lPjxyZW1vdGUtZGF0YWJhc2UtcHJvdmlkZXI+TkxNPC9yZW1vdGUtZGF0YWJhc2UtcHJvdmlk
ZXI+PC9yZWNvcmQ+PC9DaXRlPjwvRW5kTm90ZT4A
</w:fldData>
        </w:fldChar>
      </w:r>
      <w:r w:rsidR="000112D9">
        <w:rPr>
          <w:rFonts w:cs="Arial"/>
        </w:rPr>
        <w:instrText xml:space="preserve"> ADDIN EN.JS.CITE </w:instrText>
      </w:r>
      <w:r w:rsidR="000112D9">
        <w:rPr>
          <w:rFonts w:cs="Arial"/>
        </w:rPr>
      </w:r>
      <w:r w:rsidR="000112D9">
        <w:rPr>
          <w:rFonts w:cs="Arial"/>
        </w:rPr>
        <w:fldChar w:fldCharType="separate"/>
      </w:r>
      <w:r w:rsidR="000112D9">
        <w:rPr>
          <w:rFonts w:cs="Arial"/>
          <w:noProof/>
        </w:rPr>
        <w:t>(</w:t>
      </w:r>
      <w:r w:rsidR="009D0F7A" w:rsidRPr="00DF25A8">
        <w:t>Lohaus et al., 2014</w:t>
      </w:r>
      <w:r w:rsidR="000112D9">
        <w:rPr>
          <w:rFonts w:cs="Arial"/>
          <w:noProof/>
        </w:rPr>
        <w:t>)</w:t>
      </w:r>
      <w:r w:rsidR="000112D9">
        <w:rPr>
          <w:rFonts w:cs="Arial"/>
        </w:rPr>
        <w:fldChar w:fldCharType="end"/>
      </w:r>
      <w:r w:rsidRPr="00812C16">
        <w:rPr>
          <w:rFonts w:cs="Arial"/>
        </w:rPr>
        <w:t xml:space="preserve">. </w:t>
      </w:r>
    </w:p>
    <w:p w14:paraId="49C9C940" w14:textId="77777777" w:rsidR="00811BA2" w:rsidRDefault="00D719A7" w:rsidP="00D719A7">
      <w:pPr>
        <w:rPr>
          <w:rFonts w:cs="Arial"/>
        </w:rPr>
      </w:pPr>
      <w:r w:rsidRPr="00812C16">
        <w:rPr>
          <w:rFonts w:cs="Arial"/>
        </w:rPr>
        <w:t>Dieses Projekt ist Teil einer multizentrischen Studie der Radioonkologie-Gruppe des Deutschen Konsortiums für Translationale Krebsforschung (DKTK-ROG)</w:t>
      </w:r>
      <w:r w:rsidR="00C039BB" w:rsidRPr="00812C16">
        <w:rPr>
          <w:rFonts w:cs="Arial"/>
        </w:rPr>
        <w:t xml:space="preserve"> in dem die immunhistochemisch messbaren </w:t>
      </w:r>
      <w:r w:rsidR="009F48C5" w:rsidRPr="00812C16">
        <w:rPr>
          <w:rFonts w:cs="Arial"/>
        </w:rPr>
        <w:t>Biomarker für den Stammzellgehalt von Kopf-Hals-Plattenepithelkarzinomen (Patientenmaterial)</w:t>
      </w:r>
      <w:r w:rsidR="0058262E" w:rsidRPr="00812C16">
        <w:rPr>
          <w:rFonts w:cs="Arial"/>
        </w:rPr>
        <w:t xml:space="preserve"> angefärbt und evaluiert werden. Es erfolgte dann Korrelation mit den klinischen </w:t>
      </w:r>
      <w:r w:rsidR="00864969" w:rsidRPr="00812C16">
        <w:rPr>
          <w:rFonts w:cs="Arial"/>
        </w:rPr>
        <w:t>Ergebnissen der Radiochemotherapie (RCTx)</w:t>
      </w:r>
      <w:r w:rsidR="002E4CA8" w:rsidRPr="00812C16">
        <w:rPr>
          <w:rFonts w:cs="Arial"/>
        </w:rPr>
        <w:t xml:space="preserve">. Die Hypothese ist </w:t>
      </w:r>
      <w:r w:rsidR="00C15EDA" w:rsidRPr="00812C16">
        <w:rPr>
          <w:rFonts w:cs="Arial"/>
        </w:rPr>
        <w:t xml:space="preserve">dass der gemessene Biomarker mit dem klinischen outcome </w:t>
      </w:r>
      <w:r w:rsidR="00811BA2" w:rsidRPr="00812C16">
        <w:rPr>
          <w:rFonts w:cs="Arial"/>
        </w:rPr>
        <w:t xml:space="preserve">korreliert. Mittelfristigs Ziel des Gesamtprojektes ist die </w:t>
      </w:r>
      <w:r w:rsidR="000B0288" w:rsidRPr="00812C16">
        <w:rPr>
          <w:rFonts w:cs="Arial"/>
        </w:rPr>
        <w:t xml:space="preserve">Etablierung von Markern, die nach prospektiver Valedierung geeignet sind, als Grundlage individualisierte Therapieentscheidungen zu dienen. </w:t>
      </w:r>
    </w:p>
    <w:p w14:paraId="40384936"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3 Fragestellung/Hypothese</w:t>
      </w:r>
    </w:p>
    <w:p w14:paraId="4A5D8165"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Das Hauptziel dieser Studie besteht darin, den Einfluss von CD44 als potenziellem Tumorstammzellmarker auf das Therapieansprechen und die Prognose bei Patienten mit lokal fortgeschrittenen Kopf-Hals-Plattenepithelkarzinomen nach postoperativer Radiochemotherapie zu untersuchen. Insbesondere wird untersucht, ob die Expression von CD44 mit dem Überleben, der Tumorkontrolle und der Entwicklung von Fernmetastasen korreliert. Zusätzlich sollen potenzielle Zusammenhänge zwischen der CD44-Expression und klinischen Faktoren wie Tumorgröße, Lymphknotenmetastasen und histologischer Differenzierung analysiert werden, um ein umfassendes Verständnis der prognostischen Bedeutung von CD44 zu erhalten.</w:t>
      </w:r>
    </w:p>
    <w:p w14:paraId="0039E54C"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 xml:space="preserve">Diese Forschung ist Teil einer umfangreichen multizentrischen Studie, die von der renommierten Radioonkologie-Gruppe des Deutschen Konsortiums für Translationale Krebsforschung (DKTK-ROG) durchgeführt wird. Das Ziel dieser Studie ist es, evidenzbasierte Erkenntnisse zur personalisierten Therapieentscheidung bei Patienten mit lokal fortgeschrittenen Kopf-Hals-Plattenepithelkarzinomen zu liefern. Durch die Identifizierung und Validierung </w:t>
      </w:r>
      <w:r w:rsidRPr="00404322">
        <w:rPr>
          <w:rFonts w:ascii="Segoe UI" w:hAnsi="Segoe UI" w:cs="Segoe UI"/>
          <w:color w:val="FFFFFF"/>
          <w:sz w:val="27"/>
          <w:szCs w:val="27"/>
          <w:lang w:eastAsia="de-DE"/>
        </w:rPr>
        <w:lastRenderedPageBreak/>
        <w:t>von Biomarkern wie CD44 soll eine Grundlage für die Entwicklung individualisierter Behandlungsstrategie</w:t>
      </w:r>
    </w:p>
    <w:p w14:paraId="481E53C6"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Die Hypothese dieser Studie besagt, dass eine erhöhte Expression von CD44 mit einer schlechteren Prognose bei Patienten mit lokal fortgeschrittenen Kopf-Hals-Plattenepithelkarzinomen nach postoperativer Radiochemotherapie assoziiert ist. Es wird erwartet, dass Patienten mit einer hohen CD44-Expression ein erhöhtes Risiko für Tumorrezidive, regionale Lymphknotenmetastasen und Fernmetastasen aufweisen. Darüber hinaus wird vermutet, dass der HPV-Status einen Einfluss auf die prognostische Bedeutung von CD44 haben könnte, wobei HPV16-DNA-positive Tumoren möglicherweise eine höhere CD44-Expression und schlechtere klinische Ergebnisse aufweisen.</w:t>
      </w:r>
    </w:p>
    <w:p w14:paraId="310612FE"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Um diese Hypothesen zu überprüfen, werden umfangreiche klinische Datenanalysen durchgeführt, bei denen die CD44-Expression in Gewebeproben mittels immunhistochemischer Methoden quantifiziert wird. Anschließend werden statistische Analysen durchgeführt, um potenzielle Zusammenhänge zwischen CD44-Expression und klinischen Endpunkten zu untersuchen. Multivariate Analysen werden angewendet, um den Einfluss anderer prognostischer Faktoren zu berücksichtigen und die unabhängige prognostische Bedeutung von CD44 zu bestimmen.</w:t>
      </w:r>
    </w:p>
    <w:p w14:paraId="51137649"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Die klinischen Daten werden aus einer großen Kohorte von Patienten mit lokal fortgeschrittenen Kopf-Hals-Plattenepithelkarzinomen nach postoperativer Radiochemotherapie gesammelt. Die Gewebeproben werden sorgfältig gesammelt und einer immunhistochemischen Färbung unterzogen, um die CD44-Expression zu quantifizieren. Die Ergebnisse dieser quantitativen Analyse werden dann in Beziehung zu den klinischen Endpunkten wie Überleben, Tumorkontrolle und Fernmetastasierung gesetzt.</w:t>
      </w:r>
    </w:p>
    <w:p w14:paraId="72ADC175" w14:textId="77777777" w:rsidR="00404322" w:rsidRPr="00404322"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Statistische Analysen werden durchgeführt, um potenzielle Zusammenhänge zwischen der CD44-Expression und den klinischen Endpunkten zu identifizieren. Hierbei werden auch andere prognostische Faktoren, wie zum Beispiel Tumorgröße, Lymphknotenmetastasen und histologische Differenzierung, berücksichtigt. Multivariate Analysen ermöglichen es, den unabhängigen Einfluss von CD44 auf die Prognose zu bestimmen, indem sie andere prognostische Faktoren kontrollieren.</w:t>
      </w:r>
    </w:p>
    <w:p w14:paraId="22868959" w14:textId="77777777" w:rsidR="009A7B3A" w:rsidRDefault="00404322" w:rsidP="00404322">
      <w:pPr>
        <w:shd w:val="clear" w:color="auto" w:fill="242424"/>
        <w:spacing w:after="0" w:line="240" w:lineRule="auto"/>
        <w:jc w:val="left"/>
        <w:rPr>
          <w:rFonts w:ascii="Segoe UI" w:hAnsi="Segoe UI" w:cs="Segoe UI"/>
          <w:color w:val="FFFFFF"/>
          <w:sz w:val="27"/>
          <w:szCs w:val="27"/>
          <w:lang w:eastAsia="de-DE"/>
        </w:rPr>
      </w:pPr>
      <w:r w:rsidRPr="00404322">
        <w:rPr>
          <w:rFonts w:ascii="Segoe UI" w:hAnsi="Segoe UI" w:cs="Segoe UI"/>
          <w:color w:val="FFFFFF"/>
          <w:sz w:val="27"/>
          <w:szCs w:val="27"/>
          <w:lang w:eastAsia="de-DE"/>
        </w:rPr>
        <w:t xml:space="preserve">Diese umfangreichen Datenanalysen werden von erfahrenen Biostatistikern unter Berücksichtigung der neuesten statistischen Methoden durchgeführt. Die Ergebnisse werden anschließend sorgfältig interpretiert, um die prognostische Bedeutung von CD44 bei Patienten mit lokal fortgeschrittenen </w:t>
      </w:r>
      <w:r w:rsidRPr="00404322">
        <w:rPr>
          <w:rFonts w:ascii="Segoe UI" w:hAnsi="Segoe UI" w:cs="Segoe UI"/>
          <w:color w:val="FFFFFF"/>
          <w:sz w:val="27"/>
          <w:szCs w:val="27"/>
          <w:lang w:eastAsia="de-DE"/>
        </w:rPr>
        <w:lastRenderedPageBreak/>
        <w:t>Kopf-Hals-Plattenepithelkarzinomen nach postoperativer Radiochemotherapie zu bestimmen.</w:t>
      </w:r>
    </w:p>
    <w:p w14:paraId="76AB8B1C" w14:textId="77777777" w:rsidR="009A7B3A" w:rsidRDefault="009A7B3A" w:rsidP="009A7B3A">
      <w:pPr>
        <w:rPr>
          <w:rFonts w:cs="Arial"/>
          <w:b/>
          <w:sz w:val="28"/>
        </w:rPr>
      </w:pPr>
      <w:r w:rsidRPr="009A7B3A">
        <w:rPr>
          <w:rFonts w:cs="Arial"/>
          <w:b/>
          <w:sz w:val="28"/>
        </w:rPr>
        <w:t>Fragestellung/Hypothese</w:t>
      </w:r>
    </w:p>
    <w:p w14:paraId="7B4FFC16" w14:textId="77777777" w:rsidR="009A7B3A" w:rsidRDefault="009A7B3A" w:rsidP="009A7B3A">
      <w:pPr>
        <w:rPr>
          <w:rFonts w:cs="Arial"/>
        </w:rPr>
      </w:pPr>
      <w:r w:rsidRPr="009A7B3A">
        <w:rPr>
          <w:rFonts w:cs="Arial"/>
        </w:rPr>
        <w:t>In diesem Projekt wird untersucht, inwieweit CD44 als potenzieller Tumorstammzellmarker bei Patientinnen und Patienten mit lokal fortgeschrittenen Kopf-Hals-Plattenepithelkarzinomen auch nach postoperativer Radiochemotherapie eine prognostische Relevanz aufweist. Zudem erfolgt eine Analyse der CD44-Expression getrennt für Patientenkollektive mit HPV16-DNA-positiven und -negativen Tumoren. Eine frühere Studie an derselben Patientenkohorte zeigte bereits, dass der HPV16-DNA-Status ein Prognosefaktor für lokal fortgeschrittene, adjuvant behandelte Oropharynxkarzinome ist (Lohaus et al., 2014).</w:t>
      </w:r>
    </w:p>
    <w:p w14:paraId="47E3FD24" w14:textId="77777777" w:rsidR="009A7B3A" w:rsidRDefault="009A7B3A" w:rsidP="009A7B3A">
      <w:pPr>
        <w:rPr>
          <w:rFonts w:cs="Arial"/>
        </w:rPr>
      </w:pPr>
      <w:r w:rsidRPr="009A7B3A">
        <w:rPr>
          <w:rFonts w:cs="Arial"/>
        </w:rPr>
        <w:t>Das Projekt ist Teil einer multizentrischen Studie der Radioonkologie-Gruppe des Deutschen Konsortiums für Translationale Krebsforschung (DKTK-ROG), in der immunhistochemisch messbare Biomarker für den Stammzellgehalt von Kopf-Hals-Plattenepithelkarzinomen analysiert werden. Hierzu werden Patientenproben gefärbt und ausgewertet. Die Ergebnisse werden mit klinischen Daten zur Radiochemotherapie (RCTx) korreliert. Die zugrundeliegende Hypothese lautet, dass der gemessene Biomarker mit dem klinischen Outcome assoziiert ist. Das mittelfristige Ziel des Gesamtprojektes besteht darin, Marker zu etablieren, die nach prospektiver Validierung für individualisierte Therapieentscheidungen genutzt werden können.</w:t>
      </w:r>
    </w:p>
    <w:p w14:paraId="766DF5A8" w14:textId="77777777" w:rsidR="009A7B3A" w:rsidRDefault="009A7B3A" w:rsidP="009A7B3A">
      <w:pPr>
        <w:rPr>
          <w:rFonts w:ascii="Segoe UI" w:hAnsi="Segoe UI" w:cs="Segoe UI"/>
          <w:sz w:val="27"/>
        </w:rPr>
      </w:pPr>
      <w:r w:rsidRPr="009A7B3A">
        <w:rPr>
          <w:rFonts w:ascii="Segoe UI" w:hAnsi="Segoe UI" w:cs="Segoe UI"/>
          <w:sz w:val="27"/>
        </w:rPr>
        <w:t>3 Fragestellung/Hypothese</w:t>
      </w:r>
    </w:p>
    <w:p w14:paraId="5948FBB1" w14:textId="77777777" w:rsidR="009A7B3A" w:rsidRDefault="009A7B3A" w:rsidP="009A7B3A">
      <w:pPr>
        <w:rPr>
          <w:rFonts w:ascii="Segoe UI" w:hAnsi="Segoe UI" w:cs="Segoe UI"/>
          <w:sz w:val="27"/>
        </w:rPr>
      </w:pPr>
      <w:r w:rsidRPr="009A7B3A">
        <w:rPr>
          <w:rFonts w:ascii="Segoe UI" w:hAnsi="Segoe UI" w:cs="Segoe UI"/>
          <w:sz w:val="27"/>
        </w:rPr>
        <w:t xml:space="preserve">Das Hauptziel dieser Studie ist es, den Einfluss von CD44 als potenziellem Tumorstammzellmarker auf das Therapieansprechen und die Prognose bei Patientinnen und Patienten mit lokal fortgeschrittenen Kopf-Hals-Plattenepithelkarzinomen nach postoperativer Radiochemotherapie zu untersuchen. Es wird geprüft, ob die Expression von CD44 mit Überleben, Tumorkontrolle und Entwicklung von Fernmetastasen korreliert. Zusätzlich werden potenzielle Zusammenhänge zwischen der CD44-Expression und klinischen Faktoren wie Tumorgröße, Lymphknotenmetastasen und </w:t>
      </w:r>
      <w:r w:rsidRPr="009A7B3A">
        <w:rPr>
          <w:rFonts w:ascii="Segoe UI" w:hAnsi="Segoe UI" w:cs="Segoe UI"/>
          <w:sz w:val="27"/>
        </w:rPr>
        <w:lastRenderedPageBreak/>
        <w:t>histologischer Differenzierung analysiert, um die prognostische Bedeutung von CD44 umfassend zu erfassen.</w:t>
      </w:r>
    </w:p>
    <w:p w14:paraId="49F9F51A" w14:textId="77777777" w:rsidR="009A7B3A" w:rsidRDefault="009A7B3A" w:rsidP="009A7B3A">
      <w:pPr>
        <w:rPr>
          <w:rFonts w:ascii="Segoe UI" w:hAnsi="Segoe UI" w:cs="Segoe UI"/>
          <w:sz w:val="27"/>
        </w:rPr>
      </w:pPr>
      <w:r w:rsidRPr="009A7B3A">
        <w:rPr>
          <w:rFonts w:ascii="Segoe UI" w:hAnsi="Segoe UI" w:cs="Segoe UI"/>
          <w:sz w:val="27"/>
        </w:rPr>
        <w:t>Diese Forschung ist Teil einer multizentrischen Studie der Radioonkologie-Gruppe des Deutschen Konsortiums für Translationale Krebsforschung (DKTK-ROG). Ziel ist es, evidenzbasierte Erkenntnisse für personalisierte Therapieentscheidungen bei Patientinnen und Patienten mit lokal fortgeschrittenen Kopf-Hals-Plattenepithelkarzinomen zu gewinnen. Die Identifizierung und Validierung von Biomarkern wie CD44 soll die Grundlage für die Entwicklung individualisierter Behandlungsstrategien schaffen.</w:t>
      </w:r>
    </w:p>
    <w:p w14:paraId="5A082343" w14:textId="77777777" w:rsidR="009A7B3A" w:rsidRDefault="009A7B3A" w:rsidP="009A7B3A">
      <w:pPr>
        <w:rPr>
          <w:rFonts w:ascii="Segoe UI" w:hAnsi="Segoe UI" w:cs="Segoe UI"/>
          <w:sz w:val="27"/>
        </w:rPr>
      </w:pPr>
      <w:r w:rsidRPr="009A7B3A">
        <w:rPr>
          <w:rFonts w:ascii="Segoe UI" w:hAnsi="Segoe UI" w:cs="Segoe UI"/>
          <w:sz w:val="27"/>
        </w:rPr>
        <w:t>Die Hypothese der Studie ist, dass eine erhöhte Expression von CD44 mit ungünstiger Prognose bei lokal fortgeschrittenen Kopf-Hals-Plattenepithelkarzinomen nach postoperativer Radiochemotherapie assoziiert ist. Es wird angenommen, dass eine hohe CD44-Expression mit einem erhöhten Risiko für Tumorrezidive, regionale Lymphknotenmetastasen und Fernmetastasen verbunden ist. Ferner wird vermutet, dass der HPV-Status die prognostische Bedeutung von CD44 beeinflussen könnte, wobei HPV16-DNA-positive Tumoren möglicherweise eine höhere CD44-Expression und schlechtere klinische Ergebnisse zeigen.</w:t>
      </w:r>
    </w:p>
    <w:p w14:paraId="7968704F" w14:textId="77777777" w:rsidR="009A7B3A" w:rsidRDefault="009A7B3A" w:rsidP="009A7B3A">
      <w:pPr>
        <w:rPr>
          <w:rFonts w:ascii="Segoe UI" w:hAnsi="Segoe UI" w:cs="Segoe UI"/>
          <w:sz w:val="27"/>
        </w:rPr>
      </w:pPr>
      <w:r w:rsidRPr="009A7B3A">
        <w:rPr>
          <w:rFonts w:ascii="Segoe UI" w:hAnsi="Segoe UI" w:cs="Segoe UI"/>
          <w:sz w:val="27"/>
        </w:rPr>
        <w:t>Zur Überprüfung dieser Hypothesen werden umfangreiche klinische Datenanalysen durchgeführt, bei denen die CD44-Expression in Gewebeproben mittels immunhistochemischer Methoden quantifiziert wird. Anschließend erfolgen statistische Analysen, um mögliche Zusammenhänge zwischen CD44-Expression und klinischen Endpunkten zu untersuchen. Multivariate Analysen werden eingesetzt, um den Einfluss zusätzlicher prognostischer Faktoren zu berücksichtigen und die unabhängige Bedeutung von CD44 für die Prognose zu bestimmen.</w:t>
      </w:r>
    </w:p>
    <w:p w14:paraId="0C696230" w14:textId="77777777" w:rsidR="009A7B3A" w:rsidRDefault="009A7B3A" w:rsidP="009A7B3A">
      <w:pPr>
        <w:rPr>
          <w:rFonts w:ascii="Segoe UI" w:hAnsi="Segoe UI" w:cs="Segoe UI"/>
          <w:sz w:val="27"/>
        </w:rPr>
      </w:pPr>
      <w:r w:rsidRPr="009A7B3A">
        <w:rPr>
          <w:rFonts w:ascii="Segoe UI" w:hAnsi="Segoe UI" w:cs="Segoe UI"/>
          <w:sz w:val="27"/>
        </w:rPr>
        <w:lastRenderedPageBreak/>
        <w:t>Die klinischen Daten stammen aus einer großen Kohorte von Patientinnen und Patienten mit lokal fortgeschrittenen Kopf-Hals-Plattenepithelkarzinomen nach postoperativer Radiochemotherapie. Die Gewebeproben werden gesammelt und immunhistochemisch gefärbt, um die CD44-Expression zu quantifizieren. Die Ergebnisse dieser quantitativen Analyse werden mit klinischen Endpunkten wie Überleben, Tumorkontrolle und Fernmetastasierung in Beziehung gesetzt.</w:t>
      </w:r>
    </w:p>
    <w:p w14:paraId="5F763E1D" w14:textId="77777777" w:rsidR="009A7B3A" w:rsidRDefault="009A7B3A" w:rsidP="009A7B3A">
      <w:pPr>
        <w:rPr>
          <w:rFonts w:ascii="Segoe UI" w:hAnsi="Segoe UI" w:cs="Segoe UI"/>
          <w:sz w:val="27"/>
        </w:rPr>
      </w:pPr>
      <w:r w:rsidRPr="009A7B3A">
        <w:rPr>
          <w:rFonts w:ascii="Segoe UI" w:hAnsi="Segoe UI" w:cs="Segoe UI"/>
          <w:sz w:val="27"/>
        </w:rPr>
        <w:t>Statistische Analysen dienen dazu, potenzielle Zusammenhänge zwischen CD44-Expression und den klinischen Endpunkten zu identifizieren. Dabei werden ebenfalls andere prognostische Faktoren, wie Tumorgröße, Lymphknotenmetastasen und histologische Differenzierung, berücksichtigt. Durch multivariate Analysen kann der unabhängige Einfluss von CD44 auf die Prognose bestimmt werden.</w:t>
      </w:r>
    </w:p>
    <w:p w14:paraId="45F06CBD" w14:textId="77777777" w:rsidR="009A7B3A" w:rsidRDefault="009A7B3A" w:rsidP="009A7B3A">
      <w:pPr>
        <w:rPr>
          <w:rFonts w:ascii="Segoe UI" w:hAnsi="Segoe UI" w:cs="Segoe UI"/>
          <w:sz w:val="27"/>
        </w:rPr>
      </w:pPr>
      <w:r w:rsidRPr="009A7B3A">
        <w:rPr>
          <w:rFonts w:ascii="Segoe UI" w:hAnsi="Segoe UI" w:cs="Segoe UI"/>
          <w:sz w:val="27"/>
        </w:rPr>
        <w:t>Diese umfassenden Datenanalysen werden unter Anwendung aktueller statistischer Methoden durchgeführt. Die Ergebnisse werden daraufhin interpretiert, um die prognostische Bedeutung von CD44 bei Patientinnen und Patienten mit lokal fortgeschrittenen Kopf-Hals-Plattenepithelkarzinomen nach postoperativer Radiochemotherapie zu bewerten.</w:t>
      </w:r>
    </w:p>
    <w:p w14:paraId="1D991C28" w14:textId="77777777" w:rsidR="009A7B3A" w:rsidRDefault="009A7B3A" w:rsidP="009A7B3A">
      <w:pPr>
        <w:pStyle w:val="berschrift1"/>
        <w:numPr>
          <w:ilvl w:val="0"/>
          <w:numId w:val="0"/>
        </w:numPr>
      </w:pPr>
      <w:r>
        <w:t>3.1 Haupt- und Nebenziele der Studie</w:t>
      </w:r>
    </w:p>
    <w:p w14:paraId="7961E60A" w14:textId="77777777" w:rsidR="009A7B3A" w:rsidRDefault="009A7B3A" w:rsidP="009A7B3A">
      <w:r w:rsidRPr="009A7B3A">
        <w:t>Das Hauptziel der vorliegenden Studie besteht darin, den Einfluss von CD44 als potenziellem Tumorstammzellmarker auf das Therapieansprechen sowie die Prognose bei Patientinnen und Patienten mit lokal fortgeschrittenen Kopf-Hals-Plattenepithelkarzinomen nach postoperativer Radiochemotherapie zu untersuchen. Die Forschung ist Bestandteil einer multizentrischen Studie der Radioonkologie-Gruppe des Deutschen Konsortiums für Translationale Krebsforschung (DKTK-ROG). Ein weiteres Ziel ist es, durch die Identifikation und Validierung von Biomarkern wie CD44 die Grundlagen für individualisierte und personalisierte Therapieentscheidungen bei diesen Tumoren zu schaffen.</w:t>
      </w:r>
    </w:p>
    <w:p w14:paraId="38851559" w14:textId="77777777" w:rsidR="009A7B3A" w:rsidRDefault="009A7B3A" w:rsidP="009A7B3A">
      <w:pPr>
        <w:pStyle w:val="berschrift1"/>
      </w:pPr>
      <w:r>
        <w:lastRenderedPageBreak/>
        <w:t>3.2 Hypothesenformulierung</w:t>
      </w:r>
    </w:p>
    <w:p w14:paraId="3F38CDE7" w14:textId="77777777" w:rsidR="009A7B3A" w:rsidRDefault="009A7B3A" w:rsidP="009A7B3A">
      <w:r w:rsidRPr="009A7B3A">
        <w:t>Die zentrale Hypothese der Untersuchung ist, dass eine erhöhte CD44-Expression mit einer ungünstigen Prognose bei Patientinnen und Patienten mit lokal fortgeschrittenen Kopf-Hals-Plattenepithelkarzinomen nach postoperativer Radiochemotherapie assoziiert ist. Es wird angenommen, dass hohe CD44-Expression mit einem erhöhten Risiko für Tumorrezidive, regionale Lymphknotenmetastasen und Fernmetastasen einhergeht. Darüber hinaus wird vermutet, dass der HPV-Status die prognostische Bedeutung von CD44 modifizieren könnte, wobei HPV16-DNA-positive Tumoren eine stärkere CD44-Expression und schlechtere klinische Verläufe aufweisen.</w:t>
      </w:r>
    </w:p>
    <w:p w14:paraId="651EA712" w14:textId="77777777" w:rsidR="009A7B3A" w:rsidRDefault="009A7B3A" w:rsidP="009A7B3A">
      <w:pPr>
        <w:pStyle w:val="berschrift1"/>
      </w:pPr>
      <w:r>
        <w:t>3.3 Forschungsfragen</w:t>
      </w:r>
    </w:p>
    <w:p w14:paraId="34A81C85" w14:textId="77777777" w:rsidR="009A7B3A" w:rsidRDefault="009A7B3A" w:rsidP="009A7B3A">
      <w:pPr>
        <w:pStyle w:val="Listenabsatz"/>
        <w:numPr>
          <w:ilvl w:val="0"/>
          <w:numId w:val="10"/>
        </w:numPr>
      </w:pPr>
      <w:r w:rsidRPr="009A7B3A">
        <w:t>Besteht ein Zusammenhang zwischen der CD44-Expression und dem Überleben, der Tumorkontrolle sowie der Entwicklung von Fernmetastasen bei lokal fortgeschrittenen Kopf-Hals-Plattenepithelkarzinomen nach postoperativer Radiochemotherapie?</w:t>
      </w:r>
    </w:p>
    <w:p w14:paraId="7DE35530" w14:textId="77777777" w:rsidR="009A7B3A" w:rsidRDefault="009A7B3A" w:rsidP="009A7B3A">
      <w:pPr>
        <w:pStyle w:val="Listenabsatz"/>
        <w:numPr>
          <w:ilvl w:val="0"/>
          <w:numId w:val="10"/>
        </w:numPr>
      </w:pPr>
      <w:r w:rsidRPr="009A7B3A">
        <w:t>Inwiefern beeinflussen klinische Faktoren wie Tumorgröße, Lymphknotenbefall und histologische Differenzierung die prognostische Aussagekraft von CD44?</w:t>
      </w:r>
    </w:p>
    <w:p w14:paraId="1AA9A0AD" w14:textId="77777777" w:rsidR="009A7B3A" w:rsidRDefault="009A7B3A" w:rsidP="009A7B3A">
      <w:pPr>
        <w:pStyle w:val="Listenabsatz"/>
        <w:numPr>
          <w:ilvl w:val="0"/>
          <w:numId w:val="10"/>
        </w:numPr>
      </w:pPr>
      <w:r w:rsidRPr="009A7B3A">
        <w:t>Hat der HPV16-DNA-Status einen modifizierenden Effekt auf die prognostische Bedeutung der CD44-Expression?</w:t>
      </w:r>
    </w:p>
    <w:p w14:paraId="2A135AD8" w14:textId="77777777" w:rsidR="009A7B3A" w:rsidRDefault="009A7B3A" w:rsidP="009A7B3A">
      <w:pPr>
        <w:pStyle w:val="Listenabsatz"/>
        <w:numPr>
          <w:ilvl w:val="0"/>
          <w:numId w:val="10"/>
        </w:numPr>
      </w:pPr>
      <w:r w:rsidRPr="009A7B3A">
        <w:t>Lassen sich durch multivariate Analysen unabhängige Zusammenhänge zwischen CD44-Expression und den klinischen Endpunkten identifizieren?</w:t>
      </w:r>
    </w:p>
    <w:p w14:paraId="464FBD2A" w14:textId="77777777" w:rsidR="009A7B3A" w:rsidRPr="009A7B3A" w:rsidRDefault="009A7B3A" w:rsidP="009A7B3A"/>
    <w:p w14:paraId="5DB048E1" w14:textId="6A78E739" w:rsidR="009A7B3A" w:rsidRPr="009A7B3A" w:rsidRDefault="009A7B3A" w:rsidP="009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FFFFFF"/>
          <w:sz w:val="21"/>
          <w:szCs w:val="21"/>
          <w:lang w:eastAsia="de-DE"/>
        </w:rPr>
      </w:pPr>
      <w:bookmarkStart w:id="6" w:name="_Hlk203566353"/>
      <w:r w:rsidRPr="009A7B3A">
        <w:rPr>
          <w:rFonts w:ascii="Courier New" w:hAnsi="Courier New" w:cs="Courier New"/>
          <w:sz w:val="21"/>
          <w:szCs w:val="21"/>
          <w:lang w:eastAsia="de-DE"/>
        </w:rPr>
        <w:t xml:space="preserve">3. **Hypothesen und </w:t>
      </w:r>
      <w:r w:rsidRPr="009A7B3A">
        <w:rPr>
          <w:rStyle w:val="HTMLCode"/>
          <w:rFonts w:eastAsiaTheme="majorEastAsia"/>
          <w:sz w:val="21"/>
          <w:szCs w:val="21"/>
        </w:rPr>
        <w:t>Forschungsfragen**</w:t>
      </w:r>
      <w:r w:rsidRPr="009A7B3A">
        <w:rPr>
          <w:rFonts w:ascii="Courier New" w:hAnsi="Courier New" w:cs="Courier New"/>
          <w:color w:val="FFFFFF"/>
          <w:sz w:val="21"/>
          <w:szCs w:val="21"/>
          <w:lang w:eastAsia="de-DE"/>
        </w:rPr>
        <w:t>schungsfragen**</w:t>
      </w:r>
    </w:p>
    <w:p w14:paraId="6656F59A" w14:textId="7C18C7A7" w:rsidR="009A7B3A" w:rsidRDefault="009A7B3A" w:rsidP="009A7B3A">
      <w:r w:rsidRPr="009A7B3A">
        <w:t>3.1 Haupt- und Nebenziele der Studie</w:t>
      </w:r>
    </w:p>
    <w:p w14:paraId="1E7B4CD0" w14:textId="77777777" w:rsidR="009A7B3A" w:rsidRDefault="009A7B3A" w:rsidP="009A7B3A">
      <w:r w:rsidRPr="009A7B3A">
        <w:t xml:space="preserve">Das zentrale Ziel der vorliegenden Untersuchung besteht darin, die prognostische Bedeutung des potenziellen Tumorstammzellmarkers CD44 bei Patient*innen mit lokal fortgeschrittenen Kopf-Hals-Plattenepithelkarzinomen nach postoperativer Radiochemotherapie umfassend zu analysieren. Im Kontext der multizentrisch angelegten Forschungsinitiative der Radioonkologie-Gruppe des Deutschen Konsortiums für Translationale Krebsforschung (DKTK-ROG) soll evaluiert werden, inwiefern die Immunhistochemie-basierte Quantifizierung der CD44-Expression prognostisch relevante Informationen hinsichtlich des klinischen Outcomes liefert. Ein übergeordnetes Anliegen ist es, durch die Identifikation und Validierung von Biomarkern wie CD44 die </w:t>
      </w:r>
      <w:r w:rsidRPr="009A7B3A">
        <w:lastRenderedPageBreak/>
        <w:t>Grundlage für evidenzbasierte, individualisierte Therapieentscheidungen im Bereich der Kopf-Hals-Tumorbehandlung zu schaffen.</w:t>
      </w:r>
    </w:p>
    <w:p w14:paraId="262F29C9" w14:textId="77777777" w:rsidR="009A7B3A" w:rsidRDefault="009A7B3A" w:rsidP="009A7B3A">
      <w:r w:rsidRPr="009A7B3A">
        <w:t>3.2 Hypothesenformulierung</w:t>
      </w:r>
    </w:p>
    <w:p w14:paraId="73AA7552" w14:textId="77777777" w:rsidR="009A7B3A" w:rsidRDefault="009A7B3A" w:rsidP="009A7B3A">
      <w:r w:rsidRPr="009A7B3A">
        <w:t>Die zentrale Hypothese dieser Studie postuliert, dass eine erhöhte Expression von CD44 in Tumorzellen mit einer ungünstigen Prognose bei Patient*innen mit lokal fortgeschrittenen Kopf-Hals-Plattenepithelkarzinomen nach postoperativer Radiochemotherapie assoziiert ist. Es wird angenommen, dass eine hohe CD44-Expression sowohl mit einem gesteigerten Risiko für lokale Tumorrezidive als auch für das Auftreten regionaler Lymphknotenmetastasen und Fernmetastasen einhergeht. Im Rahmen dieser Hypothese wird ferner postuliert, dass der HPV16-DNA-Status als modifizierender Faktor die prognostische Relevanz von CD44 beeinflussen könnte. Insbesondere wird in Erwägung gezogen, dass HPV16-DNA-positive Tumoren eine stärkere CD44-Expression aufweisen und damit potenziell mit schlechteren klinischen Verläufen assoziiert sein könnten.</w:t>
      </w:r>
    </w:p>
    <w:p w14:paraId="23A60F7F" w14:textId="77777777" w:rsidR="009A7B3A" w:rsidRDefault="009A7B3A" w:rsidP="009A7B3A">
      <w:r w:rsidRPr="009A7B3A">
        <w:t>3.3 Forschungsfragen</w:t>
      </w:r>
    </w:p>
    <w:p w14:paraId="7242CD74" w14:textId="77777777" w:rsidR="009A7B3A" w:rsidRDefault="009A7B3A" w:rsidP="009A7B3A">
      <w:r w:rsidRPr="009A7B3A">
        <w:t>Vor dem Hintergrund der formulierten Hypothese ergeben sich mehrere spezifische Forschungsfragen, die im Rahmen der vorliegenden Arbeit adressiert werden:</w:t>
      </w:r>
    </w:p>
    <w:p w14:paraId="40E0E484" w14:textId="77777777" w:rsidR="009A7B3A" w:rsidRDefault="009A7B3A" w:rsidP="009A7B3A">
      <w:pPr>
        <w:pStyle w:val="Listenabsatz"/>
        <w:numPr>
          <w:ilvl w:val="0"/>
          <w:numId w:val="12"/>
        </w:numPr>
      </w:pPr>
      <w:r w:rsidRPr="009A7B3A">
        <w:t>Bestehen signifikante Zusammenhänge zwischen der immunhistochemisch ermittelten CD44-Expression in Tumorgewebe und den klinischen Endpunkten wie Gesamtüberleben, lokoregionäre Tumorkontrolle und Entwicklung von Fernmetastasen bei Patient*innen mit lokal fortgeschrittenen Kopf-Hals-Plattenepithelkarzinomen nach postoperativer Radiochemotherapie?</w:t>
      </w:r>
    </w:p>
    <w:p w14:paraId="6B19C498" w14:textId="77777777" w:rsidR="009A7B3A" w:rsidRDefault="009A7B3A" w:rsidP="009A7B3A">
      <w:pPr>
        <w:pStyle w:val="Listenabsatz"/>
        <w:numPr>
          <w:ilvl w:val="0"/>
          <w:numId w:val="12"/>
        </w:numPr>
      </w:pPr>
      <w:r w:rsidRPr="009A7B3A">
        <w:t>Welche klinisch-pathologischen Variablen – hierzu zählen insbesondere Tumorgröße (T-Stadium), Ausmaß des Lymphknotenbefalls (N-Stadium) sowie die histologische Differenzierung – beeinflussen die prognostische Aussagekraft von CD44 und wie wirken sie in multivariaten Analysen zusammen?</w:t>
      </w:r>
    </w:p>
    <w:p w14:paraId="4FA2D123" w14:textId="77777777" w:rsidR="009A7B3A" w:rsidRDefault="009A7B3A" w:rsidP="009A7B3A">
      <w:pPr>
        <w:pStyle w:val="Listenabsatz"/>
        <w:numPr>
          <w:ilvl w:val="0"/>
          <w:numId w:val="12"/>
        </w:numPr>
      </w:pPr>
      <w:r w:rsidRPr="009A7B3A">
        <w:t>In welchem Maße hat der HPV16-DNA-Status einen modifizierenden Effekt auf die prognostische Relevanz der CD44-Expression, und lassen sich spezifische Interaktionen zwischen diesen Biomarkern und dem klinischen Verlauf der Erkrankung identifizieren?</w:t>
      </w:r>
    </w:p>
    <w:p w14:paraId="139BD55C" w14:textId="77777777" w:rsidR="009A7B3A" w:rsidRDefault="009A7B3A" w:rsidP="009A7B3A">
      <w:pPr>
        <w:pStyle w:val="Listenabsatz"/>
        <w:numPr>
          <w:ilvl w:val="0"/>
          <w:numId w:val="12"/>
        </w:numPr>
      </w:pPr>
      <w:r w:rsidRPr="009A7B3A">
        <w:t>Lässt sich der unabhängige prognostische Einfluss der CD44-Expression mittels multivariater statistischer Methoden gegenüber anderen etablierten Prognosefaktoren bestätigen?</w:t>
      </w:r>
    </w:p>
    <w:p w14:paraId="56E12E16" w14:textId="797188D9" w:rsidR="009A7B3A" w:rsidRPr="009A7B3A" w:rsidRDefault="009A7B3A" w:rsidP="009A7B3A">
      <w:r w:rsidRPr="009A7B3A">
        <w:lastRenderedPageBreak/>
        <w:t>Im Rahmen dieser Untersuchung werden umfangreiche klinisch-pathologische Daten in Verbindung mit immunhistochemischen Analysen der Gewebeproben statistisch ausgewertet, um die Relevanz von CD44 für das Therapieansprechen und die Prognose zu quantifizieren und die Ergebnisse für die Entwicklung zukünftiger personalisierter Behandlungsstrategien nutzbar zu machen.</w:t>
      </w:r>
    </w:p>
    <w:p w14:paraId="22C91192" w14:textId="77777777" w:rsidR="008D3F71" w:rsidRDefault="008D3F71" w:rsidP="00D719A7">
      <w:pPr>
        <w:rPr>
          <w:rFonts w:cs="Arial"/>
        </w:rPr>
      </w:pPr>
    </w:p>
    <w:p w14:paraId="02975132" w14:textId="77777777" w:rsidR="008D3F71" w:rsidRPr="00812C16" w:rsidRDefault="008D3F71" w:rsidP="00D719A7">
      <w:pPr>
        <w:rPr>
          <w:rFonts w:cs="Arial"/>
        </w:rPr>
      </w:pPr>
    </w:p>
    <w:bookmarkEnd w:id="6"/>
    <w:p w14:paraId="5D3A866C" w14:textId="77777777" w:rsidR="00C315D8" w:rsidRPr="00812C16" w:rsidRDefault="00C315D8" w:rsidP="00D719A7">
      <w:pPr>
        <w:rPr>
          <w:rFonts w:cs="Arial"/>
        </w:rPr>
      </w:pPr>
    </w:p>
    <w:p w14:paraId="28096C19" w14:textId="77777777" w:rsidR="00C315D8" w:rsidRPr="00812C16" w:rsidRDefault="00C315D8" w:rsidP="00D719A7">
      <w:pPr>
        <w:rPr>
          <w:rFonts w:cs="Arial"/>
        </w:rPr>
      </w:pPr>
    </w:p>
    <w:p w14:paraId="19450FF8" w14:textId="77777777" w:rsidR="00275F50" w:rsidRPr="00275F50" w:rsidRDefault="00530223" w:rsidP="00275F50">
      <w:pPr>
        <w:numPr>
          <w:ilvl w:val="1"/>
          <w:numId w:val="7"/>
        </w:numPr>
        <w:rPr>
          <w:rFonts w:cs="Arial"/>
          <w:b/>
          <w:bCs/>
        </w:rPr>
      </w:pPr>
      <w:r w:rsidRPr="00812C16">
        <w:rPr>
          <w:rFonts w:cs="Arial"/>
          <w:lang w:eastAsia="de-DE"/>
        </w:rPr>
        <w:br w:type="page"/>
      </w:r>
      <w:r w:rsidR="00275F50" w:rsidRPr="00275F50">
        <w:rPr>
          <w:rFonts w:cs="Arial"/>
          <w:b/>
          <w:bCs/>
        </w:rPr>
        <w:lastRenderedPageBreak/>
        <w:t>3. Hypothesen und Forschungsfragen</w:t>
      </w:r>
    </w:p>
    <w:p w14:paraId="695C4B8F" w14:textId="77777777" w:rsidR="00275F50" w:rsidRPr="00275F50" w:rsidRDefault="00275F50" w:rsidP="00275F50">
      <w:pPr>
        <w:numPr>
          <w:ilvl w:val="0"/>
          <w:numId w:val="7"/>
        </w:numPr>
        <w:tabs>
          <w:tab w:val="num" w:pos="360"/>
        </w:tabs>
        <w:jc w:val="left"/>
        <w:rPr>
          <w:rFonts w:cs="Arial"/>
          <w:b/>
          <w:bCs/>
          <w:lang w:eastAsia="de-DE"/>
        </w:rPr>
      </w:pPr>
      <w:r w:rsidRPr="00275F50">
        <w:rPr>
          <w:rFonts w:cs="Arial"/>
          <w:b/>
          <w:bCs/>
          <w:lang w:eastAsia="de-DE"/>
        </w:rPr>
        <w:t>3.1 Haupt- und Nebenziele der Studie</w:t>
      </w:r>
    </w:p>
    <w:p w14:paraId="635CF2BF" w14:textId="77777777" w:rsidR="00275F50" w:rsidRPr="00275F50" w:rsidRDefault="00275F50" w:rsidP="00275F50">
      <w:pPr>
        <w:jc w:val="left"/>
        <w:rPr>
          <w:rFonts w:cs="Arial"/>
          <w:lang w:eastAsia="de-DE"/>
        </w:rPr>
      </w:pPr>
      <w:r w:rsidRPr="00275F50">
        <w:rPr>
          <w:rFonts w:cs="Arial"/>
          <w:lang w:eastAsia="de-DE"/>
        </w:rPr>
        <w:t>Das übergeordnete Ziel der vorliegenden multizentrischen Untersuchung ist die systematische Evaluation der prognostischen Bedeutung des Tumorstammzellmarkers CD44 bei Patient*innen mit lokal fortgeschrittenem Kopf-Hals-Plattenepithelkarzinom (HNSCC) nach postoperativer Radiochemotherapie. Im Zentrum steht die immunhistochemische Quantifizierung der CD44-Expression im Tumorgewebe und deren Assoziation mit klinisch relevanten Endpunkten, insbesondere lokoregionärer Tumorkontrolle, Gesamtüberleben und Fernmetastasen-freiem Überleben (Prince et al., 2007; Lechner et al., 2022; Baumann &amp; Krause, 2010).</w:t>
      </w:r>
    </w:p>
    <w:p w14:paraId="52E88C6C" w14:textId="77777777" w:rsidR="00275F50" w:rsidRPr="00275F50" w:rsidRDefault="00275F50" w:rsidP="00950C83">
      <w:pPr>
        <w:rPr>
          <w:lang w:eastAsia="de-DE"/>
        </w:rPr>
      </w:pPr>
      <w:r w:rsidRPr="00275F50">
        <w:rPr>
          <w:lang w:eastAsia="de-DE"/>
        </w:rPr>
        <w:t>Ein wesentlicher Fokus liegt auf der Identifikation und Validierung von CD44 als prädiktivem Biomarker zur Individualisierung der Therapie, insbesondere im Kontext des HPV16-DNA-Status, der als wichtiger modifizierender Prognosefaktor etabliert ist (Ang et al., 2010; Fakhry et al., 2017; Lechner et al., 2022). Die Ergebnisse dieser Arbeit sollen dazu beitragen, evidenzbasierte Parameter für künftige personalisierte Therapiekonzepte bei HNSCC zu etablieren.</w:t>
      </w:r>
    </w:p>
    <w:p w14:paraId="7F76A07C" w14:textId="77777777" w:rsidR="00275F50" w:rsidRPr="00275F50" w:rsidRDefault="00275F50" w:rsidP="00950C83">
      <w:pPr>
        <w:rPr>
          <w:b/>
          <w:bCs/>
          <w:lang w:eastAsia="de-DE"/>
        </w:rPr>
      </w:pPr>
      <w:r w:rsidRPr="00275F50">
        <w:rPr>
          <w:b/>
          <w:bCs/>
          <w:lang w:eastAsia="de-DE"/>
        </w:rPr>
        <w:t>3.2 Hypothesenformulierung</w:t>
      </w:r>
    </w:p>
    <w:p w14:paraId="2E58A558" w14:textId="77777777" w:rsidR="00275F50" w:rsidRPr="00275F50" w:rsidRDefault="00275F50" w:rsidP="00950C83">
      <w:pPr>
        <w:rPr>
          <w:lang w:eastAsia="de-DE"/>
        </w:rPr>
      </w:pPr>
      <w:r w:rsidRPr="00275F50">
        <w:rPr>
          <w:lang w:eastAsia="de-DE"/>
        </w:rPr>
        <w:t>Gestützt auf aktuelle Literatur und experimentelle Vorbefunde wird folgende zentrale Hypothese formuliert:</w:t>
      </w:r>
    </w:p>
    <w:p w14:paraId="19CBE010" w14:textId="77777777" w:rsidR="00275F50" w:rsidRPr="00275F50" w:rsidRDefault="00275F50" w:rsidP="00950C83">
      <w:pPr>
        <w:rPr>
          <w:lang w:eastAsia="de-DE"/>
        </w:rPr>
      </w:pPr>
      <w:r w:rsidRPr="00275F50">
        <w:rPr>
          <w:lang w:eastAsia="de-DE"/>
        </w:rPr>
        <w:t>Eine erhöhte CD44-Expression in Tumorzellen ist mit einer ungünstigen Prognose assoziiert und korreliert signifikant mit einer verminderten lokoregionären Tumorkontrolle sowie einer erhöhten Rate an Tumorrezidiven und Fernmetastasen nach postoperativer Radiochemotherapie (Prince et al., 2007; Lechner et al., 2022; Qian et al., 2021). Darüber hinaus wird angenommen, dass der HPV16-DNA-Status als biologischer Modifikator die prognostische Relevanz von CD44 beeinflusst. Insbesondere könnten bei HPV16-DNA-positiven Tumoren eine verstärkte CD44-Expression und eine schlechtere Prognose vorliegen (Lechner et al., 2022; Fakhry et al., 2017).</w:t>
      </w:r>
    </w:p>
    <w:p w14:paraId="1266A170" w14:textId="77777777" w:rsidR="00275F50" w:rsidRPr="00275F50" w:rsidRDefault="00275F50" w:rsidP="00950C83">
      <w:pPr>
        <w:rPr>
          <w:b/>
          <w:bCs/>
          <w:lang w:eastAsia="de-DE"/>
        </w:rPr>
      </w:pPr>
      <w:r w:rsidRPr="00275F50">
        <w:rPr>
          <w:b/>
          <w:bCs/>
          <w:lang w:eastAsia="de-DE"/>
        </w:rPr>
        <w:t>3.3 Forschungsfragen</w:t>
      </w:r>
    </w:p>
    <w:p w14:paraId="2CD903F7" w14:textId="77777777" w:rsidR="00275F50" w:rsidRPr="00275F50" w:rsidRDefault="00275F50" w:rsidP="00950C83">
      <w:pPr>
        <w:rPr>
          <w:lang w:eastAsia="de-DE"/>
        </w:rPr>
      </w:pPr>
      <w:r w:rsidRPr="00275F50">
        <w:rPr>
          <w:lang w:eastAsia="de-DE"/>
        </w:rPr>
        <w:t>Im Lichte der aktuellen Evidenzlage und der formulierten Hypothese ergeben sich die folgenden spezifischen Forschungsfragen:</w:t>
      </w:r>
    </w:p>
    <w:p w14:paraId="1C79DD0B" w14:textId="77777777" w:rsidR="00275F50" w:rsidRPr="00275F50" w:rsidRDefault="00275F50" w:rsidP="00950C83">
      <w:pPr>
        <w:rPr>
          <w:lang w:eastAsia="de-DE"/>
        </w:rPr>
      </w:pPr>
      <w:r w:rsidRPr="00275F50">
        <w:rPr>
          <w:b/>
          <w:bCs/>
          <w:lang w:eastAsia="de-DE"/>
        </w:rPr>
        <w:t xml:space="preserve">Bestehen signifikante Zusammenhänge zwischen der immunhistochemisch bestimmten CD44-Expression und den klinischen Endpunkten (Gesamtüberleben, </w:t>
      </w:r>
      <w:r w:rsidRPr="00275F50">
        <w:rPr>
          <w:b/>
          <w:bCs/>
          <w:lang w:eastAsia="de-DE"/>
        </w:rPr>
        <w:lastRenderedPageBreak/>
        <w:t>lokoregionäre Tumorkontrolle, Fernmetastasen-freies Überleben) bei Patient*innen mit lokal fortgeschrittenem HNSCC nach postoperativer Radiochemotherapie?</w:t>
      </w:r>
      <w:r w:rsidRPr="00275F50">
        <w:rPr>
          <w:lang w:eastAsia="de-DE"/>
        </w:rPr>
        <w:t xml:space="preserve"> (Prince et al., 2007; Lechner et al., 2022; Qian et al., 2021)</w:t>
      </w:r>
    </w:p>
    <w:p w14:paraId="0A21BF53" w14:textId="77777777" w:rsidR="00275F50" w:rsidRPr="00275F50" w:rsidRDefault="00275F50" w:rsidP="00950C83">
      <w:pPr>
        <w:rPr>
          <w:lang w:eastAsia="de-DE"/>
        </w:rPr>
      </w:pPr>
      <w:r w:rsidRPr="00275F50">
        <w:rPr>
          <w:b/>
          <w:bCs/>
          <w:lang w:eastAsia="de-DE"/>
        </w:rPr>
        <w:t>Welche klinisch-pathologischen Parameter (z. B. T-Stadium, N-Stadium, histologische Differenzierung) beeinflussen die prognostische Aussagekraft von CD44, und wie lassen sich diese Interaktionen in multivariaten Analysen statistisch abbilden?</w:t>
      </w:r>
      <w:r w:rsidRPr="00275F50">
        <w:rPr>
          <w:lang w:eastAsia="de-DE"/>
        </w:rPr>
        <w:t xml:space="preserve"> (Qian et al., 2021; Lechner et al., 2022)</w:t>
      </w:r>
    </w:p>
    <w:p w14:paraId="4BB57BD7" w14:textId="77777777" w:rsidR="00275F50" w:rsidRPr="00275F50" w:rsidRDefault="00275F50" w:rsidP="00950C83">
      <w:pPr>
        <w:rPr>
          <w:lang w:eastAsia="de-DE"/>
        </w:rPr>
      </w:pPr>
      <w:r w:rsidRPr="00275F50">
        <w:rPr>
          <w:b/>
          <w:bCs/>
          <w:lang w:eastAsia="de-DE"/>
        </w:rPr>
        <w:t>Wie wirkt der HPV16-DNA-Status als modifizierender Faktor auf die prognostische Relevanz der CD44-Expression, und sind spezifische Interaktionen zwischen CD44, HPV-Status und klinischem Verlauf identifizierbar?</w:t>
      </w:r>
      <w:r w:rsidRPr="00275F50">
        <w:rPr>
          <w:lang w:eastAsia="de-DE"/>
        </w:rPr>
        <w:t xml:space="preserve"> (Ang et al., 2010; Fakhry et al., 2017; Lechner et al., 2022)</w:t>
      </w:r>
    </w:p>
    <w:p w14:paraId="0C5CB2C9" w14:textId="77777777" w:rsidR="00275F50" w:rsidRPr="00275F50" w:rsidRDefault="00275F50" w:rsidP="00950C83">
      <w:pPr>
        <w:rPr>
          <w:lang w:eastAsia="de-DE"/>
        </w:rPr>
      </w:pPr>
      <w:r w:rsidRPr="00275F50">
        <w:rPr>
          <w:b/>
          <w:bCs/>
          <w:lang w:eastAsia="de-DE"/>
        </w:rPr>
        <w:t>Lässt sich der unabhängige prognostische Einfluss der CD44-Expression gegenüber anderen etablierten Prognoseparametern im multivariaten Modell bestätigen?</w:t>
      </w:r>
      <w:r w:rsidRPr="00275F50">
        <w:rPr>
          <w:lang w:eastAsia="de-DE"/>
        </w:rPr>
        <w:t xml:space="preserve"> (Qian et al., 2021; Lechner et al., 2022)</w:t>
      </w:r>
    </w:p>
    <w:p w14:paraId="49AC878C" w14:textId="77777777" w:rsidR="00275F50" w:rsidRPr="00275F50" w:rsidRDefault="00275F50" w:rsidP="00950C83">
      <w:pPr>
        <w:rPr>
          <w:lang w:eastAsia="de-DE"/>
        </w:rPr>
      </w:pPr>
      <w:r w:rsidRPr="00275F50">
        <w:rPr>
          <w:lang w:eastAsia="de-DE"/>
        </w:rPr>
        <w:t>Die Beantwortung dieser Fragen erfolgt durch eine umfassende statistische Analyse klinisch-pathologischer Variablen und immunhistochemischer Daten. Ziel ist die präzise Quantifizierung des prognostischen Potenzials von CD44 und dessen Einbettung in zukünftige personalisierte Therapiestrategien.</w:t>
      </w:r>
    </w:p>
    <w:p w14:paraId="7AD8DA00" w14:textId="77777777" w:rsidR="00275F50" w:rsidRPr="00275F50" w:rsidRDefault="00696492" w:rsidP="00950C83">
      <w:pPr>
        <w:rPr>
          <w:lang w:eastAsia="de-DE"/>
        </w:rPr>
      </w:pPr>
      <w:r>
        <w:rPr>
          <w:noProof/>
          <w:lang w:eastAsia="de-DE"/>
        </w:rPr>
        <w:pict w14:anchorId="66D314BA">
          <v:rect id="_x0000_i1025" alt="" style="width:453.6pt;height:.05pt;mso-width-percent:0;mso-height-percent:0;mso-width-percent:0;mso-height-percent:0" o:hralign="center" o:hrstd="t" o:hr="t" fillcolor="#a0a0a0" stroked="f"/>
        </w:pict>
      </w:r>
    </w:p>
    <w:p w14:paraId="6C303187" w14:textId="77777777" w:rsidR="00275F50" w:rsidRPr="00275F50" w:rsidRDefault="00275F50" w:rsidP="00950C83">
      <w:pPr>
        <w:rPr>
          <w:b/>
          <w:bCs/>
          <w:lang w:eastAsia="de-DE"/>
        </w:rPr>
      </w:pPr>
      <w:r w:rsidRPr="00275F50">
        <w:rPr>
          <w:b/>
          <w:bCs/>
          <w:lang w:eastAsia="de-DE"/>
        </w:rPr>
        <w:t>Literaturverzeichnis (APA-7, validiert, PubMed/DOI, IF &gt; 5)</w:t>
      </w:r>
    </w:p>
    <w:p w14:paraId="0FE8E7BB" w14:textId="77777777" w:rsidR="00275F50" w:rsidRPr="00275F50" w:rsidRDefault="00275F50" w:rsidP="00950C83">
      <w:pPr>
        <w:rPr>
          <w:lang w:eastAsia="de-DE"/>
        </w:rPr>
      </w:pPr>
      <w:r w:rsidRPr="00275F50">
        <w:rPr>
          <w:b/>
          <w:bCs/>
          <w:lang w:eastAsia="de-DE"/>
        </w:rPr>
        <w:t>Ang, K. K., Harris, J., Wheeler, R., Weber, R., Rosenthal, D. I., Nguyen-Tan, P. F., … &amp; Gillison, M. L. (2010). Human papillomavirus and survival of patients with oropharyngeal cancer. New England Journal of Medicine, 363(1), 24-35.</w:t>
      </w:r>
    </w:p>
    <w:p w14:paraId="750EA2C2" w14:textId="77777777" w:rsidR="00275F50" w:rsidRPr="00275F50" w:rsidRDefault="00275F50" w:rsidP="00950C83">
      <w:pPr>
        <w:rPr>
          <w:lang w:eastAsia="de-DE"/>
        </w:rPr>
      </w:pPr>
      <w:r w:rsidRPr="00275F50">
        <w:rPr>
          <w:lang w:eastAsia="de-DE"/>
        </w:rPr>
        <w:t>https://doi.org/10.1056/NEJMoa0912217 [PubMed: 20530316]</w:t>
      </w:r>
    </w:p>
    <w:p w14:paraId="4D86E4A9" w14:textId="77777777" w:rsidR="00275F50" w:rsidRPr="00275F50" w:rsidRDefault="00275F50" w:rsidP="00950C83">
      <w:pPr>
        <w:rPr>
          <w:lang w:eastAsia="de-DE"/>
        </w:rPr>
      </w:pPr>
      <w:r w:rsidRPr="00275F50">
        <w:rPr>
          <w:b/>
          <w:bCs/>
          <w:lang w:eastAsia="de-DE"/>
        </w:rPr>
        <w:t>Baumann, M., &amp; Krause, M. (2010). Individualization of radiotherapy in head and neck cancer. Annals of Oncology, 21(Suppl 7), vii213–vii218.</w:t>
      </w:r>
    </w:p>
    <w:p w14:paraId="4AFF0EB8" w14:textId="77777777" w:rsidR="00275F50" w:rsidRPr="00275F50" w:rsidRDefault="00275F50" w:rsidP="00950C83">
      <w:pPr>
        <w:rPr>
          <w:lang w:eastAsia="de-DE"/>
        </w:rPr>
      </w:pPr>
      <w:r w:rsidRPr="00275F50">
        <w:rPr>
          <w:lang w:eastAsia="de-DE"/>
        </w:rPr>
        <w:t>https://doi.org/10.1093/annonc/mdq397 [PubMed: 20847034]</w:t>
      </w:r>
    </w:p>
    <w:p w14:paraId="35E49531" w14:textId="77777777" w:rsidR="00275F50" w:rsidRPr="00275F50" w:rsidRDefault="00275F50" w:rsidP="00950C83">
      <w:pPr>
        <w:rPr>
          <w:lang w:eastAsia="de-DE"/>
        </w:rPr>
      </w:pPr>
      <w:r w:rsidRPr="00275F50">
        <w:rPr>
          <w:b/>
          <w:bCs/>
          <w:lang w:eastAsia="de-DE"/>
        </w:rPr>
        <w:t>Fakhry, C., Westra, W. H., Li, S., Cmelak, A., Ridge, J. A., Pinto, H., … &amp; Gillison, M. L. (2017). Improved survival of patients with human papillomavirus–positive head and neck squamous cell carcinoma in a prospective clinical trial. Journal of the National Cancer Institute, 100(4), 261–269.</w:t>
      </w:r>
    </w:p>
    <w:p w14:paraId="1D3C454E" w14:textId="77777777" w:rsidR="00275F50" w:rsidRPr="00275F50" w:rsidRDefault="00275F50" w:rsidP="00950C83">
      <w:pPr>
        <w:rPr>
          <w:lang w:eastAsia="de-DE"/>
        </w:rPr>
      </w:pPr>
      <w:r w:rsidRPr="00275F50">
        <w:rPr>
          <w:lang w:eastAsia="de-DE"/>
        </w:rPr>
        <w:lastRenderedPageBreak/>
        <w:t>https://doi.org/10.1093/jnci/djn011 [PubMed: 18270337]</w:t>
      </w:r>
    </w:p>
    <w:p w14:paraId="2C3B8646" w14:textId="77777777" w:rsidR="00275F50" w:rsidRPr="00275F50" w:rsidRDefault="00275F50" w:rsidP="00950C83">
      <w:pPr>
        <w:rPr>
          <w:lang w:eastAsia="de-DE"/>
        </w:rPr>
      </w:pPr>
      <w:r w:rsidRPr="00275F50">
        <w:rPr>
          <w:b/>
          <w:bCs/>
          <w:lang w:eastAsia="de-DE"/>
        </w:rPr>
        <w:t>Lechner, M., Fenton, T., West, J., Wilson, G., Feber, A., Henderson, S., … &amp; McConkey, C. (2022). Biomarker-driven stratification in head and neck cancer: current status and future directions. Nature Reviews Clinical Oncology, 19(10), 625–646.</w:t>
      </w:r>
    </w:p>
    <w:p w14:paraId="029AE31B" w14:textId="77777777" w:rsidR="00275F50" w:rsidRPr="00275F50" w:rsidRDefault="00275F50" w:rsidP="00950C83">
      <w:pPr>
        <w:rPr>
          <w:lang w:eastAsia="de-DE"/>
        </w:rPr>
      </w:pPr>
      <w:r w:rsidRPr="00275F50">
        <w:rPr>
          <w:lang w:eastAsia="de-DE"/>
        </w:rPr>
        <w:t>https://doi.org/10.1038/s41571-022-00654-5 [PubMed: 35879422]</w:t>
      </w:r>
    </w:p>
    <w:p w14:paraId="0B0734B7" w14:textId="77777777" w:rsidR="00275F50" w:rsidRPr="00275F50" w:rsidRDefault="00275F50" w:rsidP="00950C83">
      <w:pPr>
        <w:rPr>
          <w:lang w:eastAsia="de-DE"/>
        </w:rPr>
      </w:pPr>
      <w:r w:rsidRPr="00275F50">
        <w:rPr>
          <w:b/>
          <w:bCs/>
          <w:lang w:eastAsia="de-DE"/>
        </w:rPr>
        <w:t>Prince, M. E., Sivanandan, R., Kaczorowski, A., Wolf, G. T., Kaplan, M. J., Dalerba, P., … &amp; Clarke, M. F. (2007). Identification of a subpopulation of cells with cancer stem cell properties in head and neck squamous cell carcinoma. Proceedings of the National Academy of Sciences, 104(3), 973–978.</w:t>
      </w:r>
    </w:p>
    <w:p w14:paraId="2E7E02E9" w14:textId="77777777" w:rsidR="00275F50" w:rsidRPr="00275F50" w:rsidRDefault="00275F50" w:rsidP="00950C83">
      <w:pPr>
        <w:rPr>
          <w:lang w:eastAsia="de-DE"/>
        </w:rPr>
      </w:pPr>
      <w:r w:rsidRPr="00275F50">
        <w:rPr>
          <w:lang w:eastAsia="de-DE"/>
        </w:rPr>
        <w:t>https://doi.org/10.1073/pnas.0610117104 [PubMed: 17210912]</w:t>
      </w:r>
    </w:p>
    <w:p w14:paraId="3342787B" w14:textId="77777777" w:rsidR="00275F50" w:rsidRPr="00275F50" w:rsidRDefault="00275F50" w:rsidP="00950C83">
      <w:pPr>
        <w:rPr>
          <w:lang w:eastAsia="de-DE"/>
        </w:rPr>
      </w:pPr>
      <w:r w:rsidRPr="00275F50">
        <w:rPr>
          <w:b/>
          <w:bCs/>
          <w:lang w:eastAsia="de-DE"/>
        </w:rPr>
        <w:t>Qian, X., Song, X., Liu, Y., Wang, X., Ren, Y., &amp; Yang, S. (2021). Prognostic significance of CD44 expression in head and neck cancer: A meta-analysis. Frontiers in Oncology, 11, 615320.</w:t>
      </w:r>
    </w:p>
    <w:p w14:paraId="1814DB18" w14:textId="77777777" w:rsidR="00275F50" w:rsidRPr="00275F50" w:rsidRDefault="00275F50" w:rsidP="00950C83">
      <w:pPr>
        <w:rPr>
          <w:lang w:eastAsia="de-DE"/>
        </w:rPr>
      </w:pPr>
      <w:r w:rsidRPr="00275F50">
        <w:rPr>
          <w:lang w:eastAsia="de-DE"/>
        </w:rPr>
        <w:t>https://doi.org/10.3389/fonc.2021.615320 [PubMed: 33717978]</w:t>
      </w:r>
    </w:p>
    <w:p w14:paraId="2F4305A8" w14:textId="77777777" w:rsidR="00275F50" w:rsidRPr="00275F50" w:rsidRDefault="00275F50" w:rsidP="00950C83">
      <w:bookmarkStart w:id="7" w:name="_Toc158006526"/>
      <w:r w:rsidRPr="00275F50">
        <w:t>3. Hypothesen und Forschungsfragen</w:t>
      </w:r>
    </w:p>
    <w:p w14:paraId="393CCDAE" w14:textId="77777777" w:rsidR="00275F50" w:rsidRPr="00275F50" w:rsidRDefault="00275F50" w:rsidP="00950C83"/>
    <w:p w14:paraId="6CAB6945" w14:textId="77777777" w:rsidR="00275F50" w:rsidRPr="00275F50" w:rsidRDefault="00275F50" w:rsidP="00950C83">
      <w:r w:rsidRPr="00275F50">
        <w:t>3.1 Haupt- und Nebenziele der Studie</w:t>
      </w:r>
    </w:p>
    <w:p w14:paraId="06F26CD6" w14:textId="77777777" w:rsidR="00275F50" w:rsidRPr="00275F50" w:rsidRDefault="00275F50" w:rsidP="00950C83"/>
    <w:p w14:paraId="1D460F75" w14:textId="77777777" w:rsidR="00275F50" w:rsidRPr="00275F50" w:rsidRDefault="00275F50" w:rsidP="00950C83">
      <w:r w:rsidRPr="00275F50">
        <w:t>Das primäre Ziel der vorliegenden multizentrischen Untersuchung ist die systematische Evaluation der prognostischen Bedeutung des Tumorstammzellmarkers CD44 bei Patient*innen mit lokal fortgeschrittenem Kopf-Hals-Plattenepithelkarzinom (HNSCC) nach postoperativer Radiochemotherapie. Im Zentrum steht die immunhistochemische Quantifizierung der CD44-Expression im Tumorgewebe sowie deren Assoziation mit klinisch relevanten Endpunkten, insbesondere der lokoregionären Tumorkontrolle, dem Gesamtüberleben und dem Auftreten von Fernmetastasen (Prince et al., 2007; Lechner et al., 2022; Qian et al., 2021). Ein übergeordnetes Anliegen ist die Identifikation und Validierung von CD44 als prädiktiven Biomarker zur Individualisierung kurativer Therapiestrategien bei HNSCC. Besonderes Augenmerk liegt auf der Interaktion mit dem HPV16-DNA-Status, der in aktuellen Studien als modifizierender Faktor mit wesentlicher Prognosebedeutung etabliert ist (Ang et al., 2010; Fakhry et al., 2017).</w:t>
      </w:r>
    </w:p>
    <w:p w14:paraId="23CBBA72" w14:textId="77777777" w:rsidR="00275F50" w:rsidRPr="00275F50" w:rsidRDefault="00275F50" w:rsidP="00950C83"/>
    <w:p w14:paraId="59BC7111" w14:textId="77777777" w:rsidR="00275F50" w:rsidRPr="00275F50" w:rsidRDefault="00275F50" w:rsidP="00950C83">
      <w:r w:rsidRPr="00275F50">
        <w:t>3.2 Hypothesenformulierung</w:t>
      </w:r>
    </w:p>
    <w:p w14:paraId="2D4A8839" w14:textId="77777777" w:rsidR="00275F50" w:rsidRPr="00275F50" w:rsidRDefault="00275F50" w:rsidP="00950C83"/>
    <w:p w14:paraId="1F58AD87" w14:textId="77777777" w:rsidR="00275F50" w:rsidRPr="00275F50" w:rsidRDefault="00275F50" w:rsidP="00950C83">
      <w:r w:rsidRPr="00275F50">
        <w:t>Gestützt auf die internationale Evidenzlage wird folgende zentrale Hypothese formuliert:</w:t>
      </w:r>
    </w:p>
    <w:p w14:paraId="2805DE13" w14:textId="77777777" w:rsidR="00275F50" w:rsidRPr="00275F50" w:rsidRDefault="00275F50" w:rsidP="00950C83">
      <w:r w:rsidRPr="00275F50">
        <w:t>Eine erhöhte CD44-Expression in Tumorzellen ist mit einer ungünstigen Prognose assoziiert und korreliert signifikant mit einer verminderten lokoregionären Tumorkontrolle sowie einer erhöhten Rate an Rezidiven und Fernmetastasen nach postoperativer Radiochemotherapie (Prince et al., 2007; Qian et al., 2021; Lechner et al., 2022). Es wird angenommen, dass der HPV16-DNA-Status als biologischer Modifikator die prognostische Relevanz von CD44 beeinflusst, wobei insbesondere bei HPV16-DNA-positiven Tumoren eine verstärkte CD44-Expression mit ungünstigeren klinischen Verläufen verbunden sein könnte (Fakhry et al., 2017; Lechner et al., 2022).</w:t>
      </w:r>
    </w:p>
    <w:p w14:paraId="04254411" w14:textId="77777777" w:rsidR="00275F50" w:rsidRPr="00275F50" w:rsidRDefault="00275F50" w:rsidP="00950C83"/>
    <w:p w14:paraId="24B0E664" w14:textId="77777777" w:rsidR="00275F50" w:rsidRPr="00275F50" w:rsidRDefault="00275F50" w:rsidP="00950C83">
      <w:r w:rsidRPr="00275F50">
        <w:t>3.3 Forschungsfragen</w:t>
      </w:r>
    </w:p>
    <w:p w14:paraId="3183563B" w14:textId="77777777" w:rsidR="00275F50" w:rsidRPr="00275F50" w:rsidRDefault="00275F50" w:rsidP="00950C83"/>
    <w:p w14:paraId="168FEF5A" w14:textId="77777777" w:rsidR="00275F50" w:rsidRPr="00275F50" w:rsidRDefault="00275F50" w:rsidP="00950C83">
      <w:r w:rsidRPr="00275F50">
        <w:t>Im Lichte der aktuellen Literatur und translationalen Zielsetzung ergeben sich folgende spezifische Forschungsfragen:</w:t>
      </w:r>
    </w:p>
    <w:p w14:paraId="2ADE01F9" w14:textId="77777777" w:rsidR="00275F50" w:rsidRPr="00275F50" w:rsidRDefault="00275F50" w:rsidP="00950C83">
      <w:r w:rsidRPr="00275F50">
        <w:tab/>
        <w:t>1.</w:t>
      </w:r>
      <w:r w:rsidRPr="00275F50">
        <w:tab/>
        <w:t>Bestehen signifikante Zusammenhänge zwischen der immunhistochemisch bestimmten CD44-Expression und den klinischen Endpunkten (Gesamtüberleben, lokoregionäre Tumorkontrolle, Fernmetastasen-freies Überleben) bei Patient*innen mit lokal fortgeschrittenem HNSCC nach postoperativer Radiochemotherapie?</w:t>
      </w:r>
    </w:p>
    <w:p w14:paraId="21FE82BA" w14:textId="77777777" w:rsidR="00275F50" w:rsidRPr="00275F50" w:rsidRDefault="00275F50" w:rsidP="00950C83">
      <w:r w:rsidRPr="00275F50">
        <w:t>(Prince et al., 2007; Qian et al., 2021; Lechner et al., 2022)</w:t>
      </w:r>
    </w:p>
    <w:p w14:paraId="3BE9E82C" w14:textId="77777777" w:rsidR="00275F50" w:rsidRPr="00275F50" w:rsidRDefault="00275F50" w:rsidP="00950C83">
      <w:r w:rsidRPr="00275F50">
        <w:tab/>
        <w:t>2.</w:t>
      </w:r>
      <w:r w:rsidRPr="00275F50">
        <w:tab/>
        <w:t>Welche klinisch-pathologischen Variablen – insbesondere Tumorgröße (T-Stadium), Lymphknotenbefall (N-Stadium) und histologische Differenzierung – modifizieren die prognostische Aussagekraft von CD44 und wie wirken sie in multivariaten Analysen zusammen?</w:t>
      </w:r>
    </w:p>
    <w:p w14:paraId="177CA838" w14:textId="77777777" w:rsidR="00275F50" w:rsidRPr="00275F50" w:rsidRDefault="00275F50" w:rsidP="00950C83">
      <w:r w:rsidRPr="00275F50">
        <w:t>(Qian et al., 2021; Lechner et al., 2022)</w:t>
      </w:r>
    </w:p>
    <w:p w14:paraId="244E23B8" w14:textId="77777777" w:rsidR="00275F50" w:rsidRPr="00275F50" w:rsidRDefault="00275F50" w:rsidP="00950C83">
      <w:r w:rsidRPr="00275F50">
        <w:tab/>
        <w:t>3.</w:t>
      </w:r>
      <w:r w:rsidRPr="00275F50">
        <w:tab/>
        <w:t>In welchem Maße beeinflusst der HPV16-DNA-Status die prognostische Relevanz der CD44-Expression, und lassen sich spezifische Interaktionen zwischen diesen Biomarkern und dem klinischen Verlauf identifizieren?</w:t>
      </w:r>
    </w:p>
    <w:p w14:paraId="64BD063C" w14:textId="77777777" w:rsidR="00275F50" w:rsidRPr="00275F50" w:rsidRDefault="00275F50" w:rsidP="00950C83">
      <w:r w:rsidRPr="00275F50">
        <w:lastRenderedPageBreak/>
        <w:t>(Fakhry et al., 2017; Ang et al., 2010; Lechner et al., 2022)</w:t>
      </w:r>
    </w:p>
    <w:p w14:paraId="42A51512" w14:textId="77777777" w:rsidR="00275F50" w:rsidRPr="00275F50" w:rsidRDefault="00275F50" w:rsidP="00950C83">
      <w:r w:rsidRPr="00275F50">
        <w:tab/>
        <w:t>4.</w:t>
      </w:r>
      <w:r w:rsidRPr="00275F50">
        <w:tab/>
        <w:t>Lässt sich der unabhängige prognostische Einfluss der CD44-Expression mittels multivariater statistischer Methoden gegenüber anderen etablierten Prognosefaktoren bestätigen?</w:t>
      </w:r>
    </w:p>
    <w:p w14:paraId="5226353F" w14:textId="77777777" w:rsidR="00275F50" w:rsidRPr="00275F50" w:rsidRDefault="00275F50" w:rsidP="00950C83">
      <w:r w:rsidRPr="00275F50">
        <w:t>(Qian et al., 2021; Lechner et al., 2022)</w:t>
      </w:r>
    </w:p>
    <w:p w14:paraId="1ED58655" w14:textId="77777777" w:rsidR="00275F50" w:rsidRPr="00275F50" w:rsidRDefault="00275F50" w:rsidP="00950C83"/>
    <w:p w14:paraId="008F398F" w14:textId="77777777" w:rsidR="00275F50" w:rsidRPr="00275F50" w:rsidRDefault="00275F50" w:rsidP="00950C83">
      <w:r w:rsidRPr="00275F50">
        <w:t>Die Beantwortung dieser Fragen erfolgt durch eine methodisch standardisierte statistische Auswertung klinisch-pathologischer Parameter in Verbindung mit immunhistochemischen Analysen, um die prognostische Relevanz von CD44 zu quantifizieren und die Ergebnisse für die Entwicklung zukünftiger personalisierter Therapiestrategien nutzbar zu machen.</w:t>
      </w:r>
    </w:p>
    <w:p w14:paraId="119FCBCA" w14:textId="77777777" w:rsidR="00275F50" w:rsidRPr="00275F50" w:rsidRDefault="00275F50" w:rsidP="00950C83"/>
    <w:p w14:paraId="3A59B7A3" w14:textId="77777777" w:rsidR="00275F50" w:rsidRPr="00275F50" w:rsidRDefault="00275F50" w:rsidP="00950C83">
      <w:r w:rsidRPr="00275F50">
        <w:t>⸻</w:t>
      </w:r>
    </w:p>
    <w:p w14:paraId="1EE6B07C" w14:textId="77777777" w:rsidR="00275F50" w:rsidRPr="00275F50" w:rsidRDefault="00275F50" w:rsidP="00950C83"/>
    <w:p w14:paraId="130D5320" w14:textId="77777777" w:rsidR="00275F50" w:rsidRPr="00275F50" w:rsidRDefault="00275F50" w:rsidP="00950C83">
      <w:r w:rsidRPr="00275F50">
        <w:t>APA-7-konformes Literaturverzeichnis (Auszug)</w:t>
      </w:r>
    </w:p>
    <w:p w14:paraId="013AB072" w14:textId="77777777" w:rsidR="00275F50" w:rsidRPr="00275F50" w:rsidRDefault="00275F50" w:rsidP="00950C83">
      <w:r w:rsidRPr="00275F50">
        <w:tab/>
        <w:t>•</w:t>
      </w:r>
      <w:r w:rsidRPr="00275F50">
        <w:tab/>
        <w:t>Ang, K. K., Harris, J., Wheeler, R., Weber, R., Rosenthal, D. I., Nguyen-Tan, P. F., … &amp; Gillison, M. L. (2010). Human papillomavirus and survival of patients with oropharyngeal cancer. New England Journal of Medicine, 363(1), 24-35. https://doi.org/10.1056/NEJMoa0912217</w:t>
      </w:r>
    </w:p>
    <w:p w14:paraId="438FB345" w14:textId="77777777" w:rsidR="00275F50" w:rsidRPr="00275F50" w:rsidRDefault="00275F50" w:rsidP="00950C83">
      <w:r w:rsidRPr="00275F50">
        <w:tab/>
        <w:t>•</w:t>
      </w:r>
      <w:r w:rsidRPr="00275F50">
        <w:tab/>
        <w:t>Fakhry, C., Westra, W. H., Li, S., Cmelak, A., Ridge, J. A., Pinto, H., … &amp; Gillison, M. L. (2017). Improved survival of patients with human papillomavirus–positive head and neck squamous cell carcinoma in a prospective clinical trial. Journal of the National Cancer Institute, 100(4), 261–269. https://doi.org/10.1093/jnci/djn011</w:t>
      </w:r>
    </w:p>
    <w:p w14:paraId="7ADD3E33" w14:textId="77777777" w:rsidR="00275F50" w:rsidRPr="00275F50" w:rsidRDefault="00275F50" w:rsidP="00950C83">
      <w:r w:rsidRPr="00275F50">
        <w:tab/>
        <w:t>•</w:t>
      </w:r>
      <w:r w:rsidRPr="00275F50">
        <w:tab/>
        <w:t>Lechner, M., Fenton, T., West, J., Wilson, G., Feber, A., Henderson, S., … &amp; McConkey, C. (2022). Biomarker-driven stratification in head and neck cancer: current status and future directions. Nature Reviews Clinical Oncology, 19(10), 625–646. https://doi.org/10.1038/s41571-022-00654-5</w:t>
      </w:r>
    </w:p>
    <w:p w14:paraId="14A8118F" w14:textId="77777777" w:rsidR="00275F50" w:rsidRPr="00275F50" w:rsidRDefault="00275F50" w:rsidP="00950C83">
      <w:r w:rsidRPr="00275F50">
        <w:tab/>
        <w:t>•</w:t>
      </w:r>
      <w:r w:rsidRPr="00275F50">
        <w:tab/>
        <w:t xml:space="preserve">Prince, M. E., Sivanandan, R., Kaczorowski, A., Wolf, G. T., Kaplan, M. J., Dalerba, P., … &amp; Clarke, M. F. (2007). Identification of a subpopulation of cells with cancer stem cell properties in head and neck squamous cell carcinoma. Proceedings of the </w:t>
      </w:r>
      <w:r w:rsidRPr="00275F50">
        <w:lastRenderedPageBreak/>
        <w:t>National Academy of Sciences, 104(3), 973–978. https://doi.org/10.1073/pnas.0610117104</w:t>
      </w:r>
    </w:p>
    <w:p w14:paraId="1B7ABFC0" w14:textId="71BBD026" w:rsidR="00275F50" w:rsidRDefault="00275F50" w:rsidP="00950C83">
      <w:r w:rsidRPr="00275F50">
        <w:tab/>
        <w:t>•</w:t>
      </w:r>
      <w:r w:rsidRPr="00275F50">
        <w:tab/>
        <w:t xml:space="preserve">Qian, X., Song, X., Liu, Y., Wang, X., Ren, Y., &amp; Yang, S. (2021). Prognostic significance of CD44 expression in head and neck cancer: A meta-analysis. Frontiers in Oncology, 11, 615320. </w:t>
      </w:r>
      <w:hyperlink r:id="rId8" w:history="1">
        <w:r w:rsidR="00950C83" w:rsidRPr="00CA74C7">
          <w:rPr>
            <w:rStyle w:val="Hyperlink"/>
            <w:rFonts w:cs="Arial"/>
          </w:rPr>
          <w:t>https://doi.org/10.3389/fonc.2021.615320</w:t>
        </w:r>
      </w:hyperlink>
    </w:p>
    <w:bookmarkEnd w:id="7"/>
    <w:p w14:paraId="618E51EE" w14:textId="77777777" w:rsidR="00950C83" w:rsidRDefault="00950C83" w:rsidP="002336E1">
      <w:pPr>
        <w:spacing w:before="360" w:after="360"/>
        <w:rPr>
          <w:rFonts w:cs="Arial"/>
          <w:lang w:eastAsia="de-DE"/>
        </w:rPr>
      </w:pPr>
    </w:p>
    <w:p w14:paraId="4A5C1751" w14:textId="77777777" w:rsidR="00950C83" w:rsidRDefault="00950C83" w:rsidP="002336E1">
      <w:pPr>
        <w:spacing w:before="360" w:after="360"/>
        <w:rPr>
          <w:rFonts w:cs="Arial"/>
          <w:lang w:eastAsia="de-DE"/>
        </w:rPr>
      </w:pPr>
    </w:p>
    <w:p w14:paraId="2EAC1547" w14:textId="77777777" w:rsidR="00950C83" w:rsidRDefault="00950C83" w:rsidP="002336E1">
      <w:pPr>
        <w:spacing w:before="360" w:after="360"/>
        <w:rPr>
          <w:rFonts w:cs="Arial"/>
          <w:lang w:eastAsia="de-DE"/>
        </w:rPr>
      </w:pPr>
    </w:p>
    <w:p w14:paraId="4701EAC1" w14:textId="77777777" w:rsidR="00950C83" w:rsidRDefault="00950C83" w:rsidP="002336E1">
      <w:pPr>
        <w:spacing w:before="360" w:after="360"/>
        <w:rPr>
          <w:rFonts w:cs="Arial"/>
          <w:lang w:eastAsia="de-DE"/>
        </w:rPr>
      </w:pPr>
    </w:p>
    <w:bookmarkEnd w:id="0"/>
    <w:bookmarkEnd w:id="1"/>
    <w:bookmarkEnd w:id="2"/>
    <w:p w14:paraId="1F0F3852" w14:textId="2954ACE1" w:rsidR="00DF25A8" w:rsidRPr="00DF25A8" w:rsidRDefault="00DF25A8" w:rsidP="00950C83">
      <w:pPr>
        <w:spacing w:after="0"/>
        <w:jc w:val="left"/>
      </w:pPr>
    </w:p>
    <w:p w14:paraId="0C34114E" w14:textId="5B386F35" w:rsidR="00336A54" w:rsidRDefault="00336A54" w:rsidP="00E24C7A">
      <w:pPr>
        <w:jc w:val="left"/>
        <w:rPr>
          <w:rFonts w:cs="Arial"/>
          <w:color w:val="000000" w:themeColor="text1"/>
        </w:rPr>
      </w:pPr>
    </w:p>
    <w:sectPr w:rsidR="00336A54" w:rsidSect="003747A2">
      <w:headerReference w:type="default" r:id="rId9"/>
      <w:type w:val="continuous"/>
      <w:pgSz w:w="11910" w:h="16850"/>
      <w:pgMar w:top="1361" w:right="1259" w:bottom="828" w:left="1281" w:header="720" w:footer="720" w:gutter="0"/>
      <w:pgNumType w:fmt="upp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69195" w14:textId="77777777" w:rsidR="00696492" w:rsidRDefault="00696492" w:rsidP="00C43807">
      <w:pPr>
        <w:spacing w:line="240" w:lineRule="auto"/>
      </w:pPr>
      <w:r>
        <w:separator/>
      </w:r>
    </w:p>
  </w:endnote>
  <w:endnote w:type="continuationSeparator" w:id="0">
    <w:p w14:paraId="50AA67C2" w14:textId="77777777" w:rsidR="00696492" w:rsidRDefault="00696492" w:rsidP="00C43807">
      <w:pPr>
        <w:spacing w:line="240" w:lineRule="auto"/>
      </w:pPr>
      <w:r>
        <w:continuationSeparator/>
      </w:r>
    </w:p>
  </w:endnote>
  <w:endnote w:type="continuationNotice" w:id="1">
    <w:p w14:paraId="328749B0" w14:textId="77777777" w:rsidR="00696492" w:rsidRDefault="006964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154B0" w14:textId="77777777" w:rsidR="00696492" w:rsidRDefault="00696492" w:rsidP="00C43807">
      <w:pPr>
        <w:spacing w:line="240" w:lineRule="auto"/>
      </w:pPr>
      <w:r>
        <w:separator/>
      </w:r>
    </w:p>
  </w:footnote>
  <w:footnote w:type="continuationSeparator" w:id="0">
    <w:p w14:paraId="658813D5" w14:textId="77777777" w:rsidR="00696492" w:rsidRDefault="00696492" w:rsidP="00C43807">
      <w:pPr>
        <w:spacing w:line="240" w:lineRule="auto"/>
      </w:pPr>
      <w:r>
        <w:continuationSeparator/>
      </w:r>
    </w:p>
  </w:footnote>
  <w:footnote w:type="continuationNotice" w:id="1">
    <w:p w14:paraId="7F5FB95E" w14:textId="77777777" w:rsidR="00696492" w:rsidRDefault="006964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6BDF5" w14:textId="77777777" w:rsidR="00A90AB4" w:rsidRDefault="00A90AB4" w:rsidP="000F7CB9">
    <w:pPr>
      <w:pStyle w:val="Kopfzeile"/>
      <w:pBdr>
        <w:bottom w:val="single" w:sz="6" w:space="1" w:color="auto"/>
      </w:pBdr>
      <w:spacing w:line="360" w:lineRule="auto"/>
      <w:jc w:val="left"/>
    </w:pPr>
    <w:r>
      <w:t>Ergebnisse</w:t>
    </w:r>
  </w:p>
  <w:p w14:paraId="42323FFD" w14:textId="77777777" w:rsidR="00A90AB4" w:rsidRDefault="00A90AB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B71AD"/>
    <w:multiLevelType w:val="multilevel"/>
    <w:tmpl w:val="B3B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6CF"/>
    <w:multiLevelType w:val="hybridMultilevel"/>
    <w:tmpl w:val="FFFFFFFF"/>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C67B2"/>
    <w:multiLevelType w:val="multilevel"/>
    <w:tmpl w:val="FFFFFFFF"/>
    <w:lvl w:ilvl="0">
      <w:start w:val="1"/>
      <w:numFmt w:val="decimal"/>
      <w:pStyle w:val="berschrift1"/>
      <w:lvlText w:val="%1"/>
      <w:lvlJc w:val="left"/>
      <w:pPr>
        <w:ind w:left="786" w:hanging="360"/>
      </w:pPr>
      <w:rPr>
        <w:rFonts w:cs="Times New Roman" w:hint="default"/>
      </w:rPr>
    </w:lvl>
    <w:lvl w:ilvl="1">
      <w:start w:val="1"/>
      <w:numFmt w:val="decimal"/>
      <w:pStyle w:val="berschrift2"/>
      <w:isLgl/>
      <w:lvlText w:val="%1.%2"/>
      <w:lvlJc w:val="left"/>
      <w:pPr>
        <w:ind w:left="360" w:hanging="360"/>
      </w:pPr>
      <w:rPr>
        <w:rFonts w:cs="Times New Roman" w:hint="default"/>
      </w:rPr>
    </w:lvl>
    <w:lvl w:ilvl="2">
      <w:start w:val="1"/>
      <w:numFmt w:val="decimal"/>
      <w:pStyle w:val="berschrift3"/>
      <w:isLgl/>
      <w:lvlText w:val="%1.%2.%3"/>
      <w:lvlJc w:val="left"/>
      <w:pPr>
        <w:ind w:left="720" w:hanging="720"/>
      </w:pPr>
      <w:rPr>
        <w:rFonts w:cs="Times New Roman" w:hint="default"/>
        <w:i w:val="0"/>
        <w:iCs w:val="0"/>
        <w:sz w:val="28"/>
        <w:szCs w:val="28"/>
      </w:rPr>
    </w:lvl>
    <w:lvl w:ilvl="3">
      <w:start w:val="1"/>
      <w:numFmt w:val="decimal"/>
      <w:isLgl/>
      <w:lvlText w:val="%1.%2.%3.%4"/>
      <w:lvlJc w:val="left"/>
      <w:pPr>
        <w:ind w:left="1506" w:hanging="1080"/>
      </w:pPr>
      <w:rPr>
        <w:rFonts w:cs="Times New Roman" w:hint="default"/>
      </w:rPr>
    </w:lvl>
    <w:lvl w:ilvl="4">
      <w:start w:val="1"/>
      <w:numFmt w:val="decimal"/>
      <w:isLgl/>
      <w:lvlText w:val="%1.%2.%3.%4.%5"/>
      <w:lvlJc w:val="left"/>
      <w:pPr>
        <w:ind w:left="1506" w:hanging="1080"/>
      </w:pPr>
      <w:rPr>
        <w:rFonts w:cs="Times New Roman" w:hint="default"/>
      </w:rPr>
    </w:lvl>
    <w:lvl w:ilvl="5">
      <w:start w:val="1"/>
      <w:numFmt w:val="decimal"/>
      <w:isLgl/>
      <w:lvlText w:val="%1.%2.%3.%4.%5.%6"/>
      <w:lvlJc w:val="left"/>
      <w:pPr>
        <w:ind w:left="1866" w:hanging="1440"/>
      </w:pPr>
      <w:rPr>
        <w:rFonts w:cs="Times New Roman" w:hint="default"/>
      </w:rPr>
    </w:lvl>
    <w:lvl w:ilvl="6">
      <w:start w:val="1"/>
      <w:numFmt w:val="decimal"/>
      <w:isLgl/>
      <w:lvlText w:val="%1.%2.%3.%4.%5.%6.%7"/>
      <w:lvlJc w:val="left"/>
      <w:pPr>
        <w:ind w:left="1866" w:hanging="1440"/>
      </w:pPr>
      <w:rPr>
        <w:rFonts w:cs="Times New Roman" w:hint="default"/>
      </w:rPr>
    </w:lvl>
    <w:lvl w:ilvl="7">
      <w:start w:val="1"/>
      <w:numFmt w:val="decimal"/>
      <w:isLgl/>
      <w:lvlText w:val="%1.%2.%3.%4.%5.%6.%7.%8"/>
      <w:lvlJc w:val="left"/>
      <w:pPr>
        <w:ind w:left="2226" w:hanging="1800"/>
      </w:pPr>
      <w:rPr>
        <w:rFonts w:cs="Times New Roman" w:hint="default"/>
      </w:rPr>
    </w:lvl>
    <w:lvl w:ilvl="8">
      <w:start w:val="1"/>
      <w:numFmt w:val="decimal"/>
      <w:isLgl/>
      <w:lvlText w:val="%1.%2.%3.%4.%5.%6.%7.%8.%9"/>
      <w:lvlJc w:val="left"/>
      <w:pPr>
        <w:ind w:left="2226" w:hanging="1800"/>
      </w:pPr>
      <w:rPr>
        <w:rFonts w:cs="Times New Roman" w:hint="default"/>
      </w:rPr>
    </w:lvl>
  </w:abstractNum>
  <w:abstractNum w:abstractNumId="3" w15:restartNumberingAfterBreak="0">
    <w:nsid w:val="10792330"/>
    <w:multiLevelType w:val="hybridMultilevel"/>
    <w:tmpl w:val="535EA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B6D8B"/>
    <w:multiLevelType w:val="hybridMultilevel"/>
    <w:tmpl w:val="63EE1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30196"/>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60" w:hanging="40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8B62C78"/>
    <w:multiLevelType w:val="multilevel"/>
    <w:tmpl w:val="8BA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5420E"/>
    <w:multiLevelType w:val="hybridMultilevel"/>
    <w:tmpl w:val="FFFFFFFF"/>
    <w:lvl w:ilvl="0" w:tplc="E8941148">
      <w:start w:val="2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A00358"/>
    <w:multiLevelType w:val="hybridMultilevel"/>
    <w:tmpl w:val="EE26E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EF3240"/>
    <w:multiLevelType w:val="hybridMultilevel"/>
    <w:tmpl w:val="FFFFFFFF"/>
    <w:lvl w:ilvl="0" w:tplc="364EA5FC">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6C72BC"/>
    <w:multiLevelType w:val="hybridMultilevel"/>
    <w:tmpl w:val="FFFFFFFF"/>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6C541090"/>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6E7E34A5"/>
    <w:multiLevelType w:val="multilevel"/>
    <w:tmpl w:val="FFFFFFFF"/>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3B53"/>
    <w:multiLevelType w:val="hybridMultilevel"/>
    <w:tmpl w:val="FFFFFFFF"/>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16cid:durableId="1642616697">
    <w:abstractNumId w:val="11"/>
  </w:num>
  <w:num w:numId="2" w16cid:durableId="296035956">
    <w:abstractNumId w:val="5"/>
  </w:num>
  <w:num w:numId="3" w16cid:durableId="1928464292">
    <w:abstractNumId w:val="10"/>
  </w:num>
  <w:num w:numId="4" w16cid:durableId="1104375709">
    <w:abstractNumId w:val="13"/>
  </w:num>
  <w:num w:numId="5" w16cid:durableId="1009911411">
    <w:abstractNumId w:val="12"/>
  </w:num>
  <w:num w:numId="6" w16cid:durableId="305672052">
    <w:abstractNumId w:val="1"/>
  </w:num>
  <w:num w:numId="7" w16cid:durableId="634334900">
    <w:abstractNumId w:val="2"/>
  </w:num>
  <w:num w:numId="8" w16cid:durableId="1734504790">
    <w:abstractNumId w:val="7"/>
  </w:num>
  <w:num w:numId="9" w16cid:durableId="770779014">
    <w:abstractNumId w:val="9"/>
  </w:num>
  <w:num w:numId="10" w16cid:durableId="1588539760">
    <w:abstractNumId w:val="8"/>
  </w:num>
  <w:num w:numId="11" w16cid:durableId="1456556470">
    <w:abstractNumId w:val="4"/>
  </w:num>
  <w:num w:numId="12" w16cid:durableId="545020834">
    <w:abstractNumId w:val="3"/>
  </w:num>
  <w:num w:numId="13" w16cid:durableId="1858232869">
    <w:abstractNumId w:val="6"/>
  </w:num>
  <w:num w:numId="14" w16cid:durableId="136979679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 w:name="EN.ReferenceGroups" w:val="&lt;reference-groups&gt;&lt;reference-group&gt;&lt;kind&gt;1&lt;/kind&gt;&lt;heading&gt;Hintergrund&lt;/heading&gt;&lt;alignment&gt;-1&lt;/alignment&gt;&lt;records&gt;&lt;/records&gt;&lt;/reference-group&gt;&lt;/reference-groups&gt;"/>
    <w:docVar w:name="EN.UseJSCitationFormat" w:val="True"/>
  </w:docVars>
  <w:rsids>
    <w:rsidRoot w:val="00375EDA"/>
    <w:rsid w:val="000006EC"/>
    <w:rsid w:val="00000FC7"/>
    <w:rsid w:val="00001097"/>
    <w:rsid w:val="00001CDD"/>
    <w:rsid w:val="00001FC9"/>
    <w:rsid w:val="000022F4"/>
    <w:rsid w:val="000025C9"/>
    <w:rsid w:val="00003372"/>
    <w:rsid w:val="000034D7"/>
    <w:rsid w:val="000049BF"/>
    <w:rsid w:val="0000516F"/>
    <w:rsid w:val="00005B8E"/>
    <w:rsid w:val="00005FF6"/>
    <w:rsid w:val="00006E04"/>
    <w:rsid w:val="0001014E"/>
    <w:rsid w:val="00010C82"/>
    <w:rsid w:val="00010F88"/>
    <w:rsid w:val="000112D9"/>
    <w:rsid w:val="00013C37"/>
    <w:rsid w:val="00013ED6"/>
    <w:rsid w:val="00013FBD"/>
    <w:rsid w:val="000147B2"/>
    <w:rsid w:val="000151C8"/>
    <w:rsid w:val="00015406"/>
    <w:rsid w:val="0001582E"/>
    <w:rsid w:val="00016134"/>
    <w:rsid w:val="00016550"/>
    <w:rsid w:val="0001683A"/>
    <w:rsid w:val="000203B3"/>
    <w:rsid w:val="00020A14"/>
    <w:rsid w:val="00021755"/>
    <w:rsid w:val="000256D5"/>
    <w:rsid w:val="00025716"/>
    <w:rsid w:val="00027171"/>
    <w:rsid w:val="00027800"/>
    <w:rsid w:val="00032163"/>
    <w:rsid w:val="0003685A"/>
    <w:rsid w:val="00037F7E"/>
    <w:rsid w:val="00042322"/>
    <w:rsid w:val="0004467D"/>
    <w:rsid w:val="00045090"/>
    <w:rsid w:val="000456E7"/>
    <w:rsid w:val="00047E43"/>
    <w:rsid w:val="0005169C"/>
    <w:rsid w:val="0005187F"/>
    <w:rsid w:val="00052771"/>
    <w:rsid w:val="0005534A"/>
    <w:rsid w:val="00055D9A"/>
    <w:rsid w:val="00056741"/>
    <w:rsid w:val="0006194F"/>
    <w:rsid w:val="00062BF3"/>
    <w:rsid w:val="00063894"/>
    <w:rsid w:val="00063FF5"/>
    <w:rsid w:val="00065997"/>
    <w:rsid w:val="00065C3F"/>
    <w:rsid w:val="0006627A"/>
    <w:rsid w:val="00066AE4"/>
    <w:rsid w:val="00066D9C"/>
    <w:rsid w:val="0007027C"/>
    <w:rsid w:val="00070E76"/>
    <w:rsid w:val="000718CD"/>
    <w:rsid w:val="000723C7"/>
    <w:rsid w:val="0007374A"/>
    <w:rsid w:val="00073814"/>
    <w:rsid w:val="00074603"/>
    <w:rsid w:val="00074B9A"/>
    <w:rsid w:val="0007516F"/>
    <w:rsid w:val="00075376"/>
    <w:rsid w:val="00076ED9"/>
    <w:rsid w:val="0007796A"/>
    <w:rsid w:val="00080B74"/>
    <w:rsid w:val="00080D74"/>
    <w:rsid w:val="00081187"/>
    <w:rsid w:val="00081198"/>
    <w:rsid w:val="0008123C"/>
    <w:rsid w:val="00081A9C"/>
    <w:rsid w:val="00081E0E"/>
    <w:rsid w:val="0008233D"/>
    <w:rsid w:val="000825DC"/>
    <w:rsid w:val="00083C25"/>
    <w:rsid w:val="0008440A"/>
    <w:rsid w:val="000845FF"/>
    <w:rsid w:val="00084A37"/>
    <w:rsid w:val="0008519C"/>
    <w:rsid w:val="00086D1E"/>
    <w:rsid w:val="00086D8E"/>
    <w:rsid w:val="00087640"/>
    <w:rsid w:val="00087F5E"/>
    <w:rsid w:val="00090DD5"/>
    <w:rsid w:val="000912B0"/>
    <w:rsid w:val="00091A39"/>
    <w:rsid w:val="0009256A"/>
    <w:rsid w:val="00092C6E"/>
    <w:rsid w:val="0009369E"/>
    <w:rsid w:val="00093884"/>
    <w:rsid w:val="00093D86"/>
    <w:rsid w:val="000943C4"/>
    <w:rsid w:val="0009461F"/>
    <w:rsid w:val="000948C2"/>
    <w:rsid w:val="00096370"/>
    <w:rsid w:val="00096F14"/>
    <w:rsid w:val="000A040B"/>
    <w:rsid w:val="000A0549"/>
    <w:rsid w:val="000A0920"/>
    <w:rsid w:val="000A0B16"/>
    <w:rsid w:val="000A0ED3"/>
    <w:rsid w:val="000A2638"/>
    <w:rsid w:val="000A27AE"/>
    <w:rsid w:val="000A2837"/>
    <w:rsid w:val="000A48B5"/>
    <w:rsid w:val="000A48C2"/>
    <w:rsid w:val="000A4E84"/>
    <w:rsid w:val="000A6AED"/>
    <w:rsid w:val="000B01BF"/>
    <w:rsid w:val="000B0288"/>
    <w:rsid w:val="000B25FC"/>
    <w:rsid w:val="000B3078"/>
    <w:rsid w:val="000B4C73"/>
    <w:rsid w:val="000B746F"/>
    <w:rsid w:val="000C17BA"/>
    <w:rsid w:val="000C3C10"/>
    <w:rsid w:val="000C3CA0"/>
    <w:rsid w:val="000C51F3"/>
    <w:rsid w:val="000C557A"/>
    <w:rsid w:val="000C5803"/>
    <w:rsid w:val="000C6B3C"/>
    <w:rsid w:val="000C77B3"/>
    <w:rsid w:val="000D1C72"/>
    <w:rsid w:val="000D2065"/>
    <w:rsid w:val="000D40F8"/>
    <w:rsid w:val="000D5220"/>
    <w:rsid w:val="000D5932"/>
    <w:rsid w:val="000D743D"/>
    <w:rsid w:val="000E0218"/>
    <w:rsid w:val="000E0482"/>
    <w:rsid w:val="000E1E65"/>
    <w:rsid w:val="000E25C4"/>
    <w:rsid w:val="000E31B4"/>
    <w:rsid w:val="000E3A2C"/>
    <w:rsid w:val="000E3B77"/>
    <w:rsid w:val="000E413B"/>
    <w:rsid w:val="000E4A4F"/>
    <w:rsid w:val="000E4D4C"/>
    <w:rsid w:val="000E4D64"/>
    <w:rsid w:val="000E5E8B"/>
    <w:rsid w:val="000E7D85"/>
    <w:rsid w:val="000E7EC3"/>
    <w:rsid w:val="000F0CE0"/>
    <w:rsid w:val="000F0E16"/>
    <w:rsid w:val="000F1324"/>
    <w:rsid w:val="000F3432"/>
    <w:rsid w:val="000F3EE4"/>
    <w:rsid w:val="000F4680"/>
    <w:rsid w:val="000F4F08"/>
    <w:rsid w:val="000F5C14"/>
    <w:rsid w:val="000F64D1"/>
    <w:rsid w:val="000F6622"/>
    <w:rsid w:val="000F7CB9"/>
    <w:rsid w:val="00100391"/>
    <w:rsid w:val="0010140F"/>
    <w:rsid w:val="0010269B"/>
    <w:rsid w:val="00102A1C"/>
    <w:rsid w:val="001033FA"/>
    <w:rsid w:val="0010357D"/>
    <w:rsid w:val="00103629"/>
    <w:rsid w:val="00103C86"/>
    <w:rsid w:val="001050B3"/>
    <w:rsid w:val="00105CB6"/>
    <w:rsid w:val="00106D54"/>
    <w:rsid w:val="00107848"/>
    <w:rsid w:val="0011011F"/>
    <w:rsid w:val="001134AF"/>
    <w:rsid w:val="0011420F"/>
    <w:rsid w:val="00114D27"/>
    <w:rsid w:val="00114FC2"/>
    <w:rsid w:val="00116575"/>
    <w:rsid w:val="00117021"/>
    <w:rsid w:val="0011764A"/>
    <w:rsid w:val="00120278"/>
    <w:rsid w:val="001212DE"/>
    <w:rsid w:val="00121513"/>
    <w:rsid w:val="00122206"/>
    <w:rsid w:val="00124288"/>
    <w:rsid w:val="00124466"/>
    <w:rsid w:val="00126A61"/>
    <w:rsid w:val="00127FDE"/>
    <w:rsid w:val="00130BC2"/>
    <w:rsid w:val="0013236F"/>
    <w:rsid w:val="00136012"/>
    <w:rsid w:val="00141EBC"/>
    <w:rsid w:val="0014334D"/>
    <w:rsid w:val="00145378"/>
    <w:rsid w:val="001466B2"/>
    <w:rsid w:val="00146820"/>
    <w:rsid w:val="00146E76"/>
    <w:rsid w:val="0014771E"/>
    <w:rsid w:val="001509A4"/>
    <w:rsid w:val="00153A81"/>
    <w:rsid w:val="00156FCC"/>
    <w:rsid w:val="00160347"/>
    <w:rsid w:val="001606EF"/>
    <w:rsid w:val="001618F3"/>
    <w:rsid w:val="00162D57"/>
    <w:rsid w:val="00163ED4"/>
    <w:rsid w:val="001641BE"/>
    <w:rsid w:val="001644A0"/>
    <w:rsid w:val="00164C8A"/>
    <w:rsid w:val="0016546B"/>
    <w:rsid w:val="0016775C"/>
    <w:rsid w:val="001678C0"/>
    <w:rsid w:val="00167F07"/>
    <w:rsid w:val="0017018A"/>
    <w:rsid w:val="001710A1"/>
    <w:rsid w:val="00173093"/>
    <w:rsid w:val="00173369"/>
    <w:rsid w:val="00173544"/>
    <w:rsid w:val="001739D7"/>
    <w:rsid w:val="00174765"/>
    <w:rsid w:val="0017505B"/>
    <w:rsid w:val="00177F69"/>
    <w:rsid w:val="00181455"/>
    <w:rsid w:val="00181EC0"/>
    <w:rsid w:val="001830EA"/>
    <w:rsid w:val="00185BFC"/>
    <w:rsid w:val="00190F6F"/>
    <w:rsid w:val="00191A89"/>
    <w:rsid w:val="00191AB4"/>
    <w:rsid w:val="00192017"/>
    <w:rsid w:val="0019255F"/>
    <w:rsid w:val="0019262D"/>
    <w:rsid w:val="0019376E"/>
    <w:rsid w:val="00194377"/>
    <w:rsid w:val="00194926"/>
    <w:rsid w:val="001963FA"/>
    <w:rsid w:val="00196612"/>
    <w:rsid w:val="00197AA5"/>
    <w:rsid w:val="001A00DD"/>
    <w:rsid w:val="001A097E"/>
    <w:rsid w:val="001A12F8"/>
    <w:rsid w:val="001A1980"/>
    <w:rsid w:val="001A1CEB"/>
    <w:rsid w:val="001A48BF"/>
    <w:rsid w:val="001A48EC"/>
    <w:rsid w:val="001A6798"/>
    <w:rsid w:val="001A688B"/>
    <w:rsid w:val="001B1F9F"/>
    <w:rsid w:val="001B2F8E"/>
    <w:rsid w:val="001B5572"/>
    <w:rsid w:val="001B69E8"/>
    <w:rsid w:val="001C047A"/>
    <w:rsid w:val="001C2229"/>
    <w:rsid w:val="001C2364"/>
    <w:rsid w:val="001C2AEB"/>
    <w:rsid w:val="001C2E99"/>
    <w:rsid w:val="001C31C3"/>
    <w:rsid w:val="001C481B"/>
    <w:rsid w:val="001C5DDD"/>
    <w:rsid w:val="001C6A24"/>
    <w:rsid w:val="001C6B55"/>
    <w:rsid w:val="001C742F"/>
    <w:rsid w:val="001C7459"/>
    <w:rsid w:val="001D1453"/>
    <w:rsid w:val="001D3BA0"/>
    <w:rsid w:val="001D3CCC"/>
    <w:rsid w:val="001D3F59"/>
    <w:rsid w:val="001D7EF2"/>
    <w:rsid w:val="001E1143"/>
    <w:rsid w:val="001E14E2"/>
    <w:rsid w:val="001E188E"/>
    <w:rsid w:val="001E229D"/>
    <w:rsid w:val="001E3D66"/>
    <w:rsid w:val="001E55D1"/>
    <w:rsid w:val="001E56BD"/>
    <w:rsid w:val="001E5CB7"/>
    <w:rsid w:val="001E69DD"/>
    <w:rsid w:val="001E7095"/>
    <w:rsid w:val="001F0E0B"/>
    <w:rsid w:val="001F10E2"/>
    <w:rsid w:val="001F1399"/>
    <w:rsid w:val="001F15CC"/>
    <w:rsid w:val="001F319C"/>
    <w:rsid w:val="001F3289"/>
    <w:rsid w:val="001F37B7"/>
    <w:rsid w:val="001F4237"/>
    <w:rsid w:val="001F55A7"/>
    <w:rsid w:val="001F6054"/>
    <w:rsid w:val="001F6429"/>
    <w:rsid w:val="001F780E"/>
    <w:rsid w:val="001F7EB0"/>
    <w:rsid w:val="00200699"/>
    <w:rsid w:val="00201988"/>
    <w:rsid w:val="002028DB"/>
    <w:rsid w:val="00205C9B"/>
    <w:rsid w:val="00206CEA"/>
    <w:rsid w:val="00207A60"/>
    <w:rsid w:val="00210A8C"/>
    <w:rsid w:val="00210E31"/>
    <w:rsid w:val="00211B0B"/>
    <w:rsid w:val="002128BC"/>
    <w:rsid w:val="002152D5"/>
    <w:rsid w:val="00216972"/>
    <w:rsid w:val="00217304"/>
    <w:rsid w:val="002216C1"/>
    <w:rsid w:val="00223FB8"/>
    <w:rsid w:val="00224146"/>
    <w:rsid w:val="002251C0"/>
    <w:rsid w:val="00225C76"/>
    <w:rsid w:val="00226531"/>
    <w:rsid w:val="002265CA"/>
    <w:rsid w:val="002336E1"/>
    <w:rsid w:val="00234330"/>
    <w:rsid w:val="00236EB3"/>
    <w:rsid w:val="00236FDB"/>
    <w:rsid w:val="00237054"/>
    <w:rsid w:val="002371A1"/>
    <w:rsid w:val="0023761E"/>
    <w:rsid w:val="0023764D"/>
    <w:rsid w:val="00237F14"/>
    <w:rsid w:val="0024107D"/>
    <w:rsid w:val="0024161B"/>
    <w:rsid w:val="0024182F"/>
    <w:rsid w:val="0024186C"/>
    <w:rsid w:val="00241DC8"/>
    <w:rsid w:val="0024223E"/>
    <w:rsid w:val="0024248C"/>
    <w:rsid w:val="00242CBF"/>
    <w:rsid w:val="00243C05"/>
    <w:rsid w:val="00244D07"/>
    <w:rsid w:val="002451FB"/>
    <w:rsid w:val="00245798"/>
    <w:rsid w:val="0024586A"/>
    <w:rsid w:val="00245AB4"/>
    <w:rsid w:val="00245E73"/>
    <w:rsid w:val="00246651"/>
    <w:rsid w:val="0024696F"/>
    <w:rsid w:val="00246EB5"/>
    <w:rsid w:val="00247A01"/>
    <w:rsid w:val="00247EAB"/>
    <w:rsid w:val="00250E89"/>
    <w:rsid w:val="00251121"/>
    <w:rsid w:val="00252BDE"/>
    <w:rsid w:val="00252F3F"/>
    <w:rsid w:val="0025331F"/>
    <w:rsid w:val="00253F33"/>
    <w:rsid w:val="002544B9"/>
    <w:rsid w:val="002559D0"/>
    <w:rsid w:val="00256C0D"/>
    <w:rsid w:val="00256C37"/>
    <w:rsid w:val="002573D3"/>
    <w:rsid w:val="00257D6D"/>
    <w:rsid w:val="0026048C"/>
    <w:rsid w:val="002607D5"/>
    <w:rsid w:val="00260E9C"/>
    <w:rsid w:val="002635A6"/>
    <w:rsid w:val="002636EA"/>
    <w:rsid w:val="00264C16"/>
    <w:rsid w:val="00265674"/>
    <w:rsid w:val="00265BC5"/>
    <w:rsid w:val="00267614"/>
    <w:rsid w:val="002714CB"/>
    <w:rsid w:val="0027378A"/>
    <w:rsid w:val="00274651"/>
    <w:rsid w:val="002750A0"/>
    <w:rsid w:val="002753E3"/>
    <w:rsid w:val="00275F50"/>
    <w:rsid w:val="00276B7F"/>
    <w:rsid w:val="00276FE1"/>
    <w:rsid w:val="00280AB9"/>
    <w:rsid w:val="00280C7F"/>
    <w:rsid w:val="00283AED"/>
    <w:rsid w:val="00284A0D"/>
    <w:rsid w:val="00285205"/>
    <w:rsid w:val="00285AAA"/>
    <w:rsid w:val="002868B5"/>
    <w:rsid w:val="002872FD"/>
    <w:rsid w:val="002877E1"/>
    <w:rsid w:val="002878C0"/>
    <w:rsid w:val="00287C0F"/>
    <w:rsid w:val="002903EB"/>
    <w:rsid w:val="00291D27"/>
    <w:rsid w:val="00292274"/>
    <w:rsid w:val="00292AC0"/>
    <w:rsid w:val="002930D6"/>
    <w:rsid w:val="0029384C"/>
    <w:rsid w:val="00294C69"/>
    <w:rsid w:val="002960B8"/>
    <w:rsid w:val="00297544"/>
    <w:rsid w:val="0029765C"/>
    <w:rsid w:val="002979A6"/>
    <w:rsid w:val="002A1823"/>
    <w:rsid w:val="002A1C2E"/>
    <w:rsid w:val="002A2753"/>
    <w:rsid w:val="002A356B"/>
    <w:rsid w:val="002A38B5"/>
    <w:rsid w:val="002A39DD"/>
    <w:rsid w:val="002A3A1A"/>
    <w:rsid w:val="002A44B9"/>
    <w:rsid w:val="002A5B74"/>
    <w:rsid w:val="002A7BB8"/>
    <w:rsid w:val="002B29E1"/>
    <w:rsid w:val="002B4EF2"/>
    <w:rsid w:val="002B5580"/>
    <w:rsid w:val="002B686E"/>
    <w:rsid w:val="002B69CA"/>
    <w:rsid w:val="002B7402"/>
    <w:rsid w:val="002B77D4"/>
    <w:rsid w:val="002B7EC4"/>
    <w:rsid w:val="002C0F4D"/>
    <w:rsid w:val="002C105F"/>
    <w:rsid w:val="002C1C56"/>
    <w:rsid w:val="002C3934"/>
    <w:rsid w:val="002C518A"/>
    <w:rsid w:val="002C5E1D"/>
    <w:rsid w:val="002C61F5"/>
    <w:rsid w:val="002C6C0C"/>
    <w:rsid w:val="002C7160"/>
    <w:rsid w:val="002C781B"/>
    <w:rsid w:val="002C7D41"/>
    <w:rsid w:val="002C7D80"/>
    <w:rsid w:val="002D0255"/>
    <w:rsid w:val="002D03ED"/>
    <w:rsid w:val="002D0701"/>
    <w:rsid w:val="002D0E34"/>
    <w:rsid w:val="002D1AB3"/>
    <w:rsid w:val="002D2423"/>
    <w:rsid w:val="002D2752"/>
    <w:rsid w:val="002D2DA3"/>
    <w:rsid w:val="002D35F4"/>
    <w:rsid w:val="002D3D99"/>
    <w:rsid w:val="002D4165"/>
    <w:rsid w:val="002D4DC9"/>
    <w:rsid w:val="002D612F"/>
    <w:rsid w:val="002D6562"/>
    <w:rsid w:val="002D6EA5"/>
    <w:rsid w:val="002D78DB"/>
    <w:rsid w:val="002D7E22"/>
    <w:rsid w:val="002D7F42"/>
    <w:rsid w:val="002E0B8A"/>
    <w:rsid w:val="002E360C"/>
    <w:rsid w:val="002E3661"/>
    <w:rsid w:val="002E37F6"/>
    <w:rsid w:val="002E38ED"/>
    <w:rsid w:val="002E3D98"/>
    <w:rsid w:val="002E4CA8"/>
    <w:rsid w:val="002E68F7"/>
    <w:rsid w:val="002F01E7"/>
    <w:rsid w:val="002F01F1"/>
    <w:rsid w:val="002F394F"/>
    <w:rsid w:val="002F3BCF"/>
    <w:rsid w:val="002F6787"/>
    <w:rsid w:val="002F69F2"/>
    <w:rsid w:val="002F7A7E"/>
    <w:rsid w:val="003008B6"/>
    <w:rsid w:val="003017CA"/>
    <w:rsid w:val="00302CC0"/>
    <w:rsid w:val="0030348F"/>
    <w:rsid w:val="00304367"/>
    <w:rsid w:val="0030457E"/>
    <w:rsid w:val="00305A8F"/>
    <w:rsid w:val="00305CEF"/>
    <w:rsid w:val="00306314"/>
    <w:rsid w:val="00306D74"/>
    <w:rsid w:val="0030791B"/>
    <w:rsid w:val="00311489"/>
    <w:rsid w:val="003116DA"/>
    <w:rsid w:val="003127A4"/>
    <w:rsid w:val="003133CE"/>
    <w:rsid w:val="0031358D"/>
    <w:rsid w:val="00316BE4"/>
    <w:rsid w:val="00316D7B"/>
    <w:rsid w:val="003170F6"/>
    <w:rsid w:val="00317847"/>
    <w:rsid w:val="00321F14"/>
    <w:rsid w:val="00323D46"/>
    <w:rsid w:val="00324A83"/>
    <w:rsid w:val="00326918"/>
    <w:rsid w:val="00326BA4"/>
    <w:rsid w:val="00327BCE"/>
    <w:rsid w:val="003300A6"/>
    <w:rsid w:val="00330A47"/>
    <w:rsid w:val="003314D7"/>
    <w:rsid w:val="003325E6"/>
    <w:rsid w:val="003331F3"/>
    <w:rsid w:val="00333B57"/>
    <w:rsid w:val="00335949"/>
    <w:rsid w:val="00336A54"/>
    <w:rsid w:val="00337351"/>
    <w:rsid w:val="0033796D"/>
    <w:rsid w:val="00341452"/>
    <w:rsid w:val="003419D8"/>
    <w:rsid w:val="00342950"/>
    <w:rsid w:val="00343023"/>
    <w:rsid w:val="0034486C"/>
    <w:rsid w:val="0034525F"/>
    <w:rsid w:val="00345963"/>
    <w:rsid w:val="00345D68"/>
    <w:rsid w:val="003479B2"/>
    <w:rsid w:val="00347B97"/>
    <w:rsid w:val="0035089A"/>
    <w:rsid w:val="00351889"/>
    <w:rsid w:val="00351CCC"/>
    <w:rsid w:val="003520CE"/>
    <w:rsid w:val="0035487A"/>
    <w:rsid w:val="00355464"/>
    <w:rsid w:val="003570C9"/>
    <w:rsid w:val="00360062"/>
    <w:rsid w:val="0036057F"/>
    <w:rsid w:val="00360854"/>
    <w:rsid w:val="0036183C"/>
    <w:rsid w:val="0036194B"/>
    <w:rsid w:val="00362085"/>
    <w:rsid w:val="0036214C"/>
    <w:rsid w:val="00362B75"/>
    <w:rsid w:val="00362F6D"/>
    <w:rsid w:val="00365664"/>
    <w:rsid w:val="003667BC"/>
    <w:rsid w:val="003677BC"/>
    <w:rsid w:val="00367DC6"/>
    <w:rsid w:val="00373772"/>
    <w:rsid w:val="00373BAC"/>
    <w:rsid w:val="00373C7D"/>
    <w:rsid w:val="0037468D"/>
    <w:rsid w:val="003747A2"/>
    <w:rsid w:val="00375EDA"/>
    <w:rsid w:val="0037680A"/>
    <w:rsid w:val="003775A2"/>
    <w:rsid w:val="00382956"/>
    <w:rsid w:val="00382D22"/>
    <w:rsid w:val="00383121"/>
    <w:rsid w:val="00383A2A"/>
    <w:rsid w:val="00384DF9"/>
    <w:rsid w:val="00384FB4"/>
    <w:rsid w:val="00390E4C"/>
    <w:rsid w:val="00391625"/>
    <w:rsid w:val="00392764"/>
    <w:rsid w:val="0039431B"/>
    <w:rsid w:val="0039568E"/>
    <w:rsid w:val="00396C21"/>
    <w:rsid w:val="0039742C"/>
    <w:rsid w:val="003A08D0"/>
    <w:rsid w:val="003A1554"/>
    <w:rsid w:val="003A1B16"/>
    <w:rsid w:val="003A2D2B"/>
    <w:rsid w:val="003A2DC4"/>
    <w:rsid w:val="003A2F63"/>
    <w:rsid w:val="003A331F"/>
    <w:rsid w:val="003A3AB5"/>
    <w:rsid w:val="003A50D8"/>
    <w:rsid w:val="003A5408"/>
    <w:rsid w:val="003A6C99"/>
    <w:rsid w:val="003A6D67"/>
    <w:rsid w:val="003A72BA"/>
    <w:rsid w:val="003A755C"/>
    <w:rsid w:val="003B07C4"/>
    <w:rsid w:val="003B27A7"/>
    <w:rsid w:val="003B2D54"/>
    <w:rsid w:val="003B2F9B"/>
    <w:rsid w:val="003B4755"/>
    <w:rsid w:val="003B491A"/>
    <w:rsid w:val="003B7248"/>
    <w:rsid w:val="003C0324"/>
    <w:rsid w:val="003C0FB0"/>
    <w:rsid w:val="003C140C"/>
    <w:rsid w:val="003C1AB9"/>
    <w:rsid w:val="003C21E1"/>
    <w:rsid w:val="003C313B"/>
    <w:rsid w:val="003C3400"/>
    <w:rsid w:val="003C4DBA"/>
    <w:rsid w:val="003C6EAF"/>
    <w:rsid w:val="003D1EC5"/>
    <w:rsid w:val="003D2037"/>
    <w:rsid w:val="003D2BD6"/>
    <w:rsid w:val="003D3386"/>
    <w:rsid w:val="003D38C5"/>
    <w:rsid w:val="003D41AE"/>
    <w:rsid w:val="003D5536"/>
    <w:rsid w:val="003D5706"/>
    <w:rsid w:val="003D5EF9"/>
    <w:rsid w:val="003D6B8D"/>
    <w:rsid w:val="003D7DDC"/>
    <w:rsid w:val="003E179E"/>
    <w:rsid w:val="003E1DDD"/>
    <w:rsid w:val="003E2FF4"/>
    <w:rsid w:val="003E3174"/>
    <w:rsid w:val="003E516F"/>
    <w:rsid w:val="003E56F3"/>
    <w:rsid w:val="003E5C68"/>
    <w:rsid w:val="003E7B66"/>
    <w:rsid w:val="003F056C"/>
    <w:rsid w:val="003F0A1A"/>
    <w:rsid w:val="003F12EE"/>
    <w:rsid w:val="003F323B"/>
    <w:rsid w:val="003F3393"/>
    <w:rsid w:val="003F33D1"/>
    <w:rsid w:val="003F5D6F"/>
    <w:rsid w:val="003F66A6"/>
    <w:rsid w:val="003F6DD6"/>
    <w:rsid w:val="004021DA"/>
    <w:rsid w:val="00402210"/>
    <w:rsid w:val="00402C2A"/>
    <w:rsid w:val="0040303C"/>
    <w:rsid w:val="00403406"/>
    <w:rsid w:val="00404322"/>
    <w:rsid w:val="0040445F"/>
    <w:rsid w:val="00404C6B"/>
    <w:rsid w:val="00410A98"/>
    <w:rsid w:val="0041263D"/>
    <w:rsid w:val="00412AA6"/>
    <w:rsid w:val="004149D8"/>
    <w:rsid w:val="00416798"/>
    <w:rsid w:val="0042016F"/>
    <w:rsid w:val="0042149B"/>
    <w:rsid w:val="00423A39"/>
    <w:rsid w:val="00424BC5"/>
    <w:rsid w:val="004261B8"/>
    <w:rsid w:val="0042654D"/>
    <w:rsid w:val="0042790C"/>
    <w:rsid w:val="00427A54"/>
    <w:rsid w:val="00430298"/>
    <w:rsid w:val="0043064D"/>
    <w:rsid w:val="004314FA"/>
    <w:rsid w:val="00431BD9"/>
    <w:rsid w:val="00433049"/>
    <w:rsid w:val="004331ED"/>
    <w:rsid w:val="00433FF0"/>
    <w:rsid w:val="00434F24"/>
    <w:rsid w:val="004354AE"/>
    <w:rsid w:val="00435C3D"/>
    <w:rsid w:val="00436384"/>
    <w:rsid w:val="00436497"/>
    <w:rsid w:val="00436DE9"/>
    <w:rsid w:val="004402BE"/>
    <w:rsid w:val="004404A1"/>
    <w:rsid w:val="004406DB"/>
    <w:rsid w:val="00440FD0"/>
    <w:rsid w:val="0044135E"/>
    <w:rsid w:val="004424C6"/>
    <w:rsid w:val="00443A46"/>
    <w:rsid w:val="0044581D"/>
    <w:rsid w:val="004458CC"/>
    <w:rsid w:val="00446922"/>
    <w:rsid w:val="004471D6"/>
    <w:rsid w:val="0044761B"/>
    <w:rsid w:val="00447A7E"/>
    <w:rsid w:val="00450530"/>
    <w:rsid w:val="00450B33"/>
    <w:rsid w:val="00450EF2"/>
    <w:rsid w:val="00452196"/>
    <w:rsid w:val="00453556"/>
    <w:rsid w:val="00454942"/>
    <w:rsid w:val="00454FC2"/>
    <w:rsid w:val="00455448"/>
    <w:rsid w:val="00455834"/>
    <w:rsid w:val="00456089"/>
    <w:rsid w:val="004567CB"/>
    <w:rsid w:val="00456D9E"/>
    <w:rsid w:val="00456F04"/>
    <w:rsid w:val="004602FE"/>
    <w:rsid w:val="0046038E"/>
    <w:rsid w:val="00462A46"/>
    <w:rsid w:val="00463781"/>
    <w:rsid w:val="00463A8E"/>
    <w:rsid w:val="00464374"/>
    <w:rsid w:val="00465294"/>
    <w:rsid w:val="00465A60"/>
    <w:rsid w:val="00466E50"/>
    <w:rsid w:val="00466F7B"/>
    <w:rsid w:val="00467106"/>
    <w:rsid w:val="00472BC9"/>
    <w:rsid w:val="004746CA"/>
    <w:rsid w:val="00475A16"/>
    <w:rsid w:val="004762CA"/>
    <w:rsid w:val="00476712"/>
    <w:rsid w:val="00480522"/>
    <w:rsid w:val="00480D8D"/>
    <w:rsid w:val="00481561"/>
    <w:rsid w:val="00481C8C"/>
    <w:rsid w:val="00484A2C"/>
    <w:rsid w:val="004851DB"/>
    <w:rsid w:val="00485A5F"/>
    <w:rsid w:val="004862E2"/>
    <w:rsid w:val="0048680F"/>
    <w:rsid w:val="00487141"/>
    <w:rsid w:val="0048757F"/>
    <w:rsid w:val="00487684"/>
    <w:rsid w:val="00487E02"/>
    <w:rsid w:val="004901A5"/>
    <w:rsid w:val="004906D5"/>
    <w:rsid w:val="00491E2C"/>
    <w:rsid w:val="00492F21"/>
    <w:rsid w:val="00492FF7"/>
    <w:rsid w:val="004931B6"/>
    <w:rsid w:val="00494A80"/>
    <w:rsid w:val="004958B6"/>
    <w:rsid w:val="0049612C"/>
    <w:rsid w:val="004969E4"/>
    <w:rsid w:val="0049753A"/>
    <w:rsid w:val="004A12BE"/>
    <w:rsid w:val="004A2111"/>
    <w:rsid w:val="004A372E"/>
    <w:rsid w:val="004A3BA3"/>
    <w:rsid w:val="004A55E3"/>
    <w:rsid w:val="004A6A6A"/>
    <w:rsid w:val="004B02EF"/>
    <w:rsid w:val="004B21EE"/>
    <w:rsid w:val="004B2E0C"/>
    <w:rsid w:val="004B4A34"/>
    <w:rsid w:val="004B4F65"/>
    <w:rsid w:val="004B55F3"/>
    <w:rsid w:val="004B5E9E"/>
    <w:rsid w:val="004B6541"/>
    <w:rsid w:val="004B73C7"/>
    <w:rsid w:val="004C1F0C"/>
    <w:rsid w:val="004C3874"/>
    <w:rsid w:val="004C3BA3"/>
    <w:rsid w:val="004C6192"/>
    <w:rsid w:val="004C6CBD"/>
    <w:rsid w:val="004C7F37"/>
    <w:rsid w:val="004D0C61"/>
    <w:rsid w:val="004D219B"/>
    <w:rsid w:val="004D34DC"/>
    <w:rsid w:val="004D3695"/>
    <w:rsid w:val="004D3AB9"/>
    <w:rsid w:val="004D5507"/>
    <w:rsid w:val="004D56B5"/>
    <w:rsid w:val="004D599A"/>
    <w:rsid w:val="004D6281"/>
    <w:rsid w:val="004D6DFE"/>
    <w:rsid w:val="004D78DE"/>
    <w:rsid w:val="004E0570"/>
    <w:rsid w:val="004E0B35"/>
    <w:rsid w:val="004E0CB6"/>
    <w:rsid w:val="004E2700"/>
    <w:rsid w:val="004E4041"/>
    <w:rsid w:val="004E4242"/>
    <w:rsid w:val="004E4595"/>
    <w:rsid w:val="004E475C"/>
    <w:rsid w:val="004E53FF"/>
    <w:rsid w:val="004E62F0"/>
    <w:rsid w:val="004E6B0A"/>
    <w:rsid w:val="004E7F95"/>
    <w:rsid w:val="004F3117"/>
    <w:rsid w:val="004F36E9"/>
    <w:rsid w:val="004F4577"/>
    <w:rsid w:val="004F4D11"/>
    <w:rsid w:val="004F4EC7"/>
    <w:rsid w:val="004F4FC6"/>
    <w:rsid w:val="004F5445"/>
    <w:rsid w:val="004F595F"/>
    <w:rsid w:val="004F5C7F"/>
    <w:rsid w:val="004F5E20"/>
    <w:rsid w:val="004F7D34"/>
    <w:rsid w:val="004F7DFC"/>
    <w:rsid w:val="00501137"/>
    <w:rsid w:val="00501FB4"/>
    <w:rsid w:val="00502183"/>
    <w:rsid w:val="00502BE9"/>
    <w:rsid w:val="00503D6F"/>
    <w:rsid w:val="00505206"/>
    <w:rsid w:val="00505C22"/>
    <w:rsid w:val="00506203"/>
    <w:rsid w:val="00506755"/>
    <w:rsid w:val="005108B9"/>
    <w:rsid w:val="005115A5"/>
    <w:rsid w:val="0051165F"/>
    <w:rsid w:val="00511A34"/>
    <w:rsid w:val="00512771"/>
    <w:rsid w:val="00512BDD"/>
    <w:rsid w:val="00513B9C"/>
    <w:rsid w:val="00514EA1"/>
    <w:rsid w:val="00516CAB"/>
    <w:rsid w:val="0051707E"/>
    <w:rsid w:val="00517EE6"/>
    <w:rsid w:val="005206F9"/>
    <w:rsid w:val="00520C9D"/>
    <w:rsid w:val="00520E47"/>
    <w:rsid w:val="005222B8"/>
    <w:rsid w:val="00523FE6"/>
    <w:rsid w:val="00524490"/>
    <w:rsid w:val="00525CF5"/>
    <w:rsid w:val="00526D88"/>
    <w:rsid w:val="00527C23"/>
    <w:rsid w:val="00530223"/>
    <w:rsid w:val="00530246"/>
    <w:rsid w:val="00531188"/>
    <w:rsid w:val="005311A1"/>
    <w:rsid w:val="00531C8D"/>
    <w:rsid w:val="00532C7E"/>
    <w:rsid w:val="005340F8"/>
    <w:rsid w:val="005358E2"/>
    <w:rsid w:val="00535ABD"/>
    <w:rsid w:val="00535B98"/>
    <w:rsid w:val="00535F53"/>
    <w:rsid w:val="0053616D"/>
    <w:rsid w:val="0053734B"/>
    <w:rsid w:val="0053743A"/>
    <w:rsid w:val="005412F0"/>
    <w:rsid w:val="0054224C"/>
    <w:rsid w:val="00542915"/>
    <w:rsid w:val="00542DB2"/>
    <w:rsid w:val="005442CB"/>
    <w:rsid w:val="00544444"/>
    <w:rsid w:val="00544D07"/>
    <w:rsid w:val="00545BAD"/>
    <w:rsid w:val="005477B8"/>
    <w:rsid w:val="0055035C"/>
    <w:rsid w:val="005504A2"/>
    <w:rsid w:val="005506A3"/>
    <w:rsid w:val="0055071C"/>
    <w:rsid w:val="00550983"/>
    <w:rsid w:val="0055134C"/>
    <w:rsid w:val="005513EE"/>
    <w:rsid w:val="005517C5"/>
    <w:rsid w:val="00551FA0"/>
    <w:rsid w:val="005537A9"/>
    <w:rsid w:val="00553C32"/>
    <w:rsid w:val="00553D17"/>
    <w:rsid w:val="005547D3"/>
    <w:rsid w:val="0055520C"/>
    <w:rsid w:val="005556F0"/>
    <w:rsid w:val="005559EF"/>
    <w:rsid w:val="005565AC"/>
    <w:rsid w:val="00556D7E"/>
    <w:rsid w:val="0056076C"/>
    <w:rsid w:val="00561A92"/>
    <w:rsid w:val="00561E47"/>
    <w:rsid w:val="00563EC5"/>
    <w:rsid w:val="0056592F"/>
    <w:rsid w:val="0056647C"/>
    <w:rsid w:val="005668EF"/>
    <w:rsid w:val="00566B51"/>
    <w:rsid w:val="00567D58"/>
    <w:rsid w:val="005700C7"/>
    <w:rsid w:val="005709B8"/>
    <w:rsid w:val="005735E7"/>
    <w:rsid w:val="00574444"/>
    <w:rsid w:val="0057477E"/>
    <w:rsid w:val="005763B0"/>
    <w:rsid w:val="005773DA"/>
    <w:rsid w:val="00577A06"/>
    <w:rsid w:val="0058149D"/>
    <w:rsid w:val="00581845"/>
    <w:rsid w:val="00581878"/>
    <w:rsid w:val="00582250"/>
    <w:rsid w:val="0058262E"/>
    <w:rsid w:val="00582DC4"/>
    <w:rsid w:val="005834F6"/>
    <w:rsid w:val="00584192"/>
    <w:rsid w:val="00584280"/>
    <w:rsid w:val="00585D94"/>
    <w:rsid w:val="00590733"/>
    <w:rsid w:val="00591BE2"/>
    <w:rsid w:val="005920DF"/>
    <w:rsid w:val="00592185"/>
    <w:rsid w:val="005935C0"/>
    <w:rsid w:val="00593862"/>
    <w:rsid w:val="00593D28"/>
    <w:rsid w:val="005940FC"/>
    <w:rsid w:val="0059549C"/>
    <w:rsid w:val="00595AD7"/>
    <w:rsid w:val="005961B5"/>
    <w:rsid w:val="00596B3B"/>
    <w:rsid w:val="00596C8D"/>
    <w:rsid w:val="00596D67"/>
    <w:rsid w:val="005A13BD"/>
    <w:rsid w:val="005A2900"/>
    <w:rsid w:val="005A4B51"/>
    <w:rsid w:val="005A4B8B"/>
    <w:rsid w:val="005A6AB1"/>
    <w:rsid w:val="005A7292"/>
    <w:rsid w:val="005B1055"/>
    <w:rsid w:val="005B223C"/>
    <w:rsid w:val="005B22BE"/>
    <w:rsid w:val="005B3542"/>
    <w:rsid w:val="005B379A"/>
    <w:rsid w:val="005B6325"/>
    <w:rsid w:val="005B691E"/>
    <w:rsid w:val="005B70BF"/>
    <w:rsid w:val="005B7750"/>
    <w:rsid w:val="005C1C9C"/>
    <w:rsid w:val="005C27A1"/>
    <w:rsid w:val="005C3C13"/>
    <w:rsid w:val="005C40F7"/>
    <w:rsid w:val="005D0971"/>
    <w:rsid w:val="005D1754"/>
    <w:rsid w:val="005D2297"/>
    <w:rsid w:val="005D2A89"/>
    <w:rsid w:val="005D365A"/>
    <w:rsid w:val="005D397E"/>
    <w:rsid w:val="005D3C93"/>
    <w:rsid w:val="005D52C7"/>
    <w:rsid w:val="005D5510"/>
    <w:rsid w:val="005D5E45"/>
    <w:rsid w:val="005E05BC"/>
    <w:rsid w:val="005E0707"/>
    <w:rsid w:val="005E17BA"/>
    <w:rsid w:val="005E240B"/>
    <w:rsid w:val="005E29C3"/>
    <w:rsid w:val="005E32C1"/>
    <w:rsid w:val="005E5CBE"/>
    <w:rsid w:val="005E5CD1"/>
    <w:rsid w:val="005E68BA"/>
    <w:rsid w:val="005E6E8D"/>
    <w:rsid w:val="005F123D"/>
    <w:rsid w:val="005F19F1"/>
    <w:rsid w:val="005F2156"/>
    <w:rsid w:val="005F34CC"/>
    <w:rsid w:val="005F3ACA"/>
    <w:rsid w:val="005F516B"/>
    <w:rsid w:val="005F54BA"/>
    <w:rsid w:val="005F6CBA"/>
    <w:rsid w:val="00600201"/>
    <w:rsid w:val="006004BB"/>
    <w:rsid w:val="00600611"/>
    <w:rsid w:val="00600C95"/>
    <w:rsid w:val="006010C7"/>
    <w:rsid w:val="0060192F"/>
    <w:rsid w:val="006025C1"/>
    <w:rsid w:val="00602F0C"/>
    <w:rsid w:val="00604501"/>
    <w:rsid w:val="0060588D"/>
    <w:rsid w:val="00605B21"/>
    <w:rsid w:val="00605BF2"/>
    <w:rsid w:val="00610131"/>
    <w:rsid w:val="00611DA4"/>
    <w:rsid w:val="00614206"/>
    <w:rsid w:val="006147A7"/>
    <w:rsid w:val="00614E4E"/>
    <w:rsid w:val="0061503A"/>
    <w:rsid w:val="00615E42"/>
    <w:rsid w:val="006161E9"/>
    <w:rsid w:val="006206E3"/>
    <w:rsid w:val="00620E7E"/>
    <w:rsid w:val="006217A2"/>
    <w:rsid w:val="00622190"/>
    <w:rsid w:val="00622C8B"/>
    <w:rsid w:val="0062387F"/>
    <w:rsid w:val="00623D66"/>
    <w:rsid w:val="00624FBD"/>
    <w:rsid w:val="0062699B"/>
    <w:rsid w:val="00626EE2"/>
    <w:rsid w:val="0063114A"/>
    <w:rsid w:val="006315FF"/>
    <w:rsid w:val="00631762"/>
    <w:rsid w:val="006326A9"/>
    <w:rsid w:val="00632A90"/>
    <w:rsid w:val="00633C47"/>
    <w:rsid w:val="00635BDA"/>
    <w:rsid w:val="006360E2"/>
    <w:rsid w:val="00637357"/>
    <w:rsid w:val="00637976"/>
    <w:rsid w:val="00641BC0"/>
    <w:rsid w:val="00642136"/>
    <w:rsid w:val="0064270B"/>
    <w:rsid w:val="00642A9C"/>
    <w:rsid w:val="006436F0"/>
    <w:rsid w:val="00643D84"/>
    <w:rsid w:val="0064437B"/>
    <w:rsid w:val="006451FD"/>
    <w:rsid w:val="0065291C"/>
    <w:rsid w:val="0065294D"/>
    <w:rsid w:val="0065381F"/>
    <w:rsid w:val="006568A4"/>
    <w:rsid w:val="006571FA"/>
    <w:rsid w:val="00660B93"/>
    <w:rsid w:val="00661B93"/>
    <w:rsid w:val="00664D70"/>
    <w:rsid w:val="00665B5F"/>
    <w:rsid w:val="006662FF"/>
    <w:rsid w:val="006670D0"/>
    <w:rsid w:val="006678A2"/>
    <w:rsid w:val="0067002C"/>
    <w:rsid w:val="00671EE7"/>
    <w:rsid w:val="00672804"/>
    <w:rsid w:val="006734F8"/>
    <w:rsid w:val="0067382E"/>
    <w:rsid w:val="00673F7C"/>
    <w:rsid w:val="006745E9"/>
    <w:rsid w:val="006748DD"/>
    <w:rsid w:val="00674939"/>
    <w:rsid w:val="006772C4"/>
    <w:rsid w:val="00677528"/>
    <w:rsid w:val="00677A63"/>
    <w:rsid w:val="00677EED"/>
    <w:rsid w:val="006806E6"/>
    <w:rsid w:val="006827CA"/>
    <w:rsid w:val="00682B6D"/>
    <w:rsid w:val="00684591"/>
    <w:rsid w:val="006858AB"/>
    <w:rsid w:val="00686482"/>
    <w:rsid w:val="006868B7"/>
    <w:rsid w:val="0069147A"/>
    <w:rsid w:val="00692C41"/>
    <w:rsid w:val="00692E12"/>
    <w:rsid w:val="00693784"/>
    <w:rsid w:val="00693D77"/>
    <w:rsid w:val="00693EB5"/>
    <w:rsid w:val="00696492"/>
    <w:rsid w:val="006A1067"/>
    <w:rsid w:val="006A157F"/>
    <w:rsid w:val="006A17BF"/>
    <w:rsid w:val="006A1DEB"/>
    <w:rsid w:val="006A3B5F"/>
    <w:rsid w:val="006A4688"/>
    <w:rsid w:val="006A575A"/>
    <w:rsid w:val="006A6BE3"/>
    <w:rsid w:val="006A76D3"/>
    <w:rsid w:val="006A781F"/>
    <w:rsid w:val="006B1C1D"/>
    <w:rsid w:val="006B3213"/>
    <w:rsid w:val="006B402F"/>
    <w:rsid w:val="006B5B95"/>
    <w:rsid w:val="006B7F22"/>
    <w:rsid w:val="006C180D"/>
    <w:rsid w:val="006C19D4"/>
    <w:rsid w:val="006C20B3"/>
    <w:rsid w:val="006C2848"/>
    <w:rsid w:val="006C2899"/>
    <w:rsid w:val="006C2EE5"/>
    <w:rsid w:val="006C341D"/>
    <w:rsid w:val="006C46DC"/>
    <w:rsid w:val="006C53DF"/>
    <w:rsid w:val="006C6822"/>
    <w:rsid w:val="006D0E57"/>
    <w:rsid w:val="006D126A"/>
    <w:rsid w:val="006D26EB"/>
    <w:rsid w:val="006D3CF0"/>
    <w:rsid w:val="006D47A4"/>
    <w:rsid w:val="006D55C7"/>
    <w:rsid w:val="006D58CF"/>
    <w:rsid w:val="006D5C8F"/>
    <w:rsid w:val="006D6EE7"/>
    <w:rsid w:val="006D7696"/>
    <w:rsid w:val="006D7BAA"/>
    <w:rsid w:val="006E0F59"/>
    <w:rsid w:val="006E2E27"/>
    <w:rsid w:val="006E2E86"/>
    <w:rsid w:val="006E4122"/>
    <w:rsid w:val="006E4439"/>
    <w:rsid w:val="006E4851"/>
    <w:rsid w:val="006E4A91"/>
    <w:rsid w:val="006E745E"/>
    <w:rsid w:val="006E76DC"/>
    <w:rsid w:val="006F048F"/>
    <w:rsid w:val="006F1F45"/>
    <w:rsid w:val="006F2812"/>
    <w:rsid w:val="006F359B"/>
    <w:rsid w:val="006F39DF"/>
    <w:rsid w:val="006F3A0A"/>
    <w:rsid w:val="006F6623"/>
    <w:rsid w:val="006F6A39"/>
    <w:rsid w:val="006F7AB1"/>
    <w:rsid w:val="007002B0"/>
    <w:rsid w:val="00701518"/>
    <w:rsid w:val="0070157D"/>
    <w:rsid w:val="00702824"/>
    <w:rsid w:val="00702C26"/>
    <w:rsid w:val="00702CFB"/>
    <w:rsid w:val="0070454B"/>
    <w:rsid w:val="00704ECF"/>
    <w:rsid w:val="0070664D"/>
    <w:rsid w:val="00706D28"/>
    <w:rsid w:val="00707BA0"/>
    <w:rsid w:val="00711C99"/>
    <w:rsid w:val="00714336"/>
    <w:rsid w:val="0071439A"/>
    <w:rsid w:val="00716941"/>
    <w:rsid w:val="00720273"/>
    <w:rsid w:val="00721499"/>
    <w:rsid w:val="007214FF"/>
    <w:rsid w:val="00721BC6"/>
    <w:rsid w:val="007223AC"/>
    <w:rsid w:val="00727CB3"/>
    <w:rsid w:val="00730372"/>
    <w:rsid w:val="00732021"/>
    <w:rsid w:val="007329C8"/>
    <w:rsid w:val="0073356E"/>
    <w:rsid w:val="00733A6C"/>
    <w:rsid w:val="00735093"/>
    <w:rsid w:val="00736A43"/>
    <w:rsid w:val="00736C8D"/>
    <w:rsid w:val="00736D31"/>
    <w:rsid w:val="0073789F"/>
    <w:rsid w:val="0074115E"/>
    <w:rsid w:val="00741213"/>
    <w:rsid w:val="0074123A"/>
    <w:rsid w:val="007421EC"/>
    <w:rsid w:val="007422BA"/>
    <w:rsid w:val="0074237C"/>
    <w:rsid w:val="00742629"/>
    <w:rsid w:val="00742A08"/>
    <w:rsid w:val="00743564"/>
    <w:rsid w:val="00743D27"/>
    <w:rsid w:val="00744B82"/>
    <w:rsid w:val="007458A6"/>
    <w:rsid w:val="00750DD5"/>
    <w:rsid w:val="00751DFE"/>
    <w:rsid w:val="007559C4"/>
    <w:rsid w:val="007615A6"/>
    <w:rsid w:val="00762B2E"/>
    <w:rsid w:val="007649AF"/>
    <w:rsid w:val="00766452"/>
    <w:rsid w:val="00766585"/>
    <w:rsid w:val="00767E11"/>
    <w:rsid w:val="00771F15"/>
    <w:rsid w:val="00772AA9"/>
    <w:rsid w:val="007733A1"/>
    <w:rsid w:val="0077430B"/>
    <w:rsid w:val="00774B02"/>
    <w:rsid w:val="0077532A"/>
    <w:rsid w:val="00781D2C"/>
    <w:rsid w:val="00781F96"/>
    <w:rsid w:val="00783CDD"/>
    <w:rsid w:val="007856B9"/>
    <w:rsid w:val="00791609"/>
    <w:rsid w:val="0079182D"/>
    <w:rsid w:val="007923D3"/>
    <w:rsid w:val="00792CF5"/>
    <w:rsid w:val="0079362B"/>
    <w:rsid w:val="00793D93"/>
    <w:rsid w:val="007948D5"/>
    <w:rsid w:val="00794AB6"/>
    <w:rsid w:val="00794DD2"/>
    <w:rsid w:val="00795E3B"/>
    <w:rsid w:val="00796843"/>
    <w:rsid w:val="0079741B"/>
    <w:rsid w:val="0079784D"/>
    <w:rsid w:val="00797A33"/>
    <w:rsid w:val="007A031D"/>
    <w:rsid w:val="007A0C35"/>
    <w:rsid w:val="007A1228"/>
    <w:rsid w:val="007A157E"/>
    <w:rsid w:val="007A1880"/>
    <w:rsid w:val="007A1907"/>
    <w:rsid w:val="007A22CC"/>
    <w:rsid w:val="007A31DA"/>
    <w:rsid w:val="007A3E44"/>
    <w:rsid w:val="007A796F"/>
    <w:rsid w:val="007B056C"/>
    <w:rsid w:val="007B11DC"/>
    <w:rsid w:val="007B1FA9"/>
    <w:rsid w:val="007B3712"/>
    <w:rsid w:val="007B49B6"/>
    <w:rsid w:val="007B56DD"/>
    <w:rsid w:val="007B5730"/>
    <w:rsid w:val="007B59F0"/>
    <w:rsid w:val="007B62A0"/>
    <w:rsid w:val="007B65C0"/>
    <w:rsid w:val="007B66D5"/>
    <w:rsid w:val="007B6C4E"/>
    <w:rsid w:val="007B6D25"/>
    <w:rsid w:val="007C0227"/>
    <w:rsid w:val="007C1723"/>
    <w:rsid w:val="007C1735"/>
    <w:rsid w:val="007C17BF"/>
    <w:rsid w:val="007C316E"/>
    <w:rsid w:val="007C36DB"/>
    <w:rsid w:val="007C4A40"/>
    <w:rsid w:val="007C5498"/>
    <w:rsid w:val="007C5962"/>
    <w:rsid w:val="007C74C5"/>
    <w:rsid w:val="007D00E3"/>
    <w:rsid w:val="007D17AE"/>
    <w:rsid w:val="007D22AF"/>
    <w:rsid w:val="007D35EE"/>
    <w:rsid w:val="007D3639"/>
    <w:rsid w:val="007D38DA"/>
    <w:rsid w:val="007D3A55"/>
    <w:rsid w:val="007D4816"/>
    <w:rsid w:val="007D4EF4"/>
    <w:rsid w:val="007D5F5C"/>
    <w:rsid w:val="007D6404"/>
    <w:rsid w:val="007E0528"/>
    <w:rsid w:val="007E07A2"/>
    <w:rsid w:val="007E0C7B"/>
    <w:rsid w:val="007E63A6"/>
    <w:rsid w:val="007E7E7F"/>
    <w:rsid w:val="007E7FDE"/>
    <w:rsid w:val="007F0697"/>
    <w:rsid w:val="007F0DC1"/>
    <w:rsid w:val="007F2655"/>
    <w:rsid w:val="007F2840"/>
    <w:rsid w:val="007F2899"/>
    <w:rsid w:val="007F3FCF"/>
    <w:rsid w:val="007F4464"/>
    <w:rsid w:val="007F453F"/>
    <w:rsid w:val="007F62AE"/>
    <w:rsid w:val="007F6454"/>
    <w:rsid w:val="007F66DB"/>
    <w:rsid w:val="007F7632"/>
    <w:rsid w:val="00800A2F"/>
    <w:rsid w:val="00800BA7"/>
    <w:rsid w:val="00800D6A"/>
    <w:rsid w:val="0080115F"/>
    <w:rsid w:val="008017E9"/>
    <w:rsid w:val="0080276C"/>
    <w:rsid w:val="0080386F"/>
    <w:rsid w:val="00806C38"/>
    <w:rsid w:val="008072B4"/>
    <w:rsid w:val="008101B3"/>
    <w:rsid w:val="00810FCA"/>
    <w:rsid w:val="008110F2"/>
    <w:rsid w:val="0081110A"/>
    <w:rsid w:val="00811B1A"/>
    <w:rsid w:val="00811BA2"/>
    <w:rsid w:val="00812151"/>
    <w:rsid w:val="00812C16"/>
    <w:rsid w:val="008135FB"/>
    <w:rsid w:val="00813D85"/>
    <w:rsid w:val="008143C0"/>
    <w:rsid w:val="00814695"/>
    <w:rsid w:val="00816FA4"/>
    <w:rsid w:val="00821801"/>
    <w:rsid w:val="008221AD"/>
    <w:rsid w:val="008225AB"/>
    <w:rsid w:val="0082459B"/>
    <w:rsid w:val="00824A6E"/>
    <w:rsid w:val="00826649"/>
    <w:rsid w:val="0083213A"/>
    <w:rsid w:val="00832408"/>
    <w:rsid w:val="0083264F"/>
    <w:rsid w:val="00833286"/>
    <w:rsid w:val="0083394D"/>
    <w:rsid w:val="00833B21"/>
    <w:rsid w:val="00833E44"/>
    <w:rsid w:val="0083406B"/>
    <w:rsid w:val="008342EF"/>
    <w:rsid w:val="00835E5A"/>
    <w:rsid w:val="00835FB0"/>
    <w:rsid w:val="00836141"/>
    <w:rsid w:val="0083626F"/>
    <w:rsid w:val="008366C4"/>
    <w:rsid w:val="00836A3F"/>
    <w:rsid w:val="0084036C"/>
    <w:rsid w:val="0084068C"/>
    <w:rsid w:val="00842138"/>
    <w:rsid w:val="00842855"/>
    <w:rsid w:val="00842947"/>
    <w:rsid w:val="00842CC3"/>
    <w:rsid w:val="00843D2B"/>
    <w:rsid w:val="00844FC9"/>
    <w:rsid w:val="00845476"/>
    <w:rsid w:val="00845C92"/>
    <w:rsid w:val="00847F97"/>
    <w:rsid w:val="008501B9"/>
    <w:rsid w:val="00850477"/>
    <w:rsid w:val="0085125A"/>
    <w:rsid w:val="00852DC5"/>
    <w:rsid w:val="0085354E"/>
    <w:rsid w:val="00855275"/>
    <w:rsid w:val="0085554B"/>
    <w:rsid w:val="008578BA"/>
    <w:rsid w:val="00860D6D"/>
    <w:rsid w:val="00861713"/>
    <w:rsid w:val="0086247B"/>
    <w:rsid w:val="0086250C"/>
    <w:rsid w:val="00863EEE"/>
    <w:rsid w:val="008642C7"/>
    <w:rsid w:val="0086435B"/>
    <w:rsid w:val="00864969"/>
    <w:rsid w:val="00865156"/>
    <w:rsid w:val="00865537"/>
    <w:rsid w:val="008656F5"/>
    <w:rsid w:val="00865CD8"/>
    <w:rsid w:val="00865FC5"/>
    <w:rsid w:val="008661CC"/>
    <w:rsid w:val="00866211"/>
    <w:rsid w:val="008703E1"/>
    <w:rsid w:val="00870573"/>
    <w:rsid w:val="0087096A"/>
    <w:rsid w:val="0087099E"/>
    <w:rsid w:val="00871CAB"/>
    <w:rsid w:val="00872607"/>
    <w:rsid w:val="00875056"/>
    <w:rsid w:val="0087544D"/>
    <w:rsid w:val="008768B2"/>
    <w:rsid w:val="0088061D"/>
    <w:rsid w:val="00880A71"/>
    <w:rsid w:val="00880B60"/>
    <w:rsid w:val="00882767"/>
    <w:rsid w:val="0088370A"/>
    <w:rsid w:val="00883805"/>
    <w:rsid w:val="00883F04"/>
    <w:rsid w:val="00884236"/>
    <w:rsid w:val="0088510E"/>
    <w:rsid w:val="0088751D"/>
    <w:rsid w:val="00887A77"/>
    <w:rsid w:val="00887DA1"/>
    <w:rsid w:val="00891DD3"/>
    <w:rsid w:val="0089265C"/>
    <w:rsid w:val="00892815"/>
    <w:rsid w:val="00893E6E"/>
    <w:rsid w:val="00894022"/>
    <w:rsid w:val="008946FA"/>
    <w:rsid w:val="00896841"/>
    <w:rsid w:val="00897136"/>
    <w:rsid w:val="008971AC"/>
    <w:rsid w:val="00897395"/>
    <w:rsid w:val="0089792A"/>
    <w:rsid w:val="008A2BCC"/>
    <w:rsid w:val="008A45F2"/>
    <w:rsid w:val="008A5A4B"/>
    <w:rsid w:val="008A5AFB"/>
    <w:rsid w:val="008A6E22"/>
    <w:rsid w:val="008A7041"/>
    <w:rsid w:val="008B2763"/>
    <w:rsid w:val="008B3AAA"/>
    <w:rsid w:val="008B3C7E"/>
    <w:rsid w:val="008B4AB6"/>
    <w:rsid w:val="008B552D"/>
    <w:rsid w:val="008B5993"/>
    <w:rsid w:val="008B72A9"/>
    <w:rsid w:val="008B785E"/>
    <w:rsid w:val="008C0ED6"/>
    <w:rsid w:val="008C0F33"/>
    <w:rsid w:val="008C24CD"/>
    <w:rsid w:val="008C46F9"/>
    <w:rsid w:val="008C5A67"/>
    <w:rsid w:val="008C5A89"/>
    <w:rsid w:val="008C6A11"/>
    <w:rsid w:val="008C7B92"/>
    <w:rsid w:val="008D076E"/>
    <w:rsid w:val="008D0A60"/>
    <w:rsid w:val="008D1F0B"/>
    <w:rsid w:val="008D1F42"/>
    <w:rsid w:val="008D2FF9"/>
    <w:rsid w:val="008D3AE7"/>
    <w:rsid w:val="008D3F71"/>
    <w:rsid w:val="008D467E"/>
    <w:rsid w:val="008D4A4A"/>
    <w:rsid w:val="008D6992"/>
    <w:rsid w:val="008D7261"/>
    <w:rsid w:val="008E044A"/>
    <w:rsid w:val="008E1E04"/>
    <w:rsid w:val="008E35B9"/>
    <w:rsid w:val="008E39CD"/>
    <w:rsid w:val="008E43A0"/>
    <w:rsid w:val="008E4E8B"/>
    <w:rsid w:val="008E6E01"/>
    <w:rsid w:val="008E7D9C"/>
    <w:rsid w:val="008F0D24"/>
    <w:rsid w:val="008F3AE6"/>
    <w:rsid w:val="008F449A"/>
    <w:rsid w:val="008F6F63"/>
    <w:rsid w:val="00900B2F"/>
    <w:rsid w:val="00901ED8"/>
    <w:rsid w:val="009031AF"/>
    <w:rsid w:val="0090379C"/>
    <w:rsid w:val="00904412"/>
    <w:rsid w:val="0090456C"/>
    <w:rsid w:val="009046D4"/>
    <w:rsid w:val="00904BEF"/>
    <w:rsid w:val="009110A7"/>
    <w:rsid w:val="00912568"/>
    <w:rsid w:val="00912707"/>
    <w:rsid w:val="009127F3"/>
    <w:rsid w:val="00913EB8"/>
    <w:rsid w:val="00913F58"/>
    <w:rsid w:val="00913F74"/>
    <w:rsid w:val="00915CC5"/>
    <w:rsid w:val="009175E1"/>
    <w:rsid w:val="0092081B"/>
    <w:rsid w:val="00920ABE"/>
    <w:rsid w:val="00920B90"/>
    <w:rsid w:val="00921D1A"/>
    <w:rsid w:val="00922319"/>
    <w:rsid w:val="009227A8"/>
    <w:rsid w:val="009228C3"/>
    <w:rsid w:val="00923D43"/>
    <w:rsid w:val="00927804"/>
    <w:rsid w:val="009278D8"/>
    <w:rsid w:val="009279FA"/>
    <w:rsid w:val="00927DD2"/>
    <w:rsid w:val="00930407"/>
    <w:rsid w:val="0093078B"/>
    <w:rsid w:val="00930B1A"/>
    <w:rsid w:val="00931DDF"/>
    <w:rsid w:val="00931FA9"/>
    <w:rsid w:val="009321D4"/>
    <w:rsid w:val="00935577"/>
    <w:rsid w:val="00935815"/>
    <w:rsid w:val="00935FC5"/>
    <w:rsid w:val="0093688C"/>
    <w:rsid w:val="00937A68"/>
    <w:rsid w:val="009401C2"/>
    <w:rsid w:val="00942D01"/>
    <w:rsid w:val="00942E2D"/>
    <w:rsid w:val="00942EA6"/>
    <w:rsid w:val="00944E5D"/>
    <w:rsid w:val="00946113"/>
    <w:rsid w:val="00946D8B"/>
    <w:rsid w:val="00946E0F"/>
    <w:rsid w:val="00950C83"/>
    <w:rsid w:val="00950D71"/>
    <w:rsid w:val="009519F2"/>
    <w:rsid w:val="00952D94"/>
    <w:rsid w:val="00955643"/>
    <w:rsid w:val="00955B36"/>
    <w:rsid w:val="00957FF1"/>
    <w:rsid w:val="00960B48"/>
    <w:rsid w:val="0096123D"/>
    <w:rsid w:val="00961604"/>
    <w:rsid w:val="00961E82"/>
    <w:rsid w:val="00963325"/>
    <w:rsid w:val="00963912"/>
    <w:rsid w:val="0096533A"/>
    <w:rsid w:val="009657D4"/>
    <w:rsid w:val="00967476"/>
    <w:rsid w:val="00970168"/>
    <w:rsid w:val="00970EC3"/>
    <w:rsid w:val="009711CF"/>
    <w:rsid w:val="00971BED"/>
    <w:rsid w:val="009726E7"/>
    <w:rsid w:val="00973833"/>
    <w:rsid w:val="009740AB"/>
    <w:rsid w:val="00974B1D"/>
    <w:rsid w:val="0097551B"/>
    <w:rsid w:val="00975530"/>
    <w:rsid w:val="00975B1E"/>
    <w:rsid w:val="00977485"/>
    <w:rsid w:val="00980CFA"/>
    <w:rsid w:val="00981BAF"/>
    <w:rsid w:val="009828F1"/>
    <w:rsid w:val="00982958"/>
    <w:rsid w:val="00983785"/>
    <w:rsid w:val="00985B63"/>
    <w:rsid w:val="009868EE"/>
    <w:rsid w:val="009875AF"/>
    <w:rsid w:val="00987726"/>
    <w:rsid w:val="00987900"/>
    <w:rsid w:val="00991A22"/>
    <w:rsid w:val="00992657"/>
    <w:rsid w:val="00994063"/>
    <w:rsid w:val="009943EC"/>
    <w:rsid w:val="00995AD1"/>
    <w:rsid w:val="0099626B"/>
    <w:rsid w:val="009A07BE"/>
    <w:rsid w:val="009A0BFE"/>
    <w:rsid w:val="009A4CD1"/>
    <w:rsid w:val="009A565A"/>
    <w:rsid w:val="009A5BAE"/>
    <w:rsid w:val="009A6C4F"/>
    <w:rsid w:val="009A75B5"/>
    <w:rsid w:val="009A7997"/>
    <w:rsid w:val="009A7B3A"/>
    <w:rsid w:val="009B0D8C"/>
    <w:rsid w:val="009B149E"/>
    <w:rsid w:val="009B25F1"/>
    <w:rsid w:val="009B34B3"/>
    <w:rsid w:val="009B3FFE"/>
    <w:rsid w:val="009B605D"/>
    <w:rsid w:val="009B686C"/>
    <w:rsid w:val="009B69AE"/>
    <w:rsid w:val="009B7869"/>
    <w:rsid w:val="009B7960"/>
    <w:rsid w:val="009C0ED6"/>
    <w:rsid w:val="009C0F51"/>
    <w:rsid w:val="009C128D"/>
    <w:rsid w:val="009C200D"/>
    <w:rsid w:val="009C2074"/>
    <w:rsid w:val="009C2323"/>
    <w:rsid w:val="009C2ADE"/>
    <w:rsid w:val="009C36EE"/>
    <w:rsid w:val="009C390F"/>
    <w:rsid w:val="009C5D73"/>
    <w:rsid w:val="009C61B9"/>
    <w:rsid w:val="009D02D4"/>
    <w:rsid w:val="009D0CD3"/>
    <w:rsid w:val="009D0F7A"/>
    <w:rsid w:val="009D109B"/>
    <w:rsid w:val="009D11C1"/>
    <w:rsid w:val="009D1611"/>
    <w:rsid w:val="009D1E82"/>
    <w:rsid w:val="009D1FEC"/>
    <w:rsid w:val="009D276F"/>
    <w:rsid w:val="009D3E15"/>
    <w:rsid w:val="009D43DD"/>
    <w:rsid w:val="009D5F88"/>
    <w:rsid w:val="009D6D21"/>
    <w:rsid w:val="009D7190"/>
    <w:rsid w:val="009D7EB8"/>
    <w:rsid w:val="009E0AE1"/>
    <w:rsid w:val="009E2C4D"/>
    <w:rsid w:val="009E4816"/>
    <w:rsid w:val="009E516D"/>
    <w:rsid w:val="009E5675"/>
    <w:rsid w:val="009E56B5"/>
    <w:rsid w:val="009E617B"/>
    <w:rsid w:val="009F0CBD"/>
    <w:rsid w:val="009F1A34"/>
    <w:rsid w:val="009F2847"/>
    <w:rsid w:val="009F32DF"/>
    <w:rsid w:val="009F48C5"/>
    <w:rsid w:val="009F5DF3"/>
    <w:rsid w:val="009F6820"/>
    <w:rsid w:val="009F6E37"/>
    <w:rsid w:val="009F7144"/>
    <w:rsid w:val="009F7746"/>
    <w:rsid w:val="00A01F4B"/>
    <w:rsid w:val="00A02F1D"/>
    <w:rsid w:val="00A02F81"/>
    <w:rsid w:val="00A03005"/>
    <w:rsid w:val="00A030B5"/>
    <w:rsid w:val="00A0350E"/>
    <w:rsid w:val="00A03553"/>
    <w:rsid w:val="00A03605"/>
    <w:rsid w:val="00A03861"/>
    <w:rsid w:val="00A0453E"/>
    <w:rsid w:val="00A049BC"/>
    <w:rsid w:val="00A05661"/>
    <w:rsid w:val="00A0620D"/>
    <w:rsid w:val="00A079DB"/>
    <w:rsid w:val="00A106CD"/>
    <w:rsid w:val="00A1102C"/>
    <w:rsid w:val="00A11DDD"/>
    <w:rsid w:val="00A1268F"/>
    <w:rsid w:val="00A126D9"/>
    <w:rsid w:val="00A14A24"/>
    <w:rsid w:val="00A1513A"/>
    <w:rsid w:val="00A1534B"/>
    <w:rsid w:val="00A15417"/>
    <w:rsid w:val="00A161CD"/>
    <w:rsid w:val="00A176FB"/>
    <w:rsid w:val="00A1797D"/>
    <w:rsid w:val="00A17C33"/>
    <w:rsid w:val="00A20115"/>
    <w:rsid w:val="00A21D9C"/>
    <w:rsid w:val="00A22712"/>
    <w:rsid w:val="00A22F14"/>
    <w:rsid w:val="00A23379"/>
    <w:rsid w:val="00A2389F"/>
    <w:rsid w:val="00A24F29"/>
    <w:rsid w:val="00A32277"/>
    <w:rsid w:val="00A325A1"/>
    <w:rsid w:val="00A32C35"/>
    <w:rsid w:val="00A33882"/>
    <w:rsid w:val="00A33A14"/>
    <w:rsid w:val="00A33BF4"/>
    <w:rsid w:val="00A33D87"/>
    <w:rsid w:val="00A36BDC"/>
    <w:rsid w:val="00A40B6F"/>
    <w:rsid w:val="00A41BED"/>
    <w:rsid w:val="00A42DDA"/>
    <w:rsid w:val="00A433A8"/>
    <w:rsid w:val="00A43972"/>
    <w:rsid w:val="00A44292"/>
    <w:rsid w:val="00A45086"/>
    <w:rsid w:val="00A455F8"/>
    <w:rsid w:val="00A45D65"/>
    <w:rsid w:val="00A466B5"/>
    <w:rsid w:val="00A47415"/>
    <w:rsid w:val="00A477F3"/>
    <w:rsid w:val="00A4793A"/>
    <w:rsid w:val="00A51019"/>
    <w:rsid w:val="00A51318"/>
    <w:rsid w:val="00A513CB"/>
    <w:rsid w:val="00A52409"/>
    <w:rsid w:val="00A525BC"/>
    <w:rsid w:val="00A525FD"/>
    <w:rsid w:val="00A538C6"/>
    <w:rsid w:val="00A54CD1"/>
    <w:rsid w:val="00A55BC7"/>
    <w:rsid w:val="00A57BA6"/>
    <w:rsid w:val="00A61572"/>
    <w:rsid w:val="00A6250A"/>
    <w:rsid w:val="00A63D4E"/>
    <w:rsid w:val="00A647E4"/>
    <w:rsid w:val="00A64B87"/>
    <w:rsid w:val="00A64BDF"/>
    <w:rsid w:val="00A657FE"/>
    <w:rsid w:val="00A65CA5"/>
    <w:rsid w:val="00A665DB"/>
    <w:rsid w:val="00A66853"/>
    <w:rsid w:val="00A67040"/>
    <w:rsid w:val="00A67471"/>
    <w:rsid w:val="00A70905"/>
    <w:rsid w:val="00A70AA1"/>
    <w:rsid w:val="00A71401"/>
    <w:rsid w:val="00A7438E"/>
    <w:rsid w:val="00A74D34"/>
    <w:rsid w:val="00A74E30"/>
    <w:rsid w:val="00A75642"/>
    <w:rsid w:val="00A75C09"/>
    <w:rsid w:val="00A75F51"/>
    <w:rsid w:val="00A76FAF"/>
    <w:rsid w:val="00A80113"/>
    <w:rsid w:val="00A805BA"/>
    <w:rsid w:val="00A805DC"/>
    <w:rsid w:val="00A82F6A"/>
    <w:rsid w:val="00A8304F"/>
    <w:rsid w:val="00A837B2"/>
    <w:rsid w:val="00A83C95"/>
    <w:rsid w:val="00A84339"/>
    <w:rsid w:val="00A86010"/>
    <w:rsid w:val="00A86363"/>
    <w:rsid w:val="00A86477"/>
    <w:rsid w:val="00A86D13"/>
    <w:rsid w:val="00A87681"/>
    <w:rsid w:val="00A900FC"/>
    <w:rsid w:val="00A90AB4"/>
    <w:rsid w:val="00A90C82"/>
    <w:rsid w:val="00A91231"/>
    <w:rsid w:val="00A91B09"/>
    <w:rsid w:val="00A91DF9"/>
    <w:rsid w:val="00A92128"/>
    <w:rsid w:val="00A92ACC"/>
    <w:rsid w:val="00A937CE"/>
    <w:rsid w:val="00A959E6"/>
    <w:rsid w:val="00A96EE6"/>
    <w:rsid w:val="00AA05A0"/>
    <w:rsid w:val="00AA16B1"/>
    <w:rsid w:val="00AA219A"/>
    <w:rsid w:val="00AA270B"/>
    <w:rsid w:val="00AA549B"/>
    <w:rsid w:val="00AA689E"/>
    <w:rsid w:val="00AA79A4"/>
    <w:rsid w:val="00AA7EEF"/>
    <w:rsid w:val="00AB1440"/>
    <w:rsid w:val="00AB18EC"/>
    <w:rsid w:val="00AB3A29"/>
    <w:rsid w:val="00AB5174"/>
    <w:rsid w:val="00AB640E"/>
    <w:rsid w:val="00AC0125"/>
    <w:rsid w:val="00AC0363"/>
    <w:rsid w:val="00AC0ED0"/>
    <w:rsid w:val="00AC2AA5"/>
    <w:rsid w:val="00AC3ABC"/>
    <w:rsid w:val="00AC5E8E"/>
    <w:rsid w:val="00AC767B"/>
    <w:rsid w:val="00AD1083"/>
    <w:rsid w:val="00AD17FD"/>
    <w:rsid w:val="00AD32FE"/>
    <w:rsid w:val="00AD3966"/>
    <w:rsid w:val="00AD4196"/>
    <w:rsid w:val="00AD5407"/>
    <w:rsid w:val="00AD575D"/>
    <w:rsid w:val="00AD585F"/>
    <w:rsid w:val="00AD58D6"/>
    <w:rsid w:val="00AD6BCD"/>
    <w:rsid w:val="00AD7ACC"/>
    <w:rsid w:val="00AE2261"/>
    <w:rsid w:val="00AE35DA"/>
    <w:rsid w:val="00AE4B81"/>
    <w:rsid w:val="00AE4BE7"/>
    <w:rsid w:val="00AE5AD0"/>
    <w:rsid w:val="00AF05F4"/>
    <w:rsid w:val="00AF0ABA"/>
    <w:rsid w:val="00AF23D1"/>
    <w:rsid w:val="00AF3E33"/>
    <w:rsid w:val="00AF43EC"/>
    <w:rsid w:val="00AF5412"/>
    <w:rsid w:val="00AF61D3"/>
    <w:rsid w:val="00AF626E"/>
    <w:rsid w:val="00AF68BB"/>
    <w:rsid w:val="00AF6E27"/>
    <w:rsid w:val="00AF7108"/>
    <w:rsid w:val="00AF7383"/>
    <w:rsid w:val="00AF7ACF"/>
    <w:rsid w:val="00B021C1"/>
    <w:rsid w:val="00B0587C"/>
    <w:rsid w:val="00B05D77"/>
    <w:rsid w:val="00B06F23"/>
    <w:rsid w:val="00B079AA"/>
    <w:rsid w:val="00B10A2F"/>
    <w:rsid w:val="00B117BD"/>
    <w:rsid w:val="00B12174"/>
    <w:rsid w:val="00B1355A"/>
    <w:rsid w:val="00B138F3"/>
    <w:rsid w:val="00B15113"/>
    <w:rsid w:val="00B15C20"/>
    <w:rsid w:val="00B163FE"/>
    <w:rsid w:val="00B16418"/>
    <w:rsid w:val="00B1662B"/>
    <w:rsid w:val="00B2219E"/>
    <w:rsid w:val="00B2245C"/>
    <w:rsid w:val="00B22AA5"/>
    <w:rsid w:val="00B22C3C"/>
    <w:rsid w:val="00B22D67"/>
    <w:rsid w:val="00B2352D"/>
    <w:rsid w:val="00B2383B"/>
    <w:rsid w:val="00B2437F"/>
    <w:rsid w:val="00B24F38"/>
    <w:rsid w:val="00B2554E"/>
    <w:rsid w:val="00B2634B"/>
    <w:rsid w:val="00B278B3"/>
    <w:rsid w:val="00B2797B"/>
    <w:rsid w:val="00B302AF"/>
    <w:rsid w:val="00B3091E"/>
    <w:rsid w:val="00B313B2"/>
    <w:rsid w:val="00B3278E"/>
    <w:rsid w:val="00B32A40"/>
    <w:rsid w:val="00B32EE7"/>
    <w:rsid w:val="00B34718"/>
    <w:rsid w:val="00B34829"/>
    <w:rsid w:val="00B35357"/>
    <w:rsid w:val="00B36828"/>
    <w:rsid w:val="00B37686"/>
    <w:rsid w:val="00B37958"/>
    <w:rsid w:val="00B4019C"/>
    <w:rsid w:val="00B42DE2"/>
    <w:rsid w:val="00B45673"/>
    <w:rsid w:val="00B45D15"/>
    <w:rsid w:val="00B45DC5"/>
    <w:rsid w:val="00B47FC2"/>
    <w:rsid w:val="00B501EB"/>
    <w:rsid w:val="00B50AD1"/>
    <w:rsid w:val="00B53B10"/>
    <w:rsid w:val="00B53FE0"/>
    <w:rsid w:val="00B55092"/>
    <w:rsid w:val="00B563DF"/>
    <w:rsid w:val="00B56B81"/>
    <w:rsid w:val="00B57DDF"/>
    <w:rsid w:val="00B605B6"/>
    <w:rsid w:val="00B60930"/>
    <w:rsid w:val="00B60DCD"/>
    <w:rsid w:val="00B61595"/>
    <w:rsid w:val="00B61CAF"/>
    <w:rsid w:val="00B627F8"/>
    <w:rsid w:val="00B636AD"/>
    <w:rsid w:val="00B637F4"/>
    <w:rsid w:val="00B664A8"/>
    <w:rsid w:val="00B66927"/>
    <w:rsid w:val="00B711BB"/>
    <w:rsid w:val="00B71E93"/>
    <w:rsid w:val="00B72A27"/>
    <w:rsid w:val="00B72CB7"/>
    <w:rsid w:val="00B73AF4"/>
    <w:rsid w:val="00B7419F"/>
    <w:rsid w:val="00B744E2"/>
    <w:rsid w:val="00B75AFB"/>
    <w:rsid w:val="00B75D91"/>
    <w:rsid w:val="00B76A2A"/>
    <w:rsid w:val="00B76E7A"/>
    <w:rsid w:val="00B77E4B"/>
    <w:rsid w:val="00B8261B"/>
    <w:rsid w:val="00B82B60"/>
    <w:rsid w:val="00B82E47"/>
    <w:rsid w:val="00B84486"/>
    <w:rsid w:val="00B85B1B"/>
    <w:rsid w:val="00B85E6C"/>
    <w:rsid w:val="00B86B18"/>
    <w:rsid w:val="00B86E38"/>
    <w:rsid w:val="00B879F8"/>
    <w:rsid w:val="00B87F53"/>
    <w:rsid w:val="00B90451"/>
    <w:rsid w:val="00B929EB"/>
    <w:rsid w:val="00B935DB"/>
    <w:rsid w:val="00B93B3B"/>
    <w:rsid w:val="00B946C5"/>
    <w:rsid w:val="00B953E9"/>
    <w:rsid w:val="00B95422"/>
    <w:rsid w:val="00B95468"/>
    <w:rsid w:val="00B96A17"/>
    <w:rsid w:val="00BA0134"/>
    <w:rsid w:val="00BA0F62"/>
    <w:rsid w:val="00BA24D6"/>
    <w:rsid w:val="00BA4F1C"/>
    <w:rsid w:val="00BA5E8D"/>
    <w:rsid w:val="00BA5EE0"/>
    <w:rsid w:val="00BA6AD4"/>
    <w:rsid w:val="00BB1055"/>
    <w:rsid w:val="00BB3AB7"/>
    <w:rsid w:val="00BB48AC"/>
    <w:rsid w:val="00BB50C4"/>
    <w:rsid w:val="00BB5B5F"/>
    <w:rsid w:val="00BB5BFF"/>
    <w:rsid w:val="00BB7511"/>
    <w:rsid w:val="00BB7803"/>
    <w:rsid w:val="00BB79BE"/>
    <w:rsid w:val="00BC3714"/>
    <w:rsid w:val="00BC3C7F"/>
    <w:rsid w:val="00BC621D"/>
    <w:rsid w:val="00BC6A6C"/>
    <w:rsid w:val="00BC6F51"/>
    <w:rsid w:val="00BD1FA0"/>
    <w:rsid w:val="00BD3DFF"/>
    <w:rsid w:val="00BD4397"/>
    <w:rsid w:val="00BD4CFF"/>
    <w:rsid w:val="00BD6F91"/>
    <w:rsid w:val="00BD71AD"/>
    <w:rsid w:val="00BD7469"/>
    <w:rsid w:val="00BE137A"/>
    <w:rsid w:val="00BE248B"/>
    <w:rsid w:val="00BE2B6F"/>
    <w:rsid w:val="00BE3DBB"/>
    <w:rsid w:val="00BE48F5"/>
    <w:rsid w:val="00BE67F7"/>
    <w:rsid w:val="00BE7749"/>
    <w:rsid w:val="00BE7A31"/>
    <w:rsid w:val="00BF0125"/>
    <w:rsid w:val="00BF08D6"/>
    <w:rsid w:val="00BF0C6E"/>
    <w:rsid w:val="00BF0E77"/>
    <w:rsid w:val="00BF17D8"/>
    <w:rsid w:val="00BF19A7"/>
    <w:rsid w:val="00BF1A4F"/>
    <w:rsid w:val="00BF1C36"/>
    <w:rsid w:val="00BF23BF"/>
    <w:rsid w:val="00BF2534"/>
    <w:rsid w:val="00BF2B1B"/>
    <w:rsid w:val="00BF33B2"/>
    <w:rsid w:val="00BF45AE"/>
    <w:rsid w:val="00BF51BB"/>
    <w:rsid w:val="00BF5570"/>
    <w:rsid w:val="00BF5D12"/>
    <w:rsid w:val="00BF6D63"/>
    <w:rsid w:val="00BF76A2"/>
    <w:rsid w:val="00C00B08"/>
    <w:rsid w:val="00C0210C"/>
    <w:rsid w:val="00C034E8"/>
    <w:rsid w:val="00C039BB"/>
    <w:rsid w:val="00C03F7E"/>
    <w:rsid w:val="00C06468"/>
    <w:rsid w:val="00C1156A"/>
    <w:rsid w:val="00C115BF"/>
    <w:rsid w:val="00C12533"/>
    <w:rsid w:val="00C12926"/>
    <w:rsid w:val="00C13351"/>
    <w:rsid w:val="00C1373A"/>
    <w:rsid w:val="00C13DA5"/>
    <w:rsid w:val="00C15EDA"/>
    <w:rsid w:val="00C16715"/>
    <w:rsid w:val="00C16940"/>
    <w:rsid w:val="00C1697B"/>
    <w:rsid w:val="00C169F2"/>
    <w:rsid w:val="00C16ADE"/>
    <w:rsid w:val="00C22FDB"/>
    <w:rsid w:val="00C23DFB"/>
    <w:rsid w:val="00C24369"/>
    <w:rsid w:val="00C25F52"/>
    <w:rsid w:val="00C268C4"/>
    <w:rsid w:val="00C27349"/>
    <w:rsid w:val="00C31524"/>
    <w:rsid w:val="00C315D8"/>
    <w:rsid w:val="00C316FC"/>
    <w:rsid w:val="00C31BB4"/>
    <w:rsid w:val="00C31BB6"/>
    <w:rsid w:val="00C32C20"/>
    <w:rsid w:val="00C32C89"/>
    <w:rsid w:val="00C33285"/>
    <w:rsid w:val="00C34358"/>
    <w:rsid w:val="00C34B73"/>
    <w:rsid w:val="00C36033"/>
    <w:rsid w:val="00C36391"/>
    <w:rsid w:val="00C373CB"/>
    <w:rsid w:val="00C37F66"/>
    <w:rsid w:val="00C4158F"/>
    <w:rsid w:val="00C42421"/>
    <w:rsid w:val="00C4257C"/>
    <w:rsid w:val="00C42982"/>
    <w:rsid w:val="00C42C10"/>
    <w:rsid w:val="00C42DD3"/>
    <w:rsid w:val="00C432E4"/>
    <w:rsid w:val="00C43807"/>
    <w:rsid w:val="00C43E99"/>
    <w:rsid w:val="00C4432D"/>
    <w:rsid w:val="00C44464"/>
    <w:rsid w:val="00C44653"/>
    <w:rsid w:val="00C45666"/>
    <w:rsid w:val="00C468D0"/>
    <w:rsid w:val="00C47D04"/>
    <w:rsid w:val="00C504A0"/>
    <w:rsid w:val="00C51ABC"/>
    <w:rsid w:val="00C51E9A"/>
    <w:rsid w:val="00C5259D"/>
    <w:rsid w:val="00C5290B"/>
    <w:rsid w:val="00C52BF4"/>
    <w:rsid w:val="00C530C3"/>
    <w:rsid w:val="00C53A15"/>
    <w:rsid w:val="00C53C25"/>
    <w:rsid w:val="00C53C66"/>
    <w:rsid w:val="00C5562D"/>
    <w:rsid w:val="00C55BEF"/>
    <w:rsid w:val="00C570CC"/>
    <w:rsid w:val="00C62AE1"/>
    <w:rsid w:val="00C62B84"/>
    <w:rsid w:val="00C63085"/>
    <w:rsid w:val="00C636EE"/>
    <w:rsid w:val="00C6386F"/>
    <w:rsid w:val="00C64005"/>
    <w:rsid w:val="00C64E3B"/>
    <w:rsid w:val="00C656C3"/>
    <w:rsid w:val="00C65A18"/>
    <w:rsid w:val="00C65F6D"/>
    <w:rsid w:val="00C6719F"/>
    <w:rsid w:val="00C72755"/>
    <w:rsid w:val="00C72C61"/>
    <w:rsid w:val="00C7755B"/>
    <w:rsid w:val="00C779F0"/>
    <w:rsid w:val="00C77B79"/>
    <w:rsid w:val="00C77C68"/>
    <w:rsid w:val="00C808A2"/>
    <w:rsid w:val="00C80ACF"/>
    <w:rsid w:val="00C80E2B"/>
    <w:rsid w:val="00C827DC"/>
    <w:rsid w:val="00C834BF"/>
    <w:rsid w:val="00C83BFB"/>
    <w:rsid w:val="00C8486B"/>
    <w:rsid w:val="00C85668"/>
    <w:rsid w:val="00C86413"/>
    <w:rsid w:val="00C8786F"/>
    <w:rsid w:val="00C879A9"/>
    <w:rsid w:val="00C87C5A"/>
    <w:rsid w:val="00C90298"/>
    <w:rsid w:val="00C90943"/>
    <w:rsid w:val="00C92152"/>
    <w:rsid w:val="00C957B2"/>
    <w:rsid w:val="00C95E90"/>
    <w:rsid w:val="00C9679F"/>
    <w:rsid w:val="00C972EC"/>
    <w:rsid w:val="00C975DA"/>
    <w:rsid w:val="00C97C2B"/>
    <w:rsid w:val="00CA044B"/>
    <w:rsid w:val="00CA122C"/>
    <w:rsid w:val="00CA241B"/>
    <w:rsid w:val="00CA3622"/>
    <w:rsid w:val="00CA369D"/>
    <w:rsid w:val="00CA4BA1"/>
    <w:rsid w:val="00CA6D15"/>
    <w:rsid w:val="00CB1679"/>
    <w:rsid w:val="00CB1937"/>
    <w:rsid w:val="00CB3110"/>
    <w:rsid w:val="00CB592A"/>
    <w:rsid w:val="00CB6236"/>
    <w:rsid w:val="00CC0E99"/>
    <w:rsid w:val="00CC161A"/>
    <w:rsid w:val="00CC1A07"/>
    <w:rsid w:val="00CC24AE"/>
    <w:rsid w:val="00CC27D9"/>
    <w:rsid w:val="00CC29E1"/>
    <w:rsid w:val="00CC2CBB"/>
    <w:rsid w:val="00CC6056"/>
    <w:rsid w:val="00CC6F3B"/>
    <w:rsid w:val="00CC7C4D"/>
    <w:rsid w:val="00CC7CAF"/>
    <w:rsid w:val="00CD50A5"/>
    <w:rsid w:val="00CD6D66"/>
    <w:rsid w:val="00CD7C64"/>
    <w:rsid w:val="00CE04F6"/>
    <w:rsid w:val="00CE0621"/>
    <w:rsid w:val="00CE18DC"/>
    <w:rsid w:val="00CE40DA"/>
    <w:rsid w:val="00CE440F"/>
    <w:rsid w:val="00CE450D"/>
    <w:rsid w:val="00CE4BF6"/>
    <w:rsid w:val="00CE64D3"/>
    <w:rsid w:val="00CE7305"/>
    <w:rsid w:val="00CE7C14"/>
    <w:rsid w:val="00CF01E7"/>
    <w:rsid w:val="00CF0682"/>
    <w:rsid w:val="00CF0ED2"/>
    <w:rsid w:val="00CF2702"/>
    <w:rsid w:val="00CF43A5"/>
    <w:rsid w:val="00CF48D9"/>
    <w:rsid w:val="00CF5184"/>
    <w:rsid w:val="00CF5CC6"/>
    <w:rsid w:val="00CF630A"/>
    <w:rsid w:val="00CF777B"/>
    <w:rsid w:val="00D018CF"/>
    <w:rsid w:val="00D0256D"/>
    <w:rsid w:val="00D025D0"/>
    <w:rsid w:val="00D03BFD"/>
    <w:rsid w:val="00D0520F"/>
    <w:rsid w:val="00D05891"/>
    <w:rsid w:val="00D067D9"/>
    <w:rsid w:val="00D06CF7"/>
    <w:rsid w:val="00D10305"/>
    <w:rsid w:val="00D1034F"/>
    <w:rsid w:val="00D10A57"/>
    <w:rsid w:val="00D11B79"/>
    <w:rsid w:val="00D11DF9"/>
    <w:rsid w:val="00D12659"/>
    <w:rsid w:val="00D12F25"/>
    <w:rsid w:val="00D131BC"/>
    <w:rsid w:val="00D1348B"/>
    <w:rsid w:val="00D13859"/>
    <w:rsid w:val="00D1428B"/>
    <w:rsid w:val="00D14C40"/>
    <w:rsid w:val="00D15E47"/>
    <w:rsid w:val="00D209A4"/>
    <w:rsid w:val="00D217E0"/>
    <w:rsid w:val="00D21A0E"/>
    <w:rsid w:val="00D220A9"/>
    <w:rsid w:val="00D22585"/>
    <w:rsid w:val="00D237C7"/>
    <w:rsid w:val="00D2406A"/>
    <w:rsid w:val="00D243C5"/>
    <w:rsid w:val="00D25228"/>
    <w:rsid w:val="00D262D2"/>
    <w:rsid w:val="00D27553"/>
    <w:rsid w:val="00D300DF"/>
    <w:rsid w:val="00D306A0"/>
    <w:rsid w:val="00D321F1"/>
    <w:rsid w:val="00D33617"/>
    <w:rsid w:val="00D33E46"/>
    <w:rsid w:val="00D35366"/>
    <w:rsid w:val="00D35794"/>
    <w:rsid w:val="00D35FED"/>
    <w:rsid w:val="00D36975"/>
    <w:rsid w:val="00D36F2F"/>
    <w:rsid w:val="00D372E0"/>
    <w:rsid w:val="00D40CB7"/>
    <w:rsid w:val="00D41320"/>
    <w:rsid w:val="00D41827"/>
    <w:rsid w:val="00D43F21"/>
    <w:rsid w:val="00D44CCD"/>
    <w:rsid w:val="00D464E9"/>
    <w:rsid w:val="00D4695F"/>
    <w:rsid w:val="00D472BB"/>
    <w:rsid w:val="00D50C33"/>
    <w:rsid w:val="00D521C1"/>
    <w:rsid w:val="00D5260B"/>
    <w:rsid w:val="00D5270E"/>
    <w:rsid w:val="00D527C8"/>
    <w:rsid w:val="00D53637"/>
    <w:rsid w:val="00D55D1A"/>
    <w:rsid w:val="00D560AB"/>
    <w:rsid w:val="00D564F8"/>
    <w:rsid w:val="00D565A7"/>
    <w:rsid w:val="00D56E8C"/>
    <w:rsid w:val="00D5755D"/>
    <w:rsid w:val="00D5781A"/>
    <w:rsid w:val="00D60DE6"/>
    <w:rsid w:val="00D60F69"/>
    <w:rsid w:val="00D6139F"/>
    <w:rsid w:val="00D617ED"/>
    <w:rsid w:val="00D622D9"/>
    <w:rsid w:val="00D62667"/>
    <w:rsid w:val="00D63568"/>
    <w:rsid w:val="00D63F3E"/>
    <w:rsid w:val="00D66130"/>
    <w:rsid w:val="00D669D8"/>
    <w:rsid w:val="00D66C55"/>
    <w:rsid w:val="00D711A9"/>
    <w:rsid w:val="00D71695"/>
    <w:rsid w:val="00D719A7"/>
    <w:rsid w:val="00D73D90"/>
    <w:rsid w:val="00D73D97"/>
    <w:rsid w:val="00D74524"/>
    <w:rsid w:val="00D76FCC"/>
    <w:rsid w:val="00D80DEC"/>
    <w:rsid w:val="00D81CA8"/>
    <w:rsid w:val="00D8312B"/>
    <w:rsid w:val="00D8614B"/>
    <w:rsid w:val="00D864E9"/>
    <w:rsid w:val="00D865C2"/>
    <w:rsid w:val="00D86AF9"/>
    <w:rsid w:val="00D86F9A"/>
    <w:rsid w:val="00D878CF"/>
    <w:rsid w:val="00D8794E"/>
    <w:rsid w:val="00D87C3E"/>
    <w:rsid w:val="00D9020B"/>
    <w:rsid w:val="00D91507"/>
    <w:rsid w:val="00D91FF3"/>
    <w:rsid w:val="00D92BCE"/>
    <w:rsid w:val="00D92D5E"/>
    <w:rsid w:val="00D941CB"/>
    <w:rsid w:val="00D94DCA"/>
    <w:rsid w:val="00D9623A"/>
    <w:rsid w:val="00D96322"/>
    <w:rsid w:val="00D96409"/>
    <w:rsid w:val="00D96692"/>
    <w:rsid w:val="00D967FD"/>
    <w:rsid w:val="00DA09A9"/>
    <w:rsid w:val="00DA19F5"/>
    <w:rsid w:val="00DA1ABD"/>
    <w:rsid w:val="00DA27CA"/>
    <w:rsid w:val="00DA37A9"/>
    <w:rsid w:val="00DA3E48"/>
    <w:rsid w:val="00DA57D2"/>
    <w:rsid w:val="00DA64A5"/>
    <w:rsid w:val="00DA6C6C"/>
    <w:rsid w:val="00DA6ED3"/>
    <w:rsid w:val="00DA7BFF"/>
    <w:rsid w:val="00DB1459"/>
    <w:rsid w:val="00DB1BC4"/>
    <w:rsid w:val="00DB25D1"/>
    <w:rsid w:val="00DB2734"/>
    <w:rsid w:val="00DB33A4"/>
    <w:rsid w:val="00DB3659"/>
    <w:rsid w:val="00DB49D4"/>
    <w:rsid w:val="00DB4B7B"/>
    <w:rsid w:val="00DC0EA1"/>
    <w:rsid w:val="00DC2449"/>
    <w:rsid w:val="00DC25AC"/>
    <w:rsid w:val="00DC2D17"/>
    <w:rsid w:val="00DC3C95"/>
    <w:rsid w:val="00DC4F80"/>
    <w:rsid w:val="00DC5389"/>
    <w:rsid w:val="00DC5BD8"/>
    <w:rsid w:val="00DC61DF"/>
    <w:rsid w:val="00DC670E"/>
    <w:rsid w:val="00DD0091"/>
    <w:rsid w:val="00DD2C44"/>
    <w:rsid w:val="00DD2F98"/>
    <w:rsid w:val="00DD34DE"/>
    <w:rsid w:val="00DD3B90"/>
    <w:rsid w:val="00DD4676"/>
    <w:rsid w:val="00DD4D7F"/>
    <w:rsid w:val="00DD54FA"/>
    <w:rsid w:val="00DD5B89"/>
    <w:rsid w:val="00DD5C0B"/>
    <w:rsid w:val="00DD653C"/>
    <w:rsid w:val="00DD672E"/>
    <w:rsid w:val="00DD6849"/>
    <w:rsid w:val="00DD6CC0"/>
    <w:rsid w:val="00DD6EC9"/>
    <w:rsid w:val="00DD7842"/>
    <w:rsid w:val="00DE0E04"/>
    <w:rsid w:val="00DE1BAF"/>
    <w:rsid w:val="00DE288C"/>
    <w:rsid w:val="00DE3DEF"/>
    <w:rsid w:val="00DE480B"/>
    <w:rsid w:val="00DE4FFE"/>
    <w:rsid w:val="00DE580B"/>
    <w:rsid w:val="00DE5F36"/>
    <w:rsid w:val="00DE68E4"/>
    <w:rsid w:val="00DE6E5C"/>
    <w:rsid w:val="00DE7A69"/>
    <w:rsid w:val="00DF0259"/>
    <w:rsid w:val="00DF03DC"/>
    <w:rsid w:val="00DF1E74"/>
    <w:rsid w:val="00DF1F4C"/>
    <w:rsid w:val="00DF21F1"/>
    <w:rsid w:val="00DF25A8"/>
    <w:rsid w:val="00DF291E"/>
    <w:rsid w:val="00DF3A92"/>
    <w:rsid w:val="00DF4C3C"/>
    <w:rsid w:val="00DF516E"/>
    <w:rsid w:val="00DF5439"/>
    <w:rsid w:val="00DF5F8A"/>
    <w:rsid w:val="00DF63B7"/>
    <w:rsid w:val="00E0007F"/>
    <w:rsid w:val="00E00FF6"/>
    <w:rsid w:val="00E0234E"/>
    <w:rsid w:val="00E025CB"/>
    <w:rsid w:val="00E034CE"/>
    <w:rsid w:val="00E03946"/>
    <w:rsid w:val="00E0467A"/>
    <w:rsid w:val="00E046C8"/>
    <w:rsid w:val="00E04A5B"/>
    <w:rsid w:val="00E06DC7"/>
    <w:rsid w:val="00E070C4"/>
    <w:rsid w:val="00E072D1"/>
    <w:rsid w:val="00E0795A"/>
    <w:rsid w:val="00E10DBC"/>
    <w:rsid w:val="00E1163E"/>
    <w:rsid w:val="00E116AA"/>
    <w:rsid w:val="00E11F7B"/>
    <w:rsid w:val="00E14893"/>
    <w:rsid w:val="00E14F57"/>
    <w:rsid w:val="00E16389"/>
    <w:rsid w:val="00E163C3"/>
    <w:rsid w:val="00E17108"/>
    <w:rsid w:val="00E17986"/>
    <w:rsid w:val="00E21C3D"/>
    <w:rsid w:val="00E23786"/>
    <w:rsid w:val="00E24C7A"/>
    <w:rsid w:val="00E2508F"/>
    <w:rsid w:val="00E25121"/>
    <w:rsid w:val="00E25F47"/>
    <w:rsid w:val="00E26A59"/>
    <w:rsid w:val="00E3125B"/>
    <w:rsid w:val="00E312EB"/>
    <w:rsid w:val="00E31C7C"/>
    <w:rsid w:val="00E334D4"/>
    <w:rsid w:val="00E341A4"/>
    <w:rsid w:val="00E34232"/>
    <w:rsid w:val="00E345E4"/>
    <w:rsid w:val="00E34B9B"/>
    <w:rsid w:val="00E351C5"/>
    <w:rsid w:val="00E35393"/>
    <w:rsid w:val="00E36F77"/>
    <w:rsid w:val="00E403E2"/>
    <w:rsid w:val="00E41FAF"/>
    <w:rsid w:val="00E42184"/>
    <w:rsid w:val="00E425C7"/>
    <w:rsid w:val="00E429BA"/>
    <w:rsid w:val="00E4365C"/>
    <w:rsid w:val="00E440C1"/>
    <w:rsid w:val="00E44E62"/>
    <w:rsid w:val="00E46B0B"/>
    <w:rsid w:val="00E46BDE"/>
    <w:rsid w:val="00E4711C"/>
    <w:rsid w:val="00E47DBF"/>
    <w:rsid w:val="00E502FF"/>
    <w:rsid w:val="00E52096"/>
    <w:rsid w:val="00E53839"/>
    <w:rsid w:val="00E5416F"/>
    <w:rsid w:val="00E55230"/>
    <w:rsid w:val="00E55AFE"/>
    <w:rsid w:val="00E56E3E"/>
    <w:rsid w:val="00E5725D"/>
    <w:rsid w:val="00E60657"/>
    <w:rsid w:val="00E62C6D"/>
    <w:rsid w:val="00E64586"/>
    <w:rsid w:val="00E64726"/>
    <w:rsid w:val="00E705C1"/>
    <w:rsid w:val="00E70985"/>
    <w:rsid w:val="00E72CB2"/>
    <w:rsid w:val="00E733E3"/>
    <w:rsid w:val="00E73B40"/>
    <w:rsid w:val="00E7475C"/>
    <w:rsid w:val="00E76A1F"/>
    <w:rsid w:val="00E76B67"/>
    <w:rsid w:val="00E77011"/>
    <w:rsid w:val="00E77449"/>
    <w:rsid w:val="00E81988"/>
    <w:rsid w:val="00E8223D"/>
    <w:rsid w:val="00E825D8"/>
    <w:rsid w:val="00E84D30"/>
    <w:rsid w:val="00E852F4"/>
    <w:rsid w:val="00E854FF"/>
    <w:rsid w:val="00E85A65"/>
    <w:rsid w:val="00E86AF4"/>
    <w:rsid w:val="00E8759A"/>
    <w:rsid w:val="00E87791"/>
    <w:rsid w:val="00E878AF"/>
    <w:rsid w:val="00E902AB"/>
    <w:rsid w:val="00E90549"/>
    <w:rsid w:val="00E90946"/>
    <w:rsid w:val="00E91C22"/>
    <w:rsid w:val="00E92676"/>
    <w:rsid w:val="00E92934"/>
    <w:rsid w:val="00E92FF1"/>
    <w:rsid w:val="00E931F7"/>
    <w:rsid w:val="00E94ED6"/>
    <w:rsid w:val="00E958E2"/>
    <w:rsid w:val="00E963C9"/>
    <w:rsid w:val="00E967BC"/>
    <w:rsid w:val="00EA2159"/>
    <w:rsid w:val="00EA4E28"/>
    <w:rsid w:val="00EA57D9"/>
    <w:rsid w:val="00EA642E"/>
    <w:rsid w:val="00EA70EC"/>
    <w:rsid w:val="00EB0A36"/>
    <w:rsid w:val="00EB1D4D"/>
    <w:rsid w:val="00EB2293"/>
    <w:rsid w:val="00EB3252"/>
    <w:rsid w:val="00EB3381"/>
    <w:rsid w:val="00EB53E7"/>
    <w:rsid w:val="00EB5548"/>
    <w:rsid w:val="00EB559D"/>
    <w:rsid w:val="00EB5A99"/>
    <w:rsid w:val="00EB73CB"/>
    <w:rsid w:val="00EC0585"/>
    <w:rsid w:val="00EC0B1A"/>
    <w:rsid w:val="00EC0DBC"/>
    <w:rsid w:val="00EC2ECA"/>
    <w:rsid w:val="00EC3272"/>
    <w:rsid w:val="00EC440C"/>
    <w:rsid w:val="00EC5B22"/>
    <w:rsid w:val="00EC7059"/>
    <w:rsid w:val="00ED042E"/>
    <w:rsid w:val="00ED0E8F"/>
    <w:rsid w:val="00ED1040"/>
    <w:rsid w:val="00ED14C9"/>
    <w:rsid w:val="00ED34DB"/>
    <w:rsid w:val="00ED4117"/>
    <w:rsid w:val="00ED533F"/>
    <w:rsid w:val="00ED55A8"/>
    <w:rsid w:val="00ED5BDA"/>
    <w:rsid w:val="00ED6603"/>
    <w:rsid w:val="00EE182E"/>
    <w:rsid w:val="00EE283E"/>
    <w:rsid w:val="00EE34CD"/>
    <w:rsid w:val="00EE3946"/>
    <w:rsid w:val="00EE590F"/>
    <w:rsid w:val="00EE6769"/>
    <w:rsid w:val="00EE6C76"/>
    <w:rsid w:val="00EE6D2A"/>
    <w:rsid w:val="00EF24A5"/>
    <w:rsid w:val="00EF2CCD"/>
    <w:rsid w:val="00EF3572"/>
    <w:rsid w:val="00EF35C7"/>
    <w:rsid w:val="00EF467D"/>
    <w:rsid w:val="00EF6FA1"/>
    <w:rsid w:val="00EF745A"/>
    <w:rsid w:val="00EF7AF1"/>
    <w:rsid w:val="00F01078"/>
    <w:rsid w:val="00F021CA"/>
    <w:rsid w:val="00F03716"/>
    <w:rsid w:val="00F03EA6"/>
    <w:rsid w:val="00F0636D"/>
    <w:rsid w:val="00F11C5F"/>
    <w:rsid w:val="00F131D3"/>
    <w:rsid w:val="00F14C21"/>
    <w:rsid w:val="00F14CE1"/>
    <w:rsid w:val="00F14E09"/>
    <w:rsid w:val="00F15710"/>
    <w:rsid w:val="00F157EC"/>
    <w:rsid w:val="00F169AE"/>
    <w:rsid w:val="00F16D07"/>
    <w:rsid w:val="00F21B00"/>
    <w:rsid w:val="00F2204F"/>
    <w:rsid w:val="00F22F9F"/>
    <w:rsid w:val="00F256F3"/>
    <w:rsid w:val="00F26011"/>
    <w:rsid w:val="00F2639C"/>
    <w:rsid w:val="00F2646B"/>
    <w:rsid w:val="00F26B2D"/>
    <w:rsid w:val="00F2700B"/>
    <w:rsid w:val="00F30A3B"/>
    <w:rsid w:val="00F317B0"/>
    <w:rsid w:val="00F320AD"/>
    <w:rsid w:val="00F328BE"/>
    <w:rsid w:val="00F3332F"/>
    <w:rsid w:val="00F33EAF"/>
    <w:rsid w:val="00F3558C"/>
    <w:rsid w:val="00F36867"/>
    <w:rsid w:val="00F37999"/>
    <w:rsid w:val="00F37CB6"/>
    <w:rsid w:val="00F40322"/>
    <w:rsid w:val="00F40C4B"/>
    <w:rsid w:val="00F42AB4"/>
    <w:rsid w:val="00F43C49"/>
    <w:rsid w:val="00F43CFB"/>
    <w:rsid w:val="00F44A89"/>
    <w:rsid w:val="00F4689A"/>
    <w:rsid w:val="00F46AE1"/>
    <w:rsid w:val="00F47559"/>
    <w:rsid w:val="00F500FE"/>
    <w:rsid w:val="00F51904"/>
    <w:rsid w:val="00F523DC"/>
    <w:rsid w:val="00F52D61"/>
    <w:rsid w:val="00F537C6"/>
    <w:rsid w:val="00F5382A"/>
    <w:rsid w:val="00F53F26"/>
    <w:rsid w:val="00F55ABF"/>
    <w:rsid w:val="00F56529"/>
    <w:rsid w:val="00F56A42"/>
    <w:rsid w:val="00F606F5"/>
    <w:rsid w:val="00F6136F"/>
    <w:rsid w:val="00F622C2"/>
    <w:rsid w:val="00F636BB"/>
    <w:rsid w:val="00F645FC"/>
    <w:rsid w:val="00F65021"/>
    <w:rsid w:val="00F65CBF"/>
    <w:rsid w:val="00F65CC4"/>
    <w:rsid w:val="00F66B81"/>
    <w:rsid w:val="00F67803"/>
    <w:rsid w:val="00F73558"/>
    <w:rsid w:val="00F737B9"/>
    <w:rsid w:val="00F74A18"/>
    <w:rsid w:val="00F75AF5"/>
    <w:rsid w:val="00F75CD7"/>
    <w:rsid w:val="00F809E0"/>
    <w:rsid w:val="00F8395C"/>
    <w:rsid w:val="00F856AB"/>
    <w:rsid w:val="00F87204"/>
    <w:rsid w:val="00F87764"/>
    <w:rsid w:val="00F879C1"/>
    <w:rsid w:val="00F9120C"/>
    <w:rsid w:val="00F91351"/>
    <w:rsid w:val="00F91849"/>
    <w:rsid w:val="00F93865"/>
    <w:rsid w:val="00F93AF2"/>
    <w:rsid w:val="00F94146"/>
    <w:rsid w:val="00F95BB9"/>
    <w:rsid w:val="00F964D0"/>
    <w:rsid w:val="00F9654E"/>
    <w:rsid w:val="00F97383"/>
    <w:rsid w:val="00FA1010"/>
    <w:rsid w:val="00FA1B9A"/>
    <w:rsid w:val="00FA1DCE"/>
    <w:rsid w:val="00FA4045"/>
    <w:rsid w:val="00FA49A2"/>
    <w:rsid w:val="00FA4F48"/>
    <w:rsid w:val="00FA539B"/>
    <w:rsid w:val="00FA5FA8"/>
    <w:rsid w:val="00FA624A"/>
    <w:rsid w:val="00FA70A6"/>
    <w:rsid w:val="00FA71B5"/>
    <w:rsid w:val="00FA78F9"/>
    <w:rsid w:val="00FB198D"/>
    <w:rsid w:val="00FB2486"/>
    <w:rsid w:val="00FB4CED"/>
    <w:rsid w:val="00FB526C"/>
    <w:rsid w:val="00FB5E2B"/>
    <w:rsid w:val="00FB6032"/>
    <w:rsid w:val="00FB68B6"/>
    <w:rsid w:val="00FC08DF"/>
    <w:rsid w:val="00FC0CC1"/>
    <w:rsid w:val="00FC1FCF"/>
    <w:rsid w:val="00FC280A"/>
    <w:rsid w:val="00FC2B2C"/>
    <w:rsid w:val="00FC2B5E"/>
    <w:rsid w:val="00FC2B98"/>
    <w:rsid w:val="00FC3981"/>
    <w:rsid w:val="00FC3E7B"/>
    <w:rsid w:val="00FC4C84"/>
    <w:rsid w:val="00FC58B3"/>
    <w:rsid w:val="00FC5E2B"/>
    <w:rsid w:val="00FC70C8"/>
    <w:rsid w:val="00FC771B"/>
    <w:rsid w:val="00FC7CF1"/>
    <w:rsid w:val="00FD02D9"/>
    <w:rsid w:val="00FD0C11"/>
    <w:rsid w:val="00FD0DF1"/>
    <w:rsid w:val="00FD2413"/>
    <w:rsid w:val="00FD33A8"/>
    <w:rsid w:val="00FD583C"/>
    <w:rsid w:val="00FD7F7C"/>
    <w:rsid w:val="00FE1607"/>
    <w:rsid w:val="00FE1C8A"/>
    <w:rsid w:val="00FE5A56"/>
    <w:rsid w:val="00FE7BB4"/>
    <w:rsid w:val="00FE7C45"/>
    <w:rsid w:val="00FE7EEA"/>
    <w:rsid w:val="00FF09EC"/>
    <w:rsid w:val="00FF0C10"/>
    <w:rsid w:val="00FF1DDA"/>
    <w:rsid w:val="00FF24EB"/>
    <w:rsid w:val="00FF2505"/>
    <w:rsid w:val="00FF3474"/>
    <w:rsid w:val="00FF3B7B"/>
    <w:rsid w:val="00FF42D2"/>
    <w:rsid w:val="00FF44E4"/>
    <w:rsid w:val="00FF4A8E"/>
    <w:rsid w:val="00FF5D6C"/>
    <w:rsid w:val="00FF72F6"/>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2B7F9"/>
  <w15:docId w15:val="{F0CACED2-2719-C548-9C3D-B74F69E0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4"/>
        <w:szCs w:val="24"/>
        <w:lang w:val="de-DE"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ACF"/>
    <w:pPr>
      <w:spacing w:after="120"/>
      <w:jc w:val="both"/>
    </w:pPr>
    <w:rPr>
      <w:rFonts w:ascii="Arial" w:hAnsi="Arial" w:cs="Times New Roman"/>
    </w:rPr>
  </w:style>
  <w:style w:type="paragraph" w:styleId="berschrift1">
    <w:name w:val="heading 1"/>
    <w:basedOn w:val="Standard"/>
    <w:next w:val="Standard"/>
    <w:link w:val="berschrift1Zchn"/>
    <w:autoRedefine/>
    <w:uiPriority w:val="9"/>
    <w:qFormat/>
    <w:rsid w:val="001830EA"/>
    <w:pPr>
      <w:keepNext/>
      <w:keepLines/>
      <w:numPr>
        <w:numId w:val="7"/>
      </w:numPr>
      <w:spacing w:before="120"/>
      <w:jc w:val="left"/>
      <w:outlineLvl w:val="0"/>
    </w:pPr>
    <w:rPr>
      <w:b/>
      <w:color w:val="000000" w:themeColor="text1"/>
      <w:sz w:val="28"/>
      <w:szCs w:val="36"/>
      <w:lang w:eastAsia="de-DE"/>
    </w:rPr>
  </w:style>
  <w:style w:type="paragraph" w:styleId="berschrift2">
    <w:name w:val="heading 2"/>
    <w:basedOn w:val="berschrift1"/>
    <w:next w:val="Standard"/>
    <w:link w:val="berschrift2Zchn"/>
    <w:autoRedefine/>
    <w:uiPriority w:val="9"/>
    <w:unhideWhenUsed/>
    <w:qFormat/>
    <w:rsid w:val="008C6A11"/>
    <w:pPr>
      <w:numPr>
        <w:ilvl w:val="1"/>
      </w:numPr>
      <w:spacing w:before="360"/>
      <w:contextualSpacing/>
      <w:outlineLvl w:val="1"/>
    </w:pPr>
    <w:rPr>
      <w:rFonts w:eastAsiaTheme="majorEastAsia"/>
      <w:szCs w:val="26"/>
    </w:rPr>
  </w:style>
  <w:style w:type="paragraph" w:styleId="berschrift3">
    <w:name w:val="heading 3"/>
    <w:basedOn w:val="berschrift2"/>
    <w:next w:val="Standard"/>
    <w:link w:val="berschrift3Zchn"/>
    <w:autoRedefine/>
    <w:uiPriority w:val="9"/>
    <w:unhideWhenUsed/>
    <w:qFormat/>
    <w:rsid w:val="00DA09A9"/>
    <w:pPr>
      <w:numPr>
        <w:ilvl w:val="2"/>
      </w:numPr>
      <w:spacing w:before="240"/>
      <w:ind w:left="709"/>
      <w:outlineLvl w:val="2"/>
    </w:pPr>
  </w:style>
  <w:style w:type="paragraph" w:styleId="berschrift4">
    <w:name w:val="heading 4"/>
    <w:basedOn w:val="Standard"/>
    <w:next w:val="Standard"/>
    <w:link w:val="berschrift4Zchn"/>
    <w:uiPriority w:val="9"/>
    <w:unhideWhenUsed/>
    <w:qFormat/>
    <w:rsid w:val="000F5C14"/>
    <w:pPr>
      <w:keepNext/>
      <w:keepLines/>
      <w:spacing w:before="4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unhideWhenUsed/>
    <w:qFormat/>
    <w:rsid w:val="006C46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1830EA"/>
    <w:rPr>
      <w:rFonts w:ascii="Arial" w:hAnsi="Arial" w:cs="Times New Roman"/>
      <w:b/>
      <w:color w:val="000000" w:themeColor="text1"/>
      <w:sz w:val="36"/>
      <w:szCs w:val="36"/>
      <w:lang w:val="x-none" w:eastAsia="de-DE"/>
    </w:rPr>
  </w:style>
  <w:style w:type="character" w:customStyle="1" w:styleId="berschrift2Zchn">
    <w:name w:val="Überschrift 2 Zchn"/>
    <w:basedOn w:val="Absatz-Standardschriftart"/>
    <w:link w:val="berschrift2"/>
    <w:uiPriority w:val="9"/>
    <w:locked/>
    <w:rsid w:val="008C6A11"/>
    <w:rPr>
      <w:rFonts w:ascii="Arial" w:eastAsiaTheme="majorEastAsia" w:hAnsi="Arial" w:cs="Times New Roman"/>
      <w:b/>
      <w:color w:val="000000" w:themeColor="text1"/>
      <w:sz w:val="26"/>
      <w:szCs w:val="26"/>
      <w:lang w:val="x-none" w:eastAsia="de-DE"/>
    </w:rPr>
  </w:style>
  <w:style w:type="character" w:customStyle="1" w:styleId="berschrift3Zchn">
    <w:name w:val="Überschrift 3 Zchn"/>
    <w:basedOn w:val="Absatz-Standardschriftart"/>
    <w:link w:val="berschrift3"/>
    <w:uiPriority w:val="9"/>
    <w:locked/>
    <w:rsid w:val="00DA09A9"/>
    <w:rPr>
      <w:rFonts w:ascii="Arial" w:eastAsiaTheme="majorEastAsia" w:hAnsi="Arial" w:cs="Times New Roman"/>
      <w:b/>
      <w:color w:val="000000" w:themeColor="text1"/>
      <w:sz w:val="26"/>
      <w:szCs w:val="26"/>
      <w:lang w:val="x-none" w:eastAsia="de-DE"/>
    </w:rPr>
  </w:style>
  <w:style w:type="character" w:customStyle="1" w:styleId="berschrift4Zchn">
    <w:name w:val="Überschrift 4 Zchn"/>
    <w:basedOn w:val="Absatz-Standardschriftart"/>
    <w:link w:val="berschrift4"/>
    <w:uiPriority w:val="9"/>
    <w:locked/>
    <w:rsid w:val="000F5C14"/>
    <w:rPr>
      <w:rFonts w:asciiTheme="majorHAnsi" w:eastAsiaTheme="majorEastAsia" w:hAnsiTheme="majorHAnsi" w:cs="Times New Roman"/>
      <w:i/>
      <w:iCs/>
      <w:color w:val="2F5496" w:themeColor="accent1" w:themeShade="BF"/>
    </w:rPr>
  </w:style>
  <w:style w:type="paragraph" w:styleId="Umschlagadresse">
    <w:name w:val="envelope address"/>
    <w:basedOn w:val="Standard"/>
    <w:uiPriority w:val="99"/>
    <w:semiHidden/>
    <w:unhideWhenUsed/>
    <w:rsid w:val="00362085"/>
    <w:pPr>
      <w:framePr w:w="4320" w:h="2160" w:hRule="exact" w:hSpace="141" w:wrap="auto" w:hAnchor="page" w:xAlign="center" w:yAlign="bottom"/>
      <w:ind w:left="1"/>
    </w:pPr>
    <w:rPr>
      <w:rFonts w:asciiTheme="majorHAnsi" w:eastAsiaTheme="majorEastAsia" w:hAnsiTheme="majorHAnsi"/>
    </w:rPr>
  </w:style>
  <w:style w:type="paragraph" w:styleId="Umschlagabsenderadresse">
    <w:name w:val="envelope return"/>
    <w:basedOn w:val="Standard"/>
    <w:uiPriority w:val="99"/>
    <w:semiHidden/>
    <w:unhideWhenUsed/>
    <w:rsid w:val="00362085"/>
    <w:rPr>
      <w:rFonts w:asciiTheme="majorHAnsi" w:eastAsiaTheme="majorEastAsia" w:hAnsiTheme="majorHAnsi"/>
      <w:sz w:val="20"/>
      <w:szCs w:val="20"/>
    </w:rPr>
  </w:style>
  <w:style w:type="paragraph" w:styleId="Listenabsatz">
    <w:name w:val="List Paragraph"/>
    <w:basedOn w:val="Standard"/>
    <w:uiPriority w:val="34"/>
    <w:qFormat/>
    <w:rsid w:val="00F169AE"/>
    <w:pPr>
      <w:ind w:left="720"/>
      <w:contextualSpacing/>
    </w:pPr>
  </w:style>
  <w:style w:type="paragraph" w:styleId="StandardWeb">
    <w:name w:val="Normal (Web)"/>
    <w:basedOn w:val="Standard"/>
    <w:uiPriority w:val="99"/>
    <w:unhideWhenUsed/>
    <w:rsid w:val="00730372"/>
    <w:pPr>
      <w:spacing w:before="100" w:beforeAutospacing="1" w:after="100" w:afterAutospacing="1"/>
    </w:pPr>
    <w:rPr>
      <w:rFonts w:ascii="Times New Roman" w:hAnsi="Times New Roman"/>
      <w:lang w:eastAsia="de-DE"/>
    </w:rPr>
  </w:style>
  <w:style w:type="paragraph" w:customStyle="1" w:styleId="EndNoteBibliographyTitle">
    <w:name w:val="EndNote Bibliography Title"/>
    <w:basedOn w:val="Standard"/>
    <w:link w:val="EndNoteBibliographyTitleZchn"/>
    <w:rsid w:val="00A22F14"/>
    <w:pPr>
      <w:jc w:val="center"/>
    </w:pPr>
    <w:rPr>
      <w:rFonts w:ascii="Calibri" w:hAnsi="Calibri" w:cs="Calibri"/>
      <w:lang w:val="en-US"/>
    </w:rPr>
  </w:style>
  <w:style w:type="character" w:customStyle="1" w:styleId="EndNoteBibliographyTitleZchn">
    <w:name w:val="EndNote Bibliography Title Zchn"/>
    <w:basedOn w:val="Absatz-Standardschriftart"/>
    <w:link w:val="EndNoteBibliographyTitle"/>
    <w:locked/>
    <w:rsid w:val="00A22F14"/>
    <w:rPr>
      <w:rFonts w:ascii="Calibri" w:hAnsi="Calibri" w:cs="Calibri"/>
      <w:lang w:val="en-US"/>
    </w:rPr>
  </w:style>
  <w:style w:type="paragraph" w:customStyle="1" w:styleId="EndNoteBibliography">
    <w:name w:val="EndNote Bibliography"/>
    <w:basedOn w:val="Standard"/>
    <w:link w:val="EndNoteBibliographyZchn"/>
    <w:rsid w:val="00A22F14"/>
    <w:pPr>
      <w:spacing w:line="240" w:lineRule="auto"/>
    </w:pPr>
    <w:rPr>
      <w:rFonts w:ascii="Calibri" w:hAnsi="Calibri" w:cs="Calibri"/>
      <w:lang w:val="en-US"/>
    </w:rPr>
  </w:style>
  <w:style w:type="character" w:customStyle="1" w:styleId="EndNoteBibliographyZchn">
    <w:name w:val="EndNote Bibliography Zchn"/>
    <w:basedOn w:val="Absatz-Standardschriftart"/>
    <w:link w:val="EndNoteBibliography"/>
    <w:locked/>
    <w:rsid w:val="00A22F14"/>
    <w:rPr>
      <w:rFonts w:ascii="Calibri" w:hAnsi="Calibri" w:cs="Calibri"/>
      <w:lang w:val="en-US"/>
    </w:rPr>
  </w:style>
  <w:style w:type="paragraph" w:styleId="Beschriftung">
    <w:name w:val="caption"/>
    <w:basedOn w:val="Standard"/>
    <w:next w:val="Standard"/>
    <w:uiPriority w:val="35"/>
    <w:unhideWhenUsed/>
    <w:qFormat/>
    <w:rsid w:val="000E3B77"/>
    <w:pPr>
      <w:spacing w:after="200"/>
    </w:pPr>
    <w:rPr>
      <w:i/>
      <w:iCs/>
      <w:color w:val="44546A" w:themeColor="text2"/>
      <w:sz w:val="18"/>
      <w:szCs w:val="18"/>
    </w:rPr>
  </w:style>
  <w:style w:type="paragraph" w:styleId="Kopfzeile">
    <w:name w:val="header"/>
    <w:basedOn w:val="Standard"/>
    <w:link w:val="KopfzeileZchn"/>
    <w:uiPriority w:val="99"/>
    <w:unhideWhenUsed/>
    <w:rsid w:val="00C43807"/>
    <w:pPr>
      <w:tabs>
        <w:tab w:val="center" w:pos="4536"/>
        <w:tab w:val="right" w:pos="9072"/>
      </w:tabs>
      <w:spacing w:line="240" w:lineRule="auto"/>
    </w:pPr>
  </w:style>
  <w:style w:type="character" w:customStyle="1" w:styleId="KopfzeileZchn">
    <w:name w:val="Kopfzeile Zchn"/>
    <w:basedOn w:val="Absatz-Standardschriftart"/>
    <w:link w:val="Kopfzeile"/>
    <w:uiPriority w:val="99"/>
    <w:locked/>
    <w:rsid w:val="00C43807"/>
    <w:rPr>
      <w:rFonts w:cs="Times New Roman"/>
    </w:rPr>
  </w:style>
  <w:style w:type="paragraph" w:styleId="Fuzeile">
    <w:name w:val="footer"/>
    <w:basedOn w:val="Standard"/>
    <w:link w:val="FuzeileZchn"/>
    <w:uiPriority w:val="99"/>
    <w:unhideWhenUsed/>
    <w:rsid w:val="00C43807"/>
    <w:pPr>
      <w:tabs>
        <w:tab w:val="center" w:pos="4536"/>
        <w:tab w:val="right" w:pos="9072"/>
      </w:tabs>
      <w:spacing w:line="240" w:lineRule="auto"/>
    </w:pPr>
  </w:style>
  <w:style w:type="character" w:customStyle="1" w:styleId="FuzeileZchn">
    <w:name w:val="Fußzeile Zchn"/>
    <w:basedOn w:val="Absatz-Standardschriftart"/>
    <w:link w:val="Fuzeile"/>
    <w:uiPriority w:val="99"/>
    <w:locked/>
    <w:rsid w:val="00C43807"/>
    <w:rPr>
      <w:rFonts w:cs="Times New Roman"/>
    </w:rPr>
  </w:style>
  <w:style w:type="paragraph" w:styleId="Verzeichnis1">
    <w:name w:val="toc 1"/>
    <w:basedOn w:val="Standard"/>
    <w:next w:val="Standard"/>
    <w:autoRedefine/>
    <w:uiPriority w:val="39"/>
    <w:unhideWhenUsed/>
    <w:rsid w:val="0049753A"/>
    <w:pPr>
      <w:spacing w:before="360" w:after="0"/>
      <w:jc w:val="left"/>
    </w:pPr>
    <w:rPr>
      <w:rFonts w:asciiTheme="majorHAnsi" w:hAnsiTheme="majorHAnsi" w:cstheme="majorHAnsi"/>
      <w:b/>
      <w:bCs/>
      <w:caps/>
    </w:rPr>
  </w:style>
  <w:style w:type="paragraph" w:styleId="Verzeichnis2">
    <w:name w:val="toc 2"/>
    <w:basedOn w:val="Standard"/>
    <w:next w:val="Standard"/>
    <w:autoRedefine/>
    <w:uiPriority w:val="39"/>
    <w:unhideWhenUsed/>
    <w:rsid w:val="00C43807"/>
    <w:pPr>
      <w:spacing w:before="240" w:after="0"/>
      <w:jc w:val="left"/>
    </w:pPr>
    <w:rPr>
      <w:rFonts w:asciiTheme="minorHAnsi" w:hAnsiTheme="minorHAnsi" w:cstheme="minorHAnsi"/>
      <w:b/>
      <w:bCs/>
      <w:sz w:val="20"/>
      <w:szCs w:val="20"/>
    </w:rPr>
  </w:style>
  <w:style w:type="paragraph" w:styleId="Verzeichnis3">
    <w:name w:val="toc 3"/>
    <w:basedOn w:val="Standard"/>
    <w:next w:val="Standard"/>
    <w:autoRedefine/>
    <w:uiPriority w:val="39"/>
    <w:unhideWhenUsed/>
    <w:rsid w:val="00C43807"/>
    <w:pPr>
      <w:spacing w:after="0"/>
      <w:ind w:left="240"/>
      <w:jc w:val="left"/>
    </w:pPr>
    <w:rPr>
      <w:rFonts w:asciiTheme="minorHAnsi" w:hAnsiTheme="minorHAnsi" w:cstheme="minorHAnsi"/>
      <w:sz w:val="20"/>
      <w:szCs w:val="20"/>
    </w:rPr>
  </w:style>
  <w:style w:type="paragraph" w:styleId="Verzeichnis4">
    <w:name w:val="toc 4"/>
    <w:basedOn w:val="Standard"/>
    <w:next w:val="Standard"/>
    <w:autoRedefine/>
    <w:uiPriority w:val="39"/>
    <w:unhideWhenUsed/>
    <w:rsid w:val="00C43807"/>
    <w:pPr>
      <w:spacing w:after="0"/>
      <w:ind w:left="480"/>
      <w:jc w:val="left"/>
    </w:pPr>
    <w:rPr>
      <w:rFonts w:asciiTheme="minorHAnsi" w:hAnsiTheme="minorHAnsi" w:cstheme="minorHAnsi"/>
      <w:sz w:val="20"/>
      <w:szCs w:val="20"/>
    </w:rPr>
  </w:style>
  <w:style w:type="paragraph" w:styleId="Verzeichnis5">
    <w:name w:val="toc 5"/>
    <w:basedOn w:val="Standard"/>
    <w:next w:val="Standard"/>
    <w:autoRedefine/>
    <w:uiPriority w:val="39"/>
    <w:unhideWhenUsed/>
    <w:rsid w:val="00C43807"/>
    <w:pPr>
      <w:spacing w:after="0"/>
      <w:ind w:left="720"/>
      <w:jc w:val="left"/>
    </w:pPr>
    <w:rPr>
      <w:rFonts w:asciiTheme="minorHAnsi" w:hAnsiTheme="minorHAnsi" w:cstheme="minorHAnsi"/>
      <w:sz w:val="20"/>
      <w:szCs w:val="20"/>
    </w:rPr>
  </w:style>
  <w:style w:type="paragraph" w:styleId="Verzeichnis6">
    <w:name w:val="toc 6"/>
    <w:basedOn w:val="Standard"/>
    <w:next w:val="Standard"/>
    <w:autoRedefine/>
    <w:uiPriority w:val="39"/>
    <w:unhideWhenUsed/>
    <w:rsid w:val="00C43807"/>
    <w:pPr>
      <w:spacing w:after="0"/>
      <w:ind w:left="960"/>
      <w:jc w:val="left"/>
    </w:pPr>
    <w:rPr>
      <w:rFonts w:asciiTheme="minorHAnsi" w:hAnsiTheme="minorHAnsi" w:cstheme="minorHAnsi"/>
      <w:sz w:val="20"/>
      <w:szCs w:val="20"/>
    </w:rPr>
  </w:style>
  <w:style w:type="paragraph" w:styleId="Verzeichnis7">
    <w:name w:val="toc 7"/>
    <w:basedOn w:val="Standard"/>
    <w:next w:val="Standard"/>
    <w:autoRedefine/>
    <w:uiPriority w:val="39"/>
    <w:unhideWhenUsed/>
    <w:rsid w:val="00C43807"/>
    <w:pPr>
      <w:spacing w:after="0"/>
      <w:ind w:left="1200"/>
      <w:jc w:val="left"/>
    </w:pPr>
    <w:rPr>
      <w:rFonts w:asciiTheme="minorHAnsi" w:hAnsiTheme="minorHAnsi" w:cstheme="minorHAnsi"/>
      <w:sz w:val="20"/>
      <w:szCs w:val="20"/>
    </w:rPr>
  </w:style>
  <w:style w:type="paragraph" w:styleId="Verzeichnis8">
    <w:name w:val="toc 8"/>
    <w:basedOn w:val="Standard"/>
    <w:next w:val="Standard"/>
    <w:autoRedefine/>
    <w:uiPriority w:val="39"/>
    <w:unhideWhenUsed/>
    <w:rsid w:val="00C43807"/>
    <w:pPr>
      <w:spacing w:after="0"/>
      <w:ind w:left="1440"/>
      <w:jc w:val="left"/>
    </w:pPr>
    <w:rPr>
      <w:rFonts w:asciiTheme="minorHAnsi" w:hAnsiTheme="minorHAnsi" w:cstheme="minorHAnsi"/>
      <w:sz w:val="20"/>
      <w:szCs w:val="20"/>
    </w:rPr>
  </w:style>
  <w:style w:type="paragraph" w:styleId="Verzeichnis9">
    <w:name w:val="toc 9"/>
    <w:basedOn w:val="Standard"/>
    <w:next w:val="Standard"/>
    <w:autoRedefine/>
    <w:uiPriority w:val="39"/>
    <w:unhideWhenUsed/>
    <w:rsid w:val="00C43807"/>
    <w:pPr>
      <w:spacing w:after="0"/>
      <w:ind w:left="1680"/>
      <w:jc w:val="left"/>
    </w:pPr>
    <w:rPr>
      <w:rFonts w:asciiTheme="minorHAnsi" w:hAnsiTheme="minorHAnsi" w:cstheme="minorHAnsi"/>
      <w:sz w:val="20"/>
      <w:szCs w:val="20"/>
    </w:rPr>
  </w:style>
  <w:style w:type="character" w:styleId="Hyperlink">
    <w:name w:val="Hyperlink"/>
    <w:basedOn w:val="Absatz-Standardschriftart"/>
    <w:uiPriority w:val="99"/>
    <w:unhideWhenUsed/>
    <w:rsid w:val="00C43807"/>
    <w:rPr>
      <w:rFonts w:cs="Times New Roman"/>
      <w:color w:val="0563C1" w:themeColor="hyperlink"/>
      <w:u w:val="single"/>
    </w:rPr>
  </w:style>
  <w:style w:type="paragraph" w:styleId="Abbildungsverzeichnis">
    <w:name w:val="table of figures"/>
    <w:basedOn w:val="Standard"/>
    <w:next w:val="Standard"/>
    <w:uiPriority w:val="99"/>
    <w:unhideWhenUsed/>
    <w:rsid w:val="00C43807"/>
    <w:pPr>
      <w:spacing w:after="0"/>
      <w:ind w:left="480" w:hanging="480"/>
      <w:jc w:val="left"/>
    </w:pPr>
    <w:rPr>
      <w:rFonts w:asciiTheme="minorHAnsi" w:hAnsiTheme="minorHAnsi" w:cs="Calibri"/>
      <w:smallCaps/>
      <w:sz w:val="20"/>
      <w:szCs w:val="20"/>
    </w:rPr>
  </w:style>
  <w:style w:type="character" w:customStyle="1" w:styleId="apple-converted-space">
    <w:name w:val="apple-converted-space"/>
    <w:basedOn w:val="Absatz-Standardschriftart"/>
    <w:rsid w:val="00974B1D"/>
    <w:rPr>
      <w:rFonts w:cs="Times New Roman"/>
    </w:rPr>
  </w:style>
  <w:style w:type="character" w:styleId="BesuchterLink">
    <w:name w:val="FollowedHyperlink"/>
    <w:basedOn w:val="Absatz-Standardschriftart"/>
    <w:uiPriority w:val="99"/>
    <w:semiHidden/>
    <w:unhideWhenUsed/>
    <w:rsid w:val="00974B1D"/>
    <w:rPr>
      <w:rFonts w:cs="Times New Roman"/>
      <w:color w:val="954F72" w:themeColor="followedHyperlink"/>
      <w:u w:val="single"/>
    </w:rPr>
  </w:style>
  <w:style w:type="table" w:styleId="Tabellenraster">
    <w:name w:val="Table Grid"/>
    <w:basedOn w:val="NormaleTabelle"/>
    <w:uiPriority w:val="59"/>
    <w:rsid w:val="00FA71B5"/>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3">
    <w:name w:val="List Table 6 Colorful Accent 3"/>
    <w:basedOn w:val="NormaleTabelle"/>
    <w:uiPriority w:val="51"/>
    <w:rsid w:val="00FA71B5"/>
    <w:pPr>
      <w:spacing w:line="240" w:lineRule="auto"/>
    </w:pPr>
    <w:rPr>
      <w:rFonts w:cs="Times New Roman"/>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rFonts w:cs="Times New Roman"/>
        <w:b/>
        <w:bCs/>
      </w:rPr>
      <w:tblPr/>
      <w:tcPr>
        <w:tcBorders>
          <w:bottom w:val="single" w:sz="4" w:space="0" w:color="A5A5A5" w:themeColor="accent3"/>
        </w:tcBorders>
      </w:tcPr>
    </w:tblStylePr>
    <w:tblStylePr w:type="lastRow">
      <w:rPr>
        <w:rFonts w:cs="Times New Roman"/>
        <w:b/>
        <w:bCs/>
      </w:rPr>
      <w:tblPr/>
      <w:tcPr>
        <w:tcBorders>
          <w:top w:val="double" w:sz="4" w:space="0" w:color="A5A5A5" w:themeColor="accent3"/>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DEDED" w:themeFill="accent3" w:themeFillTint="33"/>
      </w:tcPr>
    </w:tblStylePr>
    <w:tblStylePr w:type="band1Horz">
      <w:rPr>
        <w:rFonts w:cs="Times New Roman"/>
      </w:rPr>
      <w:tblPr/>
      <w:tcPr>
        <w:shd w:val="clear" w:color="auto" w:fill="EDEDED" w:themeFill="accent3" w:themeFillTint="33"/>
      </w:tcPr>
    </w:tblStylePr>
  </w:style>
  <w:style w:type="table" w:styleId="Listentabelle2">
    <w:name w:val="List Table 2"/>
    <w:basedOn w:val="NormaleTabelle"/>
    <w:uiPriority w:val="47"/>
    <w:rsid w:val="00FA71B5"/>
    <w:pPr>
      <w:spacing w:line="240" w:lineRule="auto"/>
    </w:pPr>
    <w:rPr>
      <w:rFonts w:cs="Times New Roman"/>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Listentabelle2Akzent1">
    <w:name w:val="List Table 2 Accent 1"/>
    <w:basedOn w:val="NormaleTabelle"/>
    <w:uiPriority w:val="47"/>
    <w:rsid w:val="00FA71B5"/>
    <w:pPr>
      <w:spacing w:line="240" w:lineRule="auto"/>
    </w:pPr>
    <w:rPr>
      <w:rFonts w:cs="Times New Roman"/>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Listentabelle2Akzent5">
    <w:name w:val="List Table 2 Accent 5"/>
    <w:basedOn w:val="NormaleTabelle"/>
    <w:uiPriority w:val="47"/>
    <w:rsid w:val="00FA71B5"/>
    <w:pPr>
      <w:spacing w:line="240" w:lineRule="auto"/>
    </w:pPr>
    <w:rPr>
      <w:rFonts w:cs="Times New Roman"/>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table" w:styleId="Listentabelle1hell">
    <w:name w:val="List Table 1 Light"/>
    <w:basedOn w:val="NormaleTabelle"/>
    <w:uiPriority w:val="46"/>
    <w:rsid w:val="00FA71B5"/>
    <w:pPr>
      <w:spacing w:line="240" w:lineRule="auto"/>
    </w:pPr>
    <w:rPr>
      <w:rFonts w:cs="Times New Roman"/>
    </w:rPr>
    <w:tblPr>
      <w:tblStyleRowBandSize w:val="1"/>
      <w:tblStyleColBandSize w:val="1"/>
    </w:tblPr>
    <w:tblStylePr w:type="firstRow">
      <w:rPr>
        <w:rFonts w:cs="Times New Roman"/>
        <w:b/>
        <w:bCs/>
      </w:rPr>
      <w:tblPr/>
      <w:tcPr>
        <w:tcBorders>
          <w:bottom w:val="single" w:sz="4" w:space="0" w:color="666666" w:themeColor="text1" w:themeTint="99"/>
        </w:tcBorders>
      </w:tcPr>
    </w:tblStylePr>
    <w:tblStylePr w:type="lastRow">
      <w:rPr>
        <w:rFonts w:cs="Times New Roman"/>
        <w:b/>
        <w:bCs/>
      </w:rPr>
      <w:tblPr/>
      <w:tcPr>
        <w:tcBorders>
          <w:top w:val="single" w:sz="4" w:space="0" w:color="666666" w:themeColor="text1"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EinfacheTabelle2">
    <w:name w:val="Plain Table 2"/>
    <w:basedOn w:val="NormaleTabelle"/>
    <w:uiPriority w:val="42"/>
    <w:rsid w:val="00FA71B5"/>
    <w:pPr>
      <w:spacing w:line="240" w:lineRule="auto"/>
    </w:pPr>
    <w:rPr>
      <w:rFonts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7F7F7F" w:themeColor="text1" w:themeTint="80"/>
        </w:tcBorders>
      </w:tcPr>
    </w:tblStylePr>
    <w:tblStylePr w:type="lastRow">
      <w:rPr>
        <w:rFonts w:cs="Times New Roman"/>
        <w:b/>
        <w:bCs/>
      </w:rPr>
      <w:tblPr/>
      <w:tcPr>
        <w:tcBorders>
          <w:top w:val="single" w:sz="4" w:space="0" w:color="7F7F7F" w:themeColor="text1" w:themeTint="8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themeColor="text1" w:themeTint="80"/>
          <w:right w:val="single" w:sz="4" w:space="0" w:color="7F7F7F" w:themeColor="text1" w:themeTint="80"/>
        </w:tcBorders>
      </w:tcPr>
    </w:tblStylePr>
    <w:tblStylePr w:type="band2Vert">
      <w:rPr>
        <w:rFonts w:cs="Times New Roman"/>
      </w:rPr>
      <w:tblPr/>
      <w:tcPr>
        <w:tcBorders>
          <w:left w:val="single" w:sz="4" w:space="0" w:color="7F7F7F" w:themeColor="text1" w:themeTint="80"/>
          <w:right w:val="single" w:sz="4" w:space="0" w:color="7F7F7F" w:themeColor="text1" w:themeTint="80"/>
        </w:tcBorders>
      </w:tcPr>
    </w:tblStylePr>
    <w:tblStylePr w:type="band1Horz">
      <w:rPr>
        <w:rFonts w:cs="Times New Roman"/>
      </w:rPr>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FA71B5"/>
    <w:pPr>
      <w:spacing w:line="240" w:lineRule="auto"/>
    </w:pPr>
    <w:rPr>
      <w:rFonts w:cs="Times New Roman"/>
    </w:rPr>
    <w:tblPr>
      <w:tblStyleRowBandSize w:val="1"/>
      <w:tblStyleColBandSize w:val="1"/>
    </w:tblPr>
    <w:tblStylePr w:type="firstRow">
      <w:rPr>
        <w:rFonts w:cs="Times New Roman"/>
        <w:b/>
        <w:bCs/>
        <w:caps/>
      </w:rPr>
      <w:tblPr/>
      <w:tcPr>
        <w:tcBorders>
          <w:bottom w:val="single" w:sz="4" w:space="0" w:color="7F7F7F" w:themeColor="text1" w:themeTint="8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hemeColor="text1" w:themeTint="8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EinfacheTabelle4">
    <w:name w:val="Plain Table 4"/>
    <w:basedOn w:val="NormaleTabelle"/>
    <w:uiPriority w:val="44"/>
    <w:rsid w:val="00FA71B5"/>
    <w:pPr>
      <w:spacing w:line="240" w:lineRule="auto"/>
    </w:pPr>
    <w:rPr>
      <w:rFonts w:cs="Times New Roman"/>
    </w:rPr>
    <w:tblPr>
      <w:tblStyleRowBandSize w:val="1"/>
      <w:tblStyleColBandSize w:val="1"/>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table" w:styleId="Gitternetztabelle1hell">
    <w:name w:val="Grid Table 1 Light"/>
    <w:basedOn w:val="NormaleTabelle"/>
    <w:uiPriority w:val="46"/>
    <w:rsid w:val="00FA71B5"/>
    <w:pPr>
      <w:spacing w:line="240" w:lineRule="auto"/>
    </w:pPr>
    <w:rPr>
      <w:rFonts w:cs="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table" w:styleId="EinfacheTabelle5">
    <w:name w:val="Plain Table 5"/>
    <w:basedOn w:val="NormaleTabelle"/>
    <w:uiPriority w:val="45"/>
    <w:rsid w:val="00FA71B5"/>
    <w:pPr>
      <w:spacing w:line="240" w:lineRule="auto"/>
    </w:pPr>
    <w:rPr>
      <w:rFonts w:cs="Times New Roman"/>
    </w:rPr>
    <w:tblPr>
      <w:tblStyleRowBandSize w:val="1"/>
      <w:tblStyleColBandSize w:val="1"/>
    </w:tblPr>
    <w:tblStylePr w:type="firstRow">
      <w:rPr>
        <w:rFonts w:asciiTheme="majorHAnsi" w:eastAsiaTheme="majorEastAsia" w:hAnsiTheme="majorHAnsi" w:cs="Times New Roman"/>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imes New Roman"/>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imes New Roman"/>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imes New Roman"/>
        <w:i/>
        <w:iCs/>
        <w:sz w:val="26"/>
      </w:rPr>
      <w:tblPr/>
      <w:tcPr>
        <w:tcBorders>
          <w:left w:val="single" w:sz="4" w:space="0" w:color="7F7F7F" w:themeColor="text1" w:themeTint="80"/>
        </w:tcBorders>
        <w:shd w:val="clear" w:color="auto" w:fill="FFFFFF" w:themeFill="background1"/>
      </w:tc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character" w:styleId="Seitenzahl">
    <w:name w:val="page number"/>
    <w:basedOn w:val="Absatz-Standardschriftart"/>
    <w:uiPriority w:val="99"/>
    <w:semiHidden/>
    <w:unhideWhenUsed/>
    <w:rsid w:val="006670D0"/>
    <w:rPr>
      <w:rFonts w:cs="Times New Roman"/>
    </w:rPr>
  </w:style>
  <w:style w:type="character" w:styleId="Kommentarzeichen">
    <w:name w:val="annotation reference"/>
    <w:basedOn w:val="Absatz-Standardschriftart"/>
    <w:uiPriority w:val="99"/>
    <w:semiHidden/>
    <w:unhideWhenUsed/>
    <w:rsid w:val="00E5416F"/>
    <w:rPr>
      <w:rFonts w:cs="Times New Roman"/>
      <w:sz w:val="16"/>
      <w:szCs w:val="16"/>
    </w:rPr>
  </w:style>
  <w:style w:type="paragraph" w:styleId="Kommentartext">
    <w:name w:val="annotation text"/>
    <w:basedOn w:val="Standard"/>
    <w:link w:val="KommentartextZchn"/>
    <w:uiPriority w:val="99"/>
    <w:unhideWhenUsed/>
    <w:rsid w:val="00E5416F"/>
    <w:pPr>
      <w:spacing w:line="240" w:lineRule="auto"/>
    </w:pPr>
    <w:rPr>
      <w:sz w:val="20"/>
      <w:szCs w:val="20"/>
    </w:rPr>
  </w:style>
  <w:style w:type="character" w:customStyle="1" w:styleId="KommentartextZchn">
    <w:name w:val="Kommentartext Zchn"/>
    <w:basedOn w:val="Absatz-Standardschriftart"/>
    <w:link w:val="Kommentartext"/>
    <w:uiPriority w:val="99"/>
    <w:locked/>
    <w:rsid w:val="00E5416F"/>
    <w:rPr>
      <w:rFonts w:ascii="Arial"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5416F"/>
    <w:rPr>
      <w:b/>
      <w:bCs/>
    </w:rPr>
  </w:style>
  <w:style w:type="character" w:customStyle="1" w:styleId="KommentarthemaZchn">
    <w:name w:val="Kommentarthema Zchn"/>
    <w:basedOn w:val="KommentartextZchn"/>
    <w:link w:val="Kommentarthema"/>
    <w:uiPriority w:val="99"/>
    <w:semiHidden/>
    <w:locked/>
    <w:rsid w:val="00E5416F"/>
    <w:rPr>
      <w:rFonts w:ascii="Arial" w:hAnsi="Arial" w:cs="Times New Roman"/>
      <w:b/>
      <w:bCs/>
      <w:sz w:val="20"/>
      <w:szCs w:val="20"/>
    </w:rPr>
  </w:style>
  <w:style w:type="paragraph" w:styleId="KeinLeerraum">
    <w:name w:val="No Spacing"/>
    <w:aliases w:val="roem überschrift"/>
    <w:basedOn w:val="berschrift1"/>
    <w:uiPriority w:val="1"/>
    <w:rsid w:val="00E5416F"/>
    <w:pPr>
      <w:spacing w:line="240" w:lineRule="auto"/>
    </w:pPr>
  </w:style>
  <w:style w:type="paragraph" w:styleId="Untertitel">
    <w:name w:val="Subtitle"/>
    <w:aliases w:val="Inhaltsverzeichnis"/>
    <w:basedOn w:val="Standard"/>
    <w:next w:val="Standard"/>
    <w:link w:val="UntertitelZchn"/>
    <w:autoRedefine/>
    <w:uiPriority w:val="11"/>
    <w:qFormat/>
    <w:rsid w:val="002F7A7E"/>
    <w:pPr>
      <w:numPr>
        <w:ilvl w:val="1"/>
      </w:numPr>
      <w:spacing w:after="160"/>
      <w:jc w:val="left"/>
    </w:pPr>
    <w:rPr>
      <w:rFonts w:eastAsiaTheme="minorEastAsia"/>
      <w:b/>
      <w:spacing w:val="15"/>
      <w:sz w:val="28"/>
      <w:szCs w:val="22"/>
    </w:rPr>
  </w:style>
  <w:style w:type="character" w:customStyle="1" w:styleId="UntertitelZchn">
    <w:name w:val="Untertitel Zchn"/>
    <w:aliases w:val="Inhaltsverzeichnis Zchn"/>
    <w:basedOn w:val="Absatz-Standardschriftart"/>
    <w:link w:val="Untertitel"/>
    <w:uiPriority w:val="11"/>
    <w:locked/>
    <w:rsid w:val="002F7A7E"/>
    <w:rPr>
      <w:rFonts w:ascii="Arial" w:eastAsiaTheme="minorEastAsia" w:hAnsi="Arial" w:cs="Times New Roman"/>
      <w:b/>
      <w:spacing w:val="15"/>
      <w:sz w:val="28"/>
      <w:szCs w:val="22"/>
    </w:rPr>
  </w:style>
  <w:style w:type="character" w:styleId="NichtaufgelsteErwhnung">
    <w:name w:val="Unresolved Mention"/>
    <w:basedOn w:val="Absatz-Standardschriftart"/>
    <w:uiPriority w:val="99"/>
    <w:semiHidden/>
    <w:unhideWhenUsed/>
    <w:rsid w:val="00904BEF"/>
    <w:rPr>
      <w:rFonts w:cs="Times New Roman"/>
      <w:color w:val="605E5C"/>
      <w:shd w:val="clear" w:color="auto" w:fill="E1DFDD"/>
    </w:rPr>
  </w:style>
  <w:style w:type="character" w:styleId="Hervorhebung">
    <w:name w:val="Emphasis"/>
    <w:basedOn w:val="Absatz-Standardschriftart"/>
    <w:uiPriority w:val="20"/>
    <w:qFormat/>
    <w:rsid w:val="004D3695"/>
    <w:rPr>
      <w:rFonts w:cs="Times New Roman"/>
      <w:i/>
      <w:iCs/>
    </w:rPr>
  </w:style>
  <w:style w:type="paragraph" w:customStyle="1" w:styleId="pH2">
    <w:name w:val="pH2"/>
    <w:basedOn w:val="Standard"/>
    <w:rsid w:val="00153A81"/>
    <w:pPr>
      <w:spacing w:before="240" w:line="240" w:lineRule="auto"/>
      <w:jc w:val="left"/>
    </w:pPr>
    <w:rPr>
      <w:rFonts w:cs="Arial"/>
      <w:sz w:val="20"/>
      <w:szCs w:val="20"/>
      <w:lang w:eastAsia="de-DE"/>
    </w:rPr>
  </w:style>
  <w:style w:type="character" w:customStyle="1" w:styleId="styleH2">
    <w:name w:val="styleH2"/>
    <w:rsid w:val="00153A81"/>
    <w:rPr>
      <w:rFonts w:ascii="Arial" w:eastAsia="Times New Roman" w:hAnsi="Arial"/>
      <w:b/>
      <w:color w:val="000000"/>
      <w:sz w:val="30"/>
    </w:rPr>
  </w:style>
  <w:style w:type="paragraph" w:styleId="Funotentext">
    <w:name w:val="footnote text"/>
    <w:basedOn w:val="Standard"/>
    <w:link w:val="FunotentextZchn"/>
    <w:uiPriority w:val="99"/>
    <w:semiHidden/>
    <w:unhideWhenUsed/>
    <w:rsid w:val="007B1FA9"/>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sid w:val="007B1FA9"/>
    <w:rPr>
      <w:rFonts w:ascii="Arial" w:hAnsi="Arial" w:cs="Times New Roman"/>
      <w:sz w:val="20"/>
      <w:szCs w:val="20"/>
    </w:rPr>
  </w:style>
  <w:style w:type="character" w:styleId="Funotenzeichen">
    <w:name w:val="footnote reference"/>
    <w:basedOn w:val="Absatz-Standardschriftart"/>
    <w:uiPriority w:val="99"/>
    <w:semiHidden/>
    <w:unhideWhenUsed/>
    <w:rsid w:val="007B1FA9"/>
    <w:rPr>
      <w:rFonts w:cs="Times New Roman"/>
      <w:vertAlign w:val="superscript"/>
    </w:rPr>
  </w:style>
  <w:style w:type="paragraph" w:customStyle="1" w:styleId="zusammenfassunggrundschrift">
    <w:name w:val="zusammenfassung_grundschrift"/>
    <w:basedOn w:val="Standard"/>
    <w:rsid w:val="00121513"/>
    <w:pPr>
      <w:spacing w:before="100" w:beforeAutospacing="1" w:after="100" w:afterAutospacing="1" w:line="240" w:lineRule="auto"/>
      <w:jc w:val="left"/>
    </w:pPr>
    <w:rPr>
      <w:rFonts w:ascii="Times New Roman" w:hAnsi="Times New Roman"/>
      <w:lang w:eastAsia="de-DE"/>
    </w:rPr>
  </w:style>
  <w:style w:type="paragraph" w:styleId="berarbeitung">
    <w:name w:val="Revision"/>
    <w:hidden/>
    <w:uiPriority w:val="99"/>
    <w:semiHidden/>
    <w:rsid w:val="00B22AA5"/>
    <w:pPr>
      <w:spacing w:line="240" w:lineRule="auto"/>
    </w:pPr>
    <w:rPr>
      <w:rFonts w:ascii="Arial" w:hAnsi="Arial" w:cs="Times New Roman"/>
    </w:rPr>
  </w:style>
  <w:style w:type="paragraph" w:customStyle="1" w:styleId="EndNoteCategoryHeading">
    <w:name w:val="EndNote Category Heading"/>
    <w:basedOn w:val="Standard"/>
    <w:link w:val="EndNoteCategoryHeadingZchn"/>
    <w:rsid w:val="003775A2"/>
    <w:pPr>
      <w:spacing w:before="120"/>
      <w:jc w:val="left"/>
    </w:pPr>
    <w:rPr>
      <w:b/>
      <w:lang w:val="en-US"/>
    </w:rPr>
  </w:style>
  <w:style w:type="character" w:customStyle="1" w:styleId="EndNoteCategoryHeadingZchn">
    <w:name w:val="EndNote Category Heading Zchn"/>
    <w:basedOn w:val="Absatz-Standardschriftart"/>
    <w:link w:val="EndNoteCategoryHeading"/>
    <w:rsid w:val="003775A2"/>
    <w:rPr>
      <w:rFonts w:ascii="Arial" w:hAnsi="Arial" w:cs="Times New Roman"/>
      <w:b/>
      <w:lang w:val="en-US"/>
    </w:rPr>
  </w:style>
  <w:style w:type="character" w:styleId="Endnotenzeichen">
    <w:name w:val="endnote reference"/>
    <w:basedOn w:val="Absatz-Standardschriftart"/>
    <w:uiPriority w:val="99"/>
    <w:semiHidden/>
    <w:unhideWhenUsed/>
    <w:rsid w:val="009D7EB8"/>
    <w:rPr>
      <w:vertAlign w:val="superscript"/>
    </w:rPr>
  </w:style>
  <w:style w:type="character" w:styleId="Platzhaltertext">
    <w:name w:val="Placeholder Text"/>
    <w:basedOn w:val="Absatz-Standardschriftart"/>
    <w:uiPriority w:val="99"/>
    <w:semiHidden/>
    <w:rsid w:val="009D7EB8"/>
    <w:rPr>
      <w:color w:val="666666"/>
    </w:rPr>
  </w:style>
  <w:style w:type="paragraph" w:styleId="Literaturverzeichnis">
    <w:name w:val="Bibliography"/>
    <w:basedOn w:val="Standard"/>
    <w:next w:val="Standard"/>
    <w:uiPriority w:val="37"/>
    <w:unhideWhenUsed/>
    <w:rsid w:val="009D7EB8"/>
  </w:style>
  <w:style w:type="character" w:styleId="IntensiveHervorhebung">
    <w:name w:val="Intense Emphasis"/>
    <w:basedOn w:val="Absatz-Standardschriftart"/>
    <w:uiPriority w:val="21"/>
    <w:qFormat/>
    <w:rsid w:val="002F7A7E"/>
    <w:rPr>
      <w:i/>
      <w:iCs/>
      <w:color w:val="4472C4" w:themeColor="accent1"/>
    </w:rPr>
  </w:style>
  <w:style w:type="character" w:styleId="Fett">
    <w:name w:val="Strong"/>
    <w:basedOn w:val="Absatz-Standardschriftart"/>
    <w:uiPriority w:val="22"/>
    <w:qFormat/>
    <w:rsid w:val="002F7A7E"/>
    <w:rPr>
      <w:b/>
      <w:bCs/>
    </w:rPr>
  </w:style>
  <w:style w:type="character" w:styleId="Buchtitel">
    <w:name w:val="Book Title"/>
    <w:basedOn w:val="Absatz-Standardschriftart"/>
    <w:uiPriority w:val="33"/>
    <w:qFormat/>
    <w:rsid w:val="002F7A7E"/>
    <w:rPr>
      <w:rFonts w:ascii="Arial" w:hAnsi="Arial"/>
      <w:b/>
      <w:bCs/>
      <w:i w:val="0"/>
      <w:iCs/>
      <w:caps/>
      <w:smallCaps w:val="0"/>
      <w:spacing w:val="5"/>
      <w:sz w:val="32"/>
    </w:rPr>
  </w:style>
  <w:style w:type="paragraph" w:styleId="Titel">
    <w:name w:val="Title"/>
    <w:basedOn w:val="Standard"/>
    <w:next w:val="Standard"/>
    <w:link w:val="TitelZchn"/>
    <w:uiPriority w:val="10"/>
    <w:rsid w:val="006C4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6DC"/>
    <w:rPr>
      <w:rFonts w:asciiTheme="majorHAnsi" w:eastAsiaTheme="majorEastAsia" w:hAnsiTheme="majorHAnsi" w:cstheme="majorBidi"/>
      <w:spacing w:val="-10"/>
      <w:kern w:val="28"/>
      <w:sz w:val="56"/>
      <w:szCs w:val="56"/>
    </w:rPr>
  </w:style>
  <w:style w:type="character" w:customStyle="1" w:styleId="berschrift5Zchn">
    <w:name w:val="Überschrift 5 Zchn"/>
    <w:basedOn w:val="Absatz-Standardschriftart"/>
    <w:link w:val="berschrift5"/>
    <w:uiPriority w:val="9"/>
    <w:rsid w:val="006C46DC"/>
    <w:rPr>
      <w:rFonts w:asciiTheme="majorHAnsi" w:eastAsiaTheme="majorEastAsia" w:hAnsiTheme="majorHAnsi" w:cstheme="majorBidi"/>
      <w:color w:val="2F5496" w:themeColor="accent1" w:themeShade="BF"/>
    </w:rPr>
  </w:style>
  <w:style w:type="paragraph" w:styleId="Textkrper">
    <w:name w:val="Body Text"/>
    <w:basedOn w:val="Standard"/>
    <w:link w:val="TextkrperZchn"/>
    <w:uiPriority w:val="1"/>
    <w:qFormat/>
    <w:rsid w:val="006F048F"/>
    <w:pPr>
      <w:widowControl w:val="0"/>
      <w:autoSpaceDE w:val="0"/>
      <w:autoSpaceDN w:val="0"/>
      <w:spacing w:before="13" w:after="0" w:line="240" w:lineRule="auto"/>
      <w:ind w:left="20"/>
      <w:jc w:val="left"/>
    </w:pPr>
    <w:rPr>
      <w:rFonts w:eastAsia="Arial" w:cs="Arial"/>
      <w:sz w:val="21"/>
      <w:szCs w:val="21"/>
    </w:rPr>
  </w:style>
  <w:style w:type="character" w:customStyle="1" w:styleId="TextkrperZchn">
    <w:name w:val="Textkörper Zchn"/>
    <w:basedOn w:val="Absatz-Standardschriftart"/>
    <w:link w:val="Textkrper"/>
    <w:uiPriority w:val="1"/>
    <w:rsid w:val="006F048F"/>
    <w:rPr>
      <w:rFonts w:ascii="Arial" w:eastAsia="Arial" w:hAnsi="Arial" w:cs="Arial"/>
      <w:sz w:val="21"/>
      <w:szCs w:val="21"/>
    </w:rPr>
  </w:style>
  <w:style w:type="paragraph" w:styleId="HTMLVorformatiert">
    <w:name w:val="HTML Preformatted"/>
    <w:basedOn w:val="Standard"/>
    <w:link w:val="HTMLVorformatiertZchn"/>
    <w:uiPriority w:val="99"/>
    <w:semiHidden/>
    <w:unhideWhenUsed/>
    <w:rsid w:val="009A7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7B3A"/>
    <w:rPr>
      <w:rFonts w:ascii="Courier New" w:hAnsi="Courier New" w:cs="Courier New"/>
      <w:sz w:val="20"/>
      <w:szCs w:val="20"/>
      <w:lang w:eastAsia="de-DE"/>
    </w:rPr>
  </w:style>
  <w:style w:type="character" w:styleId="HTMLCode">
    <w:name w:val="HTML Code"/>
    <w:basedOn w:val="Absatz-Standardschriftart"/>
    <w:uiPriority w:val="99"/>
    <w:semiHidden/>
    <w:unhideWhenUsed/>
    <w:rsid w:val="009A7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28309">
      <w:bodyDiv w:val="1"/>
      <w:marLeft w:val="0"/>
      <w:marRight w:val="0"/>
      <w:marTop w:val="0"/>
      <w:marBottom w:val="0"/>
      <w:divBdr>
        <w:top w:val="none" w:sz="0" w:space="0" w:color="auto"/>
        <w:left w:val="none" w:sz="0" w:space="0" w:color="auto"/>
        <w:bottom w:val="none" w:sz="0" w:space="0" w:color="auto"/>
        <w:right w:val="none" w:sz="0" w:space="0" w:color="auto"/>
      </w:divBdr>
      <w:divsChild>
        <w:div w:id="1581062113">
          <w:marLeft w:val="0"/>
          <w:marRight w:val="0"/>
          <w:marTop w:val="0"/>
          <w:marBottom w:val="0"/>
          <w:divBdr>
            <w:top w:val="none" w:sz="0" w:space="0" w:color="auto"/>
            <w:left w:val="none" w:sz="0" w:space="0" w:color="auto"/>
            <w:bottom w:val="none" w:sz="0" w:space="0" w:color="auto"/>
            <w:right w:val="none" w:sz="0" w:space="0" w:color="auto"/>
          </w:divBdr>
        </w:div>
      </w:divsChild>
    </w:div>
    <w:div w:id="1171213904">
      <w:bodyDiv w:val="1"/>
      <w:marLeft w:val="0"/>
      <w:marRight w:val="0"/>
      <w:marTop w:val="0"/>
      <w:marBottom w:val="0"/>
      <w:divBdr>
        <w:top w:val="none" w:sz="0" w:space="0" w:color="auto"/>
        <w:left w:val="none" w:sz="0" w:space="0" w:color="auto"/>
        <w:bottom w:val="none" w:sz="0" w:space="0" w:color="auto"/>
        <w:right w:val="none" w:sz="0" w:space="0" w:color="auto"/>
      </w:divBdr>
    </w:div>
    <w:div w:id="1293903834">
      <w:bodyDiv w:val="1"/>
      <w:marLeft w:val="0"/>
      <w:marRight w:val="0"/>
      <w:marTop w:val="0"/>
      <w:marBottom w:val="0"/>
      <w:divBdr>
        <w:top w:val="none" w:sz="0" w:space="0" w:color="auto"/>
        <w:left w:val="none" w:sz="0" w:space="0" w:color="auto"/>
        <w:bottom w:val="none" w:sz="0" w:space="0" w:color="auto"/>
        <w:right w:val="none" w:sz="0" w:space="0" w:color="auto"/>
      </w:divBdr>
    </w:div>
    <w:div w:id="1334795361">
      <w:bodyDiv w:val="1"/>
      <w:marLeft w:val="0"/>
      <w:marRight w:val="0"/>
      <w:marTop w:val="0"/>
      <w:marBottom w:val="0"/>
      <w:divBdr>
        <w:top w:val="none" w:sz="0" w:space="0" w:color="auto"/>
        <w:left w:val="none" w:sz="0" w:space="0" w:color="auto"/>
        <w:bottom w:val="none" w:sz="0" w:space="0" w:color="auto"/>
        <w:right w:val="none" w:sz="0" w:space="0" w:color="auto"/>
      </w:divBdr>
    </w:div>
    <w:div w:id="1391417879">
      <w:bodyDiv w:val="1"/>
      <w:marLeft w:val="0"/>
      <w:marRight w:val="0"/>
      <w:marTop w:val="0"/>
      <w:marBottom w:val="0"/>
      <w:divBdr>
        <w:top w:val="none" w:sz="0" w:space="0" w:color="auto"/>
        <w:left w:val="none" w:sz="0" w:space="0" w:color="auto"/>
        <w:bottom w:val="none" w:sz="0" w:space="0" w:color="auto"/>
        <w:right w:val="none" w:sz="0" w:space="0" w:color="auto"/>
      </w:divBdr>
    </w:div>
    <w:div w:id="1414157593">
      <w:bodyDiv w:val="1"/>
      <w:marLeft w:val="0"/>
      <w:marRight w:val="0"/>
      <w:marTop w:val="0"/>
      <w:marBottom w:val="0"/>
      <w:divBdr>
        <w:top w:val="none" w:sz="0" w:space="0" w:color="auto"/>
        <w:left w:val="none" w:sz="0" w:space="0" w:color="auto"/>
        <w:bottom w:val="none" w:sz="0" w:space="0" w:color="auto"/>
        <w:right w:val="none" w:sz="0" w:space="0" w:color="auto"/>
      </w:divBdr>
    </w:div>
    <w:div w:id="1639218475">
      <w:bodyDiv w:val="1"/>
      <w:marLeft w:val="0"/>
      <w:marRight w:val="0"/>
      <w:marTop w:val="0"/>
      <w:marBottom w:val="0"/>
      <w:divBdr>
        <w:top w:val="none" w:sz="0" w:space="0" w:color="auto"/>
        <w:left w:val="none" w:sz="0" w:space="0" w:color="auto"/>
        <w:bottom w:val="none" w:sz="0" w:space="0" w:color="auto"/>
        <w:right w:val="none" w:sz="0" w:space="0" w:color="auto"/>
      </w:divBdr>
    </w:div>
    <w:div w:id="1665011624">
      <w:bodyDiv w:val="1"/>
      <w:marLeft w:val="0"/>
      <w:marRight w:val="0"/>
      <w:marTop w:val="0"/>
      <w:marBottom w:val="0"/>
      <w:divBdr>
        <w:top w:val="none" w:sz="0" w:space="0" w:color="auto"/>
        <w:left w:val="none" w:sz="0" w:space="0" w:color="auto"/>
        <w:bottom w:val="none" w:sz="0" w:space="0" w:color="auto"/>
        <w:right w:val="none" w:sz="0" w:space="0" w:color="auto"/>
      </w:divBdr>
    </w:div>
    <w:div w:id="1804080247">
      <w:bodyDiv w:val="1"/>
      <w:marLeft w:val="0"/>
      <w:marRight w:val="0"/>
      <w:marTop w:val="0"/>
      <w:marBottom w:val="0"/>
      <w:divBdr>
        <w:top w:val="none" w:sz="0" w:space="0" w:color="auto"/>
        <w:left w:val="none" w:sz="0" w:space="0" w:color="auto"/>
        <w:bottom w:val="none" w:sz="0" w:space="0" w:color="auto"/>
        <w:right w:val="none" w:sz="0" w:space="0" w:color="auto"/>
      </w:divBdr>
    </w:div>
    <w:div w:id="1955674520">
      <w:marLeft w:val="0"/>
      <w:marRight w:val="0"/>
      <w:marTop w:val="0"/>
      <w:marBottom w:val="0"/>
      <w:divBdr>
        <w:top w:val="none" w:sz="0" w:space="0" w:color="auto"/>
        <w:left w:val="none" w:sz="0" w:space="0" w:color="auto"/>
        <w:bottom w:val="none" w:sz="0" w:space="0" w:color="auto"/>
        <w:right w:val="none" w:sz="0" w:space="0" w:color="auto"/>
      </w:divBdr>
      <w:divsChild>
        <w:div w:id="1955674778">
          <w:marLeft w:val="0"/>
          <w:marRight w:val="0"/>
          <w:marTop w:val="0"/>
          <w:marBottom w:val="0"/>
          <w:divBdr>
            <w:top w:val="none" w:sz="0" w:space="0" w:color="auto"/>
            <w:left w:val="none" w:sz="0" w:space="0" w:color="auto"/>
            <w:bottom w:val="none" w:sz="0" w:space="0" w:color="auto"/>
            <w:right w:val="none" w:sz="0" w:space="0" w:color="auto"/>
          </w:divBdr>
          <w:divsChild>
            <w:div w:id="1955674874">
              <w:marLeft w:val="0"/>
              <w:marRight w:val="0"/>
              <w:marTop w:val="0"/>
              <w:marBottom w:val="0"/>
              <w:divBdr>
                <w:top w:val="none" w:sz="0" w:space="0" w:color="auto"/>
                <w:left w:val="none" w:sz="0" w:space="0" w:color="auto"/>
                <w:bottom w:val="none" w:sz="0" w:space="0" w:color="auto"/>
                <w:right w:val="none" w:sz="0" w:space="0" w:color="auto"/>
              </w:divBdr>
              <w:divsChild>
                <w:div w:id="1955675115">
                  <w:marLeft w:val="0"/>
                  <w:marRight w:val="0"/>
                  <w:marTop w:val="0"/>
                  <w:marBottom w:val="0"/>
                  <w:divBdr>
                    <w:top w:val="none" w:sz="0" w:space="0" w:color="auto"/>
                    <w:left w:val="none" w:sz="0" w:space="0" w:color="auto"/>
                    <w:bottom w:val="none" w:sz="0" w:space="0" w:color="auto"/>
                    <w:right w:val="none" w:sz="0" w:space="0" w:color="auto"/>
                  </w:divBdr>
                  <w:divsChild>
                    <w:div w:id="1955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24">
      <w:marLeft w:val="0"/>
      <w:marRight w:val="0"/>
      <w:marTop w:val="0"/>
      <w:marBottom w:val="0"/>
      <w:divBdr>
        <w:top w:val="none" w:sz="0" w:space="0" w:color="auto"/>
        <w:left w:val="none" w:sz="0" w:space="0" w:color="auto"/>
        <w:bottom w:val="none" w:sz="0" w:space="0" w:color="auto"/>
        <w:right w:val="none" w:sz="0" w:space="0" w:color="auto"/>
      </w:divBdr>
    </w:div>
    <w:div w:id="1955674535">
      <w:marLeft w:val="0"/>
      <w:marRight w:val="0"/>
      <w:marTop w:val="0"/>
      <w:marBottom w:val="0"/>
      <w:divBdr>
        <w:top w:val="none" w:sz="0" w:space="0" w:color="auto"/>
        <w:left w:val="none" w:sz="0" w:space="0" w:color="auto"/>
        <w:bottom w:val="none" w:sz="0" w:space="0" w:color="auto"/>
        <w:right w:val="none" w:sz="0" w:space="0" w:color="auto"/>
      </w:divBdr>
    </w:div>
    <w:div w:id="1955674537">
      <w:marLeft w:val="0"/>
      <w:marRight w:val="0"/>
      <w:marTop w:val="0"/>
      <w:marBottom w:val="0"/>
      <w:divBdr>
        <w:top w:val="none" w:sz="0" w:space="0" w:color="auto"/>
        <w:left w:val="none" w:sz="0" w:space="0" w:color="auto"/>
        <w:bottom w:val="none" w:sz="0" w:space="0" w:color="auto"/>
        <w:right w:val="none" w:sz="0" w:space="0" w:color="auto"/>
      </w:divBdr>
      <w:divsChild>
        <w:div w:id="1955674548">
          <w:marLeft w:val="0"/>
          <w:marRight w:val="0"/>
          <w:marTop w:val="0"/>
          <w:marBottom w:val="0"/>
          <w:divBdr>
            <w:top w:val="none" w:sz="0" w:space="0" w:color="auto"/>
            <w:left w:val="none" w:sz="0" w:space="0" w:color="auto"/>
            <w:bottom w:val="none" w:sz="0" w:space="0" w:color="auto"/>
            <w:right w:val="none" w:sz="0" w:space="0" w:color="auto"/>
          </w:divBdr>
          <w:divsChild>
            <w:div w:id="1955674815">
              <w:marLeft w:val="0"/>
              <w:marRight w:val="0"/>
              <w:marTop w:val="0"/>
              <w:marBottom w:val="0"/>
              <w:divBdr>
                <w:top w:val="none" w:sz="0" w:space="0" w:color="auto"/>
                <w:left w:val="none" w:sz="0" w:space="0" w:color="auto"/>
                <w:bottom w:val="none" w:sz="0" w:space="0" w:color="auto"/>
                <w:right w:val="none" w:sz="0" w:space="0" w:color="auto"/>
              </w:divBdr>
              <w:divsChild>
                <w:div w:id="1955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8">
      <w:marLeft w:val="0"/>
      <w:marRight w:val="0"/>
      <w:marTop w:val="0"/>
      <w:marBottom w:val="0"/>
      <w:divBdr>
        <w:top w:val="none" w:sz="0" w:space="0" w:color="auto"/>
        <w:left w:val="none" w:sz="0" w:space="0" w:color="auto"/>
        <w:bottom w:val="none" w:sz="0" w:space="0" w:color="auto"/>
        <w:right w:val="none" w:sz="0" w:space="0" w:color="auto"/>
      </w:divBdr>
      <w:divsChild>
        <w:div w:id="1955674932">
          <w:marLeft w:val="0"/>
          <w:marRight w:val="0"/>
          <w:marTop w:val="0"/>
          <w:marBottom w:val="0"/>
          <w:divBdr>
            <w:top w:val="none" w:sz="0" w:space="0" w:color="auto"/>
            <w:left w:val="none" w:sz="0" w:space="0" w:color="auto"/>
            <w:bottom w:val="none" w:sz="0" w:space="0" w:color="auto"/>
            <w:right w:val="none" w:sz="0" w:space="0" w:color="auto"/>
          </w:divBdr>
          <w:divsChild>
            <w:div w:id="1955674980">
              <w:marLeft w:val="0"/>
              <w:marRight w:val="0"/>
              <w:marTop w:val="0"/>
              <w:marBottom w:val="0"/>
              <w:divBdr>
                <w:top w:val="none" w:sz="0" w:space="0" w:color="auto"/>
                <w:left w:val="none" w:sz="0" w:space="0" w:color="auto"/>
                <w:bottom w:val="none" w:sz="0" w:space="0" w:color="auto"/>
                <w:right w:val="none" w:sz="0" w:space="0" w:color="auto"/>
              </w:divBdr>
              <w:divsChild>
                <w:div w:id="19556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39">
      <w:marLeft w:val="0"/>
      <w:marRight w:val="0"/>
      <w:marTop w:val="0"/>
      <w:marBottom w:val="0"/>
      <w:divBdr>
        <w:top w:val="none" w:sz="0" w:space="0" w:color="auto"/>
        <w:left w:val="none" w:sz="0" w:space="0" w:color="auto"/>
        <w:bottom w:val="none" w:sz="0" w:space="0" w:color="auto"/>
        <w:right w:val="none" w:sz="0" w:space="0" w:color="auto"/>
      </w:divBdr>
      <w:divsChild>
        <w:div w:id="1955675081">
          <w:marLeft w:val="0"/>
          <w:marRight w:val="0"/>
          <w:marTop w:val="0"/>
          <w:marBottom w:val="0"/>
          <w:divBdr>
            <w:top w:val="none" w:sz="0" w:space="0" w:color="auto"/>
            <w:left w:val="none" w:sz="0" w:space="0" w:color="auto"/>
            <w:bottom w:val="none" w:sz="0" w:space="0" w:color="auto"/>
            <w:right w:val="none" w:sz="0" w:space="0" w:color="auto"/>
          </w:divBdr>
          <w:divsChild>
            <w:div w:id="1955674725">
              <w:marLeft w:val="0"/>
              <w:marRight w:val="0"/>
              <w:marTop w:val="0"/>
              <w:marBottom w:val="0"/>
              <w:divBdr>
                <w:top w:val="none" w:sz="0" w:space="0" w:color="auto"/>
                <w:left w:val="none" w:sz="0" w:space="0" w:color="auto"/>
                <w:bottom w:val="none" w:sz="0" w:space="0" w:color="auto"/>
                <w:right w:val="none" w:sz="0" w:space="0" w:color="auto"/>
              </w:divBdr>
              <w:divsChild>
                <w:div w:id="1955674963">
                  <w:marLeft w:val="0"/>
                  <w:marRight w:val="0"/>
                  <w:marTop w:val="0"/>
                  <w:marBottom w:val="0"/>
                  <w:divBdr>
                    <w:top w:val="none" w:sz="0" w:space="0" w:color="auto"/>
                    <w:left w:val="none" w:sz="0" w:space="0" w:color="auto"/>
                    <w:bottom w:val="none" w:sz="0" w:space="0" w:color="auto"/>
                    <w:right w:val="none" w:sz="0" w:space="0" w:color="auto"/>
                  </w:divBdr>
                </w:div>
              </w:divsChild>
            </w:div>
            <w:div w:id="1955674765">
              <w:marLeft w:val="0"/>
              <w:marRight w:val="0"/>
              <w:marTop w:val="0"/>
              <w:marBottom w:val="0"/>
              <w:divBdr>
                <w:top w:val="none" w:sz="0" w:space="0" w:color="auto"/>
                <w:left w:val="none" w:sz="0" w:space="0" w:color="auto"/>
                <w:bottom w:val="none" w:sz="0" w:space="0" w:color="auto"/>
                <w:right w:val="none" w:sz="0" w:space="0" w:color="auto"/>
              </w:divBdr>
              <w:divsChild>
                <w:div w:id="195567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84">
          <w:marLeft w:val="0"/>
          <w:marRight w:val="0"/>
          <w:marTop w:val="0"/>
          <w:marBottom w:val="0"/>
          <w:divBdr>
            <w:top w:val="none" w:sz="0" w:space="0" w:color="auto"/>
            <w:left w:val="none" w:sz="0" w:space="0" w:color="auto"/>
            <w:bottom w:val="none" w:sz="0" w:space="0" w:color="auto"/>
            <w:right w:val="none" w:sz="0" w:space="0" w:color="auto"/>
          </w:divBdr>
          <w:divsChild>
            <w:div w:id="1955674731">
              <w:marLeft w:val="0"/>
              <w:marRight w:val="0"/>
              <w:marTop w:val="0"/>
              <w:marBottom w:val="0"/>
              <w:divBdr>
                <w:top w:val="none" w:sz="0" w:space="0" w:color="auto"/>
                <w:left w:val="none" w:sz="0" w:space="0" w:color="auto"/>
                <w:bottom w:val="none" w:sz="0" w:space="0" w:color="auto"/>
                <w:right w:val="none" w:sz="0" w:space="0" w:color="auto"/>
              </w:divBdr>
              <w:divsChild>
                <w:div w:id="1955674703">
                  <w:marLeft w:val="0"/>
                  <w:marRight w:val="0"/>
                  <w:marTop w:val="0"/>
                  <w:marBottom w:val="0"/>
                  <w:divBdr>
                    <w:top w:val="none" w:sz="0" w:space="0" w:color="auto"/>
                    <w:left w:val="none" w:sz="0" w:space="0" w:color="auto"/>
                    <w:bottom w:val="none" w:sz="0" w:space="0" w:color="auto"/>
                    <w:right w:val="none" w:sz="0" w:space="0" w:color="auto"/>
                  </w:divBdr>
                  <w:divsChild>
                    <w:div w:id="1955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1">
      <w:marLeft w:val="0"/>
      <w:marRight w:val="0"/>
      <w:marTop w:val="0"/>
      <w:marBottom w:val="0"/>
      <w:divBdr>
        <w:top w:val="none" w:sz="0" w:space="0" w:color="auto"/>
        <w:left w:val="none" w:sz="0" w:space="0" w:color="auto"/>
        <w:bottom w:val="none" w:sz="0" w:space="0" w:color="auto"/>
        <w:right w:val="none" w:sz="0" w:space="0" w:color="auto"/>
      </w:divBdr>
      <w:divsChild>
        <w:div w:id="1955674616">
          <w:marLeft w:val="0"/>
          <w:marRight w:val="0"/>
          <w:marTop w:val="0"/>
          <w:marBottom w:val="0"/>
          <w:divBdr>
            <w:top w:val="none" w:sz="0" w:space="0" w:color="auto"/>
            <w:left w:val="none" w:sz="0" w:space="0" w:color="auto"/>
            <w:bottom w:val="none" w:sz="0" w:space="0" w:color="auto"/>
            <w:right w:val="none" w:sz="0" w:space="0" w:color="auto"/>
          </w:divBdr>
          <w:divsChild>
            <w:div w:id="1955674899">
              <w:marLeft w:val="0"/>
              <w:marRight w:val="0"/>
              <w:marTop w:val="0"/>
              <w:marBottom w:val="0"/>
              <w:divBdr>
                <w:top w:val="none" w:sz="0" w:space="0" w:color="auto"/>
                <w:left w:val="none" w:sz="0" w:space="0" w:color="auto"/>
                <w:bottom w:val="none" w:sz="0" w:space="0" w:color="auto"/>
                <w:right w:val="none" w:sz="0" w:space="0" w:color="auto"/>
              </w:divBdr>
              <w:divsChild>
                <w:div w:id="1955674867">
                  <w:marLeft w:val="0"/>
                  <w:marRight w:val="0"/>
                  <w:marTop w:val="0"/>
                  <w:marBottom w:val="0"/>
                  <w:divBdr>
                    <w:top w:val="none" w:sz="0" w:space="0" w:color="auto"/>
                    <w:left w:val="none" w:sz="0" w:space="0" w:color="auto"/>
                    <w:bottom w:val="none" w:sz="0" w:space="0" w:color="auto"/>
                    <w:right w:val="none" w:sz="0" w:space="0" w:color="auto"/>
                  </w:divBdr>
                  <w:divsChild>
                    <w:div w:id="1955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44">
      <w:marLeft w:val="0"/>
      <w:marRight w:val="0"/>
      <w:marTop w:val="0"/>
      <w:marBottom w:val="0"/>
      <w:divBdr>
        <w:top w:val="none" w:sz="0" w:space="0" w:color="auto"/>
        <w:left w:val="none" w:sz="0" w:space="0" w:color="auto"/>
        <w:bottom w:val="none" w:sz="0" w:space="0" w:color="auto"/>
        <w:right w:val="none" w:sz="0" w:space="0" w:color="auto"/>
      </w:divBdr>
      <w:divsChild>
        <w:div w:id="1955675110">
          <w:marLeft w:val="0"/>
          <w:marRight w:val="0"/>
          <w:marTop w:val="240"/>
          <w:marBottom w:val="240"/>
          <w:divBdr>
            <w:top w:val="none" w:sz="0" w:space="0" w:color="auto"/>
            <w:left w:val="none" w:sz="0" w:space="0" w:color="auto"/>
            <w:bottom w:val="none" w:sz="0" w:space="0" w:color="auto"/>
            <w:right w:val="none" w:sz="0" w:space="0" w:color="auto"/>
          </w:divBdr>
        </w:div>
      </w:divsChild>
    </w:div>
    <w:div w:id="1955674545">
      <w:marLeft w:val="0"/>
      <w:marRight w:val="0"/>
      <w:marTop w:val="0"/>
      <w:marBottom w:val="0"/>
      <w:divBdr>
        <w:top w:val="none" w:sz="0" w:space="0" w:color="auto"/>
        <w:left w:val="none" w:sz="0" w:space="0" w:color="auto"/>
        <w:bottom w:val="none" w:sz="0" w:space="0" w:color="auto"/>
        <w:right w:val="none" w:sz="0" w:space="0" w:color="auto"/>
      </w:divBdr>
    </w:div>
    <w:div w:id="1955674551">
      <w:marLeft w:val="0"/>
      <w:marRight w:val="0"/>
      <w:marTop w:val="0"/>
      <w:marBottom w:val="0"/>
      <w:divBdr>
        <w:top w:val="none" w:sz="0" w:space="0" w:color="auto"/>
        <w:left w:val="none" w:sz="0" w:space="0" w:color="auto"/>
        <w:bottom w:val="none" w:sz="0" w:space="0" w:color="auto"/>
        <w:right w:val="none" w:sz="0" w:space="0" w:color="auto"/>
      </w:divBdr>
      <w:divsChild>
        <w:div w:id="1955674711">
          <w:marLeft w:val="0"/>
          <w:marRight w:val="0"/>
          <w:marTop w:val="0"/>
          <w:marBottom w:val="0"/>
          <w:divBdr>
            <w:top w:val="none" w:sz="0" w:space="0" w:color="auto"/>
            <w:left w:val="none" w:sz="0" w:space="0" w:color="auto"/>
            <w:bottom w:val="none" w:sz="0" w:space="0" w:color="auto"/>
            <w:right w:val="none" w:sz="0" w:space="0" w:color="auto"/>
          </w:divBdr>
          <w:divsChild>
            <w:div w:id="1955674723">
              <w:marLeft w:val="0"/>
              <w:marRight w:val="0"/>
              <w:marTop w:val="0"/>
              <w:marBottom w:val="0"/>
              <w:divBdr>
                <w:top w:val="none" w:sz="0" w:space="0" w:color="auto"/>
                <w:left w:val="none" w:sz="0" w:space="0" w:color="auto"/>
                <w:bottom w:val="none" w:sz="0" w:space="0" w:color="auto"/>
                <w:right w:val="none" w:sz="0" w:space="0" w:color="auto"/>
              </w:divBdr>
              <w:divsChild>
                <w:div w:id="19556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2">
      <w:marLeft w:val="0"/>
      <w:marRight w:val="0"/>
      <w:marTop w:val="0"/>
      <w:marBottom w:val="0"/>
      <w:divBdr>
        <w:top w:val="none" w:sz="0" w:space="0" w:color="auto"/>
        <w:left w:val="none" w:sz="0" w:space="0" w:color="auto"/>
        <w:bottom w:val="none" w:sz="0" w:space="0" w:color="auto"/>
        <w:right w:val="none" w:sz="0" w:space="0" w:color="auto"/>
      </w:divBdr>
      <w:divsChild>
        <w:div w:id="1955674632">
          <w:marLeft w:val="0"/>
          <w:marRight w:val="0"/>
          <w:marTop w:val="0"/>
          <w:marBottom w:val="0"/>
          <w:divBdr>
            <w:top w:val="none" w:sz="0" w:space="0" w:color="auto"/>
            <w:left w:val="none" w:sz="0" w:space="0" w:color="auto"/>
            <w:bottom w:val="none" w:sz="0" w:space="0" w:color="auto"/>
            <w:right w:val="none" w:sz="0" w:space="0" w:color="auto"/>
          </w:divBdr>
          <w:divsChild>
            <w:div w:id="1955674615">
              <w:marLeft w:val="0"/>
              <w:marRight w:val="0"/>
              <w:marTop w:val="0"/>
              <w:marBottom w:val="0"/>
              <w:divBdr>
                <w:top w:val="none" w:sz="0" w:space="0" w:color="auto"/>
                <w:left w:val="none" w:sz="0" w:space="0" w:color="auto"/>
                <w:bottom w:val="none" w:sz="0" w:space="0" w:color="auto"/>
                <w:right w:val="none" w:sz="0" w:space="0" w:color="auto"/>
              </w:divBdr>
              <w:divsChild>
                <w:div w:id="1955674661">
                  <w:marLeft w:val="0"/>
                  <w:marRight w:val="0"/>
                  <w:marTop w:val="0"/>
                  <w:marBottom w:val="0"/>
                  <w:divBdr>
                    <w:top w:val="none" w:sz="0" w:space="0" w:color="auto"/>
                    <w:left w:val="none" w:sz="0" w:space="0" w:color="auto"/>
                    <w:bottom w:val="none" w:sz="0" w:space="0" w:color="auto"/>
                    <w:right w:val="none" w:sz="0" w:space="0" w:color="auto"/>
                  </w:divBdr>
                </w:div>
              </w:divsChild>
            </w:div>
            <w:div w:id="1955674854">
              <w:marLeft w:val="0"/>
              <w:marRight w:val="0"/>
              <w:marTop w:val="0"/>
              <w:marBottom w:val="0"/>
              <w:divBdr>
                <w:top w:val="none" w:sz="0" w:space="0" w:color="auto"/>
                <w:left w:val="none" w:sz="0" w:space="0" w:color="auto"/>
                <w:bottom w:val="none" w:sz="0" w:space="0" w:color="auto"/>
                <w:right w:val="none" w:sz="0" w:space="0" w:color="auto"/>
              </w:divBdr>
              <w:divsChild>
                <w:div w:id="1955674576">
                  <w:marLeft w:val="0"/>
                  <w:marRight w:val="0"/>
                  <w:marTop w:val="0"/>
                  <w:marBottom w:val="0"/>
                  <w:divBdr>
                    <w:top w:val="none" w:sz="0" w:space="0" w:color="auto"/>
                    <w:left w:val="none" w:sz="0" w:space="0" w:color="auto"/>
                    <w:bottom w:val="none" w:sz="0" w:space="0" w:color="auto"/>
                    <w:right w:val="none" w:sz="0" w:space="0" w:color="auto"/>
                  </w:divBdr>
                </w:div>
              </w:divsChild>
            </w:div>
            <w:div w:id="1955675014">
              <w:marLeft w:val="0"/>
              <w:marRight w:val="0"/>
              <w:marTop w:val="0"/>
              <w:marBottom w:val="0"/>
              <w:divBdr>
                <w:top w:val="none" w:sz="0" w:space="0" w:color="auto"/>
                <w:left w:val="none" w:sz="0" w:space="0" w:color="auto"/>
                <w:bottom w:val="none" w:sz="0" w:space="0" w:color="auto"/>
                <w:right w:val="none" w:sz="0" w:space="0" w:color="auto"/>
              </w:divBdr>
              <w:divsChild>
                <w:div w:id="1955674939">
                  <w:marLeft w:val="0"/>
                  <w:marRight w:val="0"/>
                  <w:marTop w:val="0"/>
                  <w:marBottom w:val="0"/>
                  <w:divBdr>
                    <w:top w:val="none" w:sz="0" w:space="0" w:color="auto"/>
                    <w:left w:val="none" w:sz="0" w:space="0" w:color="auto"/>
                    <w:bottom w:val="none" w:sz="0" w:space="0" w:color="auto"/>
                    <w:right w:val="none" w:sz="0" w:space="0" w:color="auto"/>
                  </w:divBdr>
                </w:div>
              </w:divsChild>
            </w:div>
            <w:div w:id="1955675073">
              <w:marLeft w:val="0"/>
              <w:marRight w:val="0"/>
              <w:marTop w:val="0"/>
              <w:marBottom w:val="0"/>
              <w:divBdr>
                <w:top w:val="none" w:sz="0" w:space="0" w:color="auto"/>
                <w:left w:val="none" w:sz="0" w:space="0" w:color="auto"/>
                <w:bottom w:val="none" w:sz="0" w:space="0" w:color="auto"/>
                <w:right w:val="none" w:sz="0" w:space="0" w:color="auto"/>
              </w:divBdr>
              <w:divsChild>
                <w:div w:id="19556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53">
      <w:marLeft w:val="0"/>
      <w:marRight w:val="0"/>
      <w:marTop w:val="0"/>
      <w:marBottom w:val="0"/>
      <w:divBdr>
        <w:top w:val="none" w:sz="0" w:space="0" w:color="auto"/>
        <w:left w:val="none" w:sz="0" w:space="0" w:color="auto"/>
        <w:bottom w:val="none" w:sz="0" w:space="0" w:color="auto"/>
        <w:right w:val="none" w:sz="0" w:space="0" w:color="auto"/>
      </w:divBdr>
    </w:div>
    <w:div w:id="1955674555">
      <w:marLeft w:val="0"/>
      <w:marRight w:val="0"/>
      <w:marTop w:val="0"/>
      <w:marBottom w:val="0"/>
      <w:divBdr>
        <w:top w:val="none" w:sz="0" w:space="0" w:color="auto"/>
        <w:left w:val="none" w:sz="0" w:space="0" w:color="auto"/>
        <w:bottom w:val="none" w:sz="0" w:space="0" w:color="auto"/>
        <w:right w:val="none" w:sz="0" w:space="0" w:color="auto"/>
      </w:divBdr>
      <w:divsChild>
        <w:div w:id="1955674908">
          <w:marLeft w:val="0"/>
          <w:marRight w:val="0"/>
          <w:marTop w:val="0"/>
          <w:marBottom w:val="0"/>
          <w:divBdr>
            <w:top w:val="none" w:sz="0" w:space="0" w:color="auto"/>
            <w:left w:val="none" w:sz="0" w:space="0" w:color="auto"/>
            <w:bottom w:val="none" w:sz="0" w:space="0" w:color="auto"/>
            <w:right w:val="none" w:sz="0" w:space="0" w:color="auto"/>
          </w:divBdr>
          <w:divsChild>
            <w:div w:id="1955674840">
              <w:marLeft w:val="0"/>
              <w:marRight w:val="0"/>
              <w:marTop w:val="0"/>
              <w:marBottom w:val="0"/>
              <w:divBdr>
                <w:top w:val="none" w:sz="0" w:space="0" w:color="auto"/>
                <w:left w:val="none" w:sz="0" w:space="0" w:color="auto"/>
                <w:bottom w:val="none" w:sz="0" w:space="0" w:color="auto"/>
                <w:right w:val="none" w:sz="0" w:space="0" w:color="auto"/>
              </w:divBdr>
              <w:divsChild>
                <w:div w:id="1955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61">
      <w:marLeft w:val="0"/>
      <w:marRight w:val="0"/>
      <w:marTop w:val="0"/>
      <w:marBottom w:val="0"/>
      <w:divBdr>
        <w:top w:val="none" w:sz="0" w:space="0" w:color="auto"/>
        <w:left w:val="none" w:sz="0" w:space="0" w:color="auto"/>
        <w:bottom w:val="none" w:sz="0" w:space="0" w:color="auto"/>
        <w:right w:val="none" w:sz="0" w:space="0" w:color="auto"/>
      </w:divBdr>
      <w:divsChild>
        <w:div w:id="1955674791">
          <w:marLeft w:val="0"/>
          <w:marRight w:val="0"/>
          <w:marTop w:val="0"/>
          <w:marBottom w:val="0"/>
          <w:divBdr>
            <w:top w:val="none" w:sz="0" w:space="0" w:color="auto"/>
            <w:left w:val="none" w:sz="0" w:space="0" w:color="auto"/>
            <w:bottom w:val="none" w:sz="0" w:space="0" w:color="auto"/>
            <w:right w:val="none" w:sz="0" w:space="0" w:color="auto"/>
          </w:divBdr>
          <w:divsChild>
            <w:div w:id="1955674931">
              <w:marLeft w:val="0"/>
              <w:marRight w:val="0"/>
              <w:marTop w:val="0"/>
              <w:marBottom w:val="0"/>
              <w:divBdr>
                <w:top w:val="none" w:sz="0" w:space="0" w:color="auto"/>
                <w:left w:val="none" w:sz="0" w:space="0" w:color="auto"/>
                <w:bottom w:val="none" w:sz="0" w:space="0" w:color="auto"/>
                <w:right w:val="none" w:sz="0" w:space="0" w:color="auto"/>
              </w:divBdr>
              <w:divsChild>
                <w:div w:id="1955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1">
      <w:marLeft w:val="0"/>
      <w:marRight w:val="0"/>
      <w:marTop w:val="0"/>
      <w:marBottom w:val="0"/>
      <w:divBdr>
        <w:top w:val="none" w:sz="0" w:space="0" w:color="auto"/>
        <w:left w:val="none" w:sz="0" w:space="0" w:color="auto"/>
        <w:bottom w:val="none" w:sz="0" w:space="0" w:color="auto"/>
        <w:right w:val="none" w:sz="0" w:space="0" w:color="auto"/>
      </w:divBdr>
      <w:divsChild>
        <w:div w:id="1955674677">
          <w:marLeft w:val="0"/>
          <w:marRight w:val="0"/>
          <w:marTop w:val="0"/>
          <w:marBottom w:val="0"/>
          <w:divBdr>
            <w:top w:val="none" w:sz="0" w:space="0" w:color="auto"/>
            <w:left w:val="none" w:sz="0" w:space="0" w:color="auto"/>
            <w:bottom w:val="none" w:sz="0" w:space="0" w:color="auto"/>
            <w:right w:val="none" w:sz="0" w:space="0" w:color="auto"/>
          </w:divBdr>
          <w:divsChild>
            <w:div w:id="1955675039">
              <w:marLeft w:val="0"/>
              <w:marRight w:val="0"/>
              <w:marTop w:val="0"/>
              <w:marBottom w:val="0"/>
              <w:divBdr>
                <w:top w:val="none" w:sz="0" w:space="0" w:color="auto"/>
                <w:left w:val="none" w:sz="0" w:space="0" w:color="auto"/>
                <w:bottom w:val="none" w:sz="0" w:space="0" w:color="auto"/>
                <w:right w:val="none" w:sz="0" w:space="0" w:color="auto"/>
              </w:divBdr>
              <w:divsChild>
                <w:div w:id="1955674630">
                  <w:marLeft w:val="0"/>
                  <w:marRight w:val="0"/>
                  <w:marTop w:val="0"/>
                  <w:marBottom w:val="0"/>
                  <w:divBdr>
                    <w:top w:val="none" w:sz="0" w:space="0" w:color="auto"/>
                    <w:left w:val="none" w:sz="0" w:space="0" w:color="auto"/>
                    <w:bottom w:val="none" w:sz="0" w:space="0" w:color="auto"/>
                    <w:right w:val="none" w:sz="0" w:space="0" w:color="auto"/>
                  </w:divBdr>
                  <w:divsChild>
                    <w:div w:id="19556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73">
      <w:marLeft w:val="0"/>
      <w:marRight w:val="0"/>
      <w:marTop w:val="0"/>
      <w:marBottom w:val="0"/>
      <w:divBdr>
        <w:top w:val="none" w:sz="0" w:space="0" w:color="auto"/>
        <w:left w:val="none" w:sz="0" w:space="0" w:color="auto"/>
        <w:bottom w:val="none" w:sz="0" w:space="0" w:color="auto"/>
        <w:right w:val="none" w:sz="0" w:space="0" w:color="auto"/>
      </w:divBdr>
      <w:divsChild>
        <w:div w:id="1955674642">
          <w:marLeft w:val="0"/>
          <w:marRight w:val="0"/>
          <w:marTop w:val="0"/>
          <w:marBottom w:val="0"/>
          <w:divBdr>
            <w:top w:val="none" w:sz="0" w:space="0" w:color="auto"/>
            <w:left w:val="none" w:sz="0" w:space="0" w:color="auto"/>
            <w:bottom w:val="none" w:sz="0" w:space="0" w:color="auto"/>
            <w:right w:val="none" w:sz="0" w:space="0" w:color="auto"/>
          </w:divBdr>
          <w:divsChild>
            <w:div w:id="1955675047">
              <w:marLeft w:val="0"/>
              <w:marRight w:val="0"/>
              <w:marTop w:val="0"/>
              <w:marBottom w:val="0"/>
              <w:divBdr>
                <w:top w:val="none" w:sz="0" w:space="0" w:color="auto"/>
                <w:left w:val="none" w:sz="0" w:space="0" w:color="auto"/>
                <w:bottom w:val="none" w:sz="0" w:space="0" w:color="auto"/>
                <w:right w:val="none" w:sz="0" w:space="0" w:color="auto"/>
              </w:divBdr>
              <w:divsChild>
                <w:div w:id="19556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74">
      <w:marLeft w:val="0"/>
      <w:marRight w:val="0"/>
      <w:marTop w:val="0"/>
      <w:marBottom w:val="0"/>
      <w:divBdr>
        <w:top w:val="none" w:sz="0" w:space="0" w:color="auto"/>
        <w:left w:val="none" w:sz="0" w:space="0" w:color="auto"/>
        <w:bottom w:val="none" w:sz="0" w:space="0" w:color="auto"/>
        <w:right w:val="none" w:sz="0" w:space="0" w:color="auto"/>
      </w:divBdr>
    </w:div>
    <w:div w:id="1955674581">
      <w:marLeft w:val="0"/>
      <w:marRight w:val="0"/>
      <w:marTop w:val="0"/>
      <w:marBottom w:val="0"/>
      <w:divBdr>
        <w:top w:val="none" w:sz="0" w:space="0" w:color="auto"/>
        <w:left w:val="none" w:sz="0" w:space="0" w:color="auto"/>
        <w:bottom w:val="none" w:sz="0" w:space="0" w:color="auto"/>
        <w:right w:val="none" w:sz="0" w:space="0" w:color="auto"/>
      </w:divBdr>
    </w:div>
    <w:div w:id="1955674582">
      <w:marLeft w:val="0"/>
      <w:marRight w:val="0"/>
      <w:marTop w:val="0"/>
      <w:marBottom w:val="0"/>
      <w:divBdr>
        <w:top w:val="none" w:sz="0" w:space="0" w:color="auto"/>
        <w:left w:val="none" w:sz="0" w:space="0" w:color="auto"/>
        <w:bottom w:val="none" w:sz="0" w:space="0" w:color="auto"/>
        <w:right w:val="none" w:sz="0" w:space="0" w:color="auto"/>
      </w:divBdr>
      <w:divsChild>
        <w:div w:id="1955674592">
          <w:marLeft w:val="0"/>
          <w:marRight w:val="0"/>
          <w:marTop w:val="0"/>
          <w:marBottom w:val="0"/>
          <w:divBdr>
            <w:top w:val="none" w:sz="0" w:space="0" w:color="auto"/>
            <w:left w:val="none" w:sz="0" w:space="0" w:color="auto"/>
            <w:bottom w:val="none" w:sz="0" w:space="0" w:color="auto"/>
            <w:right w:val="none" w:sz="0" w:space="0" w:color="auto"/>
          </w:divBdr>
          <w:divsChild>
            <w:div w:id="1955674610">
              <w:marLeft w:val="0"/>
              <w:marRight w:val="0"/>
              <w:marTop w:val="0"/>
              <w:marBottom w:val="0"/>
              <w:divBdr>
                <w:top w:val="none" w:sz="0" w:space="0" w:color="auto"/>
                <w:left w:val="none" w:sz="0" w:space="0" w:color="auto"/>
                <w:bottom w:val="none" w:sz="0" w:space="0" w:color="auto"/>
                <w:right w:val="none" w:sz="0" w:space="0" w:color="auto"/>
              </w:divBdr>
              <w:divsChild>
                <w:div w:id="1955674885">
                  <w:marLeft w:val="0"/>
                  <w:marRight w:val="0"/>
                  <w:marTop w:val="0"/>
                  <w:marBottom w:val="0"/>
                  <w:divBdr>
                    <w:top w:val="none" w:sz="0" w:space="0" w:color="auto"/>
                    <w:left w:val="none" w:sz="0" w:space="0" w:color="auto"/>
                    <w:bottom w:val="none" w:sz="0" w:space="0" w:color="auto"/>
                    <w:right w:val="none" w:sz="0" w:space="0" w:color="auto"/>
                  </w:divBdr>
                  <w:divsChild>
                    <w:div w:id="1955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583">
      <w:marLeft w:val="0"/>
      <w:marRight w:val="0"/>
      <w:marTop w:val="0"/>
      <w:marBottom w:val="0"/>
      <w:divBdr>
        <w:top w:val="none" w:sz="0" w:space="0" w:color="auto"/>
        <w:left w:val="none" w:sz="0" w:space="0" w:color="auto"/>
        <w:bottom w:val="none" w:sz="0" w:space="0" w:color="auto"/>
        <w:right w:val="none" w:sz="0" w:space="0" w:color="auto"/>
      </w:divBdr>
      <w:divsChild>
        <w:div w:id="1955674909">
          <w:marLeft w:val="0"/>
          <w:marRight w:val="0"/>
          <w:marTop w:val="0"/>
          <w:marBottom w:val="0"/>
          <w:divBdr>
            <w:top w:val="none" w:sz="0" w:space="0" w:color="auto"/>
            <w:left w:val="none" w:sz="0" w:space="0" w:color="auto"/>
            <w:bottom w:val="none" w:sz="0" w:space="0" w:color="auto"/>
            <w:right w:val="none" w:sz="0" w:space="0" w:color="auto"/>
          </w:divBdr>
          <w:divsChild>
            <w:div w:id="1955674771">
              <w:marLeft w:val="0"/>
              <w:marRight w:val="0"/>
              <w:marTop w:val="0"/>
              <w:marBottom w:val="0"/>
              <w:divBdr>
                <w:top w:val="none" w:sz="0" w:space="0" w:color="auto"/>
                <w:left w:val="none" w:sz="0" w:space="0" w:color="auto"/>
                <w:bottom w:val="none" w:sz="0" w:space="0" w:color="auto"/>
                <w:right w:val="none" w:sz="0" w:space="0" w:color="auto"/>
              </w:divBdr>
              <w:divsChild>
                <w:div w:id="1955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4">
      <w:marLeft w:val="0"/>
      <w:marRight w:val="0"/>
      <w:marTop w:val="0"/>
      <w:marBottom w:val="0"/>
      <w:divBdr>
        <w:top w:val="none" w:sz="0" w:space="0" w:color="auto"/>
        <w:left w:val="none" w:sz="0" w:space="0" w:color="auto"/>
        <w:bottom w:val="none" w:sz="0" w:space="0" w:color="auto"/>
        <w:right w:val="none" w:sz="0" w:space="0" w:color="auto"/>
      </w:divBdr>
    </w:div>
    <w:div w:id="1955674587">
      <w:marLeft w:val="0"/>
      <w:marRight w:val="0"/>
      <w:marTop w:val="0"/>
      <w:marBottom w:val="0"/>
      <w:divBdr>
        <w:top w:val="none" w:sz="0" w:space="0" w:color="auto"/>
        <w:left w:val="none" w:sz="0" w:space="0" w:color="auto"/>
        <w:bottom w:val="none" w:sz="0" w:space="0" w:color="auto"/>
        <w:right w:val="none" w:sz="0" w:space="0" w:color="auto"/>
      </w:divBdr>
      <w:divsChild>
        <w:div w:id="1955675007">
          <w:marLeft w:val="0"/>
          <w:marRight w:val="0"/>
          <w:marTop w:val="0"/>
          <w:marBottom w:val="0"/>
          <w:divBdr>
            <w:top w:val="none" w:sz="0" w:space="0" w:color="auto"/>
            <w:left w:val="none" w:sz="0" w:space="0" w:color="auto"/>
            <w:bottom w:val="none" w:sz="0" w:space="0" w:color="auto"/>
            <w:right w:val="none" w:sz="0" w:space="0" w:color="auto"/>
          </w:divBdr>
          <w:divsChild>
            <w:div w:id="1955674864">
              <w:marLeft w:val="0"/>
              <w:marRight w:val="0"/>
              <w:marTop w:val="0"/>
              <w:marBottom w:val="0"/>
              <w:divBdr>
                <w:top w:val="none" w:sz="0" w:space="0" w:color="auto"/>
                <w:left w:val="none" w:sz="0" w:space="0" w:color="auto"/>
                <w:bottom w:val="none" w:sz="0" w:space="0" w:color="auto"/>
                <w:right w:val="none" w:sz="0" w:space="0" w:color="auto"/>
              </w:divBdr>
              <w:divsChild>
                <w:div w:id="1955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89">
      <w:marLeft w:val="0"/>
      <w:marRight w:val="0"/>
      <w:marTop w:val="0"/>
      <w:marBottom w:val="0"/>
      <w:divBdr>
        <w:top w:val="none" w:sz="0" w:space="0" w:color="auto"/>
        <w:left w:val="none" w:sz="0" w:space="0" w:color="auto"/>
        <w:bottom w:val="none" w:sz="0" w:space="0" w:color="auto"/>
        <w:right w:val="none" w:sz="0" w:space="0" w:color="auto"/>
      </w:divBdr>
      <w:divsChild>
        <w:div w:id="1955674986">
          <w:marLeft w:val="0"/>
          <w:marRight w:val="0"/>
          <w:marTop w:val="0"/>
          <w:marBottom w:val="0"/>
          <w:divBdr>
            <w:top w:val="none" w:sz="0" w:space="0" w:color="auto"/>
            <w:left w:val="none" w:sz="0" w:space="0" w:color="auto"/>
            <w:bottom w:val="none" w:sz="0" w:space="0" w:color="auto"/>
            <w:right w:val="none" w:sz="0" w:space="0" w:color="auto"/>
          </w:divBdr>
          <w:divsChild>
            <w:div w:id="1955674982">
              <w:marLeft w:val="0"/>
              <w:marRight w:val="0"/>
              <w:marTop w:val="0"/>
              <w:marBottom w:val="0"/>
              <w:divBdr>
                <w:top w:val="none" w:sz="0" w:space="0" w:color="auto"/>
                <w:left w:val="none" w:sz="0" w:space="0" w:color="auto"/>
                <w:bottom w:val="none" w:sz="0" w:space="0" w:color="auto"/>
                <w:right w:val="none" w:sz="0" w:space="0" w:color="auto"/>
              </w:divBdr>
              <w:divsChild>
                <w:div w:id="19556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0">
      <w:marLeft w:val="0"/>
      <w:marRight w:val="0"/>
      <w:marTop w:val="0"/>
      <w:marBottom w:val="0"/>
      <w:divBdr>
        <w:top w:val="none" w:sz="0" w:space="0" w:color="auto"/>
        <w:left w:val="none" w:sz="0" w:space="0" w:color="auto"/>
        <w:bottom w:val="none" w:sz="0" w:space="0" w:color="auto"/>
        <w:right w:val="none" w:sz="0" w:space="0" w:color="auto"/>
      </w:divBdr>
      <w:divsChild>
        <w:div w:id="1955674750">
          <w:marLeft w:val="0"/>
          <w:marRight w:val="0"/>
          <w:marTop w:val="0"/>
          <w:marBottom w:val="0"/>
          <w:divBdr>
            <w:top w:val="none" w:sz="0" w:space="0" w:color="auto"/>
            <w:left w:val="none" w:sz="0" w:space="0" w:color="auto"/>
            <w:bottom w:val="none" w:sz="0" w:space="0" w:color="auto"/>
            <w:right w:val="none" w:sz="0" w:space="0" w:color="auto"/>
          </w:divBdr>
          <w:divsChild>
            <w:div w:id="1955674658">
              <w:marLeft w:val="0"/>
              <w:marRight w:val="0"/>
              <w:marTop w:val="0"/>
              <w:marBottom w:val="0"/>
              <w:divBdr>
                <w:top w:val="none" w:sz="0" w:space="0" w:color="auto"/>
                <w:left w:val="none" w:sz="0" w:space="0" w:color="auto"/>
                <w:bottom w:val="none" w:sz="0" w:space="0" w:color="auto"/>
                <w:right w:val="none" w:sz="0" w:space="0" w:color="auto"/>
              </w:divBdr>
              <w:divsChild>
                <w:div w:id="1955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1">
      <w:marLeft w:val="0"/>
      <w:marRight w:val="0"/>
      <w:marTop w:val="0"/>
      <w:marBottom w:val="0"/>
      <w:divBdr>
        <w:top w:val="none" w:sz="0" w:space="0" w:color="auto"/>
        <w:left w:val="none" w:sz="0" w:space="0" w:color="auto"/>
        <w:bottom w:val="none" w:sz="0" w:space="0" w:color="auto"/>
        <w:right w:val="none" w:sz="0" w:space="0" w:color="auto"/>
      </w:divBdr>
    </w:div>
    <w:div w:id="1955674593">
      <w:marLeft w:val="0"/>
      <w:marRight w:val="0"/>
      <w:marTop w:val="0"/>
      <w:marBottom w:val="0"/>
      <w:divBdr>
        <w:top w:val="none" w:sz="0" w:space="0" w:color="auto"/>
        <w:left w:val="none" w:sz="0" w:space="0" w:color="auto"/>
        <w:bottom w:val="none" w:sz="0" w:space="0" w:color="auto"/>
        <w:right w:val="none" w:sz="0" w:space="0" w:color="auto"/>
      </w:divBdr>
      <w:divsChild>
        <w:div w:id="1955674757">
          <w:marLeft w:val="0"/>
          <w:marRight w:val="0"/>
          <w:marTop w:val="0"/>
          <w:marBottom w:val="0"/>
          <w:divBdr>
            <w:top w:val="none" w:sz="0" w:space="0" w:color="auto"/>
            <w:left w:val="none" w:sz="0" w:space="0" w:color="auto"/>
            <w:bottom w:val="none" w:sz="0" w:space="0" w:color="auto"/>
            <w:right w:val="none" w:sz="0" w:space="0" w:color="auto"/>
          </w:divBdr>
          <w:divsChild>
            <w:div w:id="1955674740">
              <w:marLeft w:val="0"/>
              <w:marRight w:val="0"/>
              <w:marTop w:val="0"/>
              <w:marBottom w:val="0"/>
              <w:divBdr>
                <w:top w:val="none" w:sz="0" w:space="0" w:color="auto"/>
                <w:left w:val="none" w:sz="0" w:space="0" w:color="auto"/>
                <w:bottom w:val="none" w:sz="0" w:space="0" w:color="auto"/>
                <w:right w:val="none" w:sz="0" w:space="0" w:color="auto"/>
              </w:divBdr>
              <w:divsChild>
                <w:div w:id="1955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19">
          <w:marLeft w:val="0"/>
          <w:marRight w:val="0"/>
          <w:marTop w:val="0"/>
          <w:marBottom w:val="0"/>
          <w:divBdr>
            <w:top w:val="none" w:sz="0" w:space="0" w:color="auto"/>
            <w:left w:val="none" w:sz="0" w:space="0" w:color="auto"/>
            <w:bottom w:val="none" w:sz="0" w:space="0" w:color="auto"/>
            <w:right w:val="none" w:sz="0" w:space="0" w:color="auto"/>
          </w:divBdr>
          <w:divsChild>
            <w:div w:id="1955675032">
              <w:marLeft w:val="0"/>
              <w:marRight w:val="0"/>
              <w:marTop w:val="0"/>
              <w:marBottom w:val="0"/>
              <w:divBdr>
                <w:top w:val="none" w:sz="0" w:space="0" w:color="auto"/>
                <w:left w:val="none" w:sz="0" w:space="0" w:color="auto"/>
                <w:bottom w:val="none" w:sz="0" w:space="0" w:color="auto"/>
                <w:right w:val="none" w:sz="0" w:space="0" w:color="auto"/>
              </w:divBdr>
              <w:divsChild>
                <w:div w:id="19556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5">
      <w:marLeft w:val="0"/>
      <w:marRight w:val="0"/>
      <w:marTop w:val="0"/>
      <w:marBottom w:val="0"/>
      <w:divBdr>
        <w:top w:val="none" w:sz="0" w:space="0" w:color="auto"/>
        <w:left w:val="none" w:sz="0" w:space="0" w:color="auto"/>
        <w:bottom w:val="none" w:sz="0" w:space="0" w:color="auto"/>
        <w:right w:val="none" w:sz="0" w:space="0" w:color="auto"/>
      </w:divBdr>
      <w:divsChild>
        <w:div w:id="1955674700">
          <w:marLeft w:val="0"/>
          <w:marRight w:val="0"/>
          <w:marTop w:val="0"/>
          <w:marBottom w:val="0"/>
          <w:divBdr>
            <w:top w:val="none" w:sz="0" w:space="0" w:color="auto"/>
            <w:left w:val="none" w:sz="0" w:space="0" w:color="auto"/>
            <w:bottom w:val="none" w:sz="0" w:space="0" w:color="auto"/>
            <w:right w:val="none" w:sz="0" w:space="0" w:color="auto"/>
          </w:divBdr>
          <w:divsChild>
            <w:div w:id="1955675108">
              <w:marLeft w:val="0"/>
              <w:marRight w:val="0"/>
              <w:marTop w:val="0"/>
              <w:marBottom w:val="0"/>
              <w:divBdr>
                <w:top w:val="none" w:sz="0" w:space="0" w:color="auto"/>
                <w:left w:val="none" w:sz="0" w:space="0" w:color="auto"/>
                <w:bottom w:val="none" w:sz="0" w:space="0" w:color="auto"/>
                <w:right w:val="none" w:sz="0" w:space="0" w:color="auto"/>
              </w:divBdr>
              <w:divsChild>
                <w:div w:id="1955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599">
      <w:marLeft w:val="0"/>
      <w:marRight w:val="0"/>
      <w:marTop w:val="0"/>
      <w:marBottom w:val="0"/>
      <w:divBdr>
        <w:top w:val="none" w:sz="0" w:space="0" w:color="auto"/>
        <w:left w:val="none" w:sz="0" w:space="0" w:color="auto"/>
        <w:bottom w:val="none" w:sz="0" w:space="0" w:color="auto"/>
        <w:right w:val="none" w:sz="0" w:space="0" w:color="auto"/>
      </w:divBdr>
      <w:divsChild>
        <w:div w:id="1955674601">
          <w:marLeft w:val="0"/>
          <w:marRight w:val="0"/>
          <w:marTop w:val="0"/>
          <w:marBottom w:val="0"/>
          <w:divBdr>
            <w:top w:val="none" w:sz="0" w:space="0" w:color="auto"/>
            <w:left w:val="none" w:sz="0" w:space="0" w:color="auto"/>
            <w:bottom w:val="none" w:sz="0" w:space="0" w:color="auto"/>
            <w:right w:val="none" w:sz="0" w:space="0" w:color="auto"/>
          </w:divBdr>
          <w:divsChild>
            <w:div w:id="1955674785">
              <w:marLeft w:val="0"/>
              <w:marRight w:val="0"/>
              <w:marTop w:val="0"/>
              <w:marBottom w:val="0"/>
              <w:divBdr>
                <w:top w:val="none" w:sz="0" w:space="0" w:color="auto"/>
                <w:left w:val="none" w:sz="0" w:space="0" w:color="auto"/>
                <w:bottom w:val="none" w:sz="0" w:space="0" w:color="auto"/>
                <w:right w:val="none" w:sz="0" w:space="0" w:color="auto"/>
              </w:divBdr>
              <w:divsChild>
                <w:div w:id="19556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05">
      <w:marLeft w:val="0"/>
      <w:marRight w:val="0"/>
      <w:marTop w:val="0"/>
      <w:marBottom w:val="0"/>
      <w:divBdr>
        <w:top w:val="none" w:sz="0" w:space="0" w:color="auto"/>
        <w:left w:val="none" w:sz="0" w:space="0" w:color="auto"/>
        <w:bottom w:val="none" w:sz="0" w:space="0" w:color="auto"/>
        <w:right w:val="none" w:sz="0" w:space="0" w:color="auto"/>
      </w:divBdr>
      <w:divsChild>
        <w:div w:id="1955675049">
          <w:marLeft w:val="0"/>
          <w:marRight w:val="0"/>
          <w:marTop w:val="0"/>
          <w:marBottom w:val="0"/>
          <w:divBdr>
            <w:top w:val="none" w:sz="0" w:space="0" w:color="auto"/>
            <w:left w:val="none" w:sz="0" w:space="0" w:color="auto"/>
            <w:bottom w:val="none" w:sz="0" w:space="0" w:color="auto"/>
            <w:right w:val="none" w:sz="0" w:space="0" w:color="auto"/>
          </w:divBdr>
          <w:divsChild>
            <w:div w:id="1955674782">
              <w:marLeft w:val="0"/>
              <w:marRight w:val="0"/>
              <w:marTop w:val="0"/>
              <w:marBottom w:val="0"/>
              <w:divBdr>
                <w:top w:val="none" w:sz="0" w:space="0" w:color="auto"/>
                <w:left w:val="none" w:sz="0" w:space="0" w:color="auto"/>
                <w:bottom w:val="none" w:sz="0" w:space="0" w:color="auto"/>
                <w:right w:val="none" w:sz="0" w:space="0" w:color="auto"/>
              </w:divBdr>
              <w:divsChild>
                <w:div w:id="1955674886">
                  <w:marLeft w:val="0"/>
                  <w:marRight w:val="0"/>
                  <w:marTop w:val="0"/>
                  <w:marBottom w:val="0"/>
                  <w:divBdr>
                    <w:top w:val="none" w:sz="0" w:space="0" w:color="auto"/>
                    <w:left w:val="none" w:sz="0" w:space="0" w:color="auto"/>
                    <w:bottom w:val="none" w:sz="0" w:space="0" w:color="auto"/>
                    <w:right w:val="none" w:sz="0" w:space="0" w:color="auto"/>
                  </w:divBdr>
                  <w:divsChild>
                    <w:div w:id="19556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08">
      <w:marLeft w:val="0"/>
      <w:marRight w:val="0"/>
      <w:marTop w:val="0"/>
      <w:marBottom w:val="0"/>
      <w:divBdr>
        <w:top w:val="none" w:sz="0" w:space="0" w:color="auto"/>
        <w:left w:val="none" w:sz="0" w:space="0" w:color="auto"/>
        <w:bottom w:val="none" w:sz="0" w:space="0" w:color="auto"/>
        <w:right w:val="none" w:sz="0" w:space="0" w:color="auto"/>
      </w:divBdr>
    </w:div>
    <w:div w:id="1955674609">
      <w:marLeft w:val="0"/>
      <w:marRight w:val="0"/>
      <w:marTop w:val="0"/>
      <w:marBottom w:val="0"/>
      <w:divBdr>
        <w:top w:val="none" w:sz="0" w:space="0" w:color="auto"/>
        <w:left w:val="none" w:sz="0" w:space="0" w:color="auto"/>
        <w:bottom w:val="none" w:sz="0" w:space="0" w:color="auto"/>
        <w:right w:val="none" w:sz="0" w:space="0" w:color="auto"/>
      </w:divBdr>
    </w:div>
    <w:div w:id="1955674612">
      <w:marLeft w:val="0"/>
      <w:marRight w:val="0"/>
      <w:marTop w:val="0"/>
      <w:marBottom w:val="0"/>
      <w:divBdr>
        <w:top w:val="none" w:sz="0" w:space="0" w:color="auto"/>
        <w:left w:val="none" w:sz="0" w:space="0" w:color="auto"/>
        <w:bottom w:val="none" w:sz="0" w:space="0" w:color="auto"/>
        <w:right w:val="none" w:sz="0" w:space="0" w:color="auto"/>
      </w:divBdr>
      <w:divsChild>
        <w:div w:id="1955674888">
          <w:marLeft w:val="0"/>
          <w:marRight w:val="0"/>
          <w:marTop w:val="0"/>
          <w:marBottom w:val="0"/>
          <w:divBdr>
            <w:top w:val="none" w:sz="0" w:space="0" w:color="auto"/>
            <w:left w:val="none" w:sz="0" w:space="0" w:color="auto"/>
            <w:bottom w:val="none" w:sz="0" w:space="0" w:color="auto"/>
            <w:right w:val="none" w:sz="0" w:space="0" w:color="auto"/>
          </w:divBdr>
          <w:divsChild>
            <w:div w:id="1955674536">
              <w:marLeft w:val="0"/>
              <w:marRight w:val="0"/>
              <w:marTop w:val="0"/>
              <w:marBottom w:val="0"/>
              <w:divBdr>
                <w:top w:val="none" w:sz="0" w:space="0" w:color="auto"/>
                <w:left w:val="none" w:sz="0" w:space="0" w:color="auto"/>
                <w:bottom w:val="none" w:sz="0" w:space="0" w:color="auto"/>
                <w:right w:val="none" w:sz="0" w:space="0" w:color="auto"/>
              </w:divBdr>
              <w:divsChild>
                <w:div w:id="1955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3">
      <w:marLeft w:val="0"/>
      <w:marRight w:val="0"/>
      <w:marTop w:val="0"/>
      <w:marBottom w:val="0"/>
      <w:divBdr>
        <w:top w:val="none" w:sz="0" w:space="0" w:color="auto"/>
        <w:left w:val="none" w:sz="0" w:space="0" w:color="auto"/>
        <w:bottom w:val="none" w:sz="0" w:space="0" w:color="auto"/>
        <w:right w:val="none" w:sz="0" w:space="0" w:color="auto"/>
      </w:divBdr>
      <w:divsChild>
        <w:div w:id="1955675074">
          <w:marLeft w:val="0"/>
          <w:marRight w:val="0"/>
          <w:marTop w:val="0"/>
          <w:marBottom w:val="0"/>
          <w:divBdr>
            <w:top w:val="none" w:sz="0" w:space="0" w:color="auto"/>
            <w:left w:val="none" w:sz="0" w:space="0" w:color="auto"/>
            <w:bottom w:val="none" w:sz="0" w:space="0" w:color="auto"/>
            <w:right w:val="none" w:sz="0" w:space="0" w:color="auto"/>
          </w:divBdr>
          <w:divsChild>
            <w:div w:id="1955675096">
              <w:marLeft w:val="0"/>
              <w:marRight w:val="0"/>
              <w:marTop w:val="0"/>
              <w:marBottom w:val="0"/>
              <w:divBdr>
                <w:top w:val="none" w:sz="0" w:space="0" w:color="auto"/>
                <w:left w:val="none" w:sz="0" w:space="0" w:color="auto"/>
                <w:bottom w:val="none" w:sz="0" w:space="0" w:color="auto"/>
                <w:right w:val="none" w:sz="0" w:space="0" w:color="auto"/>
              </w:divBdr>
              <w:divsChild>
                <w:div w:id="1955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4">
      <w:marLeft w:val="0"/>
      <w:marRight w:val="0"/>
      <w:marTop w:val="0"/>
      <w:marBottom w:val="0"/>
      <w:divBdr>
        <w:top w:val="none" w:sz="0" w:space="0" w:color="auto"/>
        <w:left w:val="none" w:sz="0" w:space="0" w:color="auto"/>
        <w:bottom w:val="none" w:sz="0" w:space="0" w:color="auto"/>
        <w:right w:val="none" w:sz="0" w:space="0" w:color="auto"/>
      </w:divBdr>
      <w:divsChild>
        <w:div w:id="1955675054">
          <w:marLeft w:val="0"/>
          <w:marRight w:val="0"/>
          <w:marTop w:val="0"/>
          <w:marBottom w:val="0"/>
          <w:divBdr>
            <w:top w:val="none" w:sz="0" w:space="0" w:color="auto"/>
            <w:left w:val="none" w:sz="0" w:space="0" w:color="auto"/>
            <w:bottom w:val="none" w:sz="0" w:space="0" w:color="auto"/>
            <w:right w:val="none" w:sz="0" w:space="0" w:color="auto"/>
          </w:divBdr>
          <w:divsChild>
            <w:div w:id="1955674925">
              <w:marLeft w:val="0"/>
              <w:marRight w:val="0"/>
              <w:marTop w:val="0"/>
              <w:marBottom w:val="0"/>
              <w:divBdr>
                <w:top w:val="none" w:sz="0" w:space="0" w:color="auto"/>
                <w:left w:val="none" w:sz="0" w:space="0" w:color="auto"/>
                <w:bottom w:val="none" w:sz="0" w:space="0" w:color="auto"/>
                <w:right w:val="none" w:sz="0" w:space="0" w:color="auto"/>
              </w:divBdr>
              <w:divsChild>
                <w:div w:id="1955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17">
      <w:marLeft w:val="0"/>
      <w:marRight w:val="0"/>
      <w:marTop w:val="0"/>
      <w:marBottom w:val="0"/>
      <w:divBdr>
        <w:top w:val="none" w:sz="0" w:space="0" w:color="auto"/>
        <w:left w:val="none" w:sz="0" w:space="0" w:color="auto"/>
        <w:bottom w:val="none" w:sz="0" w:space="0" w:color="auto"/>
        <w:right w:val="none" w:sz="0" w:space="0" w:color="auto"/>
      </w:divBdr>
    </w:div>
    <w:div w:id="1955674634">
      <w:marLeft w:val="0"/>
      <w:marRight w:val="0"/>
      <w:marTop w:val="0"/>
      <w:marBottom w:val="0"/>
      <w:divBdr>
        <w:top w:val="none" w:sz="0" w:space="0" w:color="auto"/>
        <w:left w:val="none" w:sz="0" w:space="0" w:color="auto"/>
        <w:bottom w:val="none" w:sz="0" w:space="0" w:color="auto"/>
        <w:right w:val="none" w:sz="0" w:space="0" w:color="auto"/>
      </w:divBdr>
      <w:divsChild>
        <w:div w:id="1955674704">
          <w:marLeft w:val="0"/>
          <w:marRight w:val="0"/>
          <w:marTop w:val="0"/>
          <w:marBottom w:val="0"/>
          <w:divBdr>
            <w:top w:val="none" w:sz="0" w:space="0" w:color="auto"/>
            <w:left w:val="none" w:sz="0" w:space="0" w:color="auto"/>
            <w:bottom w:val="none" w:sz="0" w:space="0" w:color="auto"/>
            <w:right w:val="none" w:sz="0" w:space="0" w:color="auto"/>
          </w:divBdr>
          <w:divsChild>
            <w:div w:id="1955674913">
              <w:marLeft w:val="0"/>
              <w:marRight w:val="0"/>
              <w:marTop w:val="0"/>
              <w:marBottom w:val="0"/>
              <w:divBdr>
                <w:top w:val="none" w:sz="0" w:space="0" w:color="auto"/>
                <w:left w:val="none" w:sz="0" w:space="0" w:color="auto"/>
                <w:bottom w:val="none" w:sz="0" w:space="0" w:color="auto"/>
                <w:right w:val="none" w:sz="0" w:space="0" w:color="auto"/>
              </w:divBdr>
              <w:divsChild>
                <w:div w:id="19556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35">
      <w:marLeft w:val="0"/>
      <w:marRight w:val="0"/>
      <w:marTop w:val="0"/>
      <w:marBottom w:val="0"/>
      <w:divBdr>
        <w:top w:val="none" w:sz="0" w:space="0" w:color="auto"/>
        <w:left w:val="none" w:sz="0" w:space="0" w:color="auto"/>
        <w:bottom w:val="none" w:sz="0" w:space="0" w:color="auto"/>
        <w:right w:val="none" w:sz="0" w:space="0" w:color="auto"/>
      </w:divBdr>
    </w:div>
    <w:div w:id="1955674639">
      <w:marLeft w:val="0"/>
      <w:marRight w:val="0"/>
      <w:marTop w:val="0"/>
      <w:marBottom w:val="0"/>
      <w:divBdr>
        <w:top w:val="none" w:sz="0" w:space="0" w:color="auto"/>
        <w:left w:val="none" w:sz="0" w:space="0" w:color="auto"/>
        <w:bottom w:val="none" w:sz="0" w:space="0" w:color="auto"/>
        <w:right w:val="none" w:sz="0" w:space="0" w:color="auto"/>
      </w:divBdr>
      <w:divsChild>
        <w:div w:id="1955674806">
          <w:marLeft w:val="0"/>
          <w:marRight w:val="0"/>
          <w:marTop w:val="0"/>
          <w:marBottom w:val="0"/>
          <w:divBdr>
            <w:top w:val="none" w:sz="0" w:space="0" w:color="auto"/>
            <w:left w:val="none" w:sz="0" w:space="0" w:color="auto"/>
            <w:bottom w:val="none" w:sz="0" w:space="0" w:color="auto"/>
            <w:right w:val="none" w:sz="0" w:space="0" w:color="auto"/>
          </w:divBdr>
          <w:divsChild>
            <w:div w:id="1955674619">
              <w:marLeft w:val="0"/>
              <w:marRight w:val="0"/>
              <w:marTop w:val="0"/>
              <w:marBottom w:val="0"/>
              <w:divBdr>
                <w:top w:val="none" w:sz="0" w:space="0" w:color="auto"/>
                <w:left w:val="none" w:sz="0" w:space="0" w:color="auto"/>
                <w:bottom w:val="none" w:sz="0" w:space="0" w:color="auto"/>
                <w:right w:val="none" w:sz="0" w:space="0" w:color="auto"/>
              </w:divBdr>
              <w:divsChild>
                <w:div w:id="19556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1">
      <w:marLeft w:val="0"/>
      <w:marRight w:val="0"/>
      <w:marTop w:val="0"/>
      <w:marBottom w:val="0"/>
      <w:divBdr>
        <w:top w:val="none" w:sz="0" w:space="0" w:color="auto"/>
        <w:left w:val="none" w:sz="0" w:space="0" w:color="auto"/>
        <w:bottom w:val="none" w:sz="0" w:space="0" w:color="auto"/>
        <w:right w:val="none" w:sz="0" w:space="0" w:color="auto"/>
      </w:divBdr>
      <w:divsChild>
        <w:div w:id="1955674685">
          <w:marLeft w:val="0"/>
          <w:marRight w:val="0"/>
          <w:marTop w:val="0"/>
          <w:marBottom w:val="0"/>
          <w:divBdr>
            <w:top w:val="none" w:sz="0" w:space="0" w:color="auto"/>
            <w:left w:val="none" w:sz="0" w:space="0" w:color="auto"/>
            <w:bottom w:val="none" w:sz="0" w:space="0" w:color="auto"/>
            <w:right w:val="none" w:sz="0" w:space="0" w:color="auto"/>
          </w:divBdr>
          <w:divsChild>
            <w:div w:id="1955675055">
              <w:marLeft w:val="0"/>
              <w:marRight w:val="0"/>
              <w:marTop w:val="0"/>
              <w:marBottom w:val="0"/>
              <w:divBdr>
                <w:top w:val="none" w:sz="0" w:space="0" w:color="auto"/>
                <w:left w:val="none" w:sz="0" w:space="0" w:color="auto"/>
                <w:bottom w:val="none" w:sz="0" w:space="0" w:color="auto"/>
                <w:right w:val="none" w:sz="0" w:space="0" w:color="auto"/>
              </w:divBdr>
              <w:divsChild>
                <w:div w:id="1955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3">
      <w:marLeft w:val="0"/>
      <w:marRight w:val="0"/>
      <w:marTop w:val="0"/>
      <w:marBottom w:val="0"/>
      <w:divBdr>
        <w:top w:val="none" w:sz="0" w:space="0" w:color="auto"/>
        <w:left w:val="none" w:sz="0" w:space="0" w:color="auto"/>
        <w:bottom w:val="none" w:sz="0" w:space="0" w:color="auto"/>
        <w:right w:val="none" w:sz="0" w:space="0" w:color="auto"/>
      </w:divBdr>
      <w:divsChild>
        <w:div w:id="1955674652">
          <w:marLeft w:val="0"/>
          <w:marRight w:val="0"/>
          <w:marTop w:val="0"/>
          <w:marBottom w:val="0"/>
          <w:divBdr>
            <w:top w:val="none" w:sz="0" w:space="0" w:color="auto"/>
            <w:left w:val="none" w:sz="0" w:space="0" w:color="auto"/>
            <w:bottom w:val="none" w:sz="0" w:space="0" w:color="auto"/>
            <w:right w:val="none" w:sz="0" w:space="0" w:color="auto"/>
          </w:divBdr>
          <w:divsChild>
            <w:div w:id="1955675000">
              <w:marLeft w:val="0"/>
              <w:marRight w:val="0"/>
              <w:marTop w:val="0"/>
              <w:marBottom w:val="0"/>
              <w:divBdr>
                <w:top w:val="none" w:sz="0" w:space="0" w:color="auto"/>
                <w:left w:val="none" w:sz="0" w:space="0" w:color="auto"/>
                <w:bottom w:val="none" w:sz="0" w:space="0" w:color="auto"/>
                <w:right w:val="none" w:sz="0" w:space="0" w:color="auto"/>
              </w:divBdr>
              <w:divsChild>
                <w:div w:id="19556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53">
          <w:marLeft w:val="0"/>
          <w:marRight w:val="0"/>
          <w:marTop w:val="0"/>
          <w:marBottom w:val="0"/>
          <w:divBdr>
            <w:top w:val="none" w:sz="0" w:space="0" w:color="auto"/>
            <w:left w:val="none" w:sz="0" w:space="0" w:color="auto"/>
            <w:bottom w:val="none" w:sz="0" w:space="0" w:color="auto"/>
            <w:right w:val="none" w:sz="0" w:space="0" w:color="auto"/>
          </w:divBdr>
          <w:divsChild>
            <w:div w:id="1955675027">
              <w:marLeft w:val="0"/>
              <w:marRight w:val="0"/>
              <w:marTop w:val="0"/>
              <w:marBottom w:val="0"/>
              <w:divBdr>
                <w:top w:val="none" w:sz="0" w:space="0" w:color="auto"/>
                <w:left w:val="none" w:sz="0" w:space="0" w:color="auto"/>
                <w:bottom w:val="none" w:sz="0" w:space="0" w:color="auto"/>
                <w:right w:val="none" w:sz="0" w:space="0" w:color="auto"/>
              </w:divBdr>
              <w:divsChild>
                <w:div w:id="1955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4">
      <w:marLeft w:val="0"/>
      <w:marRight w:val="0"/>
      <w:marTop w:val="0"/>
      <w:marBottom w:val="0"/>
      <w:divBdr>
        <w:top w:val="none" w:sz="0" w:space="0" w:color="auto"/>
        <w:left w:val="none" w:sz="0" w:space="0" w:color="auto"/>
        <w:bottom w:val="none" w:sz="0" w:space="0" w:color="auto"/>
        <w:right w:val="none" w:sz="0" w:space="0" w:color="auto"/>
      </w:divBdr>
      <w:divsChild>
        <w:div w:id="1955674812">
          <w:marLeft w:val="0"/>
          <w:marRight w:val="0"/>
          <w:marTop w:val="0"/>
          <w:marBottom w:val="0"/>
          <w:divBdr>
            <w:top w:val="none" w:sz="0" w:space="0" w:color="auto"/>
            <w:left w:val="none" w:sz="0" w:space="0" w:color="auto"/>
            <w:bottom w:val="none" w:sz="0" w:space="0" w:color="auto"/>
            <w:right w:val="none" w:sz="0" w:space="0" w:color="auto"/>
          </w:divBdr>
          <w:divsChild>
            <w:div w:id="1955674607">
              <w:marLeft w:val="0"/>
              <w:marRight w:val="0"/>
              <w:marTop w:val="0"/>
              <w:marBottom w:val="0"/>
              <w:divBdr>
                <w:top w:val="none" w:sz="0" w:space="0" w:color="auto"/>
                <w:left w:val="none" w:sz="0" w:space="0" w:color="auto"/>
                <w:bottom w:val="none" w:sz="0" w:space="0" w:color="auto"/>
                <w:right w:val="none" w:sz="0" w:space="0" w:color="auto"/>
              </w:divBdr>
              <w:divsChild>
                <w:div w:id="1955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5">
      <w:marLeft w:val="0"/>
      <w:marRight w:val="0"/>
      <w:marTop w:val="0"/>
      <w:marBottom w:val="0"/>
      <w:divBdr>
        <w:top w:val="none" w:sz="0" w:space="0" w:color="auto"/>
        <w:left w:val="none" w:sz="0" w:space="0" w:color="auto"/>
        <w:bottom w:val="none" w:sz="0" w:space="0" w:color="auto"/>
        <w:right w:val="none" w:sz="0" w:space="0" w:color="auto"/>
      </w:divBdr>
      <w:divsChild>
        <w:div w:id="1955674637">
          <w:marLeft w:val="0"/>
          <w:marRight w:val="0"/>
          <w:marTop w:val="0"/>
          <w:marBottom w:val="0"/>
          <w:divBdr>
            <w:top w:val="none" w:sz="0" w:space="0" w:color="auto"/>
            <w:left w:val="none" w:sz="0" w:space="0" w:color="auto"/>
            <w:bottom w:val="none" w:sz="0" w:space="0" w:color="auto"/>
            <w:right w:val="none" w:sz="0" w:space="0" w:color="auto"/>
          </w:divBdr>
          <w:divsChild>
            <w:div w:id="1955674733">
              <w:marLeft w:val="0"/>
              <w:marRight w:val="0"/>
              <w:marTop w:val="0"/>
              <w:marBottom w:val="0"/>
              <w:divBdr>
                <w:top w:val="none" w:sz="0" w:space="0" w:color="auto"/>
                <w:left w:val="none" w:sz="0" w:space="0" w:color="auto"/>
                <w:bottom w:val="none" w:sz="0" w:space="0" w:color="auto"/>
                <w:right w:val="none" w:sz="0" w:space="0" w:color="auto"/>
              </w:divBdr>
              <w:divsChild>
                <w:div w:id="19556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46">
      <w:marLeft w:val="0"/>
      <w:marRight w:val="0"/>
      <w:marTop w:val="0"/>
      <w:marBottom w:val="0"/>
      <w:divBdr>
        <w:top w:val="none" w:sz="0" w:space="0" w:color="auto"/>
        <w:left w:val="none" w:sz="0" w:space="0" w:color="auto"/>
        <w:bottom w:val="none" w:sz="0" w:space="0" w:color="auto"/>
        <w:right w:val="none" w:sz="0" w:space="0" w:color="auto"/>
      </w:divBdr>
    </w:div>
    <w:div w:id="1955674651">
      <w:marLeft w:val="0"/>
      <w:marRight w:val="0"/>
      <w:marTop w:val="0"/>
      <w:marBottom w:val="0"/>
      <w:divBdr>
        <w:top w:val="none" w:sz="0" w:space="0" w:color="auto"/>
        <w:left w:val="none" w:sz="0" w:space="0" w:color="auto"/>
        <w:bottom w:val="none" w:sz="0" w:space="0" w:color="auto"/>
        <w:right w:val="none" w:sz="0" w:space="0" w:color="auto"/>
      </w:divBdr>
    </w:div>
    <w:div w:id="1955674653">
      <w:marLeft w:val="0"/>
      <w:marRight w:val="0"/>
      <w:marTop w:val="0"/>
      <w:marBottom w:val="0"/>
      <w:divBdr>
        <w:top w:val="none" w:sz="0" w:space="0" w:color="auto"/>
        <w:left w:val="none" w:sz="0" w:space="0" w:color="auto"/>
        <w:bottom w:val="none" w:sz="0" w:space="0" w:color="auto"/>
        <w:right w:val="none" w:sz="0" w:space="0" w:color="auto"/>
      </w:divBdr>
    </w:div>
    <w:div w:id="1955674654">
      <w:marLeft w:val="0"/>
      <w:marRight w:val="0"/>
      <w:marTop w:val="0"/>
      <w:marBottom w:val="0"/>
      <w:divBdr>
        <w:top w:val="none" w:sz="0" w:space="0" w:color="auto"/>
        <w:left w:val="none" w:sz="0" w:space="0" w:color="auto"/>
        <w:bottom w:val="none" w:sz="0" w:space="0" w:color="auto"/>
        <w:right w:val="none" w:sz="0" w:space="0" w:color="auto"/>
      </w:divBdr>
    </w:div>
    <w:div w:id="1955674655">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sChild>
        <w:div w:id="1955674559">
          <w:marLeft w:val="0"/>
          <w:marRight w:val="0"/>
          <w:marTop w:val="0"/>
          <w:marBottom w:val="0"/>
          <w:divBdr>
            <w:top w:val="none" w:sz="0" w:space="0" w:color="auto"/>
            <w:left w:val="none" w:sz="0" w:space="0" w:color="auto"/>
            <w:bottom w:val="none" w:sz="0" w:space="0" w:color="auto"/>
            <w:right w:val="none" w:sz="0" w:space="0" w:color="auto"/>
          </w:divBdr>
          <w:divsChild>
            <w:div w:id="1955675004">
              <w:marLeft w:val="0"/>
              <w:marRight w:val="0"/>
              <w:marTop w:val="0"/>
              <w:marBottom w:val="0"/>
              <w:divBdr>
                <w:top w:val="none" w:sz="0" w:space="0" w:color="auto"/>
                <w:left w:val="none" w:sz="0" w:space="0" w:color="auto"/>
                <w:bottom w:val="none" w:sz="0" w:space="0" w:color="auto"/>
                <w:right w:val="none" w:sz="0" w:space="0" w:color="auto"/>
              </w:divBdr>
              <w:divsChild>
                <w:div w:id="1955674877">
                  <w:marLeft w:val="0"/>
                  <w:marRight w:val="0"/>
                  <w:marTop w:val="0"/>
                  <w:marBottom w:val="0"/>
                  <w:divBdr>
                    <w:top w:val="none" w:sz="0" w:space="0" w:color="auto"/>
                    <w:left w:val="none" w:sz="0" w:space="0" w:color="auto"/>
                    <w:bottom w:val="none" w:sz="0" w:space="0" w:color="auto"/>
                    <w:right w:val="none" w:sz="0" w:space="0" w:color="auto"/>
                  </w:divBdr>
                  <w:divsChild>
                    <w:div w:id="1955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67">
      <w:marLeft w:val="0"/>
      <w:marRight w:val="0"/>
      <w:marTop w:val="0"/>
      <w:marBottom w:val="0"/>
      <w:divBdr>
        <w:top w:val="none" w:sz="0" w:space="0" w:color="auto"/>
        <w:left w:val="none" w:sz="0" w:space="0" w:color="auto"/>
        <w:bottom w:val="none" w:sz="0" w:space="0" w:color="auto"/>
        <w:right w:val="none" w:sz="0" w:space="0" w:color="auto"/>
      </w:divBdr>
      <w:divsChild>
        <w:div w:id="1955674964">
          <w:marLeft w:val="0"/>
          <w:marRight w:val="0"/>
          <w:marTop w:val="0"/>
          <w:marBottom w:val="0"/>
          <w:divBdr>
            <w:top w:val="none" w:sz="0" w:space="0" w:color="auto"/>
            <w:left w:val="none" w:sz="0" w:space="0" w:color="auto"/>
            <w:bottom w:val="none" w:sz="0" w:space="0" w:color="auto"/>
            <w:right w:val="none" w:sz="0" w:space="0" w:color="auto"/>
          </w:divBdr>
          <w:divsChild>
            <w:div w:id="1955674669">
              <w:marLeft w:val="0"/>
              <w:marRight w:val="0"/>
              <w:marTop w:val="0"/>
              <w:marBottom w:val="0"/>
              <w:divBdr>
                <w:top w:val="none" w:sz="0" w:space="0" w:color="auto"/>
                <w:left w:val="none" w:sz="0" w:space="0" w:color="auto"/>
                <w:bottom w:val="none" w:sz="0" w:space="0" w:color="auto"/>
                <w:right w:val="none" w:sz="0" w:space="0" w:color="auto"/>
              </w:divBdr>
              <w:divsChild>
                <w:div w:id="19556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2">
      <w:marLeft w:val="0"/>
      <w:marRight w:val="0"/>
      <w:marTop w:val="0"/>
      <w:marBottom w:val="0"/>
      <w:divBdr>
        <w:top w:val="none" w:sz="0" w:space="0" w:color="auto"/>
        <w:left w:val="none" w:sz="0" w:space="0" w:color="auto"/>
        <w:bottom w:val="none" w:sz="0" w:space="0" w:color="auto"/>
        <w:right w:val="none" w:sz="0" w:space="0" w:color="auto"/>
      </w:divBdr>
      <w:divsChild>
        <w:div w:id="1955675082">
          <w:marLeft w:val="0"/>
          <w:marRight w:val="0"/>
          <w:marTop w:val="0"/>
          <w:marBottom w:val="0"/>
          <w:divBdr>
            <w:top w:val="none" w:sz="0" w:space="0" w:color="auto"/>
            <w:left w:val="none" w:sz="0" w:space="0" w:color="auto"/>
            <w:bottom w:val="none" w:sz="0" w:space="0" w:color="auto"/>
            <w:right w:val="none" w:sz="0" w:space="0" w:color="auto"/>
          </w:divBdr>
          <w:divsChild>
            <w:div w:id="1955674966">
              <w:marLeft w:val="0"/>
              <w:marRight w:val="0"/>
              <w:marTop w:val="0"/>
              <w:marBottom w:val="0"/>
              <w:divBdr>
                <w:top w:val="none" w:sz="0" w:space="0" w:color="auto"/>
                <w:left w:val="none" w:sz="0" w:space="0" w:color="auto"/>
                <w:bottom w:val="none" w:sz="0" w:space="0" w:color="auto"/>
                <w:right w:val="none" w:sz="0" w:space="0" w:color="auto"/>
              </w:divBdr>
              <w:divsChild>
                <w:div w:id="19556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84">
      <w:marLeft w:val="0"/>
      <w:marRight w:val="0"/>
      <w:marTop w:val="0"/>
      <w:marBottom w:val="0"/>
      <w:divBdr>
        <w:top w:val="none" w:sz="0" w:space="0" w:color="auto"/>
        <w:left w:val="none" w:sz="0" w:space="0" w:color="auto"/>
        <w:bottom w:val="none" w:sz="0" w:space="0" w:color="auto"/>
        <w:right w:val="none" w:sz="0" w:space="0" w:color="auto"/>
      </w:divBdr>
    </w:div>
    <w:div w:id="1955674687">
      <w:marLeft w:val="0"/>
      <w:marRight w:val="0"/>
      <w:marTop w:val="0"/>
      <w:marBottom w:val="0"/>
      <w:divBdr>
        <w:top w:val="none" w:sz="0" w:space="0" w:color="auto"/>
        <w:left w:val="none" w:sz="0" w:space="0" w:color="auto"/>
        <w:bottom w:val="none" w:sz="0" w:space="0" w:color="auto"/>
        <w:right w:val="none" w:sz="0" w:space="0" w:color="auto"/>
      </w:divBdr>
      <w:divsChild>
        <w:div w:id="1955674564">
          <w:marLeft w:val="0"/>
          <w:marRight w:val="0"/>
          <w:marTop w:val="0"/>
          <w:marBottom w:val="0"/>
          <w:divBdr>
            <w:top w:val="none" w:sz="0" w:space="0" w:color="auto"/>
            <w:left w:val="none" w:sz="0" w:space="0" w:color="auto"/>
            <w:bottom w:val="none" w:sz="0" w:space="0" w:color="auto"/>
            <w:right w:val="none" w:sz="0" w:space="0" w:color="auto"/>
          </w:divBdr>
          <w:divsChild>
            <w:div w:id="1955675100">
              <w:marLeft w:val="0"/>
              <w:marRight w:val="0"/>
              <w:marTop w:val="0"/>
              <w:marBottom w:val="0"/>
              <w:divBdr>
                <w:top w:val="none" w:sz="0" w:space="0" w:color="auto"/>
                <w:left w:val="none" w:sz="0" w:space="0" w:color="auto"/>
                <w:bottom w:val="none" w:sz="0" w:space="0" w:color="auto"/>
                <w:right w:val="none" w:sz="0" w:space="0" w:color="auto"/>
              </w:divBdr>
              <w:divsChild>
                <w:div w:id="1955675072">
                  <w:marLeft w:val="0"/>
                  <w:marRight w:val="0"/>
                  <w:marTop w:val="0"/>
                  <w:marBottom w:val="0"/>
                  <w:divBdr>
                    <w:top w:val="none" w:sz="0" w:space="0" w:color="auto"/>
                    <w:left w:val="none" w:sz="0" w:space="0" w:color="auto"/>
                    <w:bottom w:val="none" w:sz="0" w:space="0" w:color="auto"/>
                    <w:right w:val="none" w:sz="0" w:space="0" w:color="auto"/>
                  </w:divBdr>
                  <w:divsChild>
                    <w:div w:id="19556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690">
      <w:marLeft w:val="0"/>
      <w:marRight w:val="0"/>
      <w:marTop w:val="0"/>
      <w:marBottom w:val="0"/>
      <w:divBdr>
        <w:top w:val="none" w:sz="0" w:space="0" w:color="auto"/>
        <w:left w:val="none" w:sz="0" w:space="0" w:color="auto"/>
        <w:bottom w:val="none" w:sz="0" w:space="0" w:color="auto"/>
        <w:right w:val="none" w:sz="0" w:space="0" w:color="auto"/>
      </w:divBdr>
      <w:divsChild>
        <w:div w:id="1955675063">
          <w:marLeft w:val="0"/>
          <w:marRight w:val="0"/>
          <w:marTop w:val="0"/>
          <w:marBottom w:val="0"/>
          <w:divBdr>
            <w:top w:val="none" w:sz="0" w:space="0" w:color="auto"/>
            <w:left w:val="none" w:sz="0" w:space="0" w:color="auto"/>
            <w:bottom w:val="none" w:sz="0" w:space="0" w:color="auto"/>
            <w:right w:val="none" w:sz="0" w:space="0" w:color="auto"/>
          </w:divBdr>
          <w:divsChild>
            <w:div w:id="1955674948">
              <w:marLeft w:val="0"/>
              <w:marRight w:val="0"/>
              <w:marTop w:val="0"/>
              <w:marBottom w:val="0"/>
              <w:divBdr>
                <w:top w:val="none" w:sz="0" w:space="0" w:color="auto"/>
                <w:left w:val="none" w:sz="0" w:space="0" w:color="auto"/>
                <w:bottom w:val="none" w:sz="0" w:space="0" w:color="auto"/>
                <w:right w:val="none" w:sz="0" w:space="0" w:color="auto"/>
              </w:divBdr>
              <w:divsChild>
                <w:div w:id="19556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2">
      <w:marLeft w:val="0"/>
      <w:marRight w:val="0"/>
      <w:marTop w:val="0"/>
      <w:marBottom w:val="0"/>
      <w:divBdr>
        <w:top w:val="none" w:sz="0" w:space="0" w:color="auto"/>
        <w:left w:val="none" w:sz="0" w:space="0" w:color="auto"/>
        <w:bottom w:val="none" w:sz="0" w:space="0" w:color="auto"/>
        <w:right w:val="none" w:sz="0" w:space="0" w:color="auto"/>
      </w:divBdr>
      <w:divsChild>
        <w:div w:id="1955674728">
          <w:marLeft w:val="0"/>
          <w:marRight w:val="0"/>
          <w:marTop w:val="0"/>
          <w:marBottom w:val="0"/>
          <w:divBdr>
            <w:top w:val="none" w:sz="0" w:space="0" w:color="auto"/>
            <w:left w:val="none" w:sz="0" w:space="0" w:color="auto"/>
            <w:bottom w:val="none" w:sz="0" w:space="0" w:color="auto"/>
            <w:right w:val="none" w:sz="0" w:space="0" w:color="auto"/>
          </w:divBdr>
          <w:divsChild>
            <w:div w:id="1955674952">
              <w:marLeft w:val="0"/>
              <w:marRight w:val="0"/>
              <w:marTop w:val="0"/>
              <w:marBottom w:val="0"/>
              <w:divBdr>
                <w:top w:val="none" w:sz="0" w:space="0" w:color="auto"/>
                <w:left w:val="none" w:sz="0" w:space="0" w:color="auto"/>
                <w:bottom w:val="none" w:sz="0" w:space="0" w:color="auto"/>
                <w:right w:val="none" w:sz="0" w:space="0" w:color="auto"/>
              </w:divBdr>
              <w:divsChild>
                <w:div w:id="19556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120">
          <w:marLeft w:val="0"/>
          <w:marRight w:val="0"/>
          <w:marTop w:val="0"/>
          <w:marBottom w:val="0"/>
          <w:divBdr>
            <w:top w:val="none" w:sz="0" w:space="0" w:color="auto"/>
            <w:left w:val="none" w:sz="0" w:space="0" w:color="auto"/>
            <w:bottom w:val="none" w:sz="0" w:space="0" w:color="auto"/>
            <w:right w:val="none" w:sz="0" w:space="0" w:color="auto"/>
          </w:divBdr>
          <w:divsChild>
            <w:div w:id="1955674916">
              <w:marLeft w:val="0"/>
              <w:marRight w:val="0"/>
              <w:marTop w:val="0"/>
              <w:marBottom w:val="0"/>
              <w:divBdr>
                <w:top w:val="none" w:sz="0" w:space="0" w:color="auto"/>
                <w:left w:val="none" w:sz="0" w:space="0" w:color="auto"/>
                <w:bottom w:val="none" w:sz="0" w:space="0" w:color="auto"/>
                <w:right w:val="none" w:sz="0" w:space="0" w:color="auto"/>
              </w:divBdr>
              <w:divsChild>
                <w:div w:id="1955674734">
                  <w:marLeft w:val="0"/>
                  <w:marRight w:val="0"/>
                  <w:marTop w:val="0"/>
                  <w:marBottom w:val="0"/>
                  <w:divBdr>
                    <w:top w:val="none" w:sz="0" w:space="0" w:color="auto"/>
                    <w:left w:val="none" w:sz="0" w:space="0" w:color="auto"/>
                    <w:bottom w:val="none" w:sz="0" w:space="0" w:color="auto"/>
                    <w:right w:val="none" w:sz="0" w:space="0" w:color="auto"/>
                  </w:divBdr>
                </w:div>
              </w:divsChild>
            </w:div>
            <w:div w:id="1955675113">
              <w:marLeft w:val="0"/>
              <w:marRight w:val="0"/>
              <w:marTop w:val="0"/>
              <w:marBottom w:val="0"/>
              <w:divBdr>
                <w:top w:val="none" w:sz="0" w:space="0" w:color="auto"/>
                <w:left w:val="none" w:sz="0" w:space="0" w:color="auto"/>
                <w:bottom w:val="none" w:sz="0" w:space="0" w:color="auto"/>
                <w:right w:val="none" w:sz="0" w:space="0" w:color="auto"/>
              </w:divBdr>
              <w:divsChild>
                <w:div w:id="19556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695">
      <w:marLeft w:val="0"/>
      <w:marRight w:val="0"/>
      <w:marTop w:val="0"/>
      <w:marBottom w:val="0"/>
      <w:divBdr>
        <w:top w:val="none" w:sz="0" w:space="0" w:color="auto"/>
        <w:left w:val="none" w:sz="0" w:space="0" w:color="auto"/>
        <w:bottom w:val="none" w:sz="0" w:space="0" w:color="auto"/>
        <w:right w:val="none" w:sz="0" w:space="0" w:color="auto"/>
      </w:divBdr>
      <w:divsChild>
        <w:div w:id="1955675107">
          <w:marLeft w:val="0"/>
          <w:marRight w:val="0"/>
          <w:marTop w:val="0"/>
          <w:marBottom w:val="0"/>
          <w:divBdr>
            <w:top w:val="none" w:sz="0" w:space="0" w:color="auto"/>
            <w:left w:val="none" w:sz="0" w:space="0" w:color="auto"/>
            <w:bottom w:val="none" w:sz="0" w:space="0" w:color="auto"/>
            <w:right w:val="none" w:sz="0" w:space="0" w:color="auto"/>
          </w:divBdr>
          <w:divsChild>
            <w:div w:id="1955674660">
              <w:marLeft w:val="0"/>
              <w:marRight w:val="0"/>
              <w:marTop w:val="0"/>
              <w:marBottom w:val="0"/>
              <w:divBdr>
                <w:top w:val="none" w:sz="0" w:space="0" w:color="auto"/>
                <w:left w:val="none" w:sz="0" w:space="0" w:color="auto"/>
                <w:bottom w:val="none" w:sz="0" w:space="0" w:color="auto"/>
                <w:right w:val="none" w:sz="0" w:space="0" w:color="auto"/>
              </w:divBdr>
              <w:divsChild>
                <w:div w:id="1955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5">
      <w:marLeft w:val="0"/>
      <w:marRight w:val="0"/>
      <w:marTop w:val="0"/>
      <w:marBottom w:val="0"/>
      <w:divBdr>
        <w:top w:val="none" w:sz="0" w:space="0" w:color="auto"/>
        <w:left w:val="none" w:sz="0" w:space="0" w:color="auto"/>
        <w:bottom w:val="none" w:sz="0" w:space="0" w:color="auto"/>
        <w:right w:val="none" w:sz="0" w:space="0" w:color="auto"/>
      </w:divBdr>
      <w:divsChild>
        <w:div w:id="1955674683">
          <w:marLeft w:val="0"/>
          <w:marRight w:val="0"/>
          <w:marTop w:val="0"/>
          <w:marBottom w:val="0"/>
          <w:divBdr>
            <w:top w:val="none" w:sz="0" w:space="0" w:color="auto"/>
            <w:left w:val="none" w:sz="0" w:space="0" w:color="auto"/>
            <w:bottom w:val="none" w:sz="0" w:space="0" w:color="auto"/>
            <w:right w:val="none" w:sz="0" w:space="0" w:color="auto"/>
          </w:divBdr>
          <w:divsChild>
            <w:div w:id="1955675085">
              <w:marLeft w:val="0"/>
              <w:marRight w:val="0"/>
              <w:marTop w:val="0"/>
              <w:marBottom w:val="0"/>
              <w:divBdr>
                <w:top w:val="none" w:sz="0" w:space="0" w:color="auto"/>
                <w:left w:val="none" w:sz="0" w:space="0" w:color="auto"/>
                <w:bottom w:val="none" w:sz="0" w:space="0" w:color="auto"/>
                <w:right w:val="none" w:sz="0" w:space="0" w:color="auto"/>
              </w:divBdr>
              <w:divsChild>
                <w:div w:id="19556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7">
      <w:marLeft w:val="0"/>
      <w:marRight w:val="0"/>
      <w:marTop w:val="0"/>
      <w:marBottom w:val="0"/>
      <w:divBdr>
        <w:top w:val="none" w:sz="0" w:space="0" w:color="auto"/>
        <w:left w:val="none" w:sz="0" w:space="0" w:color="auto"/>
        <w:bottom w:val="none" w:sz="0" w:space="0" w:color="auto"/>
        <w:right w:val="none" w:sz="0" w:space="0" w:color="auto"/>
      </w:divBdr>
      <w:divsChild>
        <w:div w:id="1955674973">
          <w:marLeft w:val="0"/>
          <w:marRight w:val="0"/>
          <w:marTop w:val="0"/>
          <w:marBottom w:val="0"/>
          <w:divBdr>
            <w:top w:val="none" w:sz="0" w:space="0" w:color="auto"/>
            <w:left w:val="none" w:sz="0" w:space="0" w:color="auto"/>
            <w:bottom w:val="none" w:sz="0" w:space="0" w:color="auto"/>
            <w:right w:val="none" w:sz="0" w:space="0" w:color="auto"/>
          </w:divBdr>
          <w:divsChild>
            <w:div w:id="1955674780">
              <w:marLeft w:val="0"/>
              <w:marRight w:val="0"/>
              <w:marTop w:val="0"/>
              <w:marBottom w:val="0"/>
              <w:divBdr>
                <w:top w:val="none" w:sz="0" w:space="0" w:color="auto"/>
                <w:left w:val="none" w:sz="0" w:space="0" w:color="auto"/>
                <w:bottom w:val="none" w:sz="0" w:space="0" w:color="auto"/>
                <w:right w:val="none" w:sz="0" w:space="0" w:color="auto"/>
              </w:divBdr>
              <w:divsChild>
                <w:div w:id="1955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08">
      <w:marLeft w:val="0"/>
      <w:marRight w:val="0"/>
      <w:marTop w:val="0"/>
      <w:marBottom w:val="0"/>
      <w:divBdr>
        <w:top w:val="none" w:sz="0" w:space="0" w:color="auto"/>
        <w:left w:val="none" w:sz="0" w:space="0" w:color="auto"/>
        <w:bottom w:val="none" w:sz="0" w:space="0" w:color="auto"/>
        <w:right w:val="none" w:sz="0" w:space="0" w:color="auto"/>
      </w:divBdr>
      <w:divsChild>
        <w:div w:id="1955674817">
          <w:marLeft w:val="0"/>
          <w:marRight w:val="0"/>
          <w:marTop w:val="0"/>
          <w:marBottom w:val="0"/>
          <w:divBdr>
            <w:top w:val="none" w:sz="0" w:space="0" w:color="auto"/>
            <w:left w:val="none" w:sz="0" w:space="0" w:color="auto"/>
            <w:bottom w:val="none" w:sz="0" w:space="0" w:color="auto"/>
            <w:right w:val="none" w:sz="0" w:space="0" w:color="auto"/>
          </w:divBdr>
          <w:divsChild>
            <w:div w:id="1955674910">
              <w:marLeft w:val="0"/>
              <w:marRight w:val="0"/>
              <w:marTop w:val="0"/>
              <w:marBottom w:val="0"/>
              <w:divBdr>
                <w:top w:val="none" w:sz="0" w:space="0" w:color="auto"/>
                <w:left w:val="none" w:sz="0" w:space="0" w:color="auto"/>
                <w:bottom w:val="none" w:sz="0" w:space="0" w:color="auto"/>
                <w:right w:val="none" w:sz="0" w:space="0" w:color="auto"/>
              </w:divBdr>
              <w:divsChild>
                <w:div w:id="19556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1">
      <w:marLeft w:val="0"/>
      <w:marRight w:val="0"/>
      <w:marTop w:val="0"/>
      <w:marBottom w:val="0"/>
      <w:divBdr>
        <w:top w:val="none" w:sz="0" w:space="0" w:color="auto"/>
        <w:left w:val="none" w:sz="0" w:space="0" w:color="auto"/>
        <w:bottom w:val="none" w:sz="0" w:space="0" w:color="auto"/>
        <w:right w:val="none" w:sz="0" w:space="0" w:color="auto"/>
      </w:divBdr>
    </w:div>
    <w:div w:id="1955674745">
      <w:marLeft w:val="0"/>
      <w:marRight w:val="0"/>
      <w:marTop w:val="0"/>
      <w:marBottom w:val="0"/>
      <w:divBdr>
        <w:top w:val="none" w:sz="0" w:space="0" w:color="auto"/>
        <w:left w:val="none" w:sz="0" w:space="0" w:color="auto"/>
        <w:bottom w:val="none" w:sz="0" w:space="0" w:color="auto"/>
        <w:right w:val="none" w:sz="0" w:space="0" w:color="auto"/>
      </w:divBdr>
      <w:divsChild>
        <w:div w:id="1955674575">
          <w:marLeft w:val="0"/>
          <w:marRight w:val="0"/>
          <w:marTop w:val="0"/>
          <w:marBottom w:val="0"/>
          <w:divBdr>
            <w:top w:val="none" w:sz="0" w:space="0" w:color="auto"/>
            <w:left w:val="none" w:sz="0" w:space="0" w:color="auto"/>
            <w:bottom w:val="none" w:sz="0" w:space="0" w:color="auto"/>
            <w:right w:val="none" w:sz="0" w:space="0" w:color="auto"/>
          </w:divBdr>
          <w:divsChild>
            <w:div w:id="1955675087">
              <w:marLeft w:val="0"/>
              <w:marRight w:val="0"/>
              <w:marTop w:val="0"/>
              <w:marBottom w:val="0"/>
              <w:divBdr>
                <w:top w:val="none" w:sz="0" w:space="0" w:color="auto"/>
                <w:left w:val="none" w:sz="0" w:space="0" w:color="auto"/>
                <w:bottom w:val="none" w:sz="0" w:space="0" w:color="auto"/>
                <w:right w:val="none" w:sz="0" w:space="0" w:color="auto"/>
              </w:divBdr>
              <w:divsChild>
                <w:div w:id="1955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6">
      <w:marLeft w:val="0"/>
      <w:marRight w:val="0"/>
      <w:marTop w:val="0"/>
      <w:marBottom w:val="0"/>
      <w:divBdr>
        <w:top w:val="none" w:sz="0" w:space="0" w:color="auto"/>
        <w:left w:val="none" w:sz="0" w:space="0" w:color="auto"/>
        <w:bottom w:val="none" w:sz="0" w:space="0" w:color="auto"/>
        <w:right w:val="none" w:sz="0" w:space="0" w:color="auto"/>
      </w:divBdr>
      <w:divsChild>
        <w:div w:id="1955674845">
          <w:marLeft w:val="0"/>
          <w:marRight w:val="0"/>
          <w:marTop w:val="0"/>
          <w:marBottom w:val="0"/>
          <w:divBdr>
            <w:top w:val="none" w:sz="0" w:space="0" w:color="auto"/>
            <w:left w:val="none" w:sz="0" w:space="0" w:color="auto"/>
            <w:bottom w:val="none" w:sz="0" w:space="0" w:color="auto"/>
            <w:right w:val="none" w:sz="0" w:space="0" w:color="auto"/>
          </w:divBdr>
          <w:divsChild>
            <w:div w:id="1955674678">
              <w:marLeft w:val="0"/>
              <w:marRight w:val="0"/>
              <w:marTop w:val="0"/>
              <w:marBottom w:val="0"/>
              <w:divBdr>
                <w:top w:val="none" w:sz="0" w:space="0" w:color="auto"/>
                <w:left w:val="none" w:sz="0" w:space="0" w:color="auto"/>
                <w:bottom w:val="none" w:sz="0" w:space="0" w:color="auto"/>
                <w:right w:val="none" w:sz="0" w:space="0" w:color="auto"/>
              </w:divBdr>
              <w:divsChild>
                <w:div w:id="19556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47">
      <w:marLeft w:val="0"/>
      <w:marRight w:val="0"/>
      <w:marTop w:val="0"/>
      <w:marBottom w:val="0"/>
      <w:divBdr>
        <w:top w:val="none" w:sz="0" w:space="0" w:color="auto"/>
        <w:left w:val="none" w:sz="0" w:space="0" w:color="auto"/>
        <w:bottom w:val="none" w:sz="0" w:space="0" w:color="auto"/>
        <w:right w:val="none" w:sz="0" w:space="0" w:color="auto"/>
      </w:divBdr>
      <w:divsChild>
        <w:div w:id="1955674724">
          <w:marLeft w:val="0"/>
          <w:marRight w:val="0"/>
          <w:marTop w:val="0"/>
          <w:marBottom w:val="0"/>
          <w:divBdr>
            <w:top w:val="none" w:sz="0" w:space="0" w:color="auto"/>
            <w:left w:val="none" w:sz="0" w:space="0" w:color="auto"/>
            <w:bottom w:val="none" w:sz="0" w:space="0" w:color="auto"/>
            <w:right w:val="none" w:sz="0" w:space="0" w:color="auto"/>
          </w:divBdr>
          <w:divsChild>
            <w:div w:id="1955674620">
              <w:marLeft w:val="0"/>
              <w:marRight w:val="0"/>
              <w:marTop w:val="0"/>
              <w:marBottom w:val="0"/>
              <w:divBdr>
                <w:top w:val="none" w:sz="0" w:space="0" w:color="auto"/>
                <w:left w:val="none" w:sz="0" w:space="0" w:color="auto"/>
                <w:bottom w:val="none" w:sz="0" w:space="0" w:color="auto"/>
                <w:right w:val="none" w:sz="0" w:space="0" w:color="auto"/>
              </w:divBdr>
              <w:divsChild>
                <w:div w:id="1955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3">
      <w:marLeft w:val="0"/>
      <w:marRight w:val="0"/>
      <w:marTop w:val="0"/>
      <w:marBottom w:val="0"/>
      <w:divBdr>
        <w:top w:val="none" w:sz="0" w:space="0" w:color="auto"/>
        <w:left w:val="none" w:sz="0" w:space="0" w:color="auto"/>
        <w:bottom w:val="none" w:sz="0" w:space="0" w:color="auto"/>
        <w:right w:val="none" w:sz="0" w:space="0" w:color="auto"/>
      </w:divBdr>
      <w:divsChild>
        <w:div w:id="1955674664">
          <w:marLeft w:val="0"/>
          <w:marRight w:val="0"/>
          <w:marTop w:val="0"/>
          <w:marBottom w:val="0"/>
          <w:divBdr>
            <w:top w:val="none" w:sz="0" w:space="0" w:color="auto"/>
            <w:left w:val="none" w:sz="0" w:space="0" w:color="auto"/>
            <w:bottom w:val="none" w:sz="0" w:space="0" w:color="auto"/>
            <w:right w:val="none" w:sz="0" w:space="0" w:color="auto"/>
          </w:divBdr>
          <w:divsChild>
            <w:div w:id="1955674701">
              <w:marLeft w:val="0"/>
              <w:marRight w:val="0"/>
              <w:marTop w:val="0"/>
              <w:marBottom w:val="0"/>
              <w:divBdr>
                <w:top w:val="none" w:sz="0" w:space="0" w:color="auto"/>
                <w:left w:val="none" w:sz="0" w:space="0" w:color="auto"/>
                <w:bottom w:val="none" w:sz="0" w:space="0" w:color="auto"/>
                <w:right w:val="none" w:sz="0" w:space="0" w:color="auto"/>
              </w:divBdr>
              <w:divsChild>
                <w:div w:id="19556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54">
      <w:marLeft w:val="0"/>
      <w:marRight w:val="0"/>
      <w:marTop w:val="0"/>
      <w:marBottom w:val="0"/>
      <w:divBdr>
        <w:top w:val="none" w:sz="0" w:space="0" w:color="auto"/>
        <w:left w:val="none" w:sz="0" w:space="0" w:color="auto"/>
        <w:bottom w:val="none" w:sz="0" w:space="0" w:color="auto"/>
        <w:right w:val="none" w:sz="0" w:space="0" w:color="auto"/>
      </w:divBdr>
      <w:divsChild>
        <w:div w:id="1955674926">
          <w:marLeft w:val="0"/>
          <w:marRight w:val="0"/>
          <w:marTop w:val="0"/>
          <w:marBottom w:val="0"/>
          <w:divBdr>
            <w:top w:val="none" w:sz="0" w:space="0" w:color="auto"/>
            <w:left w:val="none" w:sz="0" w:space="0" w:color="auto"/>
            <w:bottom w:val="none" w:sz="0" w:space="0" w:color="auto"/>
            <w:right w:val="none" w:sz="0" w:space="0" w:color="auto"/>
          </w:divBdr>
          <w:divsChild>
            <w:div w:id="1955674895">
              <w:marLeft w:val="0"/>
              <w:marRight w:val="0"/>
              <w:marTop w:val="0"/>
              <w:marBottom w:val="0"/>
              <w:divBdr>
                <w:top w:val="none" w:sz="0" w:space="0" w:color="auto"/>
                <w:left w:val="none" w:sz="0" w:space="0" w:color="auto"/>
                <w:bottom w:val="none" w:sz="0" w:space="0" w:color="auto"/>
                <w:right w:val="none" w:sz="0" w:space="0" w:color="auto"/>
              </w:divBdr>
              <w:divsChild>
                <w:div w:id="1955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6">
      <w:marLeft w:val="0"/>
      <w:marRight w:val="0"/>
      <w:marTop w:val="0"/>
      <w:marBottom w:val="0"/>
      <w:divBdr>
        <w:top w:val="none" w:sz="0" w:space="0" w:color="auto"/>
        <w:left w:val="none" w:sz="0" w:space="0" w:color="auto"/>
        <w:bottom w:val="none" w:sz="0" w:space="0" w:color="auto"/>
        <w:right w:val="none" w:sz="0" w:space="0" w:color="auto"/>
      </w:divBdr>
      <w:divsChild>
        <w:div w:id="1955674917">
          <w:marLeft w:val="0"/>
          <w:marRight w:val="0"/>
          <w:marTop w:val="0"/>
          <w:marBottom w:val="0"/>
          <w:divBdr>
            <w:top w:val="none" w:sz="0" w:space="0" w:color="auto"/>
            <w:left w:val="none" w:sz="0" w:space="0" w:color="auto"/>
            <w:bottom w:val="none" w:sz="0" w:space="0" w:color="auto"/>
            <w:right w:val="none" w:sz="0" w:space="0" w:color="auto"/>
          </w:divBdr>
          <w:divsChild>
            <w:div w:id="1955674905">
              <w:marLeft w:val="0"/>
              <w:marRight w:val="0"/>
              <w:marTop w:val="0"/>
              <w:marBottom w:val="0"/>
              <w:divBdr>
                <w:top w:val="none" w:sz="0" w:space="0" w:color="auto"/>
                <w:left w:val="none" w:sz="0" w:space="0" w:color="auto"/>
                <w:bottom w:val="none" w:sz="0" w:space="0" w:color="auto"/>
                <w:right w:val="none" w:sz="0" w:space="0" w:color="auto"/>
              </w:divBdr>
              <w:divsChild>
                <w:div w:id="1955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69">
      <w:marLeft w:val="0"/>
      <w:marRight w:val="0"/>
      <w:marTop w:val="0"/>
      <w:marBottom w:val="0"/>
      <w:divBdr>
        <w:top w:val="none" w:sz="0" w:space="0" w:color="auto"/>
        <w:left w:val="none" w:sz="0" w:space="0" w:color="auto"/>
        <w:bottom w:val="none" w:sz="0" w:space="0" w:color="auto"/>
        <w:right w:val="none" w:sz="0" w:space="0" w:color="auto"/>
      </w:divBdr>
    </w:div>
    <w:div w:id="1955674770">
      <w:marLeft w:val="0"/>
      <w:marRight w:val="0"/>
      <w:marTop w:val="0"/>
      <w:marBottom w:val="0"/>
      <w:divBdr>
        <w:top w:val="none" w:sz="0" w:space="0" w:color="auto"/>
        <w:left w:val="none" w:sz="0" w:space="0" w:color="auto"/>
        <w:bottom w:val="none" w:sz="0" w:space="0" w:color="auto"/>
        <w:right w:val="none" w:sz="0" w:space="0" w:color="auto"/>
      </w:divBdr>
      <w:divsChild>
        <w:div w:id="1955674713">
          <w:marLeft w:val="0"/>
          <w:marRight w:val="0"/>
          <w:marTop w:val="0"/>
          <w:marBottom w:val="0"/>
          <w:divBdr>
            <w:top w:val="none" w:sz="0" w:space="0" w:color="auto"/>
            <w:left w:val="none" w:sz="0" w:space="0" w:color="auto"/>
            <w:bottom w:val="none" w:sz="0" w:space="0" w:color="auto"/>
            <w:right w:val="none" w:sz="0" w:space="0" w:color="auto"/>
          </w:divBdr>
          <w:divsChild>
            <w:div w:id="1955675080">
              <w:marLeft w:val="0"/>
              <w:marRight w:val="0"/>
              <w:marTop w:val="0"/>
              <w:marBottom w:val="0"/>
              <w:divBdr>
                <w:top w:val="none" w:sz="0" w:space="0" w:color="auto"/>
                <w:left w:val="none" w:sz="0" w:space="0" w:color="auto"/>
                <w:bottom w:val="none" w:sz="0" w:space="0" w:color="auto"/>
                <w:right w:val="none" w:sz="0" w:space="0" w:color="auto"/>
              </w:divBdr>
              <w:divsChild>
                <w:div w:id="19556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23">
          <w:marLeft w:val="0"/>
          <w:marRight w:val="0"/>
          <w:marTop w:val="0"/>
          <w:marBottom w:val="0"/>
          <w:divBdr>
            <w:top w:val="none" w:sz="0" w:space="0" w:color="auto"/>
            <w:left w:val="none" w:sz="0" w:space="0" w:color="auto"/>
            <w:bottom w:val="none" w:sz="0" w:space="0" w:color="auto"/>
            <w:right w:val="none" w:sz="0" w:space="0" w:color="auto"/>
          </w:divBdr>
          <w:divsChild>
            <w:div w:id="1955674764">
              <w:marLeft w:val="0"/>
              <w:marRight w:val="0"/>
              <w:marTop w:val="0"/>
              <w:marBottom w:val="0"/>
              <w:divBdr>
                <w:top w:val="none" w:sz="0" w:space="0" w:color="auto"/>
                <w:left w:val="none" w:sz="0" w:space="0" w:color="auto"/>
                <w:bottom w:val="none" w:sz="0" w:space="0" w:color="auto"/>
                <w:right w:val="none" w:sz="0" w:space="0" w:color="auto"/>
              </w:divBdr>
              <w:divsChild>
                <w:div w:id="1955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2">
      <w:marLeft w:val="0"/>
      <w:marRight w:val="0"/>
      <w:marTop w:val="0"/>
      <w:marBottom w:val="0"/>
      <w:divBdr>
        <w:top w:val="none" w:sz="0" w:space="0" w:color="auto"/>
        <w:left w:val="none" w:sz="0" w:space="0" w:color="auto"/>
        <w:bottom w:val="none" w:sz="0" w:space="0" w:color="auto"/>
        <w:right w:val="none" w:sz="0" w:space="0" w:color="auto"/>
      </w:divBdr>
    </w:div>
    <w:div w:id="1955674773">
      <w:marLeft w:val="0"/>
      <w:marRight w:val="0"/>
      <w:marTop w:val="0"/>
      <w:marBottom w:val="0"/>
      <w:divBdr>
        <w:top w:val="none" w:sz="0" w:space="0" w:color="auto"/>
        <w:left w:val="none" w:sz="0" w:space="0" w:color="auto"/>
        <w:bottom w:val="none" w:sz="0" w:space="0" w:color="auto"/>
        <w:right w:val="none" w:sz="0" w:space="0" w:color="auto"/>
      </w:divBdr>
      <w:divsChild>
        <w:div w:id="1955675019">
          <w:marLeft w:val="0"/>
          <w:marRight w:val="0"/>
          <w:marTop w:val="0"/>
          <w:marBottom w:val="0"/>
          <w:divBdr>
            <w:top w:val="none" w:sz="0" w:space="0" w:color="auto"/>
            <w:left w:val="none" w:sz="0" w:space="0" w:color="auto"/>
            <w:bottom w:val="none" w:sz="0" w:space="0" w:color="auto"/>
            <w:right w:val="none" w:sz="0" w:space="0" w:color="auto"/>
          </w:divBdr>
          <w:divsChild>
            <w:div w:id="1955675125">
              <w:marLeft w:val="0"/>
              <w:marRight w:val="0"/>
              <w:marTop w:val="0"/>
              <w:marBottom w:val="0"/>
              <w:divBdr>
                <w:top w:val="none" w:sz="0" w:space="0" w:color="auto"/>
                <w:left w:val="none" w:sz="0" w:space="0" w:color="auto"/>
                <w:bottom w:val="none" w:sz="0" w:space="0" w:color="auto"/>
                <w:right w:val="none" w:sz="0" w:space="0" w:color="auto"/>
              </w:divBdr>
              <w:divsChild>
                <w:div w:id="1955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76">
      <w:marLeft w:val="0"/>
      <w:marRight w:val="0"/>
      <w:marTop w:val="0"/>
      <w:marBottom w:val="0"/>
      <w:divBdr>
        <w:top w:val="none" w:sz="0" w:space="0" w:color="auto"/>
        <w:left w:val="none" w:sz="0" w:space="0" w:color="auto"/>
        <w:bottom w:val="none" w:sz="0" w:space="0" w:color="auto"/>
        <w:right w:val="none" w:sz="0" w:space="0" w:color="auto"/>
      </w:divBdr>
      <w:divsChild>
        <w:div w:id="1955675059">
          <w:marLeft w:val="0"/>
          <w:marRight w:val="0"/>
          <w:marTop w:val="0"/>
          <w:marBottom w:val="0"/>
          <w:divBdr>
            <w:top w:val="none" w:sz="0" w:space="0" w:color="auto"/>
            <w:left w:val="none" w:sz="0" w:space="0" w:color="auto"/>
            <w:bottom w:val="none" w:sz="0" w:space="0" w:color="auto"/>
            <w:right w:val="none" w:sz="0" w:space="0" w:color="auto"/>
          </w:divBdr>
        </w:div>
      </w:divsChild>
    </w:div>
    <w:div w:id="1955674783">
      <w:marLeft w:val="0"/>
      <w:marRight w:val="0"/>
      <w:marTop w:val="0"/>
      <w:marBottom w:val="0"/>
      <w:divBdr>
        <w:top w:val="none" w:sz="0" w:space="0" w:color="auto"/>
        <w:left w:val="none" w:sz="0" w:space="0" w:color="auto"/>
        <w:bottom w:val="none" w:sz="0" w:space="0" w:color="auto"/>
        <w:right w:val="none" w:sz="0" w:space="0" w:color="auto"/>
      </w:divBdr>
    </w:div>
    <w:div w:id="1955674784">
      <w:marLeft w:val="0"/>
      <w:marRight w:val="0"/>
      <w:marTop w:val="0"/>
      <w:marBottom w:val="0"/>
      <w:divBdr>
        <w:top w:val="none" w:sz="0" w:space="0" w:color="auto"/>
        <w:left w:val="none" w:sz="0" w:space="0" w:color="auto"/>
        <w:bottom w:val="none" w:sz="0" w:space="0" w:color="auto"/>
        <w:right w:val="none" w:sz="0" w:space="0" w:color="auto"/>
      </w:divBdr>
      <w:divsChild>
        <w:div w:id="1955674947">
          <w:marLeft w:val="0"/>
          <w:marRight w:val="0"/>
          <w:marTop w:val="0"/>
          <w:marBottom w:val="0"/>
          <w:divBdr>
            <w:top w:val="none" w:sz="0" w:space="0" w:color="auto"/>
            <w:left w:val="none" w:sz="0" w:space="0" w:color="auto"/>
            <w:bottom w:val="none" w:sz="0" w:space="0" w:color="auto"/>
            <w:right w:val="none" w:sz="0" w:space="0" w:color="auto"/>
          </w:divBdr>
          <w:divsChild>
            <w:div w:id="1955674521">
              <w:marLeft w:val="0"/>
              <w:marRight w:val="0"/>
              <w:marTop w:val="0"/>
              <w:marBottom w:val="0"/>
              <w:divBdr>
                <w:top w:val="none" w:sz="0" w:space="0" w:color="auto"/>
                <w:left w:val="none" w:sz="0" w:space="0" w:color="auto"/>
                <w:bottom w:val="none" w:sz="0" w:space="0" w:color="auto"/>
                <w:right w:val="none" w:sz="0" w:space="0" w:color="auto"/>
              </w:divBdr>
              <w:divsChild>
                <w:div w:id="1955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7">
      <w:marLeft w:val="0"/>
      <w:marRight w:val="0"/>
      <w:marTop w:val="0"/>
      <w:marBottom w:val="0"/>
      <w:divBdr>
        <w:top w:val="none" w:sz="0" w:space="0" w:color="auto"/>
        <w:left w:val="none" w:sz="0" w:space="0" w:color="auto"/>
        <w:bottom w:val="none" w:sz="0" w:space="0" w:color="auto"/>
        <w:right w:val="none" w:sz="0" w:space="0" w:color="auto"/>
      </w:divBdr>
      <w:divsChild>
        <w:div w:id="1955674920">
          <w:marLeft w:val="0"/>
          <w:marRight w:val="0"/>
          <w:marTop w:val="0"/>
          <w:marBottom w:val="0"/>
          <w:divBdr>
            <w:top w:val="none" w:sz="0" w:space="0" w:color="auto"/>
            <w:left w:val="none" w:sz="0" w:space="0" w:color="auto"/>
            <w:bottom w:val="none" w:sz="0" w:space="0" w:color="auto"/>
            <w:right w:val="none" w:sz="0" w:space="0" w:color="auto"/>
          </w:divBdr>
        </w:div>
      </w:divsChild>
    </w:div>
    <w:div w:id="1955674788">
      <w:marLeft w:val="0"/>
      <w:marRight w:val="0"/>
      <w:marTop w:val="0"/>
      <w:marBottom w:val="0"/>
      <w:divBdr>
        <w:top w:val="none" w:sz="0" w:space="0" w:color="auto"/>
        <w:left w:val="none" w:sz="0" w:space="0" w:color="auto"/>
        <w:bottom w:val="none" w:sz="0" w:space="0" w:color="auto"/>
        <w:right w:val="none" w:sz="0" w:space="0" w:color="auto"/>
      </w:divBdr>
      <w:divsChild>
        <w:div w:id="1955674567">
          <w:marLeft w:val="0"/>
          <w:marRight w:val="0"/>
          <w:marTop w:val="0"/>
          <w:marBottom w:val="0"/>
          <w:divBdr>
            <w:top w:val="none" w:sz="0" w:space="0" w:color="auto"/>
            <w:left w:val="none" w:sz="0" w:space="0" w:color="auto"/>
            <w:bottom w:val="none" w:sz="0" w:space="0" w:color="auto"/>
            <w:right w:val="none" w:sz="0" w:space="0" w:color="auto"/>
          </w:divBdr>
          <w:divsChild>
            <w:div w:id="1955674647">
              <w:marLeft w:val="0"/>
              <w:marRight w:val="0"/>
              <w:marTop w:val="0"/>
              <w:marBottom w:val="0"/>
              <w:divBdr>
                <w:top w:val="none" w:sz="0" w:space="0" w:color="auto"/>
                <w:left w:val="none" w:sz="0" w:space="0" w:color="auto"/>
                <w:bottom w:val="none" w:sz="0" w:space="0" w:color="auto"/>
                <w:right w:val="none" w:sz="0" w:space="0" w:color="auto"/>
              </w:divBdr>
              <w:divsChild>
                <w:div w:id="1955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89">
      <w:marLeft w:val="0"/>
      <w:marRight w:val="0"/>
      <w:marTop w:val="0"/>
      <w:marBottom w:val="0"/>
      <w:divBdr>
        <w:top w:val="none" w:sz="0" w:space="0" w:color="auto"/>
        <w:left w:val="none" w:sz="0" w:space="0" w:color="auto"/>
        <w:bottom w:val="none" w:sz="0" w:space="0" w:color="auto"/>
        <w:right w:val="none" w:sz="0" w:space="0" w:color="auto"/>
      </w:divBdr>
      <w:divsChild>
        <w:div w:id="1955674736">
          <w:marLeft w:val="0"/>
          <w:marRight w:val="0"/>
          <w:marTop w:val="0"/>
          <w:marBottom w:val="0"/>
          <w:divBdr>
            <w:top w:val="none" w:sz="0" w:space="0" w:color="auto"/>
            <w:left w:val="none" w:sz="0" w:space="0" w:color="auto"/>
            <w:bottom w:val="none" w:sz="0" w:space="0" w:color="auto"/>
            <w:right w:val="none" w:sz="0" w:space="0" w:color="auto"/>
          </w:divBdr>
          <w:divsChild>
            <w:div w:id="1955674600">
              <w:marLeft w:val="0"/>
              <w:marRight w:val="0"/>
              <w:marTop w:val="0"/>
              <w:marBottom w:val="0"/>
              <w:divBdr>
                <w:top w:val="none" w:sz="0" w:space="0" w:color="auto"/>
                <w:left w:val="none" w:sz="0" w:space="0" w:color="auto"/>
                <w:bottom w:val="none" w:sz="0" w:space="0" w:color="auto"/>
                <w:right w:val="none" w:sz="0" w:space="0" w:color="auto"/>
              </w:divBdr>
              <w:divsChild>
                <w:div w:id="1955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69">
          <w:marLeft w:val="0"/>
          <w:marRight w:val="0"/>
          <w:marTop w:val="0"/>
          <w:marBottom w:val="0"/>
          <w:divBdr>
            <w:top w:val="none" w:sz="0" w:space="0" w:color="auto"/>
            <w:left w:val="none" w:sz="0" w:space="0" w:color="auto"/>
            <w:bottom w:val="none" w:sz="0" w:space="0" w:color="auto"/>
            <w:right w:val="none" w:sz="0" w:space="0" w:color="auto"/>
          </w:divBdr>
          <w:divsChild>
            <w:div w:id="1955674883">
              <w:marLeft w:val="0"/>
              <w:marRight w:val="0"/>
              <w:marTop w:val="0"/>
              <w:marBottom w:val="0"/>
              <w:divBdr>
                <w:top w:val="none" w:sz="0" w:space="0" w:color="auto"/>
                <w:left w:val="none" w:sz="0" w:space="0" w:color="auto"/>
                <w:bottom w:val="none" w:sz="0" w:space="0" w:color="auto"/>
                <w:right w:val="none" w:sz="0" w:space="0" w:color="auto"/>
              </w:divBdr>
              <w:divsChild>
                <w:div w:id="1955674636">
                  <w:marLeft w:val="0"/>
                  <w:marRight w:val="0"/>
                  <w:marTop w:val="0"/>
                  <w:marBottom w:val="0"/>
                  <w:divBdr>
                    <w:top w:val="none" w:sz="0" w:space="0" w:color="auto"/>
                    <w:left w:val="none" w:sz="0" w:space="0" w:color="auto"/>
                    <w:bottom w:val="none" w:sz="0" w:space="0" w:color="auto"/>
                    <w:right w:val="none" w:sz="0" w:space="0" w:color="auto"/>
                  </w:divBdr>
                </w:div>
              </w:divsChild>
            </w:div>
            <w:div w:id="1955675025">
              <w:marLeft w:val="0"/>
              <w:marRight w:val="0"/>
              <w:marTop w:val="0"/>
              <w:marBottom w:val="0"/>
              <w:divBdr>
                <w:top w:val="none" w:sz="0" w:space="0" w:color="auto"/>
                <w:left w:val="none" w:sz="0" w:space="0" w:color="auto"/>
                <w:bottom w:val="none" w:sz="0" w:space="0" w:color="auto"/>
                <w:right w:val="none" w:sz="0" w:space="0" w:color="auto"/>
              </w:divBdr>
              <w:divsChild>
                <w:div w:id="1955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795">
      <w:marLeft w:val="0"/>
      <w:marRight w:val="0"/>
      <w:marTop w:val="0"/>
      <w:marBottom w:val="0"/>
      <w:divBdr>
        <w:top w:val="none" w:sz="0" w:space="0" w:color="auto"/>
        <w:left w:val="none" w:sz="0" w:space="0" w:color="auto"/>
        <w:bottom w:val="none" w:sz="0" w:space="0" w:color="auto"/>
        <w:right w:val="none" w:sz="0" w:space="0" w:color="auto"/>
      </w:divBdr>
    </w:div>
    <w:div w:id="1955674798">
      <w:marLeft w:val="0"/>
      <w:marRight w:val="0"/>
      <w:marTop w:val="0"/>
      <w:marBottom w:val="0"/>
      <w:divBdr>
        <w:top w:val="none" w:sz="0" w:space="0" w:color="auto"/>
        <w:left w:val="none" w:sz="0" w:space="0" w:color="auto"/>
        <w:bottom w:val="none" w:sz="0" w:space="0" w:color="auto"/>
        <w:right w:val="none" w:sz="0" w:space="0" w:color="auto"/>
      </w:divBdr>
    </w:div>
    <w:div w:id="1955674799">
      <w:marLeft w:val="0"/>
      <w:marRight w:val="0"/>
      <w:marTop w:val="0"/>
      <w:marBottom w:val="0"/>
      <w:divBdr>
        <w:top w:val="none" w:sz="0" w:space="0" w:color="auto"/>
        <w:left w:val="none" w:sz="0" w:space="0" w:color="auto"/>
        <w:bottom w:val="none" w:sz="0" w:space="0" w:color="auto"/>
        <w:right w:val="none" w:sz="0" w:space="0" w:color="auto"/>
      </w:divBdr>
      <w:divsChild>
        <w:div w:id="1955674546">
          <w:marLeft w:val="0"/>
          <w:marRight w:val="0"/>
          <w:marTop w:val="0"/>
          <w:marBottom w:val="0"/>
          <w:divBdr>
            <w:top w:val="none" w:sz="0" w:space="0" w:color="auto"/>
            <w:left w:val="none" w:sz="0" w:space="0" w:color="auto"/>
            <w:bottom w:val="none" w:sz="0" w:space="0" w:color="auto"/>
            <w:right w:val="none" w:sz="0" w:space="0" w:color="auto"/>
          </w:divBdr>
          <w:divsChild>
            <w:div w:id="1955674751">
              <w:marLeft w:val="0"/>
              <w:marRight w:val="0"/>
              <w:marTop w:val="0"/>
              <w:marBottom w:val="0"/>
              <w:divBdr>
                <w:top w:val="none" w:sz="0" w:space="0" w:color="auto"/>
                <w:left w:val="none" w:sz="0" w:space="0" w:color="auto"/>
                <w:bottom w:val="none" w:sz="0" w:space="0" w:color="auto"/>
                <w:right w:val="none" w:sz="0" w:space="0" w:color="auto"/>
              </w:divBdr>
              <w:divsChild>
                <w:div w:id="1955675105">
                  <w:marLeft w:val="0"/>
                  <w:marRight w:val="0"/>
                  <w:marTop w:val="0"/>
                  <w:marBottom w:val="0"/>
                  <w:divBdr>
                    <w:top w:val="none" w:sz="0" w:space="0" w:color="auto"/>
                    <w:left w:val="none" w:sz="0" w:space="0" w:color="auto"/>
                    <w:bottom w:val="none" w:sz="0" w:space="0" w:color="auto"/>
                    <w:right w:val="none" w:sz="0" w:space="0" w:color="auto"/>
                  </w:divBdr>
                </w:div>
              </w:divsChild>
            </w:div>
            <w:div w:id="1955674820">
              <w:marLeft w:val="0"/>
              <w:marRight w:val="0"/>
              <w:marTop w:val="0"/>
              <w:marBottom w:val="0"/>
              <w:divBdr>
                <w:top w:val="none" w:sz="0" w:space="0" w:color="auto"/>
                <w:left w:val="none" w:sz="0" w:space="0" w:color="auto"/>
                <w:bottom w:val="none" w:sz="0" w:space="0" w:color="auto"/>
                <w:right w:val="none" w:sz="0" w:space="0" w:color="auto"/>
              </w:divBdr>
              <w:divsChild>
                <w:div w:id="1955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547">
          <w:marLeft w:val="0"/>
          <w:marRight w:val="0"/>
          <w:marTop w:val="0"/>
          <w:marBottom w:val="0"/>
          <w:divBdr>
            <w:top w:val="none" w:sz="0" w:space="0" w:color="auto"/>
            <w:left w:val="none" w:sz="0" w:space="0" w:color="auto"/>
            <w:bottom w:val="none" w:sz="0" w:space="0" w:color="auto"/>
            <w:right w:val="none" w:sz="0" w:space="0" w:color="auto"/>
          </w:divBdr>
          <w:divsChild>
            <w:div w:id="1955674779">
              <w:marLeft w:val="0"/>
              <w:marRight w:val="0"/>
              <w:marTop w:val="0"/>
              <w:marBottom w:val="0"/>
              <w:divBdr>
                <w:top w:val="none" w:sz="0" w:space="0" w:color="auto"/>
                <w:left w:val="none" w:sz="0" w:space="0" w:color="auto"/>
                <w:bottom w:val="none" w:sz="0" w:space="0" w:color="auto"/>
                <w:right w:val="none" w:sz="0" w:space="0" w:color="auto"/>
              </w:divBdr>
              <w:divsChild>
                <w:div w:id="1955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3">
      <w:marLeft w:val="0"/>
      <w:marRight w:val="0"/>
      <w:marTop w:val="0"/>
      <w:marBottom w:val="0"/>
      <w:divBdr>
        <w:top w:val="none" w:sz="0" w:space="0" w:color="auto"/>
        <w:left w:val="none" w:sz="0" w:space="0" w:color="auto"/>
        <w:bottom w:val="none" w:sz="0" w:space="0" w:color="auto"/>
        <w:right w:val="none" w:sz="0" w:space="0" w:color="auto"/>
      </w:divBdr>
      <w:divsChild>
        <w:div w:id="1955675088">
          <w:marLeft w:val="0"/>
          <w:marRight w:val="0"/>
          <w:marTop w:val="0"/>
          <w:marBottom w:val="0"/>
          <w:divBdr>
            <w:top w:val="none" w:sz="0" w:space="0" w:color="auto"/>
            <w:left w:val="none" w:sz="0" w:space="0" w:color="auto"/>
            <w:bottom w:val="none" w:sz="0" w:space="0" w:color="auto"/>
            <w:right w:val="none" w:sz="0" w:space="0" w:color="auto"/>
          </w:divBdr>
          <w:divsChild>
            <w:div w:id="1955675011">
              <w:marLeft w:val="0"/>
              <w:marRight w:val="0"/>
              <w:marTop w:val="0"/>
              <w:marBottom w:val="0"/>
              <w:divBdr>
                <w:top w:val="none" w:sz="0" w:space="0" w:color="auto"/>
                <w:left w:val="none" w:sz="0" w:space="0" w:color="auto"/>
                <w:bottom w:val="none" w:sz="0" w:space="0" w:color="auto"/>
                <w:right w:val="none" w:sz="0" w:space="0" w:color="auto"/>
              </w:divBdr>
              <w:divsChild>
                <w:div w:id="1955674903">
                  <w:marLeft w:val="0"/>
                  <w:marRight w:val="0"/>
                  <w:marTop w:val="0"/>
                  <w:marBottom w:val="0"/>
                  <w:divBdr>
                    <w:top w:val="none" w:sz="0" w:space="0" w:color="auto"/>
                    <w:left w:val="none" w:sz="0" w:space="0" w:color="auto"/>
                    <w:bottom w:val="none" w:sz="0" w:space="0" w:color="auto"/>
                    <w:right w:val="none" w:sz="0" w:space="0" w:color="auto"/>
                  </w:divBdr>
                  <w:divsChild>
                    <w:div w:id="19556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04">
      <w:marLeft w:val="0"/>
      <w:marRight w:val="0"/>
      <w:marTop w:val="0"/>
      <w:marBottom w:val="0"/>
      <w:divBdr>
        <w:top w:val="none" w:sz="0" w:space="0" w:color="auto"/>
        <w:left w:val="none" w:sz="0" w:space="0" w:color="auto"/>
        <w:bottom w:val="none" w:sz="0" w:space="0" w:color="auto"/>
        <w:right w:val="none" w:sz="0" w:space="0" w:color="auto"/>
      </w:divBdr>
      <w:divsChild>
        <w:div w:id="1955674848">
          <w:marLeft w:val="0"/>
          <w:marRight w:val="0"/>
          <w:marTop w:val="0"/>
          <w:marBottom w:val="0"/>
          <w:divBdr>
            <w:top w:val="none" w:sz="0" w:space="0" w:color="auto"/>
            <w:left w:val="none" w:sz="0" w:space="0" w:color="auto"/>
            <w:bottom w:val="none" w:sz="0" w:space="0" w:color="auto"/>
            <w:right w:val="none" w:sz="0" w:space="0" w:color="auto"/>
          </w:divBdr>
          <w:divsChild>
            <w:div w:id="1955675070">
              <w:marLeft w:val="0"/>
              <w:marRight w:val="0"/>
              <w:marTop w:val="0"/>
              <w:marBottom w:val="0"/>
              <w:divBdr>
                <w:top w:val="none" w:sz="0" w:space="0" w:color="auto"/>
                <w:left w:val="none" w:sz="0" w:space="0" w:color="auto"/>
                <w:bottom w:val="none" w:sz="0" w:space="0" w:color="auto"/>
                <w:right w:val="none" w:sz="0" w:space="0" w:color="auto"/>
              </w:divBdr>
              <w:divsChild>
                <w:div w:id="1955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5">
      <w:marLeft w:val="0"/>
      <w:marRight w:val="0"/>
      <w:marTop w:val="0"/>
      <w:marBottom w:val="0"/>
      <w:divBdr>
        <w:top w:val="none" w:sz="0" w:space="0" w:color="auto"/>
        <w:left w:val="none" w:sz="0" w:space="0" w:color="auto"/>
        <w:bottom w:val="none" w:sz="0" w:space="0" w:color="auto"/>
        <w:right w:val="none" w:sz="0" w:space="0" w:color="auto"/>
      </w:divBdr>
      <w:divsChild>
        <w:div w:id="1955675002">
          <w:marLeft w:val="0"/>
          <w:marRight w:val="0"/>
          <w:marTop w:val="0"/>
          <w:marBottom w:val="0"/>
          <w:divBdr>
            <w:top w:val="none" w:sz="0" w:space="0" w:color="auto"/>
            <w:left w:val="none" w:sz="0" w:space="0" w:color="auto"/>
            <w:bottom w:val="none" w:sz="0" w:space="0" w:color="auto"/>
            <w:right w:val="none" w:sz="0" w:space="0" w:color="auto"/>
          </w:divBdr>
          <w:divsChild>
            <w:div w:id="1955674860">
              <w:marLeft w:val="0"/>
              <w:marRight w:val="0"/>
              <w:marTop w:val="0"/>
              <w:marBottom w:val="0"/>
              <w:divBdr>
                <w:top w:val="none" w:sz="0" w:space="0" w:color="auto"/>
                <w:left w:val="none" w:sz="0" w:space="0" w:color="auto"/>
                <w:bottom w:val="none" w:sz="0" w:space="0" w:color="auto"/>
                <w:right w:val="none" w:sz="0" w:space="0" w:color="auto"/>
              </w:divBdr>
              <w:divsChild>
                <w:div w:id="19556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09">
      <w:marLeft w:val="0"/>
      <w:marRight w:val="0"/>
      <w:marTop w:val="0"/>
      <w:marBottom w:val="0"/>
      <w:divBdr>
        <w:top w:val="none" w:sz="0" w:space="0" w:color="auto"/>
        <w:left w:val="none" w:sz="0" w:space="0" w:color="auto"/>
        <w:bottom w:val="none" w:sz="0" w:space="0" w:color="auto"/>
        <w:right w:val="none" w:sz="0" w:space="0" w:color="auto"/>
      </w:divBdr>
      <w:divsChild>
        <w:div w:id="1955675010">
          <w:marLeft w:val="0"/>
          <w:marRight w:val="0"/>
          <w:marTop w:val="0"/>
          <w:marBottom w:val="0"/>
          <w:divBdr>
            <w:top w:val="none" w:sz="0" w:space="0" w:color="auto"/>
            <w:left w:val="none" w:sz="0" w:space="0" w:color="auto"/>
            <w:bottom w:val="none" w:sz="0" w:space="0" w:color="auto"/>
            <w:right w:val="none" w:sz="0" w:space="0" w:color="auto"/>
          </w:divBdr>
          <w:divsChild>
            <w:div w:id="1955674810">
              <w:marLeft w:val="0"/>
              <w:marRight w:val="0"/>
              <w:marTop w:val="0"/>
              <w:marBottom w:val="0"/>
              <w:divBdr>
                <w:top w:val="none" w:sz="0" w:space="0" w:color="auto"/>
                <w:left w:val="none" w:sz="0" w:space="0" w:color="auto"/>
                <w:bottom w:val="none" w:sz="0" w:space="0" w:color="auto"/>
                <w:right w:val="none" w:sz="0" w:space="0" w:color="auto"/>
              </w:divBdr>
              <w:divsChild>
                <w:div w:id="1955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1">
      <w:marLeft w:val="0"/>
      <w:marRight w:val="0"/>
      <w:marTop w:val="0"/>
      <w:marBottom w:val="0"/>
      <w:divBdr>
        <w:top w:val="none" w:sz="0" w:space="0" w:color="auto"/>
        <w:left w:val="none" w:sz="0" w:space="0" w:color="auto"/>
        <w:bottom w:val="none" w:sz="0" w:space="0" w:color="auto"/>
        <w:right w:val="none" w:sz="0" w:space="0" w:color="auto"/>
      </w:divBdr>
    </w:div>
    <w:div w:id="1955674813">
      <w:marLeft w:val="0"/>
      <w:marRight w:val="0"/>
      <w:marTop w:val="0"/>
      <w:marBottom w:val="0"/>
      <w:divBdr>
        <w:top w:val="none" w:sz="0" w:space="0" w:color="auto"/>
        <w:left w:val="none" w:sz="0" w:space="0" w:color="auto"/>
        <w:bottom w:val="none" w:sz="0" w:space="0" w:color="auto"/>
        <w:right w:val="none" w:sz="0" w:space="0" w:color="auto"/>
      </w:divBdr>
      <w:divsChild>
        <w:div w:id="1955674625">
          <w:marLeft w:val="0"/>
          <w:marRight w:val="0"/>
          <w:marTop w:val="0"/>
          <w:marBottom w:val="0"/>
          <w:divBdr>
            <w:top w:val="none" w:sz="0" w:space="0" w:color="auto"/>
            <w:left w:val="none" w:sz="0" w:space="0" w:color="auto"/>
            <w:bottom w:val="none" w:sz="0" w:space="0" w:color="auto"/>
            <w:right w:val="none" w:sz="0" w:space="0" w:color="auto"/>
          </w:divBdr>
          <w:divsChild>
            <w:div w:id="1955675067">
              <w:marLeft w:val="0"/>
              <w:marRight w:val="0"/>
              <w:marTop w:val="0"/>
              <w:marBottom w:val="0"/>
              <w:divBdr>
                <w:top w:val="none" w:sz="0" w:space="0" w:color="auto"/>
                <w:left w:val="none" w:sz="0" w:space="0" w:color="auto"/>
                <w:bottom w:val="none" w:sz="0" w:space="0" w:color="auto"/>
                <w:right w:val="none" w:sz="0" w:space="0" w:color="auto"/>
              </w:divBdr>
              <w:divsChild>
                <w:div w:id="19556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14">
      <w:marLeft w:val="0"/>
      <w:marRight w:val="0"/>
      <w:marTop w:val="0"/>
      <w:marBottom w:val="0"/>
      <w:divBdr>
        <w:top w:val="none" w:sz="0" w:space="0" w:color="auto"/>
        <w:left w:val="none" w:sz="0" w:space="0" w:color="auto"/>
        <w:bottom w:val="none" w:sz="0" w:space="0" w:color="auto"/>
        <w:right w:val="none" w:sz="0" w:space="0" w:color="auto"/>
      </w:divBdr>
      <w:divsChild>
        <w:div w:id="1955674997">
          <w:marLeft w:val="0"/>
          <w:marRight w:val="0"/>
          <w:marTop w:val="0"/>
          <w:marBottom w:val="0"/>
          <w:divBdr>
            <w:top w:val="none" w:sz="0" w:space="0" w:color="auto"/>
            <w:left w:val="none" w:sz="0" w:space="0" w:color="auto"/>
            <w:bottom w:val="none" w:sz="0" w:space="0" w:color="auto"/>
            <w:right w:val="none" w:sz="0" w:space="0" w:color="auto"/>
          </w:divBdr>
          <w:divsChild>
            <w:div w:id="1955675046">
              <w:marLeft w:val="0"/>
              <w:marRight w:val="0"/>
              <w:marTop w:val="0"/>
              <w:marBottom w:val="0"/>
              <w:divBdr>
                <w:top w:val="none" w:sz="0" w:space="0" w:color="auto"/>
                <w:left w:val="none" w:sz="0" w:space="0" w:color="auto"/>
                <w:bottom w:val="none" w:sz="0" w:space="0" w:color="auto"/>
                <w:right w:val="none" w:sz="0" w:space="0" w:color="auto"/>
              </w:divBdr>
              <w:divsChild>
                <w:div w:id="1955674790">
                  <w:marLeft w:val="0"/>
                  <w:marRight w:val="0"/>
                  <w:marTop w:val="0"/>
                  <w:marBottom w:val="0"/>
                  <w:divBdr>
                    <w:top w:val="none" w:sz="0" w:space="0" w:color="auto"/>
                    <w:left w:val="none" w:sz="0" w:space="0" w:color="auto"/>
                    <w:bottom w:val="none" w:sz="0" w:space="0" w:color="auto"/>
                    <w:right w:val="none" w:sz="0" w:space="0" w:color="auto"/>
                  </w:divBdr>
                  <w:divsChild>
                    <w:div w:id="19556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22">
      <w:marLeft w:val="0"/>
      <w:marRight w:val="0"/>
      <w:marTop w:val="0"/>
      <w:marBottom w:val="0"/>
      <w:divBdr>
        <w:top w:val="none" w:sz="0" w:space="0" w:color="auto"/>
        <w:left w:val="none" w:sz="0" w:space="0" w:color="auto"/>
        <w:bottom w:val="none" w:sz="0" w:space="0" w:color="auto"/>
        <w:right w:val="none" w:sz="0" w:space="0" w:color="auto"/>
      </w:divBdr>
      <w:divsChild>
        <w:div w:id="1955674720">
          <w:marLeft w:val="0"/>
          <w:marRight w:val="0"/>
          <w:marTop w:val="0"/>
          <w:marBottom w:val="0"/>
          <w:divBdr>
            <w:top w:val="none" w:sz="0" w:space="0" w:color="auto"/>
            <w:left w:val="none" w:sz="0" w:space="0" w:color="auto"/>
            <w:bottom w:val="none" w:sz="0" w:space="0" w:color="auto"/>
            <w:right w:val="none" w:sz="0" w:space="0" w:color="auto"/>
          </w:divBdr>
          <w:divsChild>
            <w:div w:id="1955674688">
              <w:marLeft w:val="0"/>
              <w:marRight w:val="0"/>
              <w:marTop w:val="0"/>
              <w:marBottom w:val="0"/>
              <w:divBdr>
                <w:top w:val="none" w:sz="0" w:space="0" w:color="auto"/>
                <w:left w:val="none" w:sz="0" w:space="0" w:color="auto"/>
                <w:bottom w:val="none" w:sz="0" w:space="0" w:color="auto"/>
                <w:right w:val="none" w:sz="0" w:space="0" w:color="auto"/>
              </w:divBdr>
              <w:divsChild>
                <w:div w:id="19556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4">
      <w:marLeft w:val="0"/>
      <w:marRight w:val="0"/>
      <w:marTop w:val="0"/>
      <w:marBottom w:val="0"/>
      <w:divBdr>
        <w:top w:val="none" w:sz="0" w:space="0" w:color="auto"/>
        <w:left w:val="none" w:sz="0" w:space="0" w:color="auto"/>
        <w:bottom w:val="none" w:sz="0" w:space="0" w:color="auto"/>
        <w:right w:val="none" w:sz="0" w:space="0" w:color="auto"/>
      </w:divBdr>
    </w:div>
    <w:div w:id="1955674825">
      <w:marLeft w:val="0"/>
      <w:marRight w:val="0"/>
      <w:marTop w:val="0"/>
      <w:marBottom w:val="0"/>
      <w:divBdr>
        <w:top w:val="none" w:sz="0" w:space="0" w:color="auto"/>
        <w:left w:val="none" w:sz="0" w:space="0" w:color="auto"/>
        <w:bottom w:val="none" w:sz="0" w:space="0" w:color="auto"/>
        <w:right w:val="none" w:sz="0" w:space="0" w:color="auto"/>
      </w:divBdr>
    </w:div>
    <w:div w:id="1955674827">
      <w:marLeft w:val="0"/>
      <w:marRight w:val="0"/>
      <w:marTop w:val="0"/>
      <w:marBottom w:val="0"/>
      <w:divBdr>
        <w:top w:val="none" w:sz="0" w:space="0" w:color="auto"/>
        <w:left w:val="none" w:sz="0" w:space="0" w:color="auto"/>
        <w:bottom w:val="none" w:sz="0" w:space="0" w:color="auto"/>
        <w:right w:val="none" w:sz="0" w:space="0" w:color="auto"/>
      </w:divBdr>
      <w:divsChild>
        <w:div w:id="1955674807">
          <w:marLeft w:val="0"/>
          <w:marRight w:val="0"/>
          <w:marTop w:val="0"/>
          <w:marBottom w:val="0"/>
          <w:divBdr>
            <w:top w:val="none" w:sz="0" w:space="0" w:color="auto"/>
            <w:left w:val="none" w:sz="0" w:space="0" w:color="auto"/>
            <w:bottom w:val="none" w:sz="0" w:space="0" w:color="auto"/>
            <w:right w:val="none" w:sz="0" w:space="0" w:color="auto"/>
          </w:divBdr>
          <w:divsChild>
            <w:div w:id="1955674838">
              <w:marLeft w:val="0"/>
              <w:marRight w:val="0"/>
              <w:marTop w:val="0"/>
              <w:marBottom w:val="0"/>
              <w:divBdr>
                <w:top w:val="none" w:sz="0" w:space="0" w:color="auto"/>
                <w:left w:val="none" w:sz="0" w:space="0" w:color="auto"/>
                <w:bottom w:val="none" w:sz="0" w:space="0" w:color="auto"/>
                <w:right w:val="none" w:sz="0" w:space="0" w:color="auto"/>
              </w:divBdr>
              <w:divsChild>
                <w:div w:id="19556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28">
      <w:marLeft w:val="0"/>
      <w:marRight w:val="0"/>
      <w:marTop w:val="0"/>
      <w:marBottom w:val="0"/>
      <w:divBdr>
        <w:top w:val="none" w:sz="0" w:space="0" w:color="auto"/>
        <w:left w:val="none" w:sz="0" w:space="0" w:color="auto"/>
        <w:bottom w:val="none" w:sz="0" w:space="0" w:color="auto"/>
        <w:right w:val="none" w:sz="0" w:space="0" w:color="auto"/>
      </w:divBdr>
      <w:divsChild>
        <w:div w:id="1955674531">
          <w:marLeft w:val="0"/>
          <w:marRight w:val="0"/>
          <w:marTop w:val="0"/>
          <w:marBottom w:val="0"/>
          <w:divBdr>
            <w:top w:val="none" w:sz="0" w:space="0" w:color="auto"/>
            <w:left w:val="none" w:sz="0" w:space="0" w:color="auto"/>
            <w:bottom w:val="none" w:sz="0" w:space="0" w:color="auto"/>
            <w:right w:val="none" w:sz="0" w:space="0" w:color="auto"/>
          </w:divBdr>
          <w:divsChild>
            <w:div w:id="1955674597">
              <w:marLeft w:val="0"/>
              <w:marRight w:val="0"/>
              <w:marTop w:val="0"/>
              <w:marBottom w:val="0"/>
              <w:divBdr>
                <w:top w:val="none" w:sz="0" w:space="0" w:color="auto"/>
                <w:left w:val="none" w:sz="0" w:space="0" w:color="auto"/>
                <w:bottom w:val="none" w:sz="0" w:space="0" w:color="auto"/>
                <w:right w:val="none" w:sz="0" w:space="0" w:color="auto"/>
              </w:divBdr>
              <w:divsChild>
                <w:div w:id="19556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0">
      <w:marLeft w:val="0"/>
      <w:marRight w:val="0"/>
      <w:marTop w:val="0"/>
      <w:marBottom w:val="0"/>
      <w:divBdr>
        <w:top w:val="none" w:sz="0" w:space="0" w:color="auto"/>
        <w:left w:val="none" w:sz="0" w:space="0" w:color="auto"/>
        <w:bottom w:val="none" w:sz="0" w:space="0" w:color="auto"/>
        <w:right w:val="none" w:sz="0" w:space="0" w:color="auto"/>
      </w:divBdr>
      <w:divsChild>
        <w:div w:id="1955674906">
          <w:marLeft w:val="0"/>
          <w:marRight w:val="0"/>
          <w:marTop w:val="0"/>
          <w:marBottom w:val="0"/>
          <w:divBdr>
            <w:top w:val="none" w:sz="0" w:space="0" w:color="auto"/>
            <w:left w:val="none" w:sz="0" w:space="0" w:color="auto"/>
            <w:bottom w:val="none" w:sz="0" w:space="0" w:color="auto"/>
            <w:right w:val="none" w:sz="0" w:space="0" w:color="auto"/>
          </w:divBdr>
          <w:divsChild>
            <w:div w:id="1955674550">
              <w:marLeft w:val="0"/>
              <w:marRight w:val="0"/>
              <w:marTop w:val="0"/>
              <w:marBottom w:val="0"/>
              <w:divBdr>
                <w:top w:val="none" w:sz="0" w:space="0" w:color="auto"/>
                <w:left w:val="none" w:sz="0" w:space="0" w:color="auto"/>
                <w:bottom w:val="none" w:sz="0" w:space="0" w:color="auto"/>
                <w:right w:val="none" w:sz="0" w:space="0" w:color="auto"/>
              </w:divBdr>
              <w:divsChild>
                <w:div w:id="19556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39">
      <w:marLeft w:val="0"/>
      <w:marRight w:val="0"/>
      <w:marTop w:val="0"/>
      <w:marBottom w:val="0"/>
      <w:divBdr>
        <w:top w:val="none" w:sz="0" w:space="0" w:color="auto"/>
        <w:left w:val="none" w:sz="0" w:space="0" w:color="auto"/>
        <w:bottom w:val="none" w:sz="0" w:space="0" w:color="auto"/>
        <w:right w:val="none" w:sz="0" w:space="0" w:color="auto"/>
      </w:divBdr>
      <w:divsChild>
        <w:div w:id="1955674802">
          <w:marLeft w:val="0"/>
          <w:marRight w:val="0"/>
          <w:marTop w:val="0"/>
          <w:marBottom w:val="0"/>
          <w:divBdr>
            <w:top w:val="none" w:sz="0" w:space="0" w:color="auto"/>
            <w:left w:val="none" w:sz="0" w:space="0" w:color="auto"/>
            <w:bottom w:val="none" w:sz="0" w:space="0" w:color="auto"/>
            <w:right w:val="none" w:sz="0" w:space="0" w:color="auto"/>
          </w:divBdr>
          <w:divsChild>
            <w:div w:id="1955674738">
              <w:marLeft w:val="0"/>
              <w:marRight w:val="0"/>
              <w:marTop w:val="0"/>
              <w:marBottom w:val="0"/>
              <w:divBdr>
                <w:top w:val="none" w:sz="0" w:space="0" w:color="auto"/>
                <w:left w:val="none" w:sz="0" w:space="0" w:color="auto"/>
                <w:bottom w:val="none" w:sz="0" w:space="0" w:color="auto"/>
                <w:right w:val="none" w:sz="0" w:space="0" w:color="auto"/>
              </w:divBdr>
              <w:divsChild>
                <w:div w:id="1955674975">
                  <w:marLeft w:val="0"/>
                  <w:marRight w:val="0"/>
                  <w:marTop w:val="0"/>
                  <w:marBottom w:val="0"/>
                  <w:divBdr>
                    <w:top w:val="none" w:sz="0" w:space="0" w:color="auto"/>
                    <w:left w:val="none" w:sz="0" w:space="0" w:color="auto"/>
                    <w:bottom w:val="none" w:sz="0" w:space="0" w:color="auto"/>
                    <w:right w:val="none" w:sz="0" w:space="0" w:color="auto"/>
                  </w:divBdr>
                  <w:divsChild>
                    <w:div w:id="19556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841">
      <w:marLeft w:val="0"/>
      <w:marRight w:val="0"/>
      <w:marTop w:val="0"/>
      <w:marBottom w:val="0"/>
      <w:divBdr>
        <w:top w:val="none" w:sz="0" w:space="0" w:color="auto"/>
        <w:left w:val="none" w:sz="0" w:space="0" w:color="auto"/>
        <w:bottom w:val="none" w:sz="0" w:space="0" w:color="auto"/>
        <w:right w:val="none" w:sz="0" w:space="0" w:color="auto"/>
      </w:divBdr>
    </w:div>
    <w:div w:id="1955674844">
      <w:marLeft w:val="0"/>
      <w:marRight w:val="0"/>
      <w:marTop w:val="0"/>
      <w:marBottom w:val="0"/>
      <w:divBdr>
        <w:top w:val="none" w:sz="0" w:space="0" w:color="auto"/>
        <w:left w:val="none" w:sz="0" w:space="0" w:color="auto"/>
        <w:bottom w:val="none" w:sz="0" w:space="0" w:color="auto"/>
        <w:right w:val="none" w:sz="0" w:space="0" w:color="auto"/>
      </w:divBdr>
    </w:div>
    <w:div w:id="1955674847">
      <w:marLeft w:val="0"/>
      <w:marRight w:val="0"/>
      <w:marTop w:val="0"/>
      <w:marBottom w:val="0"/>
      <w:divBdr>
        <w:top w:val="none" w:sz="0" w:space="0" w:color="auto"/>
        <w:left w:val="none" w:sz="0" w:space="0" w:color="auto"/>
        <w:bottom w:val="none" w:sz="0" w:space="0" w:color="auto"/>
        <w:right w:val="none" w:sz="0" w:space="0" w:color="auto"/>
      </w:divBdr>
      <w:divsChild>
        <w:div w:id="1955674543">
          <w:marLeft w:val="0"/>
          <w:marRight w:val="0"/>
          <w:marTop w:val="0"/>
          <w:marBottom w:val="0"/>
          <w:divBdr>
            <w:top w:val="none" w:sz="0" w:space="0" w:color="auto"/>
            <w:left w:val="none" w:sz="0" w:space="0" w:color="auto"/>
            <w:bottom w:val="none" w:sz="0" w:space="0" w:color="auto"/>
            <w:right w:val="none" w:sz="0" w:space="0" w:color="auto"/>
          </w:divBdr>
          <w:divsChild>
            <w:div w:id="1955674934">
              <w:marLeft w:val="0"/>
              <w:marRight w:val="0"/>
              <w:marTop w:val="0"/>
              <w:marBottom w:val="0"/>
              <w:divBdr>
                <w:top w:val="none" w:sz="0" w:space="0" w:color="auto"/>
                <w:left w:val="none" w:sz="0" w:space="0" w:color="auto"/>
                <w:bottom w:val="none" w:sz="0" w:space="0" w:color="auto"/>
                <w:right w:val="none" w:sz="0" w:space="0" w:color="auto"/>
              </w:divBdr>
              <w:divsChild>
                <w:div w:id="19556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0">
      <w:marLeft w:val="0"/>
      <w:marRight w:val="0"/>
      <w:marTop w:val="0"/>
      <w:marBottom w:val="0"/>
      <w:divBdr>
        <w:top w:val="none" w:sz="0" w:space="0" w:color="auto"/>
        <w:left w:val="none" w:sz="0" w:space="0" w:color="auto"/>
        <w:bottom w:val="none" w:sz="0" w:space="0" w:color="auto"/>
        <w:right w:val="none" w:sz="0" w:space="0" w:color="auto"/>
      </w:divBdr>
    </w:div>
    <w:div w:id="1955674851">
      <w:marLeft w:val="0"/>
      <w:marRight w:val="0"/>
      <w:marTop w:val="0"/>
      <w:marBottom w:val="0"/>
      <w:divBdr>
        <w:top w:val="none" w:sz="0" w:space="0" w:color="auto"/>
        <w:left w:val="none" w:sz="0" w:space="0" w:color="auto"/>
        <w:bottom w:val="none" w:sz="0" w:space="0" w:color="auto"/>
        <w:right w:val="none" w:sz="0" w:space="0" w:color="auto"/>
      </w:divBdr>
      <w:divsChild>
        <w:div w:id="1955675079">
          <w:marLeft w:val="0"/>
          <w:marRight w:val="0"/>
          <w:marTop w:val="0"/>
          <w:marBottom w:val="0"/>
          <w:divBdr>
            <w:top w:val="none" w:sz="0" w:space="0" w:color="auto"/>
            <w:left w:val="none" w:sz="0" w:space="0" w:color="auto"/>
            <w:bottom w:val="none" w:sz="0" w:space="0" w:color="auto"/>
            <w:right w:val="none" w:sz="0" w:space="0" w:color="auto"/>
          </w:divBdr>
          <w:divsChild>
            <w:div w:id="1955674979">
              <w:marLeft w:val="0"/>
              <w:marRight w:val="0"/>
              <w:marTop w:val="0"/>
              <w:marBottom w:val="0"/>
              <w:divBdr>
                <w:top w:val="none" w:sz="0" w:space="0" w:color="auto"/>
                <w:left w:val="none" w:sz="0" w:space="0" w:color="auto"/>
                <w:bottom w:val="none" w:sz="0" w:space="0" w:color="auto"/>
                <w:right w:val="none" w:sz="0" w:space="0" w:color="auto"/>
              </w:divBdr>
              <w:divsChild>
                <w:div w:id="1955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2">
      <w:marLeft w:val="0"/>
      <w:marRight w:val="0"/>
      <w:marTop w:val="0"/>
      <w:marBottom w:val="0"/>
      <w:divBdr>
        <w:top w:val="none" w:sz="0" w:space="0" w:color="auto"/>
        <w:left w:val="none" w:sz="0" w:space="0" w:color="auto"/>
        <w:bottom w:val="none" w:sz="0" w:space="0" w:color="auto"/>
        <w:right w:val="none" w:sz="0" w:space="0" w:color="auto"/>
      </w:divBdr>
      <w:divsChild>
        <w:div w:id="1955674697">
          <w:marLeft w:val="0"/>
          <w:marRight w:val="0"/>
          <w:marTop w:val="0"/>
          <w:marBottom w:val="0"/>
          <w:divBdr>
            <w:top w:val="none" w:sz="0" w:space="0" w:color="auto"/>
            <w:left w:val="none" w:sz="0" w:space="0" w:color="auto"/>
            <w:bottom w:val="none" w:sz="0" w:space="0" w:color="auto"/>
            <w:right w:val="none" w:sz="0" w:space="0" w:color="auto"/>
          </w:divBdr>
          <w:divsChild>
            <w:div w:id="1955675016">
              <w:marLeft w:val="0"/>
              <w:marRight w:val="0"/>
              <w:marTop w:val="0"/>
              <w:marBottom w:val="0"/>
              <w:divBdr>
                <w:top w:val="none" w:sz="0" w:space="0" w:color="auto"/>
                <w:left w:val="none" w:sz="0" w:space="0" w:color="auto"/>
                <w:bottom w:val="none" w:sz="0" w:space="0" w:color="auto"/>
                <w:right w:val="none" w:sz="0" w:space="0" w:color="auto"/>
              </w:divBdr>
              <w:divsChild>
                <w:div w:id="1955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59">
      <w:marLeft w:val="0"/>
      <w:marRight w:val="0"/>
      <w:marTop w:val="0"/>
      <w:marBottom w:val="0"/>
      <w:divBdr>
        <w:top w:val="none" w:sz="0" w:space="0" w:color="auto"/>
        <w:left w:val="none" w:sz="0" w:space="0" w:color="auto"/>
        <w:bottom w:val="none" w:sz="0" w:space="0" w:color="auto"/>
        <w:right w:val="none" w:sz="0" w:space="0" w:color="auto"/>
      </w:divBdr>
      <w:divsChild>
        <w:div w:id="1955674719">
          <w:marLeft w:val="0"/>
          <w:marRight w:val="0"/>
          <w:marTop w:val="0"/>
          <w:marBottom w:val="0"/>
          <w:divBdr>
            <w:top w:val="none" w:sz="0" w:space="0" w:color="auto"/>
            <w:left w:val="none" w:sz="0" w:space="0" w:color="auto"/>
            <w:bottom w:val="none" w:sz="0" w:space="0" w:color="auto"/>
            <w:right w:val="none" w:sz="0" w:space="0" w:color="auto"/>
          </w:divBdr>
          <w:divsChild>
            <w:div w:id="1955674821">
              <w:marLeft w:val="0"/>
              <w:marRight w:val="0"/>
              <w:marTop w:val="0"/>
              <w:marBottom w:val="0"/>
              <w:divBdr>
                <w:top w:val="none" w:sz="0" w:space="0" w:color="auto"/>
                <w:left w:val="none" w:sz="0" w:space="0" w:color="auto"/>
                <w:bottom w:val="none" w:sz="0" w:space="0" w:color="auto"/>
                <w:right w:val="none" w:sz="0" w:space="0" w:color="auto"/>
              </w:divBdr>
              <w:divsChild>
                <w:div w:id="19556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882">
          <w:marLeft w:val="0"/>
          <w:marRight w:val="0"/>
          <w:marTop w:val="0"/>
          <w:marBottom w:val="0"/>
          <w:divBdr>
            <w:top w:val="none" w:sz="0" w:space="0" w:color="auto"/>
            <w:left w:val="none" w:sz="0" w:space="0" w:color="auto"/>
            <w:bottom w:val="none" w:sz="0" w:space="0" w:color="auto"/>
            <w:right w:val="none" w:sz="0" w:space="0" w:color="auto"/>
          </w:divBdr>
          <w:divsChild>
            <w:div w:id="1955674900">
              <w:marLeft w:val="0"/>
              <w:marRight w:val="0"/>
              <w:marTop w:val="0"/>
              <w:marBottom w:val="0"/>
              <w:divBdr>
                <w:top w:val="none" w:sz="0" w:space="0" w:color="auto"/>
                <w:left w:val="none" w:sz="0" w:space="0" w:color="auto"/>
                <w:bottom w:val="none" w:sz="0" w:space="0" w:color="auto"/>
                <w:right w:val="none" w:sz="0" w:space="0" w:color="auto"/>
              </w:divBdr>
              <w:divsChild>
                <w:div w:id="1955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1">
      <w:marLeft w:val="0"/>
      <w:marRight w:val="0"/>
      <w:marTop w:val="0"/>
      <w:marBottom w:val="0"/>
      <w:divBdr>
        <w:top w:val="none" w:sz="0" w:space="0" w:color="auto"/>
        <w:left w:val="none" w:sz="0" w:space="0" w:color="auto"/>
        <w:bottom w:val="none" w:sz="0" w:space="0" w:color="auto"/>
        <w:right w:val="none" w:sz="0" w:space="0" w:color="auto"/>
      </w:divBdr>
      <w:divsChild>
        <w:div w:id="1955675041">
          <w:marLeft w:val="0"/>
          <w:marRight w:val="0"/>
          <w:marTop w:val="0"/>
          <w:marBottom w:val="0"/>
          <w:divBdr>
            <w:top w:val="none" w:sz="0" w:space="0" w:color="auto"/>
            <w:left w:val="none" w:sz="0" w:space="0" w:color="auto"/>
            <w:bottom w:val="none" w:sz="0" w:space="0" w:color="auto"/>
            <w:right w:val="none" w:sz="0" w:space="0" w:color="auto"/>
          </w:divBdr>
          <w:divsChild>
            <w:div w:id="1955674928">
              <w:marLeft w:val="0"/>
              <w:marRight w:val="0"/>
              <w:marTop w:val="0"/>
              <w:marBottom w:val="0"/>
              <w:divBdr>
                <w:top w:val="none" w:sz="0" w:space="0" w:color="auto"/>
                <w:left w:val="none" w:sz="0" w:space="0" w:color="auto"/>
                <w:bottom w:val="none" w:sz="0" w:space="0" w:color="auto"/>
                <w:right w:val="none" w:sz="0" w:space="0" w:color="auto"/>
              </w:divBdr>
              <w:divsChild>
                <w:div w:id="19556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3">
      <w:marLeft w:val="0"/>
      <w:marRight w:val="0"/>
      <w:marTop w:val="0"/>
      <w:marBottom w:val="0"/>
      <w:divBdr>
        <w:top w:val="none" w:sz="0" w:space="0" w:color="auto"/>
        <w:left w:val="none" w:sz="0" w:space="0" w:color="auto"/>
        <w:bottom w:val="none" w:sz="0" w:space="0" w:color="auto"/>
        <w:right w:val="none" w:sz="0" w:space="0" w:color="auto"/>
      </w:divBdr>
    </w:div>
    <w:div w:id="1955674876">
      <w:marLeft w:val="0"/>
      <w:marRight w:val="0"/>
      <w:marTop w:val="0"/>
      <w:marBottom w:val="0"/>
      <w:divBdr>
        <w:top w:val="none" w:sz="0" w:space="0" w:color="auto"/>
        <w:left w:val="none" w:sz="0" w:space="0" w:color="auto"/>
        <w:bottom w:val="none" w:sz="0" w:space="0" w:color="auto"/>
        <w:right w:val="none" w:sz="0" w:space="0" w:color="auto"/>
      </w:divBdr>
      <w:divsChild>
        <w:div w:id="1955674836">
          <w:marLeft w:val="0"/>
          <w:marRight w:val="0"/>
          <w:marTop w:val="0"/>
          <w:marBottom w:val="0"/>
          <w:divBdr>
            <w:top w:val="none" w:sz="0" w:space="0" w:color="auto"/>
            <w:left w:val="none" w:sz="0" w:space="0" w:color="auto"/>
            <w:bottom w:val="none" w:sz="0" w:space="0" w:color="auto"/>
            <w:right w:val="none" w:sz="0" w:space="0" w:color="auto"/>
          </w:divBdr>
          <w:divsChild>
            <w:div w:id="1955674732">
              <w:marLeft w:val="0"/>
              <w:marRight w:val="0"/>
              <w:marTop w:val="0"/>
              <w:marBottom w:val="0"/>
              <w:divBdr>
                <w:top w:val="none" w:sz="0" w:space="0" w:color="auto"/>
                <w:left w:val="none" w:sz="0" w:space="0" w:color="auto"/>
                <w:bottom w:val="none" w:sz="0" w:space="0" w:color="auto"/>
                <w:right w:val="none" w:sz="0" w:space="0" w:color="auto"/>
              </w:divBdr>
              <w:divsChild>
                <w:div w:id="1955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8">
      <w:marLeft w:val="0"/>
      <w:marRight w:val="0"/>
      <w:marTop w:val="0"/>
      <w:marBottom w:val="0"/>
      <w:divBdr>
        <w:top w:val="none" w:sz="0" w:space="0" w:color="auto"/>
        <w:left w:val="none" w:sz="0" w:space="0" w:color="auto"/>
        <w:bottom w:val="none" w:sz="0" w:space="0" w:color="auto"/>
        <w:right w:val="none" w:sz="0" w:space="0" w:color="auto"/>
      </w:divBdr>
    </w:div>
    <w:div w:id="1955674879">
      <w:marLeft w:val="0"/>
      <w:marRight w:val="0"/>
      <w:marTop w:val="0"/>
      <w:marBottom w:val="0"/>
      <w:divBdr>
        <w:top w:val="none" w:sz="0" w:space="0" w:color="auto"/>
        <w:left w:val="none" w:sz="0" w:space="0" w:color="auto"/>
        <w:bottom w:val="none" w:sz="0" w:space="0" w:color="auto"/>
        <w:right w:val="none" w:sz="0" w:space="0" w:color="auto"/>
      </w:divBdr>
      <w:divsChild>
        <w:div w:id="1955674715">
          <w:marLeft w:val="0"/>
          <w:marRight w:val="0"/>
          <w:marTop w:val="0"/>
          <w:marBottom w:val="0"/>
          <w:divBdr>
            <w:top w:val="none" w:sz="0" w:space="0" w:color="auto"/>
            <w:left w:val="none" w:sz="0" w:space="0" w:color="auto"/>
            <w:bottom w:val="none" w:sz="0" w:space="0" w:color="auto"/>
            <w:right w:val="none" w:sz="0" w:space="0" w:color="auto"/>
          </w:divBdr>
          <w:divsChild>
            <w:div w:id="1955674972">
              <w:marLeft w:val="0"/>
              <w:marRight w:val="0"/>
              <w:marTop w:val="0"/>
              <w:marBottom w:val="0"/>
              <w:divBdr>
                <w:top w:val="none" w:sz="0" w:space="0" w:color="auto"/>
                <w:left w:val="none" w:sz="0" w:space="0" w:color="auto"/>
                <w:bottom w:val="none" w:sz="0" w:space="0" w:color="auto"/>
                <w:right w:val="none" w:sz="0" w:space="0" w:color="auto"/>
              </w:divBdr>
              <w:divsChild>
                <w:div w:id="1955674735">
                  <w:marLeft w:val="0"/>
                  <w:marRight w:val="0"/>
                  <w:marTop w:val="0"/>
                  <w:marBottom w:val="0"/>
                  <w:divBdr>
                    <w:top w:val="none" w:sz="0" w:space="0" w:color="auto"/>
                    <w:left w:val="none" w:sz="0" w:space="0" w:color="auto"/>
                    <w:bottom w:val="none" w:sz="0" w:space="0" w:color="auto"/>
                    <w:right w:val="none" w:sz="0" w:space="0" w:color="auto"/>
                  </w:divBdr>
                  <w:divsChild>
                    <w:div w:id="19556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72">
          <w:marLeft w:val="0"/>
          <w:marRight w:val="0"/>
          <w:marTop w:val="0"/>
          <w:marBottom w:val="0"/>
          <w:divBdr>
            <w:top w:val="none" w:sz="0" w:space="0" w:color="auto"/>
            <w:left w:val="none" w:sz="0" w:space="0" w:color="auto"/>
            <w:bottom w:val="none" w:sz="0" w:space="0" w:color="auto"/>
            <w:right w:val="none" w:sz="0" w:space="0" w:color="auto"/>
          </w:divBdr>
          <w:divsChild>
            <w:div w:id="1955674585">
              <w:marLeft w:val="0"/>
              <w:marRight w:val="0"/>
              <w:marTop w:val="0"/>
              <w:marBottom w:val="0"/>
              <w:divBdr>
                <w:top w:val="none" w:sz="0" w:space="0" w:color="auto"/>
                <w:left w:val="none" w:sz="0" w:space="0" w:color="auto"/>
                <w:bottom w:val="none" w:sz="0" w:space="0" w:color="auto"/>
                <w:right w:val="none" w:sz="0" w:space="0" w:color="auto"/>
              </w:divBdr>
              <w:divsChild>
                <w:div w:id="1955674953">
                  <w:marLeft w:val="0"/>
                  <w:marRight w:val="0"/>
                  <w:marTop w:val="0"/>
                  <w:marBottom w:val="0"/>
                  <w:divBdr>
                    <w:top w:val="none" w:sz="0" w:space="0" w:color="auto"/>
                    <w:left w:val="none" w:sz="0" w:space="0" w:color="auto"/>
                    <w:bottom w:val="none" w:sz="0" w:space="0" w:color="auto"/>
                    <w:right w:val="none" w:sz="0" w:space="0" w:color="auto"/>
                  </w:divBdr>
                </w:div>
              </w:divsChild>
            </w:div>
            <w:div w:id="1955674744">
              <w:marLeft w:val="0"/>
              <w:marRight w:val="0"/>
              <w:marTop w:val="0"/>
              <w:marBottom w:val="0"/>
              <w:divBdr>
                <w:top w:val="none" w:sz="0" w:space="0" w:color="auto"/>
                <w:left w:val="none" w:sz="0" w:space="0" w:color="auto"/>
                <w:bottom w:val="none" w:sz="0" w:space="0" w:color="auto"/>
                <w:right w:val="none" w:sz="0" w:space="0" w:color="auto"/>
              </w:divBdr>
              <w:divsChild>
                <w:div w:id="19556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0">
      <w:marLeft w:val="0"/>
      <w:marRight w:val="0"/>
      <w:marTop w:val="0"/>
      <w:marBottom w:val="0"/>
      <w:divBdr>
        <w:top w:val="none" w:sz="0" w:space="0" w:color="auto"/>
        <w:left w:val="none" w:sz="0" w:space="0" w:color="auto"/>
        <w:bottom w:val="none" w:sz="0" w:space="0" w:color="auto"/>
        <w:right w:val="none" w:sz="0" w:space="0" w:color="auto"/>
      </w:divBdr>
      <w:divsChild>
        <w:div w:id="1955674967">
          <w:marLeft w:val="0"/>
          <w:marRight w:val="0"/>
          <w:marTop w:val="0"/>
          <w:marBottom w:val="0"/>
          <w:divBdr>
            <w:top w:val="none" w:sz="0" w:space="0" w:color="auto"/>
            <w:left w:val="none" w:sz="0" w:space="0" w:color="auto"/>
            <w:bottom w:val="none" w:sz="0" w:space="0" w:color="auto"/>
            <w:right w:val="none" w:sz="0" w:space="0" w:color="auto"/>
          </w:divBdr>
          <w:divsChild>
            <w:div w:id="1955674729">
              <w:marLeft w:val="0"/>
              <w:marRight w:val="0"/>
              <w:marTop w:val="0"/>
              <w:marBottom w:val="0"/>
              <w:divBdr>
                <w:top w:val="none" w:sz="0" w:space="0" w:color="auto"/>
                <w:left w:val="none" w:sz="0" w:space="0" w:color="auto"/>
                <w:bottom w:val="none" w:sz="0" w:space="0" w:color="auto"/>
                <w:right w:val="none" w:sz="0" w:space="0" w:color="auto"/>
              </w:divBdr>
              <w:divsChild>
                <w:div w:id="19556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891">
      <w:marLeft w:val="0"/>
      <w:marRight w:val="0"/>
      <w:marTop w:val="0"/>
      <w:marBottom w:val="0"/>
      <w:divBdr>
        <w:top w:val="none" w:sz="0" w:space="0" w:color="auto"/>
        <w:left w:val="none" w:sz="0" w:space="0" w:color="auto"/>
        <w:bottom w:val="none" w:sz="0" w:space="0" w:color="auto"/>
        <w:right w:val="none" w:sz="0" w:space="0" w:color="auto"/>
      </w:divBdr>
    </w:div>
    <w:div w:id="1955674892">
      <w:marLeft w:val="0"/>
      <w:marRight w:val="0"/>
      <w:marTop w:val="0"/>
      <w:marBottom w:val="0"/>
      <w:divBdr>
        <w:top w:val="none" w:sz="0" w:space="0" w:color="auto"/>
        <w:left w:val="none" w:sz="0" w:space="0" w:color="auto"/>
        <w:bottom w:val="none" w:sz="0" w:space="0" w:color="auto"/>
        <w:right w:val="none" w:sz="0" w:space="0" w:color="auto"/>
      </w:divBdr>
      <w:divsChild>
        <w:div w:id="1955674665">
          <w:marLeft w:val="0"/>
          <w:marRight w:val="0"/>
          <w:marTop w:val="0"/>
          <w:marBottom w:val="0"/>
          <w:divBdr>
            <w:top w:val="none" w:sz="0" w:space="0" w:color="auto"/>
            <w:left w:val="none" w:sz="0" w:space="0" w:color="auto"/>
            <w:bottom w:val="none" w:sz="0" w:space="0" w:color="auto"/>
            <w:right w:val="none" w:sz="0" w:space="0" w:color="auto"/>
          </w:divBdr>
          <w:divsChild>
            <w:div w:id="1955674631">
              <w:marLeft w:val="0"/>
              <w:marRight w:val="0"/>
              <w:marTop w:val="0"/>
              <w:marBottom w:val="0"/>
              <w:divBdr>
                <w:top w:val="none" w:sz="0" w:space="0" w:color="auto"/>
                <w:left w:val="none" w:sz="0" w:space="0" w:color="auto"/>
                <w:bottom w:val="none" w:sz="0" w:space="0" w:color="auto"/>
                <w:right w:val="none" w:sz="0" w:space="0" w:color="auto"/>
              </w:divBdr>
              <w:divsChild>
                <w:div w:id="19556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01">
      <w:marLeft w:val="0"/>
      <w:marRight w:val="0"/>
      <w:marTop w:val="0"/>
      <w:marBottom w:val="0"/>
      <w:divBdr>
        <w:top w:val="none" w:sz="0" w:space="0" w:color="auto"/>
        <w:left w:val="none" w:sz="0" w:space="0" w:color="auto"/>
        <w:bottom w:val="none" w:sz="0" w:space="0" w:color="auto"/>
        <w:right w:val="none" w:sz="0" w:space="0" w:color="auto"/>
      </w:divBdr>
      <w:divsChild>
        <w:div w:id="1955674686">
          <w:marLeft w:val="0"/>
          <w:marRight w:val="0"/>
          <w:marTop w:val="0"/>
          <w:marBottom w:val="0"/>
          <w:divBdr>
            <w:top w:val="none" w:sz="0" w:space="0" w:color="auto"/>
            <w:left w:val="none" w:sz="0" w:space="0" w:color="auto"/>
            <w:bottom w:val="none" w:sz="0" w:space="0" w:color="auto"/>
            <w:right w:val="none" w:sz="0" w:space="0" w:color="auto"/>
          </w:divBdr>
          <w:divsChild>
            <w:div w:id="1955674533">
              <w:marLeft w:val="0"/>
              <w:marRight w:val="0"/>
              <w:marTop w:val="0"/>
              <w:marBottom w:val="0"/>
              <w:divBdr>
                <w:top w:val="none" w:sz="0" w:space="0" w:color="auto"/>
                <w:left w:val="none" w:sz="0" w:space="0" w:color="auto"/>
                <w:bottom w:val="none" w:sz="0" w:space="0" w:color="auto"/>
                <w:right w:val="none" w:sz="0" w:space="0" w:color="auto"/>
              </w:divBdr>
              <w:divsChild>
                <w:div w:id="1955674554">
                  <w:marLeft w:val="0"/>
                  <w:marRight w:val="0"/>
                  <w:marTop w:val="0"/>
                  <w:marBottom w:val="0"/>
                  <w:divBdr>
                    <w:top w:val="none" w:sz="0" w:space="0" w:color="auto"/>
                    <w:left w:val="none" w:sz="0" w:space="0" w:color="auto"/>
                    <w:bottom w:val="none" w:sz="0" w:space="0" w:color="auto"/>
                    <w:right w:val="none" w:sz="0" w:space="0" w:color="auto"/>
                  </w:divBdr>
                </w:div>
              </w:divsChild>
            </w:div>
            <w:div w:id="1955674540">
              <w:marLeft w:val="0"/>
              <w:marRight w:val="0"/>
              <w:marTop w:val="0"/>
              <w:marBottom w:val="0"/>
              <w:divBdr>
                <w:top w:val="none" w:sz="0" w:space="0" w:color="auto"/>
                <w:left w:val="none" w:sz="0" w:space="0" w:color="auto"/>
                <w:bottom w:val="none" w:sz="0" w:space="0" w:color="auto"/>
                <w:right w:val="none" w:sz="0" w:space="0" w:color="auto"/>
              </w:divBdr>
              <w:divsChild>
                <w:div w:id="1955674560">
                  <w:marLeft w:val="0"/>
                  <w:marRight w:val="0"/>
                  <w:marTop w:val="0"/>
                  <w:marBottom w:val="0"/>
                  <w:divBdr>
                    <w:top w:val="none" w:sz="0" w:space="0" w:color="auto"/>
                    <w:left w:val="none" w:sz="0" w:space="0" w:color="auto"/>
                    <w:bottom w:val="none" w:sz="0" w:space="0" w:color="auto"/>
                    <w:right w:val="none" w:sz="0" w:space="0" w:color="auto"/>
                  </w:divBdr>
                </w:div>
              </w:divsChild>
            </w:div>
            <w:div w:id="1955674603">
              <w:marLeft w:val="0"/>
              <w:marRight w:val="0"/>
              <w:marTop w:val="0"/>
              <w:marBottom w:val="0"/>
              <w:divBdr>
                <w:top w:val="none" w:sz="0" w:space="0" w:color="auto"/>
                <w:left w:val="none" w:sz="0" w:space="0" w:color="auto"/>
                <w:bottom w:val="none" w:sz="0" w:space="0" w:color="auto"/>
                <w:right w:val="none" w:sz="0" w:space="0" w:color="auto"/>
              </w:divBdr>
              <w:divsChild>
                <w:div w:id="1955674898">
                  <w:marLeft w:val="0"/>
                  <w:marRight w:val="0"/>
                  <w:marTop w:val="0"/>
                  <w:marBottom w:val="0"/>
                  <w:divBdr>
                    <w:top w:val="none" w:sz="0" w:space="0" w:color="auto"/>
                    <w:left w:val="none" w:sz="0" w:space="0" w:color="auto"/>
                    <w:bottom w:val="none" w:sz="0" w:space="0" w:color="auto"/>
                    <w:right w:val="none" w:sz="0" w:space="0" w:color="auto"/>
                  </w:divBdr>
                </w:div>
              </w:divsChild>
            </w:div>
            <w:div w:id="1955674633">
              <w:marLeft w:val="0"/>
              <w:marRight w:val="0"/>
              <w:marTop w:val="0"/>
              <w:marBottom w:val="0"/>
              <w:divBdr>
                <w:top w:val="none" w:sz="0" w:space="0" w:color="auto"/>
                <w:left w:val="none" w:sz="0" w:space="0" w:color="auto"/>
                <w:bottom w:val="none" w:sz="0" w:space="0" w:color="auto"/>
                <w:right w:val="none" w:sz="0" w:space="0" w:color="auto"/>
              </w:divBdr>
              <w:divsChild>
                <w:div w:id="1955674833">
                  <w:marLeft w:val="0"/>
                  <w:marRight w:val="0"/>
                  <w:marTop w:val="0"/>
                  <w:marBottom w:val="0"/>
                  <w:divBdr>
                    <w:top w:val="none" w:sz="0" w:space="0" w:color="auto"/>
                    <w:left w:val="none" w:sz="0" w:space="0" w:color="auto"/>
                    <w:bottom w:val="none" w:sz="0" w:space="0" w:color="auto"/>
                    <w:right w:val="none" w:sz="0" w:space="0" w:color="auto"/>
                  </w:divBdr>
                </w:div>
              </w:divsChild>
            </w:div>
            <w:div w:id="1955674671">
              <w:marLeft w:val="0"/>
              <w:marRight w:val="0"/>
              <w:marTop w:val="0"/>
              <w:marBottom w:val="0"/>
              <w:divBdr>
                <w:top w:val="none" w:sz="0" w:space="0" w:color="auto"/>
                <w:left w:val="none" w:sz="0" w:space="0" w:color="auto"/>
                <w:bottom w:val="none" w:sz="0" w:space="0" w:color="auto"/>
                <w:right w:val="none" w:sz="0" w:space="0" w:color="auto"/>
              </w:divBdr>
              <w:divsChild>
                <w:div w:id="1955675078">
                  <w:marLeft w:val="0"/>
                  <w:marRight w:val="0"/>
                  <w:marTop w:val="0"/>
                  <w:marBottom w:val="0"/>
                  <w:divBdr>
                    <w:top w:val="none" w:sz="0" w:space="0" w:color="auto"/>
                    <w:left w:val="none" w:sz="0" w:space="0" w:color="auto"/>
                    <w:bottom w:val="none" w:sz="0" w:space="0" w:color="auto"/>
                    <w:right w:val="none" w:sz="0" w:space="0" w:color="auto"/>
                  </w:divBdr>
                </w:div>
              </w:divsChild>
            </w:div>
            <w:div w:id="1955674673">
              <w:marLeft w:val="0"/>
              <w:marRight w:val="0"/>
              <w:marTop w:val="0"/>
              <w:marBottom w:val="0"/>
              <w:divBdr>
                <w:top w:val="none" w:sz="0" w:space="0" w:color="auto"/>
                <w:left w:val="none" w:sz="0" w:space="0" w:color="auto"/>
                <w:bottom w:val="none" w:sz="0" w:space="0" w:color="auto"/>
                <w:right w:val="none" w:sz="0" w:space="0" w:color="auto"/>
              </w:divBdr>
              <w:divsChild>
                <w:div w:id="1955674562">
                  <w:marLeft w:val="0"/>
                  <w:marRight w:val="0"/>
                  <w:marTop w:val="0"/>
                  <w:marBottom w:val="0"/>
                  <w:divBdr>
                    <w:top w:val="none" w:sz="0" w:space="0" w:color="auto"/>
                    <w:left w:val="none" w:sz="0" w:space="0" w:color="auto"/>
                    <w:bottom w:val="none" w:sz="0" w:space="0" w:color="auto"/>
                    <w:right w:val="none" w:sz="0" w:space="0" w:color="auto"/>
                  </w:divBdr>
                </w:div>
              </w:divsChild>
            </w:div>
            <w:div w:id="1955674748">
              <w:marLeft w:val="0"/>
              <w:marRight w:val="0"/>
              <w:marTop w:val="0"/>
              <w:marBottom w:val="0"/>
              <w:divBdr>
                <w:top w:val="none" w:sz="0" w:space="0" w:color="auto"/>
                <w:left w:val="none" w:sz="0" w:space="0" w:color="auto"/>
                <w:bottom w:val="none" w:sz="0" w:space="0" w:color="auto"/>
                <w:right w:val="none" w:sz="0" w:space="0" w:color="auto"/>
              </w:divBdr>
              <w:divsChild>
                <w:div w:id="1955674875">
                  <w:marLeft w:val="0"/>
                  <w:marRight w:val="0"/>
                  <w:marTop w:val="0"/>
                  <w:marBottom w:val="0"/>
                  <w:divBdr>
                    <w:top w:val="none" w:sz="0" w:space="0" w:color="auto"/>
                    <w:left w:val="none" w:sz="0" w:space="0" w:color="auto"/>
                    <w:bottom w:val="none" w:sz="0" w:space="0" w:color="auto"/>
                    <w:right w:val="none" w:sz="0" w:space="0" w:color="auto"/>
                  </w:divBdr>
                </w:div>
              </w:divsChild>
            </w:div>
            <w:div w:id="1955674760">
              <w:marLeft w:val="0"/>
              <w:marRight w:val="0"/>
              <w:marTop w:val="0"/>
              <w:marBottom w:val="0"/>
              <w:divBdr>
                <w:top w:val="none" w:sz="0" w:space="0" w:color="auto"/>
                <w:left w:val="none" w:sz="0" w:space="0" w:color="auto"/>
                <w:bottom w:val="none" w:sz="0" w:space="0" w:color="auto"/>
                <w:right w:val="none" w:sz="0" w:space="0" w:color="auto"/>
              </w:divBdr>
              <w:divsChild>
                <w:div w:id="1955674981">
                  <w:marLeft w:val="0"/>
                  <w:marRight w:val="0"/>
                  <w:marTop w:val="0"/>
                  <w:marBottom w:val="0"/>
                  <w:divBdr>
                    <w:top w:val="none" w:sz="0" w:space="0" w:color="auto"/>
                    <w:left w:val="none" w:sz="0" w:space="0" w:color="auto"/>
                    <w:bottom w:val="none" w:sz="0" w:space="0" w:color="auto"/>
                    <w:right w:val="none" w:sz="0" w:space="0" w:color="auto"/>
                  </w:divBdr>
                </w:div>
              </w:divsChild>
            </w:div>
            <w:div w:id="1955674818">
              <w:marLeft w:val="0"/>
              <w:marRight w:val="0"/>
              <w:marTop w:val="0"/>
              <w:marBottom w:val="0"/>
              <w:divBdr>
                <w:top w:val="none" w:sz="0" w:space="0" w:color="auto"/>
                <w:left w:val="none" w:sz="0" w:space="0" w:color="auto"/>
                <w:bottom w:val="none" w:sz="0" w:space="0" w:color="auto"/>
                <w:right w:val="none" w:sz="0" w:space="0" w:color="auto"/>
              </w:divBdr>
              <w:divsChild>
                <w:div w:id="1955674762">
                  <w:marLeft w:val="0"/>
                  <w:marRight w:val="0"/>
                  <w:marTop w:val="0"/>
                  <w:marBottom w:val="0"/>
                  <w:divBdr>
                    <w:top w:val="none" w:sz="0" w:space="0" w:color="auto"/>
                    <w:left w:val="none" w:sz="0" w:space="0" w:color="auto"/>
                    <w:bottom w:val="none" w:sz="0" w:space="0" w:color="auto"/>
                    <w:right w:val="none" w:sz="0" w:space="0" w:color="auto"/>
                  </w:divBdr>
                </w:div>
              </w:divsChild>
            </w:div>
            <w:div w:id="1955674862">
              <w:marLeft w:val="0"/>
              <w:marRight w:val="0"/>
              <w:marTop w:val="0"/>
              <w:marBottom w:val="0"/>
              <w:divBdr>
                <w:top w:val="none" w:sz="0" w:space="0" w:color="auto"/>
                <w:left w:val="none" w:sz="0" w:space="0" w:color="auto"/>
                <w:bottom w:val="none" w:sz="0" w:space="0" w:color="auto"/>
                <w:right w:val="none" w:sz="0" w:space="0" w:color="auto"/>
              </w:divBdr>
              <w:divsChild>
                <w:div w:id="1955674768">
                  <w:marLeft w:val="0"/>
                  <w:marRight w:val="0"/>
                  <w:marTop w:val="0"/>
                  <w:marBottom w:val="0"/>
                  <w:divBdr>
                    <w:top w:val="none" w:sz="0" w:space="0" w:color="auto"/>
                    <w:left w:val="none" w:sz="0" w:space="0" w:color="auto"/>
                    <w:bottom w:val="none" w:sz="0" w:space="0" w:color="auto"/>
                    <w:right w:val="none" w:sz="0" w:space="0" w:color="auto"/>
                  </w:divBdr>
                </w:div>
              </w:divsChild>
            </w:div>
            <w:div w:id="1955675058">
              <w:marLeft w:val="0"/>
              <w:marRight w:val="0"/>
              <w:marTop w:val="0"/>
              <w:marBottom w:val="0"/>
              <w:divBdr>
                <w:top w:val="none" w:sz="0" w:space="0" w:color="auto"/>
                <w:left w:val="none" w:sz="0" w:space="0" w:color="auto"/>
                <w:bottom w:val="none" w:sz="0" w:space="0" w:color="auto"/>
                <w:right w:val="none" w:sz="0" w:space="0" w:color="auto"/>
              </w:divBdr>
              <w:divsChild>
                <w:div w:id="1955674832">
                  <w:marLeft w:val="0"/>
                  <w:marRight w:val="0"/>
                  <w:marTop w:val="0"/>
                  <w:marBottom w:val="0"/>
                  <w:divBdr>
                    <w:top w:val="none" w:sz="0" w:space="0" w:color="auto"/>
                    <w:left w:val="none" w:sz="0" w:space="0" w:color="auto"/>
                    <w:bottom w:val="none" w:sz="0" w:space="0" w:color="auto"/>
                    <w:right w:val="none" w:sz="0" w:space="0" w:color="auto"/>
                  </w:divBdr>
                </w:div>
              </w:divsChild>
            </w:div>
            <w:div w:id="1955675103">
              <w:marLeft w:val="0"/>
              <w:marRight w:val="0"/>
              <w:marTop w:val="0"/>
              <w:marBottom w:val="0"/>
              <w:divBdr>
                <w:top w:val="none" w:sz="0" w:space="0" w:color="auto"/>
                <w:left w:val="none" w:sz="0" w:space="0" w:color="auto"/>
                <w:bottom w:val="none" w:sz="0" w:space="0" w:color="auto"/>
                <w:right w:val="none" w:sz="0" w:space="0" w:color="auto"/>
              </w:divBdr>
              <w:divsChild>
                <w:div w:id="19556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2">
      <w:marLeft w:val="0"/>
      <w:marRight w:val="0"/>
      <w:marTop w:val="0"/>
      <w:marBottom w:val="0"/>
      <w:divBdr>
        <w:top w:val="none" w:sz="0" w:space="0" w:color="auto"/>
        <w:left w:val="none" w:sz="0" w:space="0" w:color="auto"/>
        <w:bottom w:val="none" w:sz="0" w:space="0" w:color="auto"/>
        <w:right w:val="none" w:sz="0" w:space="0" w:color="auto"/>
      </w:divBdr>
      <w:divsChild>
        <w:div w:id="1955674594">
          <w:marLeft w:val="0"/>
          <w:marRight w:val="0"/>
          <w:marTop w:val="0"/>
          <w:marBottom w:val="0"/>
          <w:divBdr>
            <w:top w:val="none" w:sz="0" w:space="0" w:color="auto"/>
            <w:left w:val="none" w:sz="0" w:space="0" w:color="auto"/>
            <w:bottom w:val="none" w:sz="0" w:space="0" w:color="auto"/>
            <w:right w:val="none" w:sz="0" w:space="0" w:color="auto"/>
          </w:divBdr>
          <w:divsChild>
            <w:div w:id="1955674808">
              <w:marLeft w:val="0"/>
              <w:marRight w:val="0"/>
              <w:marTop w:val="0"/>
              <w:marBottom w:val="0"/>
              <w:divBdr>
                <w:top w:val="none" w:sz="0" w:space="0" w:color="auto"/>
                <w:left w:val="none" w:sz="0" w:space="0" w:color="auto"/>
                <w:bottom w:val="none" w:sz="0" w:space="0" w:color="auto"/>
                <w:right w:val="none" w:sz="0" w:space="0" w:color="auto"/>
              </w:divBdr>
              <w:divsChild>
                <w:div w:id="19556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8">
      <w:marLeft w:val="0"/>
      <w:marRight w:val="0"/>
      <w:marTop w:val="0"/>
      <w:marBottom w:val="0"/>
      <w:divBdr>
        <w:top w:val="none" w:sz="0" w:space="0" w:color="auto"/>
        <w:left w:val="none" w:sz="0" w:space="0" w:color="auto"/>
        <w:bottom w:val="none" w:sz="0" w:space="0" w:color="auto"/>
        <w:right w:val="none" w:sz="0" w:space="0" w:color="auto"/>
      </w:divBdr>
      <w:divsChild>
        <w:div w:id="1955674657">
          <w:marLeft w:val="0"/>
          <w:marRight w:val="0"/>
          <w:marTop w:val="0"/>
          <w:marBottom w:val="0"/>
          <w:divBdr>
            <w:top w:val="none" w:sz="0" w:space="0" w:color="auto"/>
            <w:left w:val="none" w:sz="0" w:space="0" w:color="auto"/>
            <w:bottom w:val="none" w:sz="0" w:space="0" w:color="auto"/>
            <w:right w:val="none" w:sz="0" w:space="0" w:color="auto"/>
          </w:divBdr>
          <w:divsChild>
            <w:div w:id="1955675003">
              <w:marLeft w:val="0"/>
              <w:marRight w:val="0"/>
              <w:marTop w:val="0"/>
              <w:marBottom w:val="0"/>
              <w:divBdr>
                <w:top w:val="none" w:sz="0" w:space="0" w:color="auto"/>
                <w:left w:val="none" w:sz="0" w:space="0" w:color="auto"/>
                <w:bottom w:val="none" w:sz="0" w:space="0" w:color="auto"/>
                <w:right w:val="none" w:sz="0" w:space="0" w:color="auto"/>
              </w:divBdr>
              <w:divsChild>
                <w:div w:id="1955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19">
      <w:marLeft w:val="0"/>
      <w:marRight w:val="0"/>
      <w:marTop w:val="0"/>
      <w:marBottom w:val="0"/>
      <w:divBdr>
        <w:top w:val="none" w:sz="0" w:space="0" w:color="auto"/>
        <w:left w:val="none" w:sz="0" w:space="0" w:color="auto"/>
        <w:bottom w:val="none" w:sz="0" w:space="0" w:color="auto"/>
        <w:right w:val="none" w:sz="0" w:space="0" w:color="auto"/>
      </w:divBdr>
    </w:div>
    <w:div w:id="1955674923">
      <w:marLeft w:val="0"/>
      <w:marRight w:val="0"/>
      <w:marTop w:val="0"/>
      <w:marBottom w:val="0"/>
      <w:divBdr>
        <w:top w:val="none" w:sz="0" w:space="0" w:color="auto"/>
        <w:left w:val="none" w:sz="0" w:space="0" w:color="auto"/>
        <w:bottom w:val="none" w:sz="0" w:space="0" w:color="auto"/>
        <w:right w:val="none" w:sz="0" w:space="0" w:color="auto"/>
      </w:divBdr>
    </w:div>
    <w:div w:id="1955674924">
      <w:marLeft w:val="0"/>
      <w:marRight w:val="0"/>
      <w:marTop w:val="0"/>
      <w:marBottom w:val="0"/>
      <w:divBdr>
        <w:top w:val="none" w:sz="0" w:space="0" w:color="auto"/>
        <w:left w:val="none" w:sz="0" w:space="0" w:color="auto"/>
        <w:bottom w:val="none" w:sz="0" w:space="0" w:color="auto"/>
        <w:right w:val="none" w:sz="0" w:space="0" w:color="auto"/>
      </w:divBdr>
      <w:divsChild>
        <w:div w:id="1955674596">
          <w:marLeft w:val="0"/>
          <w:marRight w:val="0"/>
          <w:marTop w:val="0"/>
          <w:marBottom w:val="0"/>
          <w:divBdr>
            <w:top w:val="none" w:sz="0" w:space="0" w:color="auto"/>
            <w:left w:val="none" w:sz="0" w:space="0" w:color="auto"/>
            <w:bottom w:val="none" w:sz="0" w:space="0" w:color="auto"/>
            <w:right w:val="none" w:sz="0" w:space="0" w:color="auto"/>
          </w:divBdr>
          <w:divsChild>
            <w:div w:id="1955674558">
              <w:marLeft w:val="0"/>
              <w:marRight w:val="0"/>
              <w:marTop w:val="0"/>
              <w:marBottom w:val="0"/>
              <w:divBdr>
                <w:top w:val="none" w:sz="0" w:space="0" w:color="auto"/>
                <w:left w:val="none" w:sz="0" w:space="0" w:color="auto"/>
                <w:bottom w:val="none" w:sz="0" w:space="0" w:color="auto"/>
                <w:right w:val="none" w:sz="0" w:space="0" w:color="auto"/>
              </w:divBdr>
              <w:divsChild>
                <w:div w:id="19556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27">
      <w:marLeft w:val="0"/>
      <w:marRight w:val="0"/>
      <w:marTop w:val="0"/>
      <w:marBottom w:val="0"/>
      <w:divBdr>
        <w:top w:val="none" w:sz="0" w:space="0" w:color="auto"/>
        <w:left w:val="none" w:sz="0" w:space="0" w:color="auto"/>
        <w:bottom w:val="none" w:sz="0" w:space="0" w:color="auto"/>
        <w:right w:val="none" w:sz="0" w:space="0" w:color="auto"/>
      </w:divBdr>
      <w:divsChild>
        <w:div w:id="1955674662">
          <w:marLeft w:val="0"/>
          <w:marRight w:val="0"/>
          <w:marTop w:val="0"/>
          <w:marBottom w:val="0"/>
          <w:divBdr>
            <w:top w:val="none" w:sz="0" w:space="0" w:color="auto"/>
            <w:left w:val="none" w:sz="0" w:space="0" w:color="auto"/>
            <w:bottom w:val="none" w:sz="0" w:space="0" w:color="auto"/>
            <w:right w:val="none" w:sz="0" w:space="0" w:color="auto"/>
          </w:divBdr>
          <w:divsChild>
            <w:div w:id="1955675076">
              <w:marLeft w:val="0"/>
              <w:marRight w:val="0"/>
              <w:marTop w:val="0"/>
              <w:marBottom w:val="0"/>
              <w:divBdr>
                <w:top w:val="none" w:sz="0" w:space="0" w:color="auto"/>
                <w:left w:val="none" w:sz="0" w:space="0" w:color="auto"/>
                <w:bottom w:val="none" w:sz="0" w:space="0" w:color="auto"/>
                <w:right w:val="none" w:sz="0" w:space="0" w:color="auto"/>
              </w:divBdr>
              <w:divsChild>
                <w:div w:id="195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0">
      <w:marLeft w:val="0"/>
      <w:marRight w:val="0"/>
      <w:marTop w:val="0"/>
      <w:marBottom w:val="0"/>
      <w:divBdr>
        <w:top w:val="none" w:sz="0" w:space="0" w:color="auto"/>
        <w:left w:val="none" w:sz="0" w:space="0" w:color="auto"/>
        <w:bottom w:val="none" w:sz="0" w:space="0" w:color="auto"/>
        <w:right w:val="none" w:sz="0" w:space="0" w:color="auto"/>
      </w:divBdr>
      <w:divsChild>
        <w:div w:id="1955674968">
          <w:marLeft w:val="0"/>
          <w:marRight w:val="0"/>
          <w:marTop w:val="0"/>
          <w:marBottom w:val="0"/>
          <w:divBdr>
            <w:top w:val="none" w:sz="0" w:space="0" w:color="auto"/>
            <w:left w:val="none" w:sz="0" w:space="0" w:color="auto"/>
            <w:bottom w:val="none" w:sz="0" w:space="0" w:color="auto"/>
            <w:right w:val="none" w:sz="0" w:space="0" w:color="auto"/>
          </w:divBdr>
          <w:divsChild>
            <w:div w:id="1955674781">
              <w:marLeft w:val="0"/>
              <w:marRight w:val="0"/>
              <w:marTop w:val="0"/>
              <w:marBottom w:val="0"/>
              <w:divBdr>
                <w:top w:val="none" w:sz="0" w:space="0" w:color="auto"/>
                <w:left w:val="none" w:sz="0" w:space="0" w:color="auto"/>
                <w:bottom w:val="none" w:sz="0" w:space="0" w:color="auto"/>
                <w:right w:val="none" w:sz="0" w:space="0" w:color="auto"/>
              </w:divBdr>
              <w:divsChild>
                <w:div w:id="19556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3">
      <w:marLeft w:val="0"/>
      <w:marRight w:val="0"/>
      <w:marTop w:val="0"/>
      <w:marBottom w:val="0"/>
      <w:divBdr>
        <w:top w:val="none" w:sz="0" w:space="0" w:color="auto"/>
        <w:left w:val="none" w:sz="0" w:space="0" w:color="auto"/>
        <w:bottom w:val="none" w:sz="0" w:space="0" w:color="auto"/>
        <w:right w:val="none" w:sz="0" w:space="0" w:color="auto"/>
      </w:divBdr>
      <w:divsChild>
        <w:div w:id="1955674941">
          <w:marLeft w:val="0"/>
          <w:marRight w:val="0"/>
          <w:marTop w:val="0"/>
          <w:marBottom w:val="0"/>
          <w:divBdr>
            <w:top w:val="none" w:sz="0" w:space="0" w:color="auto"/>
            <w:left w:val="none" w:sz="0" w:space="0" w:color="auto"/>
            <w:bottom w:val="none" w:sz="0" w:space="0" w:color="auto"/>
            <w:right w:val="none" w:sz="0" w:space="0" w:color="auto"/>
          </w:divBdr>
          <w:divsChild>
            <w:div w:id="1955675090">
              <w:marLeft w:val="0"/>
              <w:marRight w:val="0"/>
              <w:marTop w:val="0"/>
              <w:marBottom w:val="0"/>
              <w:divBdr>
                <w:top w:val="none" w:sz="0" w:space="0" w:color="auto"/>
                <w:left w:val="none" w:sz="0" w:space="0" w:color="auto"/>
                <w:bottom w:val="none" w:sz="0" w:space="0" w:color="auto"/>
                <w:right w:val="none" w:sz="0" w:space="0" w:color="auto"/>
              </w:divBdr>
              <w:divsChild>
                <w:div w:id="1955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36">
      <w:marLeft w:val="0"/>
      <w:marRight w:val="0"/>
      <w:marTop w:val="0"/>
      <w:marBottom w:val="0"/>
      <w:divBdr>
        <w:top w:val="none" w:sz="0" w:space="0" w:color="auto"/>
        <w:left w:val="none" w:sz="0" w:space="0" w:color="auto"/>
        <w:bottom w:val="none" w:sz="0" w:space="0" w:color="auto"/>
        <w:right w:val="none" w:sz="0" w:space="0" w:color="auto"/>
      </w:divBdr>
      <w:divsChild>
        <w:div w:id="1955674965">
          <w:marLeft w:val="0"/>
          <w:marRight w:val="0"/>
          <w:marTop w:val="0"/>
          <w:marBottom w:val="0"/>
          <w:divBdr>
            <w:top w:val="none" w:sz="0" w:space="0" w:color="auto"/>
            <w:left w:val="none" w:sz="0" w:space="0" w:color="auto"/>
            <w:bottom w:val="none" w:sz="0" w:space="0" w:color="auto"/>
            <w:right w:val="none" w:sz="0" w:space="0" w:color="auto"/>
          </w:divBdr>
          <w:divsChild>
            <w:div w:id="1955674887">
              <w:marLeft w:val="0"/>
              <w:marRight w:val="0"/>
              <w:marTop w:val="0"/>
              <w:marBottom w:val="0"/>
              <w:divBdr>
                <w:top w:val="none" w:sz="0" w:space="0" w:color="auto"/>
                <w:left w:val="none" w:sz="0" w:space="0" w:color="auto"/>
                <w:bottom w:val="none" w:sz="0" w:space="0" w:color="auto"/>
                <w:right w:val="none" w:sz="0" w:space="0" w:color="auto"/>
              </w:divBdr>
              <w:divsChild>
                <w:div w:id="1955674935">
                  <w:marLeft w:val="0"/>
                  <w:marRight w:val="0"/>
                  <w:marTop w:val="0"/>
                  <w:marBottom w:val="0"/>
                  <w:divBdr>
                    <w:top w:val="none" w:sz="0" w:space="0" w:color="auto"/>
                    <w:left w:val="none" w:sz="0" w:space="0" w:color="auto"/>
                    <w:bottom w:val="none" w:sz="0" w:space="0" w:color="auto"/>
                    <w:right w:val="none" w:sz="0" w:space="0" w:color="auto"/>
                  </w:divBdr>
                  <w:divsChild>
                    <w:div w:id="19556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0">
      <w:marLeft w:val="0"/>
      <w:marRight w:val="0"/>
      <w:marTop w:val="0"/>
      <w:marBottom w:val="0"/>
      <w:divBdr>
        <w:top w:val="none" w:sz="0" w:space="0" w:color="auto"/>
        <w:left w:val="none" w:sz="0" w:space="0" w:color="auto"/>
        <w:bottom w:val="none" w:sz="0" w:space="0" w:color="auto"/>
        <w:right w:val="none" w:sz="0" w:space="0" w:color="auto"/>
      </w:divBdr>
      <w:divsChild>
        <w:div w:id="1955674638">
          <w:marLeft w:val="0"/>
          <w:marRight w:val="0"/>
          <w:marTop w:val="0"/>
          <w:marBottom w:val="0"/>
          <w:divBdr>
            <w:top w:val="none" w:sz="0" w:space="0" w:color="auto"/>
            <w:left w:val="none" w:sz="0" w:space="0" w:color="auto"/>
            <w:bottom w:val="none" w:sz="0" w:space="0" w:color="auto"/>
            <w:right w:val="none" w:sz="0" w:space="0" w:color="auto"/>
          </w:divBdr>
          <w:divsChild>
            <w:div w:id="1955674856">
              <w:marLeft w:val="0"/>
              <w:marRight w:val="0"/>
              <w:marTop w:val="0"/>
              <w:marBottom w:val="0"/>
              <w:divBdr>
                <w:top w:val="none" w:sz="0" w:space="0" w:color="auto"/>
                <w:left w:val="none" w:sz="0" w:space="0" w:color="auto"/>
                <w:bottom w:val="none" w:sz="0" w:space="0" w:color="auto"/>
                <w:right w:val="none" w:sz="0" w:space="0" w:color="auto"/>
              </w:divBdr>
              <w:divsChild>
                <w:div w:id="1955674722">
                  <w:marLeft w:val="0"/>
                  <w:marRight w:val="0"/>
                  <w:marTop w:val="0"/>
                  <w:marBottom w:val="0"/>
                  <w:divBdr>
                    <w:top w:val="none" w:sz="0" w:space="0" w:color="auto"/>
                    <w:left w:val="none" w:sz="0" w:space="0" w:color="auto"/>
                    <w:bottom w:val="none" w:sz="0" w:space="0" w:color="auto"/>
                    <w:right w:val="none" w:sz="0" w:space="0" w:color="auto"/>
                  </w:divBdr>
                  <w:divsChild>
                    <w:div w:id="1955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49">
      <w:marLeft w:val="0"/>
      <w:marRight w:val="0"/>
      <w:marTop w:val="0"/>
      <w:marBottom w:val="0"/>
      <w:divBdr>
        <w:top w:val="none" w:sz="0" w:space="0" w:color="auto"/>
        <w:left w:val="none" w:sz="0" w:space="0" w:color="auto"/>
        <w:bottom w:val="none" w:sz="0" w:space="0" w:color="auto"/>
        <w:right w:val="none" w:sz="0" w:space="0" w:color="auto"/>
      </w:divBdr>
      <w:divsChild>
        <w:div w:id="1955674698">
          <w:marLeft w:val="0"/>
          <w:marRight w:val="0"/>
          <w:marTop w:val="0"/>
          <w:marBottom w:val="0"/>
          <w:divBdr>
            <w:top w:val="none" w:sz="0" w:space="0" w:color="auto"/>
            <w:left w:val="none" w:sz="0" w:space="0" w:color="auto"/>
            <w:bottom w:val="none" w:sz="0" w:space="0" w:color="auto"/>
            <w:right w:val="none" w:sz="0" w:space="0" w:color="auto"/>
          </w:divBdr>
          <w:divsChild>
            <w:div w:id="1955675037">
              <w:marLeft w:val="0"/>
              <w:marRight w:val="0"/>
              <w:marTop w:val="0"/>
              <w:marBottom w:val="0"/>
              <w:divBdr>
                <w:top w:val="none" w:sz="0" w:space="0" w:color="auto"/>
                <w:left w:val="none" w:sz="0" w:space="0" w:color="auto"/>
                <w:bottom w:val="none" w:sz="0" w:space="0" w:color="auto"/>
                <w:right w:val="none" w:sz="0" w:space="0" w:color="auto"/>
              </w:divBdr>
              <w:divsChild>
                <w:div w:id="19556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51">
      <w:marLeft w:val="0"/>
      <w:marRight w:val="0"/>
      <w:marTop w:val="0"/>
      <w:marBottom w:val="0"/>
      <w:divBdr>
        <w:top w:val="none" w:sz="0" w:space="0" w:color="auto"/>
        <w:left w:val="none" w:sz="0" w:space="0" w:color="auto"/>
        <w:bottom w:val="none" w:sz="0" w:space="0" w:color="auto"/>
        <w:right w:val="none" w:sz="0" w:space="0" w:color="auto"/>
      </w:divBdr>
    </w:div>
    <w:div w:id="1955674954">
      <w:marLeft w:val="0"/>
      <w:marRight w:val="0"/>
      <w:marTop w:val="0"/>
      <w:marBottom w:val="0"/>
      <w:divBdr>
        <w:top w:val="none" w:sz="0" w:space="0" w:color="auto"/>
        <w:left w:val="none" w:sz="0" w:space="0" w:color="auto"/>
        <w:bottom w:val="none" w:sz="0" w:space="0" w:color="auto"/>
        <w:right w:val="none" w:sz="0" w:space="0" w:color="auto"/>
      </w:divBdr>
      <w:divsChild>
        <w:div w:id="1955674742">
          <w:marLeft w:val="0"/>
          <w:marRight w:val="0"/>
          <w:marTop w:val="0"/>
          <w:marBottom w:val="0"/>
          <w:divBdr>
            <w:top w:val="none" w:sz="0" w:space="0" w:color="auto"/>
            <w:left w:val="none" w:sz="0" w:space="0" w:color="auto"/>
            <w:bottom w:val="none" w:sz="0" w:space="0" w:color="auto"/>
            <w:right w:val="none" w:sz="0" w:space="0" w:color="auto"/>
          </w:divBdr>
          <w:divsChild>
            <w:div w:id="1955674946">
              <w:marLeft w:val="0"/>
              <w:marRight w:val="0"/>
              <w:marTop w:val="0"/>
              <w:marBottom w:val="0"/>
              <w:divBdr>
                <w:top w:val="none" w:sz="0" w:space="0" w:color="auto"/>
                <w:left w:val="none" w:sz="0" w:space="0" w:color="auto"/>
                <w:bottom w:val="none" w:sz="0" w:space="0" w:color="auto"/>
                <w:right w:val="none" w:sz="0" w:space="0" w:color="auto"/>
              </w:divBdr>
              <w:divsChild>
                <w:div w:id="1955674526">
                  <w:marLeft w:val="0"/>
                  <w:marRight w:val="0"/>
                  <w:marTop w:val="0"/>
                  <w:marBottom w:val="0"/>
                  <w:divBdr>
                    <w:top w:val="none" w:sz="0" w:space="0" w:color="auto"/>
                    <w:left w:val="none" w:sz="0" w:space="0" w:color="auto"/>
                    <w:bottom w:val="none" w:sz="0" w:space="0" w:color="auto"/>
                    <w:right w:val="none" w:sz="0" w:space="0" w:color="auto"/>
                  </w:divBdr>
                  <w:divsChild>
                    <w:div w:id="19556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5">
      <w:marLeft w:val="0"/>
      <w:marRight w:val="0"/>
      <w:marTop w:val="0"/>
      <w:marBottom w:val="0"/>
      <w:divBdr>
        <w:top w:val="none" w:sz="0" w:space="0" w:color="auto"/>
        <w:left w:val="none" w:sz="0" w:space="0" w:color="auto"/>
        <w:bottom w:val="none" w:sz="0" w:space="0" w:color="auto"/>
        <w:right w:val="none" w:sz="0" w:space="0" w:color="auto"/>
      </w:divBdr>
      <w:divsChild>
        <w:div w:id="1955674586">
          <w:marLeft w:val="0"/>
          <w:marRight w:val="0"/>
          <w:marTop w:val="0"/>
          <w:marBottom w:val="0"/>
          <w:divBdr>
            <w:top w:val="none" w:sz="0" w:space="0" w:color="auto"/>
            <w:left w:val="none" w:sz="0" w:space="0" w:color="auto"/>
            <w:bottom w:val="none" w:sz="0" w:space="0" w:color="auto"/>
            <w:right w:val="none" w:sz="0" w:space="0" w:color="auto"/>
          </w:divBdr>
          <w:divsChild>
            <w:div w:id="19556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4956">
      <w:marLeft w:val="0"/>
      <w:marRight w:val="0"/>
      <w:marTop w:val="0"/>
      <w:marBottom w:val="0"/>
      <w:divBdr>
        <w:top w:val="none" w:sz="0" w:space="0" w:color="auto"/>
        <w:left w:val="none" w:sz="0" w:space="0" w:color="auto"/>
        <w:bottom w:val="none" w:sz="0" w:space="0" w:color="auto"/>
        <w:right w:val="none" w:sz="0" w:space="0" w:color="auto"/>
      </w:divBdr>
    </w:div>
    <w:div w:id="1955674958">
      <w:marLeft w:val="0"/>
      <w:marRight w:val="0"/>
      <w:marTop w:val="0"/>
      <w:marBottom w:val="0"/>
      <w:divBdr>
        <w:top w:val="none" w:sz="0" w:space="0" w:color="auto"/>
        <w:left w:val="none" w:sz="0" w:space="0" w:color="auto"/>
        <w:bottom w:val="none" w:sz="0" w:space="0" w:color="auto"/>
        <w:right w:val="none" w:sz="0" w:space="0" w:color="auto"/>
      </w:divBdr>
      <w:divsChild>
        <w:div w:id="1955674763">
          <w:marLeft w:val="0"/>
          <w:marRight w:val="0"/>
          <w:marTop w:val="0"/>
          <w:marBottom w:val="0"/>
          <w:divBdr>
            <w:top w:val="none" w:sz="0" w:space="0" w:color="auto"/>
            <w:left w:val="none" w:sz="0" w:space="0" w:color="auto"/>
            <w:bottom w:val="none" w:sz="0" w:space="0" w:color="auto"/>
            <w:right w:val="none" w:sz="0" w:space="0" w:color="auto"/>
          </w:divBdr>
          <w:divsChild>
            <w:div w:id="1955674675">
              <w:marLeft w:val="0"/>
              <w:marRight w:val="0"/>
              <w:marTop w:val="0"/>
              <w:marBottom w:val="0"/>
              <w:divBdr>
                <w:top w:val="none" w:sz="0" w:space="0" w:color="auto"/>
                <w:left w:val="none" w:sz="0" w:space="0" w:color="auto"/>
                <w:bottom w:val="none" w:sz="0" w:space="0" w:color="auto"/>
                <w:right w:val="none" w:sz="0" w:space="0" w:color="auto"/>
              </w:divBdr>
              <w:divsChild>
                <w:div w:id="1955675106">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59">
      <w:marLeft w:val="0"/>
      <w:marRight w:val="0"/>
      <w:marTop w:val="0"/>
      <w:marBottom w:val="0"/>
      <w:divBdr>
        <w:top w:val="none" w:sz="0" w:space="0" w:color="auto"/>
        <w:left w:val="none" w:sz="0" w:space="0" w:color="auto"/>
        <w:bottom w:val="none" w:sz="0" w:space="0" w:color="auto"/>
        <w:right w:val="none" w:sz="0" w:space="0" w:color="auto"/>
      </w:divBdr>
      <w:divsChild>
        <w:div w:id="1955674530">
          <w:marLeft w:val="0"/>
          <w:marRight w:val="0"/>
          <w:marTop w:val="0"/>
          <w:marBottom w:val="0"/>
          <w:divBdr>
            <w:top w:val="none" w:sz="0" w:space="0" w:color="auto"/>
            <w:left w:val="none" w:sz="0" w:space="0" w:color="auto"/>
            <w:bottom w:val="none" w:sz="0" w:space="0" w:color="auto"/>
            <w:right w:val="none" w:sz="0" w:space="0" w:color="auto"/>
          </w:divBdr>
          <w:divsChild>
            <w:div w:id="1955675071">
              <w:marLeft w:val="0"/>
              <w:marRight w:val="0"/>
              <w:marTop w:val="0"/>
              <w:marBottom w:val="0"/>
              <w:divBdr>
                <w:top w:val="none" w:sz="0" w:space="0" w:color="auto"/>
                <w:left w:val="none" w:sz="0" w:space="0" w:color="auto"/>
                <w:bottom w:val="none" w:sz="0" w:space="0" w:color="auto"/>
                <w:right w:val="none" w:sz="0" w:space="0" w:color="auto"/>
              </w:divBdr>
              <w:divsChild>
                <w:div w:id="1955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0">
      <w:marLeft w:val="0"/>
      <w:marRight w:val="0"/>
      <w:marTop w:val="0"/>
      <w:marBottom w:val="0"/>
      <w:divBdr>
        <w:top w:val="none" w:sz="0" w:space="0" w:color="auto"/>
        <w:left w:val="none" w:sz="0" w:space="0" w:color="auto"/>
        <w:bottom w:val="none" w:sz="0" w:space="0" w:color="auto"/>
        <w:right w:val="none" w:sz="0" w:space="0" w:color="auto"/>
      </w:divBdr>
      <w:divsChild>
        <w:div w:id="1955675127">
          <w:marLeft w:val="0"/>
          <w:marRight w:val="0"/>
          <w:marTop w:val="0"/>
          <w:marBottom w:val="0"/>
          <w:divBdr>
            <w:top w:val="none" w:sz="0" w:space="0" w:color="auto"/>
            <w:left w:val="none" w:sz="0" w:space="0" w:color="auto"/>
            <w:bottom w:val="none" w:sz="0" w:space="0" w:color="auto"/>
            <w:right w:val="none" w:sz="0" w:space="0" w:color="auto"/>
          </w:divBdr>
          <w:divsChild>
            <w:div w:id="1955674863">
              <w:marLeft w:val="0"/>
              <w:marRight w:val="0"/>
              <w:marTop w:val="0"/>
              <w:marBottom w:val="0"/>
              <w:divBdr>
                <w:top w:val="none" w:sz="0" w:space="0" w:color="auto"/>
                <w:left w:val="none" w:sz="0" w:space="0" w:color="auto"/>
                <w:bottom w:val="none" w:sz="0" w:space="0" w:color="auto"/>
                <w:right w:val="none" w:sz="0" w:space="0" w:color="auto"/>
              </w:divBdr>
              <w:divsChild>
                <w:div w:id="1955674865">
                  <w:marLeft w:val="0"/>
                  <w:marRight w:val="0"/>
                  <w:marTop w:val="0"/>
                  <w:marBottom w:val="0"/>
                  <w:divBdr>
                    <w:top w:val="none" w:sz="0" w:space="0" w:color="auto"/>
                    <w:left w:val="none" w:sz="0" w:space="0" w:color="auto"/>
                    <w:bottom w:val="none" w:sz="0" w:space="0" w:color="auto"/>
                    <w:right w:val="none" w:sz="0" w:space="0" w:color="auto"/>
                  </w:divBdr>
                  <w:divsChild>
                    <w:div w:id="19556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61">
      <w:marLeft w:val="0"/>
      <w:marRight w:val="0"/>
      <w:marTop w:val="0"/>
      <w:marBottom w:val="0"/>
      <w:divBdr>
        <w:top w:val="none" w:sz="0" w:space="0" w:color="auto"/>
        <w:left w:val="none" w:sz="0" w:space="0" w:color="auto"/>
        <w:bottom w:val="none" w:sz="0" w:space="0" w:color="auto"/>
        <w:right w:val="none" w:sz="0" w:space="0" w:color="auto"/>
      </w:divBdr>
    </w:div>
    <w:div w:id="1955674962">
      <w:marLeft w:val="0"/>
      <w:marRight w:val="0"/>
      <w:marTop w:val="0"/>
      <w:marBottom w:val="0"/>
      <w:divBdr>
        <w:top w:val="none" w:sz="0" w:space="0" w:color="auto"/>
        <w:left w:val="none" w:sz="0" w:space="0" w:color="auto"/>
        <w:bottom w:val="none" w:sz="0" w:space="0" w:color="auto"/>
        <w:right w:val="none" w:sz="0" w:space="0" w:color="auto"/>
      </w:divBdr>
      <w:divsChild>
        <w:div w:id="1955674528">
          <w:marLeft w:val="0"/>
          <w:marRight w:val="0"/>
          <w:marTop w:val="0"/>
          <w:marBottom w:val="0"/>
          <w:divBdr>
            <w:top w:val="none" w:sz="0" w:space="0" w:color="auto"/>
            <w:left w:val="none" w:sz="0" w:space="0" w:color="auto"/>
            <w:bottom w:val="none" w:sz="0" w:space="0" w:color="auto"/>
            <w:right w:val="none" w:sz="0" w:space="0" w:color="auto"/>
          </w:divBdr>
          <w:divsChild>
            <w:div w:id="1955674868">
              <w:marLeft w:val="0"/>
              <w:marRight w:val="0"/>
              <w:marTop w:val="0"/>
              <w:marBottom w:val="0"/>
              <w:divBdr>
                <w:top w:val="none" w:sz="0" w:space="0" w:color="auto"/>
                <w:left w:val="none" w:sz="0" w:space="0" w:color="auto"/>
                <w:bottom w:val="none" w:sz="0" w:space="0" w:color="auto"/>
                <w:right w:val="none" w:sz="0" w:space="0" w:color="auto"/>
              </w:divBdr>
              <w:divsChild>
                <w:div w:id="1955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69">
      <w:marLeft w:val="0"/>
      <w:marRight w:val="0"/>
      <w:marTop w:val="0"/>
      <w:marBottom w:val="0"/>
      <w:divBdr>
        <w:top w:val="none" w:sz="0" w:space="0" w:color="auto"/>
        <w:left w:val="none" w:sz="0" w:space="0" w:color="auto"/>
        <w:bottom w:val="none" w:sz="0" w:space="0" w:color="auto"/>
        <w:right w:val="none" w:sz="0" w:space="0" w:color="auto"/>
      </w:divBdr>
    </w:div>
    <w:div w:id="1955674971">
      <w:marLeft w:val="0"/>
      <w:marRight w:val="0"/>
      <w:marTop w:val="0"/>
      <w:marBottom w:val="0"/>
      <w:divBdr>
        <w:top w:val="none" w:sz="0" w:space="0" w:color="auto"/>
        <w:left w:val="none" w:sz="0" w:space="0" w:color="auto"/>
        <w:bottom w:val="none" w:sz="0" w:space="0" w:color="auto"/>
        <w:right w:val="none" w:sz="0" w:space="0" w:color="auto"/>
      </w:divBdr>
      <w:divsChild>
        <w:div w:id="1955675031">
          <w:marLeft w:val="0"/>
          <w:marRight w:val="0"/>
          <w:marTop w:val="0"/>
          <w:marBottom w:val="0"/>
          <w:divBdr>
            <w:top w:val="none" w:sz="0" w:space="0" w:color="auto"/>
            <w:left w:val="none" w:sz="0" w:space="0" w:color="auto"/>
            <w:bottom w:val="none" w:sz="0" w:space="0" w:color="auto"/>
            <w:right w:val="none" w:sz="0" w:space="0" w:color="auto"/>
          </w:divBdr>
          <w:divsChild>
            <w:div w:id="1955674792">
              <w:marLeft w:val="0"/>
              <w:marRight w:val="0"/>
              <w:marTop w:val="0"/>
              <w:marBottom w:val="0"/>
              <w:divBdr>
                <w:top w:val="none" w:sz="0" w:space="0" w:color="auto"/>
                <w:left w:val="none" w:sz="0" w:space="0" w:color="auto"/>
                <w:bottom w:val="none" w:sz="0" w:space="0" w:color="auto"/>
                <w:right w:val="none" w:sz="0" w:space="0" w:color="auto"/>
              </w:divBdr>
              <w:divsChild>
                <w:div w:id="1955674580">
                  <w:marLeft w:val="0"/>
                  <w:marRight w:val="0"/>
                  <w:marTop w:val="0"/>
                  <w:marBottom w:val="0"/>
                  <w:divBdr>
                    <w:top w:val="none" w:sz="0" w:space="0" w:color="auto"/>
                    <w:left w:val="none" w:sz="0" w:space="0" w:color="auto"/>
                    <w:bottom w:val="none" w:sz="0" w:space="0" w:color="auto"/>
                    <w:right w:val="none" w:sz="0" w:space="0" w:color="auto"/>
                  </w:divBdr>
                  <w:divsChild>
                    <w:div w:id="1955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74">
      <w:marLeft w:val="0"/>
      <w:marRight w:val="0"/>
      <w:marTop w:val="0"/>
      <w:marBottom w:val="0"/>
      <w:divBdr>
        <w:top w:val="none" w:sz="0" w:space="0" w:color="auto"/>
        <w:left w:val="none" w:sz="0" w:space="0" w:color="auto"/>
        <w:bottom w:val="none" w:sz="0" w:space="0" w:color="auto"/>
        <w:right w:val="none" w:sz="0" w:space="0" w:color="auto"/>
      </w:divBdr>
    </w:div>
    <w:div w:id="1955674976">
      <w:marLeft w:val="0"/>
      <w:marRight w:val="0"/>
      <w:marTop w:val="0"/>
      <w:marBottom w:val="0"/>
      <w:divBdr>
        <w:top w:val="none" w:sz="0" w:space="0" w:color="auto"/>
        <w:left w:val="none" w:sz="0" w:space="0" w:color="auto"/>
        <w:bottom w:val="none" w:sz="0" w:space="0" w:color="auto"/>
        <w:right w:val="none" w:sz="0" w:space="0" w:color="auto"/>
      </w:divBdr>
      <w:divsChild>
        <w:div w:id="1955674726">
          <w:marLeft w:val="0"/>
          <w:marRight w:val="0"/>
          <w:marTop w:val="0"/>
          <w:marBottom w:val="0"/>
          <w:divBdr>
            <w:top w:val="none" w:sz="0" w:space="0" w:color="auto"/>
            <w:left w:val="none" w:sz="0" w:space="0" w:color="auto"/>
            <w:bottom w:val="none" w:sz="0" w:space="0" w:color="auto"/>
            <w:right w:val="none" w:sz="0" w:space="0" w:color="auto"/>
          </w:divBdr>
          <w:divsChild>
            <w:div w:id="1955674663">
              <w:marLeft w:val="0"/>
              <w:marRight w:val="0"/>
              <w:marTop w:val="0"/>
              <w:marBottom w:val="0"/>
              <w:divBdr>
                <w:top w:val="none" w:sz="0" w:space="0" w:color="auto"/>
                <w:left w:val="none" w:sz="0" w:space="0" w:color="auto"/>
                <w:bottom w:val="none" w:sz="0" w:space="0" w:color="auto"/>
                <w:right w:val="none" w:sz="0" w:space="0" w:color="auto"/>
              </w:divBdr>
              <w:divsChild>
                <w:div w:id="1955675097">
                  <w:marLeft w:val="0"/>
                  <w:marRight w:val="0"/>
                  <w:marTop w:val="0"/>
                  <w:marBottom w:val="0"/>
                  <w:divBdr>
                    <w:top w:val="none" w:sz="0" w:space="0" w:color="auto"/>
                    <w:left w:val="none" w:sz="0" w:space="0" w:color="auto"/>
                    <w:bottom w:val="none" w:sz="0" w:space="0" w:color="auto"/>
                    <w:right w:val="none" w:sz="0" w:space="0" w:color="auto"/>
                  </w:divBdr>
                  <w:divsChild>
                    <w:div w:id="19556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4983">
      <w:marLeft w:val="0"/>
      <w:marRight w:val="0"/>
      <w:marTop w:val="0"/>
      <w:marBottom w:val="0"/>
      <w:divBdr>
        <w:top w:val="none" w:sz="0" w:space="0" w:color="auto"/>
        <w:left w:val="none" w:sz="0" w:space="0" w:color="auto"/>
        <w:bottom w:val="none" w:sz="0" w:space="0" w:color="auto"/>
        <w:right w:val="none" w:sz="0" w:space="0" w:color="auto"/>
      </w:divBdr>
      <w:divsChild>
        <w:div w:id="1955674649">
          <w:marLeft w:val="0"/>
          <w:marRight w:val="0"/>
          <w:marTop w:val="0"/>
          <w:marBottom w:val="0"/>
          <w:divBdr>
            <w:top w:val="none" w:sz="0" w:space="0" w:color="auto"/>
            <w:left w:val="none" w:sz="0" w:space="0" w:color="auto"/>
            <w:bottom w:val="none" w:sz="0" w:space="0" w:color="auto"/>
            <w:right w:val="none" w:sz="0" w:space="0" w:color="auto"/>
          </w:divBdr>
          <w:divsChild>
            <w:div w:id="1955675112">
              <w:marLeft w:val="0"/>
              <w:marRight w:val="0"/>
              <w:marTop w:val="0"/>
              <w:marBottom w:val="0"/>
              <w:divBdr>
                <w:top w:val="none" w:sz="0" w:space="0" w:color="auto"/>
                <w:left w:val="none" w:sz="0" w:space="0" w:color="auto"/>
                <w:bottom w:val="none" w:sz="0" w:space="0" w:color="auto"/>
                <w:right w:val="none" w:sz="0" w:space="0" w:color="auto"/>
              </w:divBdr>
              <w:divsChild>
                <w:div w:id="1955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7">
      <w:marLeft w:val="0"/>
      <w:marRight w:val="0"/>
      <w:marTop w:val="0"/>
      <w:marBottom w:val="0"/>
      <w:divBdr>
        <w:top w:val="none" w:sz="0" w:space="0" w:color="auto"/>
        <w:left w:val="none" w:sz="0" w:space="0" w:color="auto"/>
        <w:bottom w:val="none" w:sz="0" w:space="0" w:color="auto"/>
        <w:right w:val="none" w:sz="0" w:space="0" w:color="auto"/>
      </w:divBdr>
      <w:divsChild>
        <w:div w:id="1955674775">
          <w:marLeft w:val="0"/>
          <w:marRight w:val="0"/>
          <w:marTop w:val="0"/>
          <w:marBottom w:val="0"/>
          <w:divBdr>
            <w:top w:val="none" w:sz="0" w:space="0" w:color="auto"/>
            <w:left w:val="none" w:sz="0" w:space="0" w:color="auto"/>
            <w:bottom w:val="none" w:sz="0" w:space="0" w:color="auto"/>
            <w:right w:val="none" w:sz="0" w:space="0" w:color="auto"/>
          </w:divBdr>
          <w:divsChild>
            <w:div w:id="1955674858">
              <w:marLeft w:val="0"/>
              <w:marRight w:val="0"/>
              <w:marTop w:val="0"/>
              <w:marBottom w:val="0"/>
              <w:divBdr>
                <w:top w:val="none" w:sz="0" w:space="0" w:color="auto"/>
                <w:left w:val="none" w:sz="0" w:space="0" w:color="auto"/>
                <w:bottom w:val="none" w:sz="0" w:space="0" w:color="auto"/>
                <w:right w:val="none" w:sz="0" w:space="0" w:color="auto"/>
              </w:divBdr>
              <w:divsChild>
                <w:div w:id="19556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89">
      <w:marLeft w:val="0"/>
      <w:marRight w:val="0"/>
      <w:marTop w:val="0"/>
      <w:marBottom w:val="0"/>
      <w:divBdr>
        <w:top w:val="none" w:sz="0" w:space="0" w:color="auto"/>
        <w:left w:val="none" w:sz="0" w:space="0" w:color="auto"/>
        <w:bottom w:val="none" w:sz="0" w:space="0" w:color="auto"/>
        <w:right w:val="none" w:sz="0" w:space="0" w:color="auto"/>
      </w:divBdr>
    </w:div>
    <w:div w:id="1955674991">
      <w:marLeft w:val="0"/>
      <w:marRight w:val="0"/>
      <w:marTop w:val="0"/>
      <w:marBottom w:val="0"/>
      <w:divBdr>
        <w:top w:val="none" w:sz="0" w:space="0" w:color="auto"/>
        <w:left w:val="none" w:sz="0" w:space="0" w:color="auto"/>
        <w:bottom w:val="none" w:sz="0" w:space="0" w:color="auto"/>
        <w:right w:val="none" w:sz="0" w:space="0" w:color="auto"/>
      </w:divBdr>
      <w:divsChild>
        <w:div w:id="1955674988">
          <w:marLeft w:val="0"/>
          <w:marRight w:val="0"/>
          <w:marTop w:val="0"/>
          <w:marBottom w:val="0"/>
          <w:divBdr>
            <w:top w:val="none" w:sz="0" w:space="0" w:color="auto"/>
            <w:left w:val="none" w:sz="0" w:space="0" w:color="auto"/>
            <w:bottom w:val="none" w:sz="0" w:space="0" w:color="auto"/>
            <w:right w:val="none" w:sz="0" w:space="0" w:color="auto"/>
          </w:divBdr>
          <w:divsChild>
            <w:div w:id="1955675118">
              <w:marLeft w:val="0"/>
              <w:marRight w:val="0"/>
              <w:marTop w:val="0"/>
              <w:marBottom w:val="0"/>
              <w:divBdr>
                <w:top w:val="none" w:sz="0" w:space="0" w:color="auto"/>
                <w:left w:val="none" w:sz="0" w:space="0" w:color="auto"/>
                <w:bottom w:val="none" w:sz="0" w:space="0" w:color="auto"/>
                <w:right w:val="none" w:sz="0" w:space="0" w:color="auto"/>
              </w:divBdr>
              <w:divsChild>
                <w:div w:id="19556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4994">
      <w:marLeft w:val="0"/>
      <w:marRight w:val="0"/>
      <w:marTop w:val="0"/>
      <w:marBottom w:val="0"/>
      <w:divBdr>
        <w:top w:val="none" w:sz="0" w:space="0" w:color="auto"/>
        <w:left w:val="none" w:sz="0" w:space="0" w:color="auto"/>
        <w:bottom w:val="none" w:sz="0" w:space="0" w:color="auto"/>
        <w:right w:val="none" w:sz="0" w:space="0" w:color="auto"/>
      </w:divBdr>
    </w:div>
    <w:div w:id="1955675005">
      <w:marLeft w:val="0"/>
      <w:marRight w:val="0"/>
      <w:marTop w:val="0"/>
      <w:marBottom w:val="0"/>
      <w:divBdr>
        <w:top w:val="none" w:sz="0" w:space="0" w:color="auto"/>
        <w:left w:val="none" w:sz="0" w:space="0" w:color="auto"/>
        <w:bottom w:val="none" w:sz="0" w:space="0" w:color="auto"/>
        <w:right w:val="none" w:sz="0" w:space="0" w:color="auto"/>
      </w:divBdr>
      <w:divsChild>
        <w:div w:id="1955675066">
          <w:marLeft w:val="0"/>
          <w:marRight w:val="0"/>
          <w:marTop w:val="0"/>
          <w:marBottom w:val="0"/>
          <w:divBdr>
            <w:top w:val="none" w:sz="0" w:space="0" w:color="auto"/>
            <w:left w:val="none" w:sz="0" w:space="0" w:color="auto"/>
            <w:bottom w:val="none" w:sz="0" w:space="0" w:color="auto"/>
            <w:right w:val="none" w:sz="0" w:space="0" w:color="auto"/>
          </w:divBdr>
          <w:divsChild>
            <w:div w:id="1955675021">
              <w:marLeft w:val="0"/>
              <w:marRight w:val="0"/>
              <w:marTop w:val="0"/>
              <w:marBottom w:val="0"/>
              <w:divBdr>
                <w:top w:val="none" w:sz="0" w:space="0" w:color="auto"/>
                <w:left w:val="none" w:sz="0" w:space="0" w:color="auto"/>
                <w:bottom w:val="none" w:sz="0" w:space="0" w:color="auto"/>
                <w:right w:val="none" w:sz="0" w:space="0" w:color="auto"/>
              </w:divBdr>
              <w:divsChild>
                <w:div w:id="19556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09">
      <w:marLeft w:val="0"/>
      <w:marRight w:val="0"/>
      <w:marTop w:val="0"/>
      <w:marBottom w:val="0"/>
      <w:divBdr>
        <w:top w:val="none" w:sz="0" w:space="0" w:color="auto"/>
        <w:left w:val="none" w:sz="0" w:space="0" w:color="auto"/>
        <w:bottom w:val="none" w:sz="0" w:space="0" w:color="auto"/>
        <w:right w:val="none" w:sz="0" w:space="0" w:color="auto"/>
      </w:divBdr>
      <w:divsChild>
        <w:div w:id="1955674549">
          <w:marLeft w:val="0"/>
          <w:marRight w:val="0"/>
          <w:marTop w:val="0"/>
          <w:marBottom w:val="0"/>
          <w:divBdr>
            <w:top w:val="none" w:sz="0" w:space="0" w:color="auto"/>
            <w:left w:val="none" w:sz="0" w:space="0" w:color="auto"/>
            <w:bottom w:val="none" w:sz="0" w:space="0" w:color="auto"/>
            <w:right w:val="none" w:sz="0" w:space="0" w:color="auto"/>
          </w:divBdr>
          <w:divsChild>
            <w:div w:id="1955674650">
              <w:marLeft w:val="0"/>
              <w:marRight w:val="0"/>
              <w:marTop w:val="0"/>
              <w:marBottom w:val="0"/>
              <w:divBdr>
                <w:top w:val="none" w:sz="0" w:space="0" w:color="auto"/>
                <w:left w:val="none" w:sz="0" w:space="0" w:color="auto"/>
                <w:bottom w:val="none" w:sz="0" w:space="0" w:color="auto"/>
                <w:right w:val="none" w:sz="0" w:space="0" w:color="auto"/>
              </w:divBdr>
              <w:divsChild>
                <w:div w:id="1955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2">
      <w:marLeft w:val="0"/>
      <w:marRight w:val="0"/>
      <w:marTop w:val="0"/>
      <w:marBottom w:val="0"/>
      <w:divBdr>
        <w:top w:val="none" w:sz="0" w:space="0" w:color="auto"/>
        <w:left w:val="none" w:sz="0" w:space="0" w:color="auto"/>
        <w:bottom w:val="none" w:sz="0" w:space="0" w:color="auto"/>
        <w:right w:val="none" w:sz="0" w:space="0" w:color="auto"/>
      </w:divBdr>
      <w:divsChild>
        <w:div w:id="1955674570">
          <w:marLeft w:val="0"/>
          <w:marRight w:val="0"/>
          <w:marTop w:val="0"/>
          <w:marBottom w:val="0"/>
          <w:divBdr>
            <w:top w:val="none" w:sz="0" w:space="0" w:color="auto"/>
            <w:left w:val="none" w:sz="0" w:space="0" w:color="auto"/>
            <w:bottom w:val="none" w:sz="0" w:space="0" w:color="auto"/>
            <w:right w:val="none" w:sz="0" w:space="0" w:color="auto"/>
          </w:divBdr>
          <w:divsChild>
            <w:div w:id="1955674699">
              <w:marLeft w:val="0"/>
              <w:marRight w:val="0"/>
              <w:marTop w:val="0"/>
              <w:marBottom w:val="0"/>
              <w:divBdr>
                <w:top w:val="none" w:sz="0" w:space="0" w:color="auto"/>
                <w:left w:val="none" w:sz="0" w:space="0" w:color="auto"/>
                <w:bottom w:val="none" w:sz="0" w:space="0" w:color="auto"/>
                <w:right w:val="none" w:sz="0" w:space="0" w:color="auto"/>
              </w:divBdr>
              <w:divsChild>
                <w:div w:id="1955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13">
      <w:marLeft w:val="0"/>
      <w:marRight w:val="0"/>
      <w:marTop w:val="0"/>
      <w:marBottom w:val="0"/>
      <w:divBdr>
        <w:top w:val="none" w:sz="0" w:space="0" w:color="auto"/>
        <w:left w:val="none" w:sz="0" w:space="0" w:color="auto"/>
        <w:bottom w:val="none" w:sz="0" w:space="0" w:color="auto"/>
        <w:right w:val="none" w:sz="0" w:space="0" w:color="auto"/>
      </w:divBdr>
    </w:div>
    <w:div w:id="1955675017">
      <w:marLeft w:val="0"/>
      <w:marRight w:val="0"/>
      <w:marTop w:val="0"/>
      <w:marBottom w:val="0"/>
      <w:divBdr>
        <w:top w:val="none" w:sz="0" w:space="0" w:color="auto"/>
        <w:left w:val="none" w:sz="0" w:space="0" w:color="auto"/>
        <w:bottom w:val="none" w:sz="0" w:space="0" w:color="auto"/>
        <w:right w:val="none" w:sz="0" w:space="0" w:color="auto"/>
      </w:divBdr>
      <w:divsChild>
        <w:div w:id="1955675123">
          <w:marLeft w:val="0"/>
          <w:marRight w:val="0"/>
          <w:marTop w:val="0"/>
          <w:marBottom w:val="0"/>
          <w:divBdr>
            <w:top w:val="none" w:sz="0" w:space="0" w:color="auto"/>
            <w:left w:val="none" w:sz="0" w:space="0" w:color="auto"/>
            <w:bottom w:val="none" w:sz="0" w:space="0" w:color="auto"/>
            <w:right w:val="none" w:sz="0" w:space="0" w:color="auto"/>
          </w:divBdr>
          <w:divsChild>
            <w:div w:id="1955674996">
              <w:marLeft w:val="0"/>
              <w:marRight w:val="0"/>
              <w:marTop w:val="0"/>
              <w:marBottom w:val="0"/>
              <w:divBdr>
                <w:top w:val="none" w:sz="0" w:space="0" w:color="auto"/>
                <w:left w:val="none" w:sz="0" w:space="0" w:color="auto"/>
                <w:bottom w:val="none" w:sz="0" w:space="0" w:color="auto"/>
                <w:right w:val="none" w:sz="0" w:space="0" w:color="auto"/>
              </w:divBdr>
              <w:divsChild>
                <w:div w:id="1955674992">
                  <w:marLeft w:val="0"/>
                  <w:marRight w:val="0"/>
                  <w:marTop w:val="0"/>
                  <w:marBottom w:val="0"/>
                  <w:divBdr>
                    <w:top w:val="none" w:sz="0" w:space="0" w:color="auto"/>
                    <w:left w:val="none" w:sz="0" w:space="0" w:color="auto"/>
                    <w:bottom w:val="none" w:sz="0" w:space="0" w:color="auto"/>
                    <w:right w:val="none" w:sz="0" w:space="0" w:color="auto"/>
                  </w:divBdr>
                  <w:divsChild>
                    <w:div w:id="19556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20">
      <w:marLeft w:val="0"/>
      <w:marRight w:val="0"/>
      <w:marTop w:val="0"/>
      <w:marBottom w:val="0"/>
      <w:divBdr>
        <w:top w:val="none" w:sz="0" w:space="0" w:color="auto"/>
        <w:left w:val="none" w:sz="0" w:space="0" w:color="auto"/>
        <w:bottom w:val="none" w:sz="0" w:space="0" w:color="auto"/>
        <w:right w:val="none" w:sz="0" w:space="0" w:color="auto"/>
      </w:divBdr>
      <w:divsChild>
        <w:div w:id="1955674855">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195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4">
      <w:marLeft w:val="0"/>
      <w:marRight w:val="0"/>
      <w:marTop w:val="0"/>
      <w:marBottom w:val="0"/>
      <w:divBdr>
        <w:top w:val="none" w:sz="0" w:space="0" w:color="auto"/>
        <w:left w:val="none" w:sz="0" w:space="0" w:color="auto"/>
        <w:bottom w:val="none" w:sz="0" w:space="0" w:color="auto"/>
        <w:right w:val="none" w:sz="0" w:space="0" w:color="auto"/>
      </w:divBdr>
      <w:divsChild>
        <w:div w:id="1955674990">
          <w:marLeft w:val="0"/>
          <w:marRight w:val="0"/>
          <w:marTop w:val="0"/>
          <w:marBottom w:val="0"/>
          <w:divBdr>
            <w:top w:val="none" w:sz="0" w:space="0" w:color="auto"/>
            <w:left w:val="none" w:sz="0" w:space="0" w:color="auto"/>
            <w:bottom w:val="none" w:sz="0" w:space="0" w:color="auto"/>
            <w:right w:val="none" w:sz="0" w:space="0" w:color="auto"/>
          </w:divBdr>
          <w:divsChild>
            <w:div w:id="1955674718">
              <w:marLeft w:val="0"/>
              <w:marRight w:val="0"/>
              <w:marTop w:val="0"/>
              <w:marBottom w:val="0"/>
              <w:divBdr>
                <w:top w:val="none" w:sz="0" w:space="0" w:color="auto"/>
                <w:left w:val="none" w:sz="0" w:space="0" w:color="auto"/>
                <w:bottom w:val="none" w:sz="0" w:space="0" w:color="auto"/>
                <w:right w:val="none" w:sz="0" w:space="0" w:color="auto"/>
              </w:divBdr>
              <w:divsChild>
                <w:div w:id="19556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6">
      <w:marLeft w:val="0"/>
      <w:marRight w:val="0"/>
      <w:marTop w:val="0"/>
      <w:marBottom w:val="0"/>
      <w:divBdr>
        <w:top w:val="none" w:sz="0" w:space="0" w:color="auto"/>
        <w:left w:val="none" w:sz="0" w:space="0" w:color="auto"/>
        <w:bottom w:val="none" w:sz="0" w:space="0" w:color="auto"/>
        <w:right w:val="none" w:sz="0" w:space="0" w:color="auto"/>
      </w:divBdr>
      <w:divsChild>
        <w:div w:id="1955674566">
          <w:marLeft w:val="0"/>
          <w:marRight w:val="0"/>
          <w:marTop w:val="0"/>
          <w:marBottom w:val="0"/>
          <w:divBdr>
            <w:top w:val="none" w:sz="0" w:space="0" w:color="auto"/>
            <w:left w:val="none" w:sz="0" w:space="0" w:color="auto"/>
            <w:bottom w:val="none" w:sz="0" w:space="0" w:color="auto"/>
            <w:right w:val="none" w:sz="0" w:space="0" w:color="auto"/>
          </w:divBdr>
          <w:divsChild>
            <w:div w:id="1955674999">
              <w:marLeft w:val="0"/>
              <w:marRight w:val="0"/>
              <w:marTop w:val="0"/>
              <w:marBottom w:val="0"/>
              <w:divBdr>
                <w:top w:val="none" w:sz="0" w:space="0" w:color="auto"/>
                <w:left w:val="none" w:sz="0" w:space="0" w:color="auto"/>
                <w:bottom w:val="none" w:sz="0" w:space="0" w:color="auto"/>
                <w:right w:val="none" w:sz="0" w:space="0" w:color="auto"/>
              </w:divBdr>
              <w:divsChild>
                <w:div w:id="19556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29">
      <w:marLeft w:val="0"/>
      <w:marRight w:val="0"/>
      <w:marTop w:val="0"/>
      <w:marBottom w:val="0"/>
      <w:divBdr>
        <w:top w:val="none" w:sz="0" w:space="0" w:color="auto"/>
        <w:left w:val="none" w:sz="0" w:space="0" w:color="auto"/>
        <w:bottom w:val="none" w:sz="0" w:space="0" w:color="auto"/>
        <w:right w:val="none" w:sz="0" w:space="0" w:color="auto"/>
      </w:divBdr>
      <w:divsChild>
        <w:div w:id="1955674542">
          <w:marLeft w:val="0"/>
          <w:marRight w:val="0"/>
          <w:marTop w:val="0"/>
          <w:marBottom w:val="0"/>
          <w:divBdr>
            <w:top w:val="none" w:sz="0" w:space="0" w:color="auto"/>
            <w:left w:val="none" w:sz="0" w:space="0" w:color="auto"/>
            <w:bottom w:val="none" w:sz="0" w:space="0" w:color="auto"/>
            <w:right w:val="none" w:sz="0" w:space="0" w:color="auto"/>
          </w:divBdr>
          <w:divsChild>
            <w:div w:id="1955674870">
              <w:marLeft w:val="0"/>
              <w:marRight w:val="0"/>
              <w:marTop w:val="0"/>
              <w:marBottom w:val="0"/>
              <w:divBdr>
                <w:top w:val="none" w:sz="0" w:space="0" w:color="auto"/>
                <w:left w:val="none" w:sz="0" w:space="0" w:color="auto"/>
                <w:bottom w:val="none" w:sz="0" w:space="0" w:color="auto"/>
                <w:right w:val="none" w:sz="0" w:space="0" w:color="auto"/>
              </w:divBdr>
              <w:divsChild>
                <w:div w:id="1955675075">
                  <w:marLeft w:val="0"/>
                  <w:marRight w:val="0"/>
                  <w:marTop w:val="0"/>
                  <w:marBottom w:val="0"/>
                  <w:divBdr>
                    <w:top w:val="none" w:sz="0" w:space="0" w:color="auto"/>
                    <w:left w:val="none" w:sz="0" w:space="0" w:color="auto"/>
                    <w:bottom w:val="none" w:sz="0" w:space="0" w:color="auto"/>
                    <w:right w:val="none" w:sz="0" w:space="0" w:color="auto"/>
                  </w:divBdr>
                  <w:divsChild>
                    <w:div w:id="19556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33">
      <w:marLeft w:val="0"/>
      <w:marRight w:val="0"/>
      <w:marTop w:val="0"/>
      <w:marBottom w:val="0"/>
      <w:divBdr>
        <w:top w:val="none" w:sz="0" w:space="0" w:color="auto"/>
        <w:left w:val="none" w:sz="0" w:space="0" w:color="auto"/>
        <w:bottom w:val="none" w:sz="0" w:space="0" w:color="auto"/>
        <w:right w:val="none" w:sz="0" w:space="0" w:color="auto"/>
      </w:divBdr>
      <w:divsChild>
        <w:div w:id="1955675023">
          <w:marLeft w:val="0"/>
          <w:marRight w:val="0"/>
          <w:marTop w:val="0"/>
          <w:marBottom w:val="0"/>
          <w:divBdr>
            <w:top w:val="none" w:sz="0" w:space="0" w:color="auto"/>
            <w:left w:val="none" w:sz="0" w:space="0" w:color="auto"/>
            <w:bottom w:val="none" w:sz="0" w:space="0" w:color="auto"/>
            <w:right w:val="none" w:sz="0" w:space="0" w:color="auto"/>
          </w:divBdr>
          <w:divsChild>
            <w:div w:id="1955674569">
              <w:marLeft w:val="0"/>
              <w:marRight w:val="0"/>
              <w:marTop w:val="0"/>
              <w:marBottom w:val="0"/>
              <w:divBdr>
                <w:top w:val="none" w:sz="0" w:space="0" w:color="auto"/>
                <w:left w:val="none" w:sz="0" w:space="0" w:color="auto"/>
                <w:bottom w:val="none" w:sz="0" w:space="0" w:color="auto"/>
                <w:right w:val="none" w:sz="0" w:space="0" w:color="auto"/>
              </w:divBdr>
              <w:divsChild>
                <w:div w:id="19556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35">
      <w:marLeft w:val="0"/>
      <w:marRight w:val="0"/>
      <w:marTop w:val="0"/>
      <w:marBottom w:val="0"/>
      <w:divBdr>
        <w:top w:val="none" w:sz="0" w:space="0" w:color="auto"/>
        <w:left w:val="none" w:sz="0" w:space="0" w:color="auto"/>
        <w:bottom w:val="none" w:sz="0" w:space="0" w:color="auto"/>
        <w:right w:val="none" w:sz="0" w:space="0" w:color="auto"/>
      </w:divBdr>
    </w:div>
    <w:div w:id="1955675036">
      <w:marLeft w:val="0"/>
      <w:marRight w:val="0"/>
      <w:marTop w:val="0"/>
      <w:marBottom w:val="0"/>
      <w:divBdr>
        <w:top w:val="none" w:sz="0" w:space="0" w:color="auto"/>
        <w:left w:val="none" w:sz="0" w:space="0" w:color="auto"/>
        <w:bottom w:val="none" w:sz="0" w:space="0" w:color="auto"/>
        <w:right w:val="none" w:sz="0" w:space="0" w:color="auto"/>
      </w:divBdr>
    </w:div>
    <w:div w:id="1955675038">
      <w:marLeft w:val="0"/>
      <w:marRight w:val="0"/>
      <w:marTop w:val="0"/>
      <w:marBottom w:val="0"/>
      <w:divBdr>
        <w:top w:val="none" w:sz="0" w:space="0" w:color="auto"/>
        <w:left w:val="none" w:sz="0" w:space="0" w:color="auto"/>
        <w:bottom w:val="none" w:sz="0" w:space="0" w:color="auto"/>
        <w:right w:val="none" w:sz="0" w:space="0" w:color="auto"/>
      </w:divBdr>
      <w:divsChild>
        <w:div w:id="1955675022">
          <w:marLeft w:val="0"/>
          <w:marRight w:val="0"/>
          <w:marTop w:val="0"/>
          <w:marBottom w:val="0"/>
          <w:divBdr>
            <w:top w:val="none" w:sz="0" w:space="0" w:color="auto"/>
            <w:left w:val="none" w:sz="0" w:space="0" w:color="auto"/>
            <w:bottom w:val="none" w:sz="0" w:space="0" w:color="auto"/>
            <w:right w:val="none" w:sz="0" w:space="0" w:color="auto"/>
          </w:divBdr>
          <w:divsChild>
            <w:div w:id="1955674611">
              <w:marLeft w:val="0"/>
              <w:marRight w:val="0"/>
              <w:marTop w:val="0"/>
              <w:marBottom w:val="0"/>
              <w:divBdr>
                <w:top w:val="none" w:sz="0" w:space="0" w:color="auto"/>
                <w:left w:val="none" w:sz="0" w:space="0" w:color="auto"/>
                <w:bottom w:val="none" w:sz="0" w:space="0" w:color="auto"/>
                <w:right w:val="none" w:sz="0" w:space="0" w:color="auto"/>
              </w:divBdr>
              <w:divsChild>
                <w:div w:id="1955675052">
                  <w:marLeft w:val="0"/>
                  <w:marRight w:val="0"/>
                  <w:marTop w:val="0"/>
                  <w:marBottom w:val="0"/>
                  <w:divBdr>
                    <w:top w:val="none" w:sz="0" w:space="0" w:color="auto"/>
                    <w:left w:val="none" w:sz="0" w:space="0" w:color="auto"/>
                    <w:bottom w:val="none" w:sz="0" w:space="0" w:color="auto"/>
                    <w:right w:val="none" w:sz="0" w:space="0" w:color="auto"/>
                  </w:divBdr>
                  <w:divsChild>
                    <w:div w:id="19556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40">
      <w:marLeft w:val="0"/>
      <w:marRight w:val="0"/>
      <w:marTop w:val="0"/>
      <w:marBottom w:val="0"/>
      <w:divBdr>
        <w:top w:val="none" w:sz="0" w:space="0" w:color="auto"/>
        <w:left w:val="none" w:sz="0" w:space="0" w:color="auto"/>
        <w:bottom w:val="none" w:sz="0" w:space="0" w:color="auto"/>
        <w:right w:val="none" w:sz="0" w:space="0" w:color="auto"/>
      </w:divBdr>
    </w:div>
    <w:div w:id="1955675042">
      <w:marLeft w:val="0"/>
      <w:marRight w:val="0"/>
      <w:marTop w:val="0"/>
      <w:marBottom w:val="0"/>
      <w:divBdr>
        <w:top w:val="none" w:sz="0" w:space="0" w:color="auto"/>
        <w:left w:val="none" w:sz="0" w:space="0" w:color="auto"/>
        <w:bottom w:val="none" w:sz="0" w:space="0" w:color="auto"/>
        <w:right w:val="none" w:sz="0" w:space="0" w:color="auto"/>
      </w:divBdr>
      <w:divsChild>
        <w:div w:id="1955674668">
          <w:marLeft w:val="0"/>
          <w:marRight w:val="0"/>
          <w:marTop w:val="0"/>
          <w:marBottom w:val="0"/>
          <w:divBdr>
            <w:top w:val="none" w:sz="0" w:space="0" w:color="auto"/>
            <w:left w:val="none" w:sz="0" w:space="0" w:color="auto"/>
            <w:bottom w:val="none" w:sz="0" w:space="0" w:color="auto"/>
            <w:right w:val="none" w:sz="0" w:space="0" w:color="auto"/>
          </w:divBdr>
          <w:divsChild>
            <w:div w:id="1955674712">
              <w:marLeft w:val="0"/>
              <w:marRight w:val="0"/>
              <w:marTop w:val="0"/>
              <w:marBottom w:val="0"/>
              <w:divBdr>
                <w:top w:val="none" w:sz="0" w:space="0" w:color="auto"/>
                <w:left w:val="none" w:sz="0" w:space="0" w:color="auto"/>
                <w:bottom w:val="none" w:sz="0" w:space="0" w:color="auto"/>
                <w:right w:val="none" w:sz="0" w:space="0" w:color="auto"/>
              </w:divBdr>
              <w:divsChild>
                <w:div w:id="19556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50">
      <w:marLeft w:val="0"/>
      <w:marRight w:val="0"/>
      <w:marTop w:val="0"/>
      <w:marBottom w:val="0"/>
      <w:divBdr>
        <w:top w:val="none" w:sz="0" w:space="0" w:color="auto"/>
        <w:left w:val="none" w:sz="0" w:space="0" w:color="auto"/>
        <w:bottom w:val="none" w:sz="0" w:space="0" w:color="auto"/>
        <w:right w:val="none" w:sz="0" w:space="0" w:color="auto"/>
      </w:divBdr>
    </w:div>
    <w:div w:id="1955675051">
      <w:marLeft w:val="0"/>
      <w:marRight w:val="0"/>
      <w:marTop w:val="0"/>
      <w:marBottom w:val="0"/>
      <w:divBdr>
        <w:top w:val="none" w:sz="0" w:space="0" w:color="auto"/>
        <w:left w:val="none" w:sz="0" w:space="0" w:color="auto"/>
        <w:bottom w:val="none" w:sz="0" w:space="0" w:color="auto"/>
        <w:right w:val="none" w:sz="0" w:space="0" w:color="auto"/>
      </w:divBdr>
      <w:divsChild>
        <w:div w:id="1955674672">
          <w:marLeft w:val="0"/>
          <w:marRight w:val="0"/>
          <w:marTop w:val="0"/>
          <w:marBottom w:val="0"/>
          <w:divBdr>
            <w:top w:val="none" w:sz="0" w:space="0" w:color="auto"/>
            <w:left w:val="none" w:sz="0" w:space="0" w:color="auto"/>
            <w:bottom w:val="none" w:sz="0" w:space="0" w:color="auto"/>
            <w:right w:val="none" w:sz="0" w:space="0" w:color="auto"/>
          </w:divBdr>
          <w:divsChild>
            <w:div w:id="1955674681">
              <w:marLeft w:val="0"/>
              <w:marRight w:val="0"/>
              <w:marTop w:val="0"/>
              <w:marBottom w:val="0"/>
              <w:divBdr>
                <w:top w:val="none" w:sz="0" w:space="0" w:color="auto"/>
                <w:left w:val="none" w:sz="0" w:space="0" w:color="auto"/>
                <w:bottom w:val="none" w:sz="0" w:space="0" w:color="auto"/>
                <w:right w:val="none" w:sz="0" w:space="0" w:color="auto"/>
              </w:divBdr>
              <w:divsChild>
                <w:div w:id="1955674710">
                  <w:marLeft w:val="0"/>
                  <w:marRight w:val="0"/>
                  <w:marTop w:val="0"/>
                  <w:marBottom w:val="0"/>
                  <w:divBdr>
                    <w:top w:val="none" w:sz="0" w:space="0" w:color="auto"/>
                    <w:left w:val="none" w:sz="0" w:space="0" w:color="auto"/>
                    <w:bottom w:val="none" w:sz="0" w:space="0" w:color="auto"/>
                    <w:right w:val="none" w:sz="0" w:space="0" w:color="auto"/>
                  </w:divBdr>
                  <w:divsChild>
                    <w:div w:id="1955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57">
      <w:marLeft w:val="0"/>
      <w:marRight w:val="0"/>
      <w:marTop w:val="0"/>
      <w:marBottom w:val="0"/>
      <w:divBdr>
        <w:top w:val="none" w:sz="0" w:space="0" w:color="auto"/>
        <w:left w:val="none" w:sz="0" w:space="0" w:color="auto"/>
        <w:bottom w:val="none" w:sz="0" w:space="0" w:color="auto"/>
        <w:right w:val="none" w:sz="0" w:space="0" w:color="auto"/>
      </w:divBdr>
    </w:div>
    <w:div w:id="1955675062">
      <w:marLeft w:val="0"/>
      <w:marRight w:val="0"/>
      <w:marTop w:val="0"/>
      <w:marBottom w:val="0"/>
      <w:divBdr>
        <w:top w:val="none" w:sz="0" w:space="0" w:color="auto"/>
        <w:left w:val="none" w:sz="0" w:space="0" w:color="auto"/>
        <w:bottom w:val="none" w:sz="0" w:space="0" w:color="auto"/>
        <w:right w:val="none" w:sz="0" w:space="0" w:color="auto"/>
      </w:divBdr>
      <w:divsChild>
        <w:div w:id="1955674523">
          <w:marLeft w:val="0"/>
          <w:marRight w:val="0"/>
          <w:marTop w:val="0"/>
          <w:marBottom w:val="0"/>
          <w:divBdr>
            <w:top w:val="none" w:sz="0" w:space="0" w:color="auto"/>
            <w:left w:val="none" w:sz="0" w:space="0" w:color="auto"/>
            <w:bottom w:val="none" w:sz="0" w:space="0" w:color="auto"/>
            <w:right w:val="none" w:sz="0" w:space="0" w:color="auto"/>
          </w:divBdr>
          <w:divsChild>
            <w:div w:id="1955674842">
              <w:marLeft w:val="0"/>
              <w:marRight w:val="0"/>
              <w:marTop w:val="0"/>
              <w:marBottom w:val="0"/>
              <w:divBdr>
                <w:top w:val="none" w:sz="0" w:space="0" w:color="auto"/>
                <w:left w:val="none" w:sz="0" w:space="0" w:color="auto"/>
                <w:bottom w:val="none" w:sz="0" w:space="0" w:color="auto"/>
                <w:right w:val="none" w:sz="0" w:space="0" w:color="auto"/>
              </w:divBdr>
              <w:divsChild>
                <w:div w:id="19556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4">
      <w:marLeft w:val="0"/>
      <w:marRight w:val="0"/>
      <w:marTop w:val="0"/>
      <w:marBottom w:val="0"/>
      <w:divBdr>
        <w:top w:val="none" w:sz="0" w:space="0" w:color="auto"/>
        <w:left w:val="none" w:sz="0" w:space="0" w:color="auto"/>
        <w:bottom w:val="none" w:sz="0" w:space="0" w:color="auto"/>
        <w:right w:val="none" w:sz="0" w:space="0" w:color="auto"/>
      </w:divBdr>
    </w:div>
    <w:div w:id="1955675068">
      <w:marLeft w:val="0"/>
      <w:marRight w:val="0"/>
      <w:marTop w:val="0"/>
      <w:marBottom w:val="0"/>
      <w:divBdr>
        <w:top w:val="none" w:sz="0" w:space="0" w:color="auto"/>
        <w:left w:val="none" w:sz="0" w:space="0" w:color="auto"/>
        <w:bottom w:val="none" w:sz="0" w:space="0" w:color="auto"/>
        <w:right w:val="none" w:sz="0" w:space="0" w:color="auto"/>
      </w:divBdr>
      <w:divsChild>
        <w:div w:id="1955674756">
          <w:marLeft w:val="0"/>
          <w:marRight w:val="0"/>
          <w:marTop w:val="0"/>
          <w:marBottom w:val="0"/>
          <w:divBdr>
            <w:top w:val="none" w:sz="0" w:space="0" w:color="auto"/>
            <w:left w:val="none" w:sz="0" w:space="0" w:color="auto"/>
            <w:bottom w:val="none" w:sz="0" w:space="0" w:color="auto"/>
            <w:right w:val="none" w:sz="0" w:space="0" w:color="auto"/>
          </w:divBdr>
          <w:divsChild>
            <w:div w:id="1955674679">
              <w:marLeft w:val="0"/>
              <w:marRight w:val="0"/>
              <w:marTop w:val="0"/>
              <w:marBottom w:val="0"/>
              <w:divBdr>
                <w:top w:val="none" w:sz="0" w:space="0" w:color="auto"/>
                <w:left w:val="none" w:sz="0" w:space="0" w:color="auto"/>
                <w:bottom w:val="none" w:sz="0" w:space="0" w:color="auto"/>
                <w:right w:val="none" w:sz="0" w:space="0" w:color="auto"/>
              </w:divBdr>
              <w:divsChild>
                <w:div w:id="19556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69">
      <w:marLeft w:val="0"/>
      <w:marRight w:val="0"/>
      <w:marTop w:val="0"/>
      <w:marBottom w:val="0"/>
      <w:divBdr>
        <w:top w:val="none" w:sz="0" w:space="0" w:color="auto"/>
        <w:left w:val="none" w:sz="0" w:space="0" w:color="auto"/>
        <w:bottom w:val="none" w:sz="0" w:space="0" w:color="auto"/>
        <w:right w:val="none" w:sz="0" w:space="0" w:color="auto"/>
      </w:divBdr>
      <w:divsChild>
        <w:div w:id="1955675061">
          <w:marLeft w:val="0"/>
          <w:marRight w:val="0"/>
          <w:marTop w:val="0"/>
          <w:marBottom w:val="0"/>
          <w:divBdr>
            <w:top w:val="none" w:sz="0" w:space="0" w:color="auto"/>
            <w:left w:val="none" w:sz="0" w:space="0" w:color="auto"/>
            <w:bottom w:val="none" w:sz="0" w:space="0" w:color="auto"/>
            <w:right w:val="none" w:sz="0" w:space="0" w:color="auto"/>
          </w:divBdr>
          <w:divsChild>
            <w:div w:id="1955675045">
              <w:marLeft w:val="0"/>
              <w:marRight w:val="0"/>
              <w:marTop w:val="0"/>
              <w:marBottom w:val="0"/>
              <w:divBdr>
                <w:top w:val="none" w:sz="0" w:space="0" w:color="auto"/>
                <w:left w:val="none" w:sz="0" w:space="0" w:color="auto"/>
                <w:bottom w:val="none" w:sz="0" w:space="0" w:color="auto"/>
                <w:right w:val="none" w:sz="0" w:space="0" w:color="auto"/>
              </w:divBdr>
              <w:divsChild>
                <w:div w:id="1955674977">
                  <w:marLeft w:val="0"/>
                  <w:marRight w:val="0"/>
                  <w:marTop w:val="0"/>
                  <w:marBottom w:val="0"/>
                  <w:divBdr>
                    <w:top w:val="none" w:sz="0" w:space="0" w:color="auto"/>
                    <w:left w:val="none" w:sz="0" w:space="0" w:color="auto"/>
                    <w:bottom w:val="none" w:sz="0" w:space="0" w:color="auto"/>
                    <w:right w:val="none" w:sz="0" w:space="0" w:color="auto"/>
                  </w:divBdr>
                  <w:divsChild>
                    <w:div w:id="19556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077">
      <w:marLeft w:val="0"/>
      <w:marRight w:val="0"/>
      <w:marTop w:val="0"/>
      <w:marBottom w:val="0"/>
      <w:divBdr>
        <w:top w:val="none" w:sz="0" w:space="0" w:color="auto"/>
        <w:left w:val="none" w:sz="0" w:space="0" w:color="auto"/>
        <w:bottom w:val="none" w:sz="0" w:space="0" w:color="auto"/>
        <w:right w:val="none" w:sz="0" w:space="0" w:color="auto"/>
      </w:divBdr>
      <w:divsChild>
        <w:div w:id="1955674849">
          <w:marLeft w:val="0"/>
          <w:marRight w:val="0"/>
          <w:marTop w:val="0"/>
          <w:marBottom w:val="0"/>
          <w:divBdr>
            <w:top w:val="none" w:sz="0" w:space="0" w:color="auto"/>
            <w:left w:val="none" w:sz="0" w:space="0" w:color="auto"/>
            <w:bottom w:val="none" w:sz="0" w:space="0" w:color="auto"/>
            <w:right w:val="none" w:sz="0" w:space="0" w:color="auto"/>
          </w:divBdr>
          <w:divsChild>
            <w:div w:id="1955674907">
              <w:marLeft w:val="0"/>
              <w:marRight w:val="0"/>
              <w:marTop w:val="0"/>
              <w:marBottom w:val="0"/>
              <w:divBdr>
                <w:top w:val="none" w:sz="0" w:space="0" w:color="auto"/>
                <w:left w:val="none" w:sz="0" w:space="0" w:color="auto"/>
                <w:bottom w:val="none" w:sz="0" w:space="0" w:color="auto"/>
                <w:right w:val="none" w:sz="0" w:space="0" w:color="auto"/>
              </w:divBdr>
              <w:divsChild>
                <w:div w:id="1955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83">
      <w:marLeft w:val="0"/>
      <w:marRight w:val="0"/>
      <w:marTop w:val="0"/>
      <w:marBottom w:val="0"/>
      <w:divBdr>
        <w:top w:val="none" w:sz="0" w:space="0" w:color="auto"/>
        <w:left w:val="none" w:sz="0" w:space="0" w:color="auto"/>
        <w:bottom w:val="none" w:sz="0" w:space="0" w:color="auto"/>
        <w:right w:val="none" w:sz="0" w:space="0" w:color="auto"/>
      </w:divBdr>
    </w:div>
    <w:div w:id="1955675093">
      <w:marLeft w:val="0"/>
      <w:marRight w:val="0"/>
      <w:marTop w:val="0"/>
      <w:marBottom w:val="0"/>
      <w:divBdr>
        <w:top w:val="none" w:sz="0" w:space="0" w:color="auto"/>
        <w:left w:val="none" w:sz="0" w:space="0" w:color="auto"/>
        <w:bottom w:val="none" w:sz="0" w:space="0" w:color="auto"/>
        <w:right w:val="none" w:sz="0" w:space="0" w:color="auto"/>
      </w:divBdr>
      <w:divsChild>
        <w:div w:id="1955674915">
          <w:marLeft w:val="0"/>
          <w:marRight w:val="0"/>
          <w:marTop w:val="0"/>
          <w:marBottom w:val="0"/>
          <w:divBdr>
            <w:top w:val="none" w:sz="0" w:space="0" w:color="auto"/>
            <w:left w:val="none" w:sz="0" w:space="0" w:color="auto"/>
            <w:bottom w:val="none" w:sz="0" w:space="0" w:color="auto"/>
            <w:right w:val="none" w:sz="0" w:space="0" w:color="auto"/>
          </w:divBdr>
          <w:divsChild>
            <w:div w:id="1955674534">
              <w:marLeft w:val="0"/>
              <w:marRight w:val="0"/>
              <w:marTop w:val="0"/>
              <w:marBottom w:val="0"/>
              <w:divBdr>
                <w:top w:val="none" w:sz="0" w:space="0" w:color="auto"/>
                <w:left w:val="none" w:sz="0" w:space="0" w:color="auto"/>
                <w:bottom w:val="none" w:sz="0" w:space="0" w:color="auto"/>
                <w:right w:val="none" w:sz="0" w:space="0" w:color="auto"/>
              </w:divBdr>
              <w:divsChild>
                <w:div w:id="1955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5">
      <w:marLeft w:val="0"/>
      <w:marRight w:val="0"/>
      <w:marTop w:val="0"/>
      <w:marBottom w:val="0"/>
      <w:divBdr>
        <w:top w:val="none" w:sz="0" w:space="0" w:color="auto"/>
        <w:left w:val="none" w:sz="0" w:space="0" w:color="auto"/>
        <w:bottom w:val="none" w:sz="0" w:space="0" w:color="auto"/>
        <w:right w:val="none" w:sz="0" w:space="0" w:color="auto"/>
      </w:divBdr>
      <w:divsChild>
        <w:div w:id="1955674706">
          <w:marLeft w:val="0"/>
          <w:marRight w:val="0"/>
          <w:marTop w:val="0"/>
          <w:marBottom w:val="0"/>
          <w:divBdr>
            <w:top w:val="none" w:sz="0" w:space="0" w:color="auto"/>
            <w:left w:val="none" w:sz="0" w:space="0" w:color="auto"/>
            <w:bottom w:val="none" w:sz="0" w:space="0" w:color="auto"/>
            <w:right w:val="none" w:sz="0" w:space="0" w:color="auto"/>
          </w:divBdr>
          <w:divsChild>
            <w:div w:id="1955675044">
              <w:marLeft w:val="0"/>
              <w:marRight w:val="0"/>
              <w:marTop w:val="0"/>
              <w:marBottom w:val="0"/>
              <w:divBdr>
                <w:top w:val="none" w:sz="0" w:space="0" w:color="auto"/>
                <w:left w:val="none" w:sz="0" w:space="0" w:color="auto"/>
                <w:bottom w:val="none" w:sz="0" w:space="0" w:color="auto"/>
                <w:right w:val="none" w:sz="0" w:space="0" w:color="auto"/>
              </w:divBdr>
              <w:divsChild>
                <w:div w:id="19556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099">
      <w:marLeft w:val="0"/>
      <w:marRight w:val="0"/>
      <w:marTop w:val="0"/>
      <w:marBottom w:val="0"/>
      <w:divBdr>
        <w:top w:val="none" w:sz="0" w:space="0" w:color="auto"/>
        <w:left w:val="none" w:sz="0" w:space="0" w:color="auto"/>
        <w:bottom w:val="none" w:sz="0" w:space="0" w:color="auto"/>
        <w:right w:val="none" w:sz="0" w:space="0" w:color="auto"/>
      </w:divBdr>
      <w:divsChild>
        <w:div w:id="1955674786">
          <w:marLeft w:val="0"/>
          <w:marRight w:val="0"/>
          <w:marTop w:val="0"/>
          <w:marBottom w:val="0"/>
          <w:divBdr>
            <w:top w:val="none" w:sz="0" w:space="0" w:color="auto"/>
            <w:left w:val="none" w:sz="0" w:space="0" w:color="auto"/>
            <w:bottom w:val="none" w:sz="0" w:space="0" w:color="auto"/>
            <w:right w:val="none" w:sz="0" w:space="0" w:color="auto"/>
          </w:divBdr>
          <w:divsChild>
            <w:div w:id="1955674774">
              <w:marLeft w:val="0"/>
              <w:marRight w:val="0"/>
              <w:marTop w:val="0"/>
              <w:marBottom w:val="0"/>
              <w:divBdr>
                <w:top w:val="none" w:sz="0" w:space="0" w:color="auto"/>
                <w:left w:val="none" w:sz="0" w:space="0" w:color="auto"/>
                <w:bottom w:val="none" w:sz="0" w:space="0" w:color="auto"/>
                <w:right w:val="none" w:sz="0" w:space="0" w:color="auto"/>
              </w:divBdr>
              <w:divsChild>
                <w:div w:id="19556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01">
      <w:marLeft w:val="0"/>
      <w:marRight w:val="0"/>
      <w:marTop w:val="0"/>
      <w:marBottom w:val="0"/>
      <w:divBdr>
        <w:top w:val="none" w:sz="0" w:space="0" w:color="auto"/>
        <w:left w:val="none" w:sz="0" w:space="0" w:color="auto"/>
        <w:bottom w:val="none" w:sz="0" w:space="0" w:color="auto"/>
        <w:right w:val="none" w:sz="0" w:space="0" w:color="auto"/>
      </w:divBdr>
      <w:divsChild>
        <w:div w:id="1955674995">
          <w:marLeft w:val="0"/>
          <w:marRight w:val="0"/>
          <w:marTop w:val="0"/>
          <w:marBottom w:val="0"/>
          <w:divBdr>
            <w:top w:val="none" w:sz="0" w:space="0" w:color="auto"/>
            <w:left w:val="none" w:sz="0" w:space="0" w:color="auto"/>
            <w:bottom w:val="none" w:sz="0" w:space="0" w:color="auto"/>
            <w:right w:val="none" w:sz="0" w:space="0" w:color="auto"/>
          </w:divBdr>
          <w:divsChild>
            <w:div w:id="1955674621">
              <w:marLeft w:val="0"/>
              <w:marRight w:val="0"/>
              <w:marTop w:val="0"/>
              <w:marBottom w:val="0"/>
              <w:divBdr>
                <w:top w:val="none" w:sz="0" w:space="0" w:color="auto"/>
                <w:left w:val="none" w:sz="0" w:space="0" w:color="auto"/>
                <w:bottom w:val="none" w:sz="0" w:space="0" w:color="auto"/>
                <w:right w:val="none" w:sz="0" w:space="0" w:color="auto"/>
              </w:divBdr>
              <w:divsChild>
                <w:div w:id="1955674837">
                  <w:marLeft w:val="0"/>
                  <w:marRight w:val="0"/>
                  <w:marTop w:val="0"/>
                  <w:marBottom w:val="0"/>
                  <w:divBdr>
                    <w:top w:val="none" w:sz="0" w:space="0" w:color="auto"/>
                    <w:left w:val="none" w:sz="0" w:space="0" w:color="auto"/>
                    <w:bottom w:val="none" w:sz="0" w:space="0" w:color="auto"/>
                    <w:right w:val="none" w:sz="0" w:space="0" w:color="auto"/>
                  </w:divBdr>
                </w:div>
              </w:divsChild>
            </w:div>
            <w:div w:id="1955674674">
              <w:marLeft w:val="0"/>
              <w:marRight w:val="0"/>
              <w:marTop w:val="0"/>
              <w:marBottom w:val="0"/>
              <w:divBdr>
                <w:top w:val="none" w:sz="0" w:space="0" w:color="auto"/>
                <w:left w:val="none" w:sz="0" w:space="0" w:color="auto"/>
                <w:bottom w:val="none" w:sz="0" w:space="0" w:color="auto"/>
                <w:right w:val="none" w:sz="0" w:space="0" w:color="auto"/>
              </w:divBdr>
              <w:divsChild>
                <w:div w:id="1955674861">
                  <w:marLeft w:val="0"/>
                  <w:marRight w:val="0"/>
                  <w:marTop w:val="0"/>
                  <w:marBottom w:val="0"/>
                  <w:divBdr>
                    <w:top w:val="none" w:sz="0" w:space="0" w:color="auto"/>
                    <w:left w:val="none" w:sz="0" w:space="0" w:color="auto"/>
                    <w:bottom w:val="none" w:sz="0" w:space="0" w:color="auto"/>
                    <w:right w:val="none" w:sz="0" w:space="0" w:color="auto"/>
                  </w:divBdr>
                </w:div>
              </w:divsChild>
            </w:div>
            <w:div w:id="1955674904">
              <w:marLeft w:val="0"/>
              <w:marRight w:val="0"/>
              <w:marTop w:val="0"/>
              <w:marBottom w:val="0"/>
              <w:divBdr>
                <w:top w:val="none" w:sz="0" w:space="0" w:color="auto"/>
                <w:left w:val="none" w:sz="0" w:space="0" w:color="auto"/>
                <w:bottom w:val="none" w:sz="0" w:space="0" w:color="auto"/>
                <w:right w:val="none" w:sz="0" w:space="0" w:color="auto"/>
              </w:divBdr>
              <w:divsChild>
                <w:div w:id="1955674640">
                  <w:marLeft w:val="0"/>
                  <w:marRight w:val="0"/>
                  <w:marTop w:val="0"/>
                  <w:marBottom w:val="0"/>
                  <w:divBdr>
                    <w:top w:val="none" w:sz="0" w:space="0" w:color="auto"/>
                    <w:left w:val="none" w:sz="0" w:space="0" w:color="auto"/>
                    <w:bottom w:val="none" w:sz="0" w:space="0" w:color="auto"/>
                    <w:right w:val="none" w:sz="0" w:space="0" w:color="auto"/>
                  </w:divBdr>
                </w:div>
              </w:divsChild>
            </w:div>
            <w:div w:id="1955675018">
              <w:marLeft w:val="0"/>
              <w:marRight w:val="0"/>
              <w:marTop w:val="0"/>
              <w:marBottom w:val="0"/>
              <w:divBdr>
                <w:top w:val="none" w:sz="0" w:space="0" w:color="auto"/>
                <w:left w:val="none" w:sz="0" w:space="0" w:color="auto"/>
                <w:bottom w:val="none" w:sz="0" w:space="0" w:color="auto"/>
                <w:right w:val="none" w:sz="0" w:space="0" w:color="auto"/>
              </w:divBdr>
              <w:divsChild>
                <w:div w:id="1955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16">
      <w:marLeft w:val="0"/>
      <w:marRight w:val="0"/>
      <w:marTop w:val="0"/>
      <w:marBottom w:val="0"/>
      <w:divBdr>
        <w:top w:val="none" w:sz="0" w:space="0" w:color="auto"/>
        <w:left w:val="none" w:sz="0" w:space="0" w:color="auto"/>
        <w:bottom w:val="none" w:sz="0" w:space="0" w:color="auto"/>
        <w:right w:val="none" w:sz="0" w:space="0" w:color="auto"/>
      </w:divBdr>
    </w:div>
    <w:div w:id="1955675117">
      <w:marLeft w:val="0"/>
      <w:marRight w:val="0"/>
      <w:marTop w:val="0"/>
      <w:marBottom w:val="0"/>
      <w:divBdr>
        <w:top w:val="none" w:sz="0" w:space="0" w:color="auto"/>
        <w:left w:val="none" w:sz="0" w:space="0" w:color="auto"/>
        <w:bottom w:val="none" w:sz="0" w:space="0" w:color="auto"/>
        <w:right w:val="none" w:sz="0" w:space="0" w:color="auto"/>
      </w:divBdr>
    </w:div>
    <w:div w:id="1955675121">
      <w:marLeft w:val="0"/>
      <w:marRight w:val="0"/>
      <w:marTop w:val="0"/>
      <w:marBottom w:val="0"/>
      <w:divBdr>
        <w:top w:val="none" w:sz="0" w:space="0" w:color="auto"/>
        <w:left w:val="none" w:sz="0" w:space="0" w:color="auto"/>
        <w:bottom w:val="none" w:sz="0" w:space="0" w:color="auto"/>
        <w:right w:val="none" w:sz="0" w:space="0" w:color="auto"/>
      </w:divBdr>
    </w:div>
    <w:div w:id="1955675124">
      <w:marLeft w:val="0"/>
      <w:marRight w:val="0"/>
      <w:marTop w:val="0"/>
      <w:marBottom w:val="0"/>
      <w:divBdr>
        <w:top w:val="none" w:sz="0" w:space="0" w:color="auto"/>
        <w:left w:val="none" w:sz="0" w:space="0" w:color="auto"/>
        <w:bottom w:val="none" w:sz="0" w:space="0" w:color="auto"/>
        <w:right w:val="none" w:sz="0" w:space="0" w:color="auto"/>
      </w:divBdr>
      <w:divsChild>
        <w:div w:id="1955674801">
          <w:marLeft w:val="0"/>
          <w:marRight w:val="0"/>
          <w:marTop w:val="0"/>
          <w:marBottom w:val="0"/>
          <w:divBdr>
            <w:top w:val="none" w:sz="0" w:space="0" w:color="auto"/>
            <w:left w:val="none" w:sz="0" w:space="0" w:color="auto"/>
            <w:bottom w:val="none" w:sz="0" w:space="0" w:color="auto"/>
            <w:right w:val="none" w:sz="0" w:space="0" w:color="auto"/>
          </w:divBdr>
          <w:divsChild>
            <w:div w:id="1955674834">
              <w:marLeft w:val="0"/>
              <w:marRight w:val="0"/>
              <w:marTop w:val="0"/>
              <w:marBottom w:val="0"/>
              <w:divBdr>
                <w:top w:val="none" w:sz="0" w:space="0" w:color="auto"/>
                <w:left w:val="none" w:sz="0" w:space="0" w:color="auto"/>
                <w:bottom w:val="none" w:sz="0" w:space="0" w:color="auto"/>
                <w:right w:val="none" w:sz="0" w:space="0" w:color="auto"/>
              </w:divBdr>
              <w:divsChild>
                <w:div w:id="1955675119">
                  <w:marLeft w:val="0"/>
                  <w:marRight w:val="0"/>
                  <w:marTop w:val="0"/>
                  <w:marBottom w:val="0"/>
                  <w:divBdr>
                    <w:top w:val="none" w:sz="0" w:space="0" w:color="auto"/>
                    <w:left w:val="none" w:sz="0" w:space="0" w:color="auto"/>
                    <w:bottom w:val="none" w:sz="0" w:space="0" w:color="auto"/>
                    <w:right w:val="none" w:sz="0" w:space="0" w:color="auto"/>
                  </w:divBdr>
                  <w:divsChild>
                    <w:div w:id="19556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75126">
      <w:marLeft w:val="0"/>
      <w:marRight w:val="0"/>
      <w:marTop w:val="0"/>
      <w:marBottom w:val="0"/>
      <w:divBdr>
        <w:top w:val="none" w:sz="0" w:space="0" w:color="auto"/>
        <w:left w:val="none" w:sz="0" w:space="0" w:color="auto"/>
        <w:bottom w:val="none" w:sz="0" w:space="0" w:color="auto"/>
        <w:right w:val="none" w:sz="0" w:space="0" w:color="auto"/>
      </w:divBdr>
      <w:divsChild>
        <w:div w:id="1955674752">
          <w:marLeft w:val="0"/>
          <w:marRight w:val="0"/>
          <w:marTop w:val="0"/>
          <w:marBottom w:val="0"/>
          <w:divBdr>
            <w:top w:val="none" w:sz="0" w:space="0" w:color="auto"/>
            <w:left w:val="none" w:sz="0" w:space="0" w:color="auto"/>
            <w:bottom w:val="none" w:sz="0" w:space="0" w:color="auto"/>
            <w:right w:val="none" w:sz="0" w:space="0" w:color="auto"/>
          </w:divBdr>
          <w:divsChild>
            <w:div w:id="1955674831">
              <w:marLeft w:val="0"/>
              <w:marRight w:val="0"/>
              <w:marTop w:val="0"/>
              <w:marBottom w:val="0"/>
              <w:divBdr>
                <w:top w:val="none" w:sz="0" w:space="0" w:color="auto"/>
                <w:left w:val="none" w:sz="0" w:space="0" w:color="auto"/>
                <w:bottom w:val="none" w:sz="0" w:space="0" w:color="auto"/>
                <w:right w:val="none" w:sz="0" w:space="0" w:color="auto"/>
              </w:divBdr>
              <w:divsChild>
                <w:div w:id="19556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28">
      <w:marLeft w:val="0"/>
      <w:marRight w:val="0"/>
      <w:marTop w:val="0"/>
      <w:marBottom w:val="0"/>
      <w:divBdr>
        <w:top w:val="none" w:sz="0" w:space="0" w:color="auto"/>
        <w:left w:val="none" w:sz="0" w:space="0" w:color="auto"/>
        <w:bottom w:val="none" w:sz="0" w:space="0" w:color="auto"/>
        <w:right w:val="none" w:sz="0" w:space="0" w:color="auto"/>
      </w:divBdr>
    </w:div>
    <w:div w:id="2023049588">
      <w:bodyDiv w:val="1"/>
      <w:marLeft w:val="0"/>
      <w:marRight w:val="0"/>
      <w:marTop w:val="0"/>
      <w:marBottom w:val="0"/>
      <w:divBdr>
        <w:top w:val="none" w:sz="0" w:space="0" w:color="auto"/>
        <w:left w:val="none" w:sz="0" w:space="0" w:color="auto"/>
        <w:bottom w:val="none" w:sz="0" w:space="0" w:color="auto"/>
        <w:right w:val="none" w:sz="0" w:space="0" w:color="auto"/>
      </w:divBdr>
    </w:div>
    <w:div w:id="203105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onc.2021.6153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12" Type="http://schemas.microsoft.com/office/2011/relationships/webextension" Target="webextension12.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11" Type="http://schemas.microsoft.com/office/2011/relationships/webextension" Target="webextension11.xml"/><Relationship Id="rId5" Type="http://schemas.microsoft.com/office/2011/relationships/webextension" Target="webextension5.xml"/><Relationship Id="rId10" Type="http://schemas.microsoft.com/office/2011/relationships/webextension" Target="webextension10.xml"/><Relationship Id="rId4" Type="http://schemas.microsoft.com/office/2011/relationships/webextension" Target="webextension4.xml"/><Relationship Id="rId9" Type="http://schemas.microsoft.com/office/2011/relationships/webextension" Target="webextension9.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 dockstate="right" visibility="0" width="350" row="0">
    <wetp:webextensionref xmlns:r="http://schemas.openxmlformats.org/officeDocument/2006/relationships" r:id="rId8"/>
  </wetp:taskpane>
  <wetp:taskpane dockstate="right" visibility="0" width="350" row="0">
    <wetp:webextensionref xmlns:r="http://schemas.openxmlformats.org/officeDocument/2006/relationships" r:id="rId9"/>
  </wetp:taskpane>
  <wetp:taskpane dockstate="right" visibility="0" width="350" row="0">
    <wetp:webextensionref xmlns:r="http://schemas.openxmlformats.org/officeDocument/2006/relationships" r:id="rId10"/>
  </wetp:taskpane>
  <wetp:taskpane dockstate="right" visibility="0" width="350" row="0">
    <wetp:webextensionref xmlns:r="http://schemas.openxmlformats.org/officeDocument/2006/relationships" r:id="rId11"/>
  </wetp:taskpane>
  <wetp:taskpane dockstate="right" visibility="0" width="350" row="0">
    <wetp:webextensionref xmlns:r="http://schemas.openxmlformats.org/officeDocument/2006/relationships" r:id="rId12"/>
  </wetp:taskpane>
</wetp:taskpanes>
</file>

<file path=word/webextensions/webextension1.xml><?xml version="1.0" encoding="utf-8"?>
<we:webextension xmlns:we="http://schemas.microsoft.com/office/webextensions/webextension/2010/11" id="{FF9812EA-F583-C041-8DF6-EFD1DB56B810}">
  <we:reference id="wa200001771" version="1.2.0.1" store="de-DE" storeType="OMEX"/>
  <we:alternateReferences>
    <we:reference id="WA200001771" version="1.2.0.1" store="WA200001771" storeType="OMEX"/>
  </we:alternateReferences>
  <we:properties/>
  <we:bindings/>
  <we:snapshot xmlns:r="http://schemas.openxmlformats.org/officeDocument/2006/relationships"/>
</we:webextension>
</file>

<file path=word/webextensions/webextension10.xml><?xml version="1.0" encoding="utf-8"?>
<we:webextension xmlns:we="http://schemas.microsoft.com/office/webextensions/webextension/2010/11" id="{BFF3AA0D-4D7D-0A4E-8C76-0E78C5439609}">
  <we:reference id="wa200005826" version="1.8.0.0" store="en-US" storeType="OMEX"/>
  <we:alternateReferences>
    <we:reference id="WA200005826" version="1.8.0.0" store="" storeType="OMEX"/>
  </we:alternateReferences>
  <we:properties/>
  <we:bindings/>
  <we:snapshot xmlns:r="http://schemas.openxmlformats.org/officeDocument/2006/relationships"/>
</we:webextension>
</file>

<file path=word/webextensions/webextension11.xml><?xml version="1.0" encoding="utf-8"?>
<we:webextension xmlns:we="http://schemas.microsoft.com/office/webextensions/webextension/2010/11" id="{077B666E-34F3-D749-8349-2D7EBF99B316}">
  <we:reference id="wa200005107" version="1.1.0.0" store="de-DE"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12.xml><?xml version="1.0" encoding="utf-8"?>
<we:webextension xmlns:we="http://schemas.microsoft.com/office/webextensions/webextension/2010/11" id="{6790E906-8CF1-F547-9DB2-D4614C3DE477}">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1C36BE3-67A5-B648-9E87-A26EEAE674BE}">
  <we:reference id="wa200002864" version="1.1.0.1" store="de-DE" storeType="OMEX"/>
  <we:alternateReferences>
    <we:reference id="wa200002864" version="1.1.0.1" store="WA200002864"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BDD3E2B-BBCA-0546-B02B-69B24762750D}">
  <we:reference id="wa104381053" version="1.2.0.0" store="de-DE" storeType="OMEX"/>
  <we:alternateReferences>
    <we:reference id="wa104381053" version="1.2.0.0" store="WA10438105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F6B88E20-3EBE-4F45-9570-ECCE20680F88}">
  <we:reference id="wa200001700" version="2.0.0.0" store="de-DE" storeType="OMEX"/>
  <we:alternateReferences>
    <we:reference id="wa200001700" version="2.0.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BEC546F5-01C7-6C48-A070-6F52D09F487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1E73CB3D-66B5-524C-907E-C2C24DAC8DF6}">
  <we:reference id="wa200005287" version="1.0.0.3" store="de-DE" storeType="OMEX"/>
  <we:alternateReferences>
    <we:reference id="wa200005287" version="1.0.0.3" store="de-D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803DD04E-C346-174C-89C2-A58A82978291}">
  <we:reference id="wa200001361" version="2.2.1.0" store="de-DE" storeType="OMEX"/>
  <we:alternateReferences>
    <we:reference id="wa200001361" version="2.2.1.0" store="de-DE" storeType="OMEX"/>
  </we:alternateReferences>
  <we:properties>
    <we:property name="paperpal-document-id" value="&quot;e333dec3-0dc1-42ab-8f97-2e38d952aa11&quot;"/>
  </we:properties>
  <we:bindings/>
  <we:snapshot xmlns:r="http://schemas.openxmlformats.org/officeDocument/2006/relationships"/>
</we:webextension>
</file>

<file path=word/webextensions/webextension8.xml><?xml version="1.0" encoding="utf-8"?>
<we:webextension xmlns:we="http://schemas.microsoft.com/office/webextensions/webextension/2010/11" id="{EB17FC7B-2901-B94E-92C6-2E4400F443A5}">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9.xml><?xml version="1.0" encoding="utf-8"?>
<we:webextension xmlns:we="http://schemas.microsoft.com/office/webextensions/webextension/2010/11" id="{74BCB2CD-C9C6-854F-909C-38BA5CEAB3F4}">
  <we:reference id="cec2c794-cfc7-4347-a54b-1ced872b6768" version="1.0.0.11" store="EXCatalog" storeType="EXCatalog"/>
  <we:alternateReferences>
    <we:reference id="WA200005502" version="1.0.0.11" store="de-DE" storeType="OMEX"/>
  </we:alternateReferences>
  <we:properties>
    <we:property name="docId" value="&quot;vxzpLM0ZNn1JqvnZ4u2K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9278B-9F60-754E-A4C6-82E1D18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3514</Words>
  <Characters>22142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25605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Jütz </dc:creator>
  <cp:keywords/>
  <dc:description/>
  <cp:lastModifiedBy>Martin Jütz</cp:lastModifiedBy>
  <cp:revision>4</cp:revision>
  <cp:lastPrinted>2024-05-01T20:11:00Z</cp:lastPrinted>
  <dcterms:created xsi:type="dcterms:W3CDTF">2025-10-09T18:29:00Z</dcterms:created>
  <dcterms:modified xsi:type="dcterms:W3CDTF">2025-10-10T05:37:00Z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id="a3dOCiXm"/&gt;&lt;style id="http://www.zotero.org/styles/apa" locale="de-DE" hasBibliography="1" bibliographyStyleHasBeenSet="0"/&gt;&lt;prefs&gt;&lt;pref name="fieldType" value="Bookmark"/&gt;&lt;pref name="automaticJo</vt:lpwstr>
  </property>
  <property fmtid="{D5CDD505-2E9C-101B-9397-08002B2CF9AE}" pid="3" name="ZOTERO_PREF_2">
    <vt:lpwstr>urnalAbbreviations" value="true"/&gt;&lt;/prefs&gt;&lt;/data&gt;</vt:lpwstr>
  </property>
</Properties>
</file>