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webextensions/webextension6.xml" ContentType="application/vnd.ms-office.webextension+xml"/>
  <Override PartName="/word/webextensions/webextension7.xml" ContentType="application/vnd.ms-office.webextension+xml"/>
  <Override PartName="/word/webextensions/webextension8.xml" ContentType="application/vnd.ms-office.webextension+xml"/>
  <Override PartName="/word/webextensions/webextension9.xml" ContentType="application/vnd.ms-office.webextension+xml"/>
  <Override PartName="/word/webextensions/webextension10.xml" ContentType="application/vnd.ms-office.webextension+xml"/>
  <Override PartName="/word/webextensions/webextension11.xml" ContentType="application/vnd.ms-office.webextension+xml"/>
  <Override PartName="/word/webextensions/webextension1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72FAA" w14:textId="77777777" w:rsidR="00950C83" w:rsidRPr="00950C83" w:rsidRDefault="00950C83" w:rsidP="00950C83">
      <w:pPr>
        <w:rPr>
          <w:lang w:eastAsia="de-DE"/>
        </w:rPr>
      </w:pPr>
      <w:bookmarkStart w:id="0" w:name="OLE_LINK1"/>
      <w:bookmarkStart w:id="1" w:name="OLE_LINK2"/>
      <w:bookmarkStart w:id="2" w:name="_Hlk197019011"/>
      <w:bookmarkStart w:id="3" w:name="_Toc158006526"/>
    </w:p>
    <w:p w14:paraId="5DE95EEA" w14:textId="51BB5A0F" w:rsidR="001830EA" w:rsidRPr="00812C16" w:rsidRDefault="00832408" w:rsidP="00611DA4">
      <w:pPr>
        <w:pStyle w:val="berschrift1"/>
        <w:ind w:left="709" w:hanging="709"/>
        <w:rPr>
          <w:rFonts w:cs="Arial"/>
        </w:rPr>
      </w:pPr>
      <w:r w:rsidRPr="00812C16">
        <w:rPr>
          <w:rFonts w:cs="Arial"/>
        </w:rPr>
        <w:t>Material und Methoden</w:t>
      </w:r>
      <w:bookmarkEnd w:id="3"/>
      <w:r w:rsidR="00A45D65" w:rsidRPr="00812C16">
        <w:rPr>
          <w:rFonts w:cs="Arial"/>
        </w:rPr>
        <w:t xml:space="preserve"> </w:t>
      </w:r>
    </w:p>
    <w:p w14:paraId="5CEB25E6" w14:textId="77777777" w:rsidR="00B079AA" w:rsidRPr="00812C16" w:rsidRDefault="00B079AA" w:rsidP="008C6A11">
      <w:pPr>
        <w:pStyle w:val="berschrift2"/>
        <w:rPr>
          <w:rFonts w:cs="Arial"/>
        </w:rPr>
      </w:pPr>
      <w:bookmarkStart w:id="4" w:name="_Toc158006527"/>
      <w:r w:rsidRPr="00812C16">
        <w:rPr>
          <w:rFonts w:cs="Arial"/>
        </w:rPr>
        <w:t>Studiendesign</w:t>
      </w:r>
      <w:bookmarkEnd w:id="4"/>
      <w:r w:rsidRPr="00812C16">
        <w:rPr>
          <w:rFonts w:cs="Arial"/>
        </w:rPr>
        <w:t xml:space="preserve"> </w:t>
      </w:r>
    </w:p>
    <w:p w14:paraId="4419E22A" w14:textId="77777777" w:rsidR="007C1723" w:rsidRPr="00812C16" w:rsidRDefault="007C1723" w:rsidP="00B079AA">
      <w:pPr>
        <w:rPr>
          <w:rFonts w:cs="Arial"/>
          <w:lang w:eastAsia="de-DE"/>
        </w:rPr>
      </w:pPr>
      <w:r w:rsidRPr="00812C16">
        <w:rPr>
          <w:rFonts w:cs="Arial"/>
          <w:lang w:eastAsia="de-DE"/>
        </w:rPr>
        <w:t>Diskussion des Studiendesigns</w:t>
      </w:r>
    </w:p>
    <w:p w14:paraId="30063788" w14:textId="77777777" w:rsidR="001A48EC" w:rsidRPr="00812C16" w:rsidRDefault="001A48EC" w:rsidP="00B079AA">
      <w:pPr>
        <w:rPr>
          <w:rFonts w:cs="Arial"/>
          <w:lang w:eastAsia="de-DE"/>
        </w:rPr>
      </w:pPr>
      <w:r w:rsidRPr="00812C16">
        <w:rPr>
          <w:rFonts w:cs="Arial"/>
          <w:lang w:eastAsia="de-DE"/>
        </w:rPr>
        <w:t xml:space="preserve">Für die Erfolgreiche Durchführung von Biomarker-Studien werden ausreichend große Patientenkohorten benötigt, die mit aktuellen Therapiestrategien </w:t>
      </w:r>
      <w:proofErr w:type="spellStart"/>
      <w:r w:rsidRPr="00812C16">
        <w:rPr>
          <w:rFonts w:cs="Arial"/>
          <w:lang w:eastAsia="de-DE"/>
        </w:rPr>
        <w:t>beahndelt</w:t>
      </w:r>
      <w:proofErr w:type="spellEnd"/>
      <w:r w:rsidRPr="00812C16">
        <w:rPr>
          <w:rFonts w:cs="Arial"/>
          <w:lang w:eastAsia="de-DE"/>
        </w:rPr>
        <w:t xml:space="preserve"> werden. Durch eine multizentrische nationale oder internationale Ausrichtung von Studien können eine höhere Rekrutierungszahl erreicht </w:t>
      </w:r>
      <w:r w:rsidR="007C1723" w:rsidRPr="00812C16">
        <w:rPr>
          <w:rFonts w:cs="Arial"/>
          <w:lang w:eastAsia="de-DE"/>
        </w:rPr>
        <w:t xml:space="preserve">und die Zeiträume </w:t>
      </w:r>
      <w:proofErr w:type="spellStart"/>
      <w:r w:rsidR="007C1723" w:rsidRPr="00812C16">
        <w:rPr>
          <w:rFonts w:cs="Arial"/>
          <w:lang w:eastAsia="de-DE"/>
        </w:rPr>
        <w:t>vo</w:t>
      </w:r>
      <w:proofErr w:type="spellEnd"/>
      <w:r w:rsidR="007C1723" w:rsidRPr="00812C16">
        <w:rPr>
          <w:rFonts w:cs="Arial"/>
          <w:lang w:eastAsia="de-DE"/>
        </w:rPr>
        <w:t xml:space="preserve"> Studien verkürzt werden, sodass im Falle der retrospektiv durchgeführten Studien die Therapie der aktuellen Standardtherapie entspricht. Die multizentrisch generierten Studienergebnisse sind dabei besonders robust, weil Einzelzentrumseffekte und anderer Sektionsbias damit reduziert werden. </w:t>
      </w:r>
    </w:p>
    <w:p w14:paraId="798D20D0" w14:textId="23D4867E" w:rsidR="001C047A" w:rsidRPr="00812C16" w:rsidRDefault="00A86010" w:rsidP="00B079AA">
      <w:pPr>
        <w:rPr>
          <w:rFonts w:cs="Arial"/>
          <w:lang w:eastAsia="de-DE"/>
        </w:rPr>
      </w:pPr>
      <w:r w:rsidRPr="00812C16">
        <w:rPr>
          <w:rFonts w:cs="Arial"/>
          <w:lang w:eastAsia="de-DE"/>
        </w:rPr>
        <w:t>Das Deutsche Konsortium für Translationale Krebsforschung (DKTK) ist ein nationales Forschungsnetzwerk</w:t>
      </w:r>
      <w:r w:rsidR="001C047A" w:rsidRPr="00812C16">
        <w:rPr>
          <w:rFonts w:cs="Arial"/>
          <w:lang w:eastAsia="de-DE"/>
        </w:rPr>
        <w:t>, d</w:t>
      </w:r>
      <w:r w:rsidRPr="00812C16">
        <w:rPr>
          <w:rFonts w:cs="Arial"/>
          <w:lang w:eastAsia="de-DE"/>
        </w:rPr>
        <w:t xml:space="preserve">as im Oktober 2012 gegründet </w:t>
      </w:r>
      <w:proofErr w:type="gramStart"/>
      <w:r w:rsidRPr="00812C16">
        <w:rPr>
          <w:rFonts w:cs="Arial"/>
          <w:lang w:eastAsia="de-DE"/>
        </w:rPr>
        <w:t>wurde</w:t>
      </w:r>
      <w:proofErr w:type="gramEnd"/>
      <w:r w:rsidR="000112D9">
        <w:rPr>
          <w:rFonts w:cs="Arial"/>
          <w:lang w:eastAsia="de-DE"/>
        </w:rPr>
        <w:fldChar w:fldCharType="begin">
          <w:fldData xml:space="preserve">PEVuZE5vdGU+PENpdGU+PEF1dGhvcj5Kb29zPC9BdXRob3I+PFllYXI+MjAxOTwvWWVhcj48UmVj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</w:fldData>
        </w:fldChar>
      </w:r>
      <w:r w:rsidR="000112D9">
        <w:rPr>
          <w:rFonts w:cs="Arial"/>
          <w:lang w:eastAsia="de-DE"/>
        </w:rPr>
        <w:instrText xml:space="preserve"> ADDIN EN.JS.CITE </w:instrText>
      </w:r>
      <w:r w:rsidR="000112D9">
        <w:rPr>
          <w:rFonts w:cs="Arial"/>
          <w:lang w:eastAsia="de-DE"/>
        </w:rPr>
      </w:r>
      <w:r w:rsidR="000112D9">
        <w:rPr>
          <w:rFonts w:cs="Arial"/>
          <w:lang w:eastAsia="de-DE"/>
        </w:rPr>
        <w:fldChar w:fldCharType="separate"/>
      </w:r>
      <w:r w:rsidR="000112D9">
        <w:rPr>
          <w:rFonts w:cs="Arial"/>
          <w:noProof/>
          <w:lang w:eastAsia="de-DE"/>
        </w:rPr>
        <w:t>(</w:t>
      </w:r>
      <w:r w:rsidR="009D0F7A" w:rsidRPr="00DF25A8">
        <w:t>Joos et al., 2019</w:t>
      </w:r>
      <w:r w:rsidR="000112D9">
        <w:rPr>
          <w:rFonts w:cs="Arial"/>
          <w:noProof/>
          <w:lang w:eastAsia="de-DE"/>
        </w:rPr>
        <w:t>)</w:t>
      </w:r>
      <w:r w:rsidR="000112D9">
        <w:rPr>
          <w:rFonts w:cs="Arial"/>
          <w:lang w:eastAsia="de-DE"/>
        </w:rPr>
        <w:fldChar w:fldCharType="end"/>
      </w:r>
      <w:r w:rsidRPr="00812C16">
        <w:rPr>
          <w:rFonts w:cs="Arial"/>
          <w:lang w:eastAsia="de-DE"/>
        </w:rPr>
        <w:t xml:space="preserve">. </w:t>
      </w:r>
      <w:r w:rsidR="001C047A" w:rsidRPr="00812C16">
        <w:rPr>
          <w:rFonts w:cs="Arial"/>
          <w:lang w:eastAsia="de-DE"/>
        </w:rPr>
        <w:t>In der Radioonkologie-Gruppe des DKTK (DKTK-ROG) sind alle 8 Partnerstandorte des DKTK organisiert. Im Rahmen der</w:t>
      </w:r>
      <w:r w:rsidR="00C47D04" w:rsidRPr="00812C16">
        <w:rPr>
          <w:rFonts w:cs="Arial"/>
          <w:lang w:eastAsia="de-DE"/>
        </w:rPr>
        <w:t xml:space="preserve"> ersten</w:t>
      </w:r>
      <w:r w:rsidR="001C047A" w:rsidRPr="00812C16">
        <w:rPr>
          <w:rFonts w:cs="Arial"/>
          <w:lang w:eastAsia="de-DE"/>
        </w:rPr>
        <w:t xml:space="preserve"> gemeinsamen Studie der DKTK-ROG, </w:t>
      </w:r>
      <w:r w:rsidR="00C47D04" w:rsidRPr="00812C16">
        <w:rPr>
          <w:rFonts w:cs="Arial"/>
          <w:lang w:eastAsia="de-DE"/>
        </w:rPr>
        <w:t>sollen</w:t>
      </w:r>
      <w:r w:rsidR="001C047A" w:rsidRPr="00812C16">
        <w:rPr>
          <w:rFonts w:cs="Arial"/>
          <w:lang w:eastAsia="de-DE"/>
        </w:rPr>
        <w:t xml:space="preserve"> prognostische und prädiktive Biomarker für die </w:t>
      </w:r>
      <w:proofErr w:type="spellStart"/>
      <w:r w:rsidR="001C047A" w:rsidRPr="00812C16">
        <w:rPr>
          <w:rFonts w:cs="Arial"/>
          <w:lang w:eastAsia="de-DE"/>
        </w:rPr>
        <w:t>lokoregionäre</w:t>
      </w:r>
      <w:proofErr w:type="spellEnd"/>
      <w:r w:rsidR="001C047A" w:rsidRPr="00812C16">
        <w:rPr>
          <w:rFonts w:cs="Arial"/>
          <w:lang w:eastAsia="de-DE"/>
        </w:rPr>
        <w:t xml:space="preserve"> Kontrolle nach primärer bzw. nach postoperativer Radiochemotherapie in Patienten mit </w:t>
      </w:r>
      <w:proofErr w:type="spellStart"/>
      <w:r w:rsidR="00C47D04" w:rsidRPr="00812C16">
        <w:rPr>
          <w:rFonts w:cs="Arial"/>
          <w:lang w:eastAsia="de-DE"/>
        </w:rPr>
        <w:t>lokoregionären</w:t>
      </w:r>
      <w:proofErr w:type="spellEnd"/>
      <w:r w:rsidR="00C47D04" w:rsidRPr="00812C16">
        <w:rPr>
          <w:rFonts w:cs="Arial"/>
          <w:lang w:eastAsia="de-DE"/>
        </w:rPr>
        <w:t xml:space="preserve"> fortgeschrittenen Kopf-Hals-Plattenepithelkarzinom zunächst im retrospektiven Teil der Studie identifiziert, in dem prospektiven Studienteil validiert und in einer Interventionsstudie angewendet werden. Mittelfristiges Ziel des Gesamtprojektes ist die Etablierung von Markern, die nach prospektiver Validierung geeignet sind, als Grundlage individualisierter Therapieentscheidungen zu dienen. </w:t>
      </w:r>
      <w:r w:rsidR="001A48EC" w:rsidRPr="00812C16">
        <w:rPr>
          <w:rFonts w:cs="Arial"/>
          <w:lang w:eastAsia="de-DE"/>
        </w:rPr>
        <w:t>Ein aus den Studienleitern der jeweiligen Standorte gebildeter Lenkungsaus</w:t>
      </w:r>
      <w:r w:rsidR="007C1723" w:rsidRPr="00812C16">
        <w:rPr>
          <w:rFonts w:cs="Arial"/>
          <w:lang w:eastAsia="de-DE"/>
        </w:rPr>
        <w:t>s</w:t>
      </w:r>
      <w:r w:rsidR="001A48EC" w:rsidRPr="00812C16">
        <w:rPr>
          <w:rFonts w:cs="Arial"/>
          <w:lang w:eastAsia="de-DE"/>
        </w:rPr>
        <w:t>chuss und die gemeinsame Co-</w:t>
      </w:r>
      <w:proofErr w:type="spellStart"/>
      <w:r w:rsidR="001A48EC" w:rsidRPr="00812C16">
        <w:rPr>
          <w:rFonts w:cs="Arial"/>
          <w:lang w:eastAsia="de-DE"/>
        </w:rPr>
        <w:t>Ownerschaft</w:t>
      </w:r>
      <w:proofErr w:type="spellEnd"/>
      <w:r w:rsidR="001A48EC" w:rsidRPr="00812C16">
        <w:rPr>
          <w:rFonts w:cs="Arial"/>
          <w:lang w:eastAsia="de-DE"/>
        </w:rPr>
        <w:t xml:space="preserve"> stellen den hohen Standard der Studie sicher. Die Studie wird durch die DKTK-ROG-Studienzentrale in Dresden betreut. </w:t>
      </w:r>
    </w:p>
    <w:p w14:paraId="3630C58C" w14:textId="77777777" w:rsidR="006B402F" w:rsidRPr="00812C16" w:rsidRDefault="00C47D04" w:rsidP="00B079AA">
      <w:pPr>
        <w:rPr>
          <w:rFonts w:cs="Arial"/>
          <w:lang w:eastAsia="de-DE"/>
        </w:rPr>
      </w:pPr>
      <w:r w:rsidRPr="00812C16">
        <w:rPr>
          <w:rFonts w:cs="Arial"/>
          <w:lang w:eastAsia="de-DE"/>
        </w:rPr>
        <w:t xml:space="preserve">Die in dieser Arbeit vorgestellten Ergebnisse sind Teil </w:t>
      </w:r>
      <w:r w:rsidR="002B4EF2" w:rsidRPr="00812C16">
        <w:rPr>
          <w:rFonts w:cs="Arial"/>
          <w:lang w:eastAsia="de-DE"/>
        </w:rPr>
        <w:t xml:space="preserve">der </w:t>
      </w:r>
      <w:r w:rsidR="005D5510" w:rsidRPr="00812C16">
        <w:rPr>
          <w:rFonts w:cs="Arial"/>
          <w:lang w:eastAsia="de-DE"/>
        </w:rPr>
        <w:t xml:space="preserve">retrospektiven </w:t>
      </w:r>
      <w:r w:rsidR="002B4EF2" w:rsidRPr="00812C16">
        <w:rPr>
          <w:rFonts w:cs="Arial"/>
          <w:lang w:eastAsia="de-DE"/>
        </w:rPr>
        <w:t>Untersuchung der</w:t>
      </w:r>
      <w:r w:rsidR="005D5510" w:rsidRPr="00812C16">
        <w:rPr>
          <w:rFonts w:cs="Arial"/>
          <w:lang w:eastAsia="de-DE"/>
        </w:rPr>
        <w:t xml:space="preserve"> multizentrischen Studie</w:t>
      </w:r>
      <w:r w:rsidR="002B4EF2" w:rsidRPr="00812C16">
        <w:rPr>
          <w:rFonts w:cs="Arial"/>
          <w:lang w:eastAsia="de-DE"/>
        </w:rPr>
        <w:t>, in der immunhistochemisch messbare Biomarker für den Stammzellgehalt von Kopf-Hals-Plattenepithelkarz</w:t>
      </w:r>
      <w:r w:rsidR="007C1723" w:rsidRPr="00812C16">
        <w:rPr>
          <w:rFonts w:cs="Arial"/>
          <w:lang w:eastAsia="de-DE"/>
        </w:rPr>
        <w:t xml:space="preserve">inomen </w:t>
      </w:r>
      <w:r w:rsidR="002B4EF2" w:rsidRPr="00812C16">
        <w:rPr>
          <w:rFonts w:cs="Arial"/>
          <w:lang w:eastAsia="de-DE"/>
        </w:rPr>
        <w:t xml:space="preserve">angefärbt und </w:t>
      </w:r>
      <w:r w:rsidR="007C1723" w:rsidRPr="00812C16">
        <w:rPr>
          <w:rFonts w:cs="Arial"/>
          <w:lang w:eastAsia="de-DE"/>
        </w:rPr>
        <w:t>evaluiert wurden</w:t>
      </w:r>
      <w:r w:rsidR="001A48EC" w:rsidRPr="00812C16">
        <w:rPr>
          <w:rFonts w:cs="Arial"/>
          <w:lang w:eastAsia="de-DE"/>
        </w:rPr>
        <w:t xml:space="preserve">. </w:t>
      </w:r>
      <w:r w:rsidR="007C1723" w:rsidRPr="00812C16">
        <w:rPr>
          <w:rFonts w:cs="Arial"/>
          <w:lang w:eastAsia="de-DE"/>
        </w:rPr>
        <w:t>Anschließend</w:t>
      </w:r>
      <w:r w:rsidR="002B4EF2" w:rsidRPr="00812C16">
        <w:rPr>
          <w:rFonts w:cs="Arial"/>
          <w:lang w:eastAsia="de-DE"/>
        </w:rPr>
        <w:t xml:space="preserve"> </w:t>
      </w:r>
      <w:r w:rsidR="001A48EC" w:rsidRPr="00812C16">
        <w:rPr>
          <w:rFonts w:cs="Arial"/>
          <w:lang w:eastAsia="de-DE"/>
        </w:rPr>
        <w:t xml:space="preserve">erfolgte die Korrelation </w:t>
      </w:r>
      <w:r w:rsidR="002B4EF2" w:rsidRPr="00812C16">
        <w:rPr>
          <w:rFonts w:cs="Arial"/>
          <w:lang w:eastAsia="de-DE"/>
        </w:rPr>
        <w:t xml:space="preserve">mit den klinischen Ergebnissen der postoperativen Radiochemotherapie. </w:t>
      </w:r>
    </w:p>
    <w:p w14:paraId="08175A9D" w14:textId="77777777" w:rsidR="000943C4" w:rsidRPr="00812C16" w:rsidRDefault="00A22F14" w:rsidP="008C6A11">
      <w:pPr>
        <w:pStyle w:val="berschrift2"/>
        <w:rPr>
          <w:rFonts w:cs="Arial"/>
        </w:rPr>
      </w:pPr>
      <w:bookmarkStart w:id="5" w:name="_Toc158006528"/>
      <w:r w:rsidRPr="00812C16">
        <w:rPr>
          <w:rFonts w:cs="Arial"/>
        </w:rPr>
        <w:lastRenderedPageBreak/>
        <w:t>Patientenkollektiv</w:t>
      </w:r>
      <w:r w:rsidR="00FD0DF1" w:rsidRPr="00812C16">
        <w:rPr>
          <w:rFonts w:cs="Arial"/>
        </w:rPr>
        <w:t xml:space="preserve"> und Tumormaterial</w:t>
      </w:r>
      <w:bookmarkEnd w:id="5"/>
    </w:p>
    <w:p w14:paraId="02FBE8D8" w14:textId="77777777" w:rsidR="00D53637" w:rsidRPr="00812C16" w:rsidRDefault="00702C26" w:rsidP="00D53637">
      <w:pPr>
        <w:rPr>
          <w:rFonts w:cs="Arial"/>
        </w:rPr>
      </w:pPr>
      <w:r w:rsidRPr="00812C16">
        <w:rPr>
          <w:rFonts w:cs="Arial"/>
        </w:rPr>
        <w:t xml:space="preserve">Das Patientenkollektiv bestand aus </w:t>
      </w:r>
      <w:r w:rsidR="00323D46" w:rsidRPr="00812C16">
        <w:rPr>
          <w:rFonts w:cs="Arial"/>
        </w:rPr>
        <w:t>221</w:t>
      </w:r>
      <w:r w:rsidRPr="00812C16">
        <w:rPr>
          <w:rFonts w:cs="Arial"/>
        </w:rPr>
        <w:t xml:space="preserve"> Patienten</w:t>
      </w:r>
      <w:r w:rsidR="00FC2B98" w:rsidRPr="00812C16">
        <w:rPr>
          <w:rFonts w:cs="Arial"/>
        </w:rPr>
        <w:t xml:space="preserve"> mit lokal fortgeschritten Plattenepithelkarzinom </w:t>
      </w:r>
      <w:r w:rsidR="006A3B5F" w:rsidRPr="00812C16">
        <w:rPr>
          <w:rFonts w:cs="Arial"/>
        </w:rPr>
        <w:t>des Kopf-Hals</w:t>
      </w:r>
      <w:r w:rsidR="00FA49A2" w:rsidRPr="00812C16">
        <w:rPr>
          <w:rFonts w:cs="Arial"/>
        </w:rPr>
        <w:t>-Bereichs</w:t>
      </w:r>
      <w:r w:rsidRPr="00812C16">
        <w:rPr>
          <w:rFonts w:cs="Arial"/>
        </w:rPr>
        <w:t xml:space="preserve">, die </w:t>
      </w:r>
      <w:r w:rsidR="000948C2" w:rsidRPr="00812C16">
        <w:rPr>
          <w:rFonts w:cs="Arial"/>
        </w:rPr>
        <w:t xml:space="preserve">im Zeitraum </w:t>
      </w:r>
      <w:r w:rsidR="00360062" w:rsidRPr="00812C16">
        <w:rPr>
          <w:rFonts w:cs="Arial"/>
        </w:rPr>
        <w:t>zwischen</w:t>
      </w:r>
      <w:r w:rsidR="000948C2" w:rsidRPr="00812C16">
        <w:rPr>
          <w:rFonts w:cs="Arial"/>
        </w:rPr>
        <w:t xml:space="preserve"> </w:t>
      </w:r>
      <w:r w:rsidR="0074115E" w:rsidRPr="00812C16">
        <w:rPr>
          <w:rFonts w:cs="Arial"/>
        </w:rPr>
        <w:t>200</w:t>
      </w:r>
      <w:r w:rsidR="0070157D" w:rsidRPr="00812C16">
        <w:rPr>
          <w:rFonts w:cs="Arial"/>
        </w:rPr>
        <w:t>4</w:t>
      </w:r>
      <w:r w:rsidR="0074115E" w:rsidRPr="00812C16">
        <w:rPr>
          <w:rFonts w:cs="Arial"/>
        </w:rPr>
        <w:t xml:space="preserve"> </w:t>
      </w:r>
      <w:r w:rsidR="00360062" w:rsidRPr="00812C16">
        <w:rPr>
          <w:rFonts w:cs="Arial"/>
        </w:rPr>
        <w:t>und</w:t>
      </w:r>
      <w:r w:rsidR="0074115E" w:rsidRPr="00812C16">
        <w:rPr>
          <w:rFonts w:cs="Arial"/>
        </w:rPr>
        <w:t xml:space="preserve"> 20</w:t>
      </w:r>
      <w:r w:rsidR="0070157D" w:rsidRPr="00812C16">
        <w:rPr>
          <w:rFonts w:cs="Arial"/>
        </w:rPr>
        <w:t>12</w:t>
      </w:r>
      <w:r w:rsidR="0074115E" w:rsidRPr="00812C16">
        <w:rPr>
          <w:rFonts w:cs="Arial"/>
        </w:rPr>
        <w:t xml:space="preserve"> </w:t>
      </w:r>
      <w:r w:rsidR="00491E2C" w:rsidRPr="00812C16">
        <w:rPr>
          <w:rFonts w:cs="Arial"/>
        </w:rPr>
        <w:t xml:space="preserve">in den </w:t>
      </w:r>
      <w:r w:rsidR="00B117BD" w:rsidRPr="00812C16">
        <w:rPr>
          <w:rFonts w:cs="Arial"/>
        </w:rPr>
        <w:t>8</w:t>
      </w:r>
      <w:r w:rsidR="00491E2C" w:rsidRPr="00812C16">
        <w:rPr>
          <w:rFonts w:cs="Arial"/>
        </w:rPr>
        <w:t xml:space="preserve"> </w:t>
      </w:r>
      <w:r w:rsidR="00FA49A2" w:rsidRPr="00812C16">
        <w:rPr>
          <w:rFonts w:cs="Arial"/>
        </w:rPr>
        <w:t>Partnerzentren des Deutschen Konsortium</w:t>
      </w:r>
      <w:r w:rsidR="00C43E99" w:rsidRPr="00812C16">
        <w:rPr>
          <w:rFonts w:cs="Arial"/>
        </w:rPr>
        <w:t>s für Translationale Krebsforschung (DKTK</w:t>
      </w:r>
      <w:r w:rsidR="00A4793A" w:rsidRPr="00812C16">
        <w:rPr>
          <w:rFonts w:cs="Arial"/>
        </w:rPr>
        <w:t xml:space="preserve">) </w:t>
      </w:r>
      <w:r w:rsidR="00833B21" w:rsidRPr="00812C16">
        <w:rPr>
          <w:rFonts w:cs="Arial"/>
        </w:rPr>
        <w:t>behandelt wurde</w:t>
      </w:r>
      <w:r w:rsidR="007B11DC" w:rsidRPr="00812C16">
        <w:rPr>
          <w:rFonts w:cs="Arial"/>
        </w:rPr>
        <w:t xml:space="preserve">n. </w:t>
      </w:r>
      <w:r w:rsidR="00D53637" w:rsidRPr="00812C16">
        <w:rPr>
          <w:rFonts w:cs="Arial"/>
        </w:rPr>
        <w:t>Die Ethikkommissionen aller DKTK-Partnerstandorte haben die ethische Genehmigung für multizentrische retrospektive Analysen klinischer und biologischer Daten eingeholt (AZ EK299092012).</w:t>
      </w:r>
    </w:p>
    <w:p w14:paraId="1520559A" w14:textId="2D8EE557" w:rsidR="00F93AF2" w:rsidRPr="00812C16" w:rsidRDefault="00833E44" w:rsidP="00883805">
      <w:pPr>
        <w:rPr>
          <w:rFonts w:cs="Arial"/>
          <w:shd w:val="clear" w:color="auto" w:fill="FFFF00"/>
        </w:rPr>
      </w:pPr>
      <w:r w:rsidRPr="00812C16">
        <w:rPr>
          <w:rFonts w:cs="Arial"/>
        </w:rPr>
        <w:t xml:space="preserve">Einschlusskriterien </w:t>
      </w:r>
      <w:r w:rsidR="002750A0" w:rsidRPr="00812C16">
        <w:rPr>
          <w:rFonts w:cs="Arial"/>
        </w:rPr>
        <w:t xml:space="preserve">waren ein </w:t>
      </w:r>
      <w:r w:rsidR="00551FA0" w:rsidRPr="00812C16">
        <w:rPr>
          <w:rFonts w:cs="Arial"/>
        </w:rPr>
        <w:t xml:space="preserve">histologisch gesichertes Plattenepithelkarzinom </w:t>
      </w:r>
      <w:r w:rsidR="004C3BA3" w:rsidRPr="00812C16">
        <w:rPr>
          <w:rFonts w:cs="Arial"/>
        </w:rPr>
        <w:t xml:space="preserve">der Mundhöhle, des Oro- </w:t>
      </w:r>
      <w:r w:rsidR="00971BED" w:rsidRPr="00812C16">
        <w:rPr>
          <w:rFonts w:cs="Arial"/>
        </w:rPr>
        <w:t>oder</w:t>
      </w:r>
      <w:r w:rsidR="004C3BA3" w:rsidRPr="00812C16">
        <w:rPr>
          <w:rFonts w:cs="Arial"/>
        </w:rPr>
        <w:t xml:space="preserve"> Hypopharynx</w:t>
      </w:r>
      <w:r w:rsidR="00C8786F" w:rsidRPr="00812C16">
        <w:rPr>
          <w:rFonts w:cs="Arial"/>
        </w:rPr>
        <w:t>. A</w:t>
      </w:r>
      <w:r w:rsidR="00A900FC" w:rsidRPr="00812C16">
        <w:rPr>
          <w:rFonts w:cs="Arial"/>
        </w:rPr>
        <w:t xml:space="preserve">lle </w:t>
      </w:r>
      <w:r w:rsidR="00DB1459" w:rsidRPr="00812C16">
        <w:rPr>
          <w:rFonts w:cs="Arial"/>
        </w:rPr>
        <w:t xml:space="preserve">Patienten </w:t>
      </w:r>
      <w:r w:rsidR="00D564F8" w:rsidRPr="00812C16">
        <w:rPr>
          <w:rFonts w:cs="Arial"/>
        </w:rPr>
        <w:t xml:space="preserve">hatten </w:t>
      </w:r>
      <w:r w:rsidR="00EB0A36" w:rsidRPr="00812C16">
        <w:rPr>
          <w:rFonts w:cs="Arial"/>
        </w:rPr>
        <w:t xml:space="preserve">nach der primären </w:t>
      </w:r>
      <w:r w:rsidR="00C06468" w:rsidRPr="00812C16">
        <w:rPr>
          <w:rFonts w:cs="Arial"/>
        </w:rPr>
        <w:t>onkologischen</w:t>
      </w:r>
      <w:r w:rsidR="00001CDD" w:rsidRPr="00812C16">
        <w:rPr>
          <w:rFonts w:cs="Arial"/>
        </w:rPr>
        <w:t xml:space="preserve"> Tumorresektion </w:t>
      </w:r>
      <w:r w:rsidR="00D564F8" w:rsidRPr="00812C16">
        <w:rPr>
          <w:rFonts w:cs="Arial"/>
        </w:rPr>
        <w:t>aufgrund des hohen Rezidivrisikos</w:t>
      </w:r>
      <w:r w:rsidR="005B70BF" w:rsidRPr="00812C16">
        <w:rPr>
          <w:rFonts w:cs="Arial"/>
        </w:rPr>
        <w:t xml:space="preserve"> (</w:t>
      </w:r>
      <w:r w:rsidR="0005534A" w:rsidRPr="00812C16">
        <w:rPr>
          <w:rFonts w:cs="Arial"/>
        </w:rPr>
        <w:t>Tumorstadium pT4 und/oder mikroskopische</w:t>
      </w:r>
      <w:r w:rsidR="009F7144" w:rsidRPr="00812C16">
        <w:rPr>
          <w:rFonts w:cs="Arial"/>
        </w:rPr>
        <w:t>r</w:t>
      </w:r>
      <w:r w:rsidR="0005534A" w:rsidRPr="00812C16">
        <w:rPr>
          <w:rFonts w:cs="Arial"/>
        </w:rPr>
        <w:t xml:space="preserve"> </w:t>
      </w:r>
      <w:r w:rsidR="009F7144" w:rsidRPr="00812C16">
        <w:rPr>
          <w:rFonts w:cs="Arial"/>
        </w:rPr>
        <w:t>Tumorrest nach Operation</w:t>
      </w:r>
      <w:r w:rsidR="0005534A" w:rsidRPr="00812C16">
        <w:rPr>
          <w:rFonts w:cs="Arial"/>
        </w:rPr>
        <w:t xml:space="preserve"> und/oder </w:t>
      </w:r>
      <w:r w:rsidR="00806C38" w:rsidRPr="00812C16">
        <w:rPr>
          <w:rFonts w:cs="Arial"/>
        </w:rPr>
        <w:t xml:space="preserve">kapselüberschreitendes Wachstum der Lymphknotenmetastasen </w:t>
      </w:r>
      <w:r w:rsidR="00931DDF" w:rsidRPr="00812C16">
        <w:rPr>
          <w:rFonts w:cs="Arial"/>
        </w:rPr>
        <w:t>oder &gt;</w:t>
      </w:r>
      <w:r w:rsidR="004746CA" w:rsidRPr="00812C16">
        <w:rPr>
          <w:rFonts w:cs="Arial"/>
        </w:rPr>
        <w:t xml:space="preserve">3 </w:t>
      </w:r>
      <w:r w:rsidR="00EC5B22" w:rsidRPr="00812C16">
        <w:rPr>
          <w:rFonts w:cs="Arial"/>
        </w:rPr>
        <w:t>Lymphknotenmetastasen)</w:t>
      </w:r>
      <w:r w:rsidR="00C169F2" w:rsidRPr="00812C16">
        <w:rPr>
          <w:rFonts w:cs="Arial"/>
        </w:rPr>
        <w:t xml:space="preserve"> </w:t>
      </w:r>
      <w:r w:rsidR="004C3874" w:rsidRPr="00812C16">
        <w:rPr>
          <w:rFonts w:cs="Arial"/>
        </w:rPr>
        <w:t xml:space="preserve">an einem der 8 Partnerstandorte </w:t>
      </w:r>
      <w:r w:rsidR="0070157D" w:rsidRPr="00812C16">
        <w:rPr>
          <w:rFonts w:cs="Arial"/>
        </w:rPr>
        <w:t xml:space="preserve">des DKTK </w:t>
      </w:r>
      <w:r w:rsidR="00EA70EC" w:rsidRPr="00812C16">
        <w:rPr>
          <w:rFonts w:cs="Arial"/>
        </w:rPr>
        <w:t>eine postoperative Cisplatin-basierte Radiochemotherapie</w:t>
      </w:r>
      <w:r w:rsidR="00191A89" w:rsidRPr="00812C16">
        <w:rPr>
          <w:rFonts w:cs="Arial"/>
        </w:rPr>
        <w:t xml:space="preserve"> (PORT-C)</w:t>
      </w:r>
      <w:r w:rsidR="00C31524" w:rsidRPr="00812C16">
        <w:rPr>
          <w:rFonts w:cs="Arial"/>
        </w:rPr>
        <w:t xml:space="preserve"> gemäß Standardprotokolle </w:t>
      </w:r>
      <w:r w:rsidR="000C77B3" w:rsidRPr="00812C16">
        <w:rPr>
          <w:rFonts w:cs="Arial"/>
        </w:rPr>
        <w:t xml:space="preserve">in kurativer Intension erhalten. </w:t>
      </w:r>
      <w:r w:rsidR="00106D54" w:rsidRPr="00812C16">
        <w:rPr>
          <w:rFonts w:cs="Arial"/>
        </w:rPr>
        <w:t xml:space="preserve">Darüber </w:t>
      </w:r>
      <w:r w:rsidR="003008B6" w:rsidRPr="00812C16">
        <w:rPr>
          <w:rFonts w:cs="Arial"/>
        </w:rPr>
        <w:t>hinaus war</w:t>
      </w:r>
      <w:r w:rsidR="008A7041" w:rsidRPr="00812C16">
        <w:rPr>
          <w:rFonts w:cs="Arial"/>
        </w:rPr>
        <w:t xml:space="preserve"> für d</w:t>
      </w:r>
      <w:r w:rsidR="003008B6" w:rsidRPr="00812C16">
        <w:rPr>
          <w:rFonts w:cs="Arial"/>
        </w:rPr>
        <w:t xml:space="preserve">en </w:t>
      </w:r>
      <w:r w:rsidR="00CC7CAF" w:rsidRPr="00812C16">
        <w:rPr>
          <w:rFonts w:cs="Arial"/>
        </w:rPr>
        <w:t>Studieneinschluss</w:t>
      </w:r>
      <w:r w:rsidR="003008B6" w:rsidRPr="00812C16">
        <w:rPr>
          <w:rFonts w:cs="Arial"/>
        </w:rPr>
        <w:t xml:space="preserve">, </w:t>
      </w:r>
      <w:r w:rsidR="00E76A1F" w:rsidRPr="00812C16">
        <w:rPr>
          <w:rFonts w:cs="Arial"/>
        </w:rPr>
        <w:t xml:space="preserve">neben </w:t>
      </w:r>
      <w:r w:rsidR="009B0D8C" w:rsidRPr="00812C16">
        <w:rPr>
          <w:rFonts w:cs="Arial"/>
        </w:rPr>
        <w:t xml:space="preserve">klinischen </w:t>
      </w:r>
      <w:r w:rsidR="00160347" w:rsidRPr="00812C16">
        <w:rPr>
          <w:rFonts w:cs="Arial"/>
        </w:rPr>
        <w:t>Parametern unter anderem auch das Vorhandensein von FFPE</w:t>
      </w:r>
      <w:r w:rsidR="00615E42" w:rsidRPr="00812C16">
        <w:rPr>
          <w:rFonts w:cs="Arial"/>
        </w:rPr>
        <w:t>-Tumormateria</w:t>
      </w:r>
      <w:r w:rsidR="001A097E" w:rsidRPr="00812C16">
        <w:rPr>
          <w:rFonts w:cs="Arial"/>
        </w:rPr>
        <w:t>l</w:t>
      </w:r>
      <w:r w:rsidR="00D27553" w:rsidRPr="00812C16">
        <w:rPr>
          <w:rFonts w:cs="Arial"/>
        </w:rPr>
        <w:t xml:space="preserve"> (vor jeder tumorspezifischen Behandlung)</w:t>
      </w:r>
      <w:r w:rsidR="00A52409" w:rsidRPr="00812C16">
        <w:rPr>
          <w:rFonts w:cs="Arial"/>
        </w:rPr>
        <w:t xml:space="preserve">, </w:t>
      </w:r>
      <w:r w:rsidR="00615E42" w:rsidRPr="00812C16">
        <w:rPr>
          <w:rFonts w:cs="Arial"/>
        </w:rPr>
        <w:t>Bestrahlungspläne</w:t>
      </w:r>
      <w:r w:rsidR="001A097E" w:rsidRPr="00812C16">
        <w:rPr>
          <w:rFonts w:cs="Arial"/>
        </w:rPr>
        <w:t xml:space="preserve"> sowie </w:t>
      </w:r>
      <w:r w:rsidR="009F6820" w:rsidRPr="00812C16">
        <w:rPr>
          <w:rFonts w:cs="Arial"/>
        </w:rPr>
        <w:t>die Daten des klinischem follow-</w:t>
      </w:r>
      <w:proofErr w:type="spellStart"/>
      <w:r w:rsidR="009F6820" w:rsidRPr="00812C16">
        <w:rPr>
          <w:rFonts w:cs="Arial"/>
        </w:rPr>
        <w:t>up</w:t>
      </w:r>
      <w:proofErr w:type="spellEnd"/>
      <w:r w:rsidR="009F6820" w:rsidRPr="00812C16">
        <w:rPr>
          <w:rFonts w:cs="Arial"/>
        </w:rPr>
        <w:t xml:space="preserve"> mit </w:t>
      </w:r>
      <w:r w:rsidR="00527C23" w:rsidRPr="00812C16">
        <w:rPr>
          <w:rFonts w:cs="Arial"/>
        </w:rPr>
        <w:t>Bild</w:t>
      </w:r>
      <w:r w:rsidR="003170F6" w:rsidRPr="00812C16">
        <w:rPr>
          <w:rFonts w:cs="Arial"/>
        </w:rPr>
        <w:t>gebun</w:t>
      </w:r>
      <w:r w:rsidR="00527C23" w:rsidRPr="00812C16">
        <w:rPr>
          <w:rFonts w:cs="Arial"/>
        </w:rPr>
        <w:t>g</w:t>
      </w:r>
      <w:r w:rsidR="003170F6" w:rsidRPr="00812C16">
        <w:rPr>
          <w:rFonts w:cs="Arial"/>
        </w:rPr>
        <w:t xml:space="preserve"> </w:t>
      </w:r>
      <w:r w:rsidR="0085354E" w:rsidRPr="00812C16">
        <w:rPr>
          <w:rFonts w:cs="Arial"/>
        </w:rPr>
        <w:t>/ bildgebender Diagnostik (CT-, MRT</w:t>
      </w:r>
      <w:r w:rsidR="00883F04" w:rsidRPr="00812C16">
        <w:rPr>
          <w:rFonts w:cs="Arial"/>
        </w:rPr>
        <w:t>- oder PET-CT</w:t>
      </w:r>
      <w:r w:rsidR="00D22585" w:rsidRPr="00812C16">
        <w:rPr>
          <w:rFonts w:cs="Arial"/>
        </w:rPr>
        <w:t xml:space="preserve">) </w:t>
      </w:r>
      <w:r w:rsidR="003170F6" w:rsidRPr="00812C16">
        <w:rPr>
          <w:rFonts w:cs="Arial"/>
        </w:rPr>
        <w:t xml:space="preserve">zur späteren </w:t>
      </w:r>
      <w:r w:rsidR="00FA4045" w:rsidRPr="00812C16">
        <w:rPr>
          <w:rFonts w:cs="Arial"/>
        </w:rPr>
        <w:t>Lage-</w:t>
      </w:r>
      <w:r w:rsidR="003170F6" w:rsidRPr="00812C16">
        <w:rPr>
          <w:rFonts w:cs="Arial"/>
        </w:rPr>
        <w:t xml:space="preserve">Beurteilung eines </w:t>
      </w:r>
      <w:r w:rsidR="00B935DB" w:rsidRPr="00812C16">
        <w:rPr>
          <w:rFonts w:cs="Arial"/>
        </w:rPr>
        <w:t xml:space="preserve">möglichen </w:t>
      </w:r>
      <w:r w:rsidR="00CF5184" w:rsidRPr="00812C16">
        <w:rPr>
          <w:rFonts w:cs="Arial"/>
        </w:rPr>
        <w:t>Tumorrezidivs</w:t>
      </w:r>
      <w:r w:rsidR="00B636AD" w:rsidRPr="00812C16">
        <w:rPr>
          <w:rFonts w:cs="Arial"/>
        </w:rPr>
        <w:t xml:space="preserve"> verpfli</w:t>
      </w:r>
      <w:r w:rsidR="004602FE" w:rsidRPr="00812C16">
        <w:rPr>
          <w:rFonts w:cs="Arial"/>
        </w:rPr>
        <w:t>chtend</w:t>
      </w:r>
      <w:r w:rsidR="005442CB" w:rsidRPr="00812C16">
        <w:rPr>
          <w:rFonts w:cs="Arial"/>
        </w:rPr>
        <w:t xml:space="preserve"> und wurde</w:t>
      </w:r>
      <w:r w:rsidR="008F449A" w:rsidRPr="00812C16">
        <w:rPr>
          <w:rFonts w:cs="Arial"/>
        </w:rPr>
        <w:t>n zentral am DKTK-Standort Dresden gesammelt</w:t>
      </w:r>
      <w:r w:rsidR="000112D9">
        <w:rPr>
          <w:rFonts w:cs="Arial"/>
        </w:rPr>
        <w:fldChar w:fldCharType="begin">
          <w:fldData xml:space="preserve">PEVuZE5vdGU+PENpdGU+PEF1dGhvcj5Mb2hhdXM8L0F1dGhvcj48WWVhcj4yMDE0PC9ZZWFyPjxS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</w:fldData>
        </w:fldChar>
      </w:r>
      <w:r w:rsidR="000112D9">
        <w:rPr>
          <w:rFonts w:cs="Arial"/>
        </w:rPr>
        <w:instrText xml:space="preserve"> ADDIN EN.JS.CITE </w:instrText>
      </w:r>
      <w:r w:rsidR="000112D9">
        <w:rPr>
          <w:rFonts w:cs="Arial"/>
        </w:rPr>
      </w:r>
      <w:r w:rsidR="000112D9">
        <w:rPr>
          <w:rFonts w:cs="Arial"/>
        </w:rPr>
        <w:fldChar w:fldCharType="separate"/>
      </w:r>
      <w:r w:rsidR="000112D9">
        <w:rPr>
          <w:rFonts w:cs="Arial"/>
          <w:noProof/>
        </w:rPr>
        <w:t>(</w:t>
      </w:r>
      <w:r w:rsidR="009D0F7A" w:rsidRPr="00DF25A8">
        <w:t>Lohaus et al., 2014</w:t>
      </w:r>
      <w:r w:rsidR="000112D9">
        <w:rPr>
          <w:rFonts w:cs="Arial"/>
          <w:noProof/>
        </w:rPr>
        <w:t>)</w:t>
      </w:r>
      <w:r w:rsidR="000112D9">
        <w:rPr>
          <w:rFonts w:cs="Arial"/>
        </w:rPr>
        <w:fldChar w:fldCharType="end"/>
      </w:r>
      <w:r w:rsidR="00CF5184" w:rsidRPr="00812C16">
        <w:rPr>
          <w:rFonts w:cs="Arial"/>
        </w:rPr>
        <w:t>.</w:t>
      </w:r>
      <w:r w:rsidR="00615E42" w:rsidRPr="00812C16">
        <w:rPr>
          <w:rFonts w:cs="Arial"/>
        </w:rPr>
        <w:t xml:space="preserve"> </w:t>
      </w:r>
      <w:r w:rsidR="00362F6D" w:rsidRPr="00812C16">
        <w:rPr>
          <w:rFonts w:cs="Arial"/>
          <w:lang w:eastAsia="de-DE"/>
        </w:rPr>
        <w:t xml:space="preserve">Die analysierten Gewebeproben entstammten überwiegend aus </w:t>
      </w:r>
      <w:proofErr w:type="spellStart"/>
      <w:r w:rsidR="00362F6D" w:rsidRPr="00812C16">
        <w:rPr>
          <w:rFonts w:cs="Arial"/>
          <w:lang w:eastAsia="de-DE"/>
        </w:rPr>
        <w:t>Primärresektaten</w:t>
      </w:r>
      <w:proofErr w:type="spellEnd"/>
      <w:r w:rsidR="00362F6D" w:rsidRPr="00812C16">
        <w:rPr>
          <w:rFonts w:cs="Arial"/>
          <w:lang w:eastAsia="de-DE"/>
        </w:rPr>
        <w:t xml:space="preserve">, wobei im Falle von fehlendem </w:t>
      </w:r>
      <w:proofErr w:type="spellStart"/>
      <w:r w:rsidR="00362F6D" w:rsidRPr="00812C16">
        <w:rPr>
          <w:rFonts w:cs="Arial"/>
          <w:lang w:eastAsia="de-DE"/>
        </w:rPr>
        <w:t>Primärtumorresektaten</w:t>
      </w:r>
      <w:proofErr w:type="spellEnd"/>
      <w:r w:rsidR="00362F6D" w:rsidRPr="00812C16">
        <w:rPr>
          <w:rFonts w:cs="Arial"/>
          <w:lang w:eastAsia="de-DE"/>
        </w:rPr>
        <w:t xml:space="preserve"> in wenigen Fällen auf Tumorbiopsien, die im Rahmen einer diagnostischen Planendoskopie entnommen wurden, oder Lymphknotenmetastasen zurückgegriffen wurde. </w:t>
      </w:r>
      <w:r w:rsidR="00B93B3B" w:rsidRPr="00812C16">
        <w:rPr>
          <w:rFonts w:cs="Arial"/>
        </w:rPr>
        <w:t>Die Mindestnachbeobachtungszeit musste 24 Monate betragen</w:t>
      </w:r>
      <w:r w:rsidR="006147A7" w:rsidRPr="00812C16">
        <w:rPr>
          <w:rFonts w:cs="Arial"/>
        </w:rPr>
        <w:t xml:space="preserve"> (Letzte Rekrutierung 2010)</w:t>
      </w:r>
      <w:r w:rsidR="0030791B" w:rsidRPr="00812C16">
        <w:rPr>
          <w:rFonts w:cs="Arial"/>
        </w:rPr>
        <w:t xml:space="preserve">. </w:t>
      </w:r>
      <w:r w:rsidR="00883805" w:rsidRPr="00812C16">
        <w:rPr>
          <w:rFonts w:cs="Arial"/>
        </w:rPr>
        <w:t xml:space="preserve">Der Raucherstatus und Alkoholkonsum wurden nicht für alle Patienten konsistent aufgezeichnet und konnten daher nicht analysiert werden. </w:t>
      </w:r>
      <w:r w:rsidR="003C140C" w:rsidRPr="00812C16">
        <w:rPr>
          <w:rFonts w:cs="Arial"/>
        </w:rPr>
        <w:t xml:space="preserve">Alle </w:t>
      </w:r>
      <w:r w:rsidR="00D464E9" w:rsidRPr="00812C16">
        <w:rPr>
          <w:rFonts w:cs="Arial"/>
        </w:rPr>
        <w:t>E</w:t>
      </w:r>
      <w:r w:rsidR="00AF23D1" w:rsidRPr="00812C16">
        <w:rPr>
          <w:rFonts w:cs="Arial"/>
        </w:rPr>
        <w:t>inschlusskriterien sind in</w:t>
      </w:r>
      <w:r w:rsidR="00434F24" w:rsidRPr="00812C16">
        <w:rPr>
          <w:rFonts w:cs="Arial"/>
        </w:rPr>
        <w:t xml:space="preserve"> </w:t>
      </w:r>
      <w:r w:rsidR="005E6E8D" w:rsidRPr="00812C16">
        <w:rPr>
          <w:rFonts w:cs="Arial"/>
        </w:rPr>
        <w:fldChar w:fldCharType="begin"/>
      </w:r>
      <w:r w:rsidR="005E6E8D" w:rsidRPr="00812C16">
        <w:rPr>
          <w:rFonts w:cs="Arial"/>
        </w:rPr>
        <w:instrText xml:space="preserve"> REF _Ref87695915 \h </w:instrText>
      </w:r>
      <w:r w:rsidR="00093D86" w:rsidRPr="00812C16">
        <w:rPr>
          <w:rFonts w:cs="Arial"/>
        </w:rPr>
        <w:instrText xml:space="preserve"> \* MERGEFORMAT </w:instrText>
      </w:r>
      <w:r w:rsidR="005E6E8D" w:rsidRPr="00812C16">
        <w:rPr>
          <w:rFonts w:cs="Arial"/>
        </w:rPr>
      </w:r>
      <w:r w:rsidR="005E6E8D" w:rsidRPr="00812C16">
        <w:rPr>
          <w:rFonts w:cs="Arial"/>
        </w:rPr>
        <w:fldChar w:fldCharType="separate"/>
      </w:r>
      <w:r w:rsidR="00F67803" w:rsidRPr="00812C16">
        <w:rPr>
          <w:rFonts w:cs="Arial"/>
        </w:rPr>
        <w:t xml:space="preserve">Tabelle </w:t>
      </w:r>
      <w:r w:rsidR="00F67803" w:rsidRPr="00F67803">
        <w:rPr>
          <w:rFonts w:cs="Arial"/>
          <w:noProof/>
        </w:rPr>
        <w:t>3</w:t>
      </w:r>
      <w:r w:rsidR="00F67803" w:rsidRPr="00812C16">
        <w:rPr>
          <w:rFonts w:cs="Arial"/>
          <w:noProof/>
        </w:rPr>
        <w:noBreakHyphen/>
      </w:r>
      <w:r w:rsidR="00F67803" w:rsidRPr="00F67803">
        <w:rPr>
          <w:rFonts w:cs="Arial"/>
          <w:noProof/>
        </w:rPr>
        <w:t>1</w:t>
      </w:r>
      <w:r w:rsidR="005E6E8D" w:rsidRPr="00812C16">
        <w:rPr>
          <w:rFonts w:cs="Arial"/>
        </w:rPr>
        <w:fldChar w:fldCharType="end"/>
      </w:r>
      <w:r w:rsidR="00A17C33" w:rsidRPr="00812C16">
        <w:rPr>
          <w:rFonts w:cs="Arial"/>
        </w:rPr>
        <w:t xml:space="preserve"> </w:t>
      </w:r>
      <w:r w:rsidR="00434F24" w:rsidRPr="00812C16">
        <w:rPr>
          <w:rFonts w:cs="Arial"/>
        </w:rPr>
        <w:t>nochm</w:t>
      </w:r>
      <w:r w:rsidR="00CA4BA1" w:rsidRPr="00812C16">
        <w:rPr>
          <w:rFonts w:cs="Arial"/>
        </w:rPr>
        <w:t xml:space="preserve">als übersichtlich dargestellt. </w:t>
      </w:r>
      <w:r w:rsidR="00AF23D1" w:rsidRPr="00812C16">
        <w:rPr>
          <w:rFonts w:cs="Arial"/>
          <w:shd w:val="clear" w:color="auto" w:fill="FFFF00"/>
        </w:rPr>
        <w:t xml:space="preserve"> </w:t>
      </w:r>
      <w:r w:rsidR="00093D86" w:rsidRPr="00812C16">
        <w:rPr>
          <w:rFonts w:cs="Arial"/>
          <w:shd w:val="clear" w:color="auto" w:fill="FFFF00"/>
        </w:rPr>
        <w:t xml:space="preserve">Die </w:t>
      </w:r>
      <w:r w:rsidR="00883805" w:rsidRPr="00812C16">
        <w:rPr>
          <w:rFonts w:cs="Arial"/>
          <w:shd w:val="clear" w:color="auto" w:fill="FFFF00"/>
        </w:rPr>
        <w:t xml:space="preserve">Patientenmerkmale sind in der </w:t>
      </w:r>
      <w:r w:rsidR="00883805" w:rsidRPr="00812C16">
        <w:rPr>
          <w:rFonts w:cs="Arial"/>
          <w:shd w:val="clear" w:color="auto" w:fill="FFFF00"/>
        </w:rPr>
        <w:fldChar w:fldCharType="begin"/>
      </w:r>
      <w:r w:rsidR="00883805" w:rsidRPr="00812C16">
        <w:rPr>
          <w:rFonts w:cs="Arial"/>
          <w:shd w:val="clear" w:color="auto" w:fill="FFFF00"/>
        </w:rPr>
        <w:instrText xml:space="preserve"> REF _Ref85362175 \h  \* MERGEFORMAT </w:instrText>
      </w:r>
      <w:r w:rsidR="00883805" w:rsidRPr="00812C16">
        <w:rPr>
          <w:rFonts w:cs="Arial"/>
          <w:shd w:val="clear" w:color="auto" w:fill="FFFF00"/>
        </w:rPr>
      </w:r>
      <w:r w:rsidR="00883805" w:rsidRPr="00812C16">
        <w:rPr>
          <w:rFonts w:cs="Arial"/>
          <w:shd w:val="clear" w:color="auto" w:fill="FFFF00"/>
        </w:rPr>
        <w:fldChar w:fldCharType="separate"/>
      </w:r>
      <w:r w:rsidR="00F67803" w:rsidRPr="00F67803">
        <w:rPr>
          <w:rFonts w:cs="Arial"/>
          <w:shd w:val="clear" w:color="auto" w:fill="FFFF00"/>
        </w:rPr>
        <w:t xml:space="preserve">Tabelle </w:t>
      </w:r>
      <w:r w:rsidR="00F67803" w:rsidRPr="00F67803">
        <w:rPr>
          <w:rFonts w:cs="Arial"/>
          <w:noProof/>
          <w:shd w:val="clear" w:color="auto" w:fill="FFFF00"/>
        </w:rPr>
        <w:t>4</w:t>
      </w:r>
      <w:r w:rsidR="00F67803" w:rsidRPr="00F67803">
        <w:rPr>
          <w:rFonts w:cs="Arial"/>
          <w:noProof/>
          <w:shd w:val="clear" w:color="auto" w:fill="FFFF00"/>
        </w:rPr>
        <w:noBreakHyphen/>
        <w:t>1</w:t>
      </w:r>
      <w:r w:rsidR="00883805" w:rsidRPr="00812C16">
        <w:rPr>
          <w:rFonts w:cs="Arial"/>
          <w:shd w:val="clear" w:color="auto" w:fill="FFFF00"/>
        </w:rPr>
        <w:fldChar w:fldCharType="end"/>
      </w:r>
      <w:r w:rsidR="00883805" w:rsidRPr="00812C16">
        <w:rPr>
          <w:rFonts w:cs="Arial"/>
          <w:shd w:val="clear" w:color="auto" w:fill="FFFF00"/>
        </w:rPr>
        <w:t xml:space="preserve"> dargestellt.</w:t>
      </w:r>
    </w:p>
    <w:p w14:paraId="1480B218" w14:textId="4AFCF507" w:rsidR="00707BA0" w:rsidRPr="00812C16" w:rsidRDefault="00083C25" w:rsidP="005F6CBA">
      <w:pPr>
        <w:pStyle w:val="Beschriftung"/>
        <w:spacing w:before="120" w:after="0"/>
        <w:rPr>
          <w:rFonts w:cs="Arial"/>
          <w:i w:val="0"/>
          <w:iCs w:val="0"/>
          <w:color w:val="auto"/>
          <w:sz w:val="24"/>
          <w:szCs w:val="24"/>
        </w:rPr>
      </w:pPr>
      <w:bookmarkStart w:id="6" w:name="_Ref87695915"/>
      <w:bookmarkStart w:id="7" w:name="_Toc180788390"/>
      <w:r w:rsidRPr="00812C16">
        <w:rPr>
          <w:rFonts w:cs="Arial"/>
          <w:i w:val="0"/>
          <w:iCs w:val="0"/>
          <w:color w:val="auto"/>
          <w:sz w:val="24"/>
          <w:szCs w:val="24"/>
        </w:rPr>
        <w:t xml:space="preserve">Tabelle </w:t>
      </w:r>
      <w:r w:rsidR="00A126D9" w:rsidRPr="00812C16">
        <w:rPr>
          <w:rFonts w:cs="Arial"/>
          <w:i w:val="0"/>
          <w:iCs w:val="0"/>
          <w:color w:val="auto"/>
          <w:sz w:val="24"/>
          <w:szCs w:val="24"/>
        </w:rPr>
        <w:fldChar w:fldCharType="begin"/>
      </w:r>
      <w:r w:rsidR="00A126D9" w:rsidRPr="00812C16">
        <w:rPr>
          <w:rFonts w:cs="Arial"/>
          <w:i w:val="0"/>
          <w:iCs w:val="0"/>
          <w:color w:val="auto"/>
          <w:sz w:val="24"/>
          <w:szCs w:val="24"/>
        </w:rPr>
        <w:instrText xml:space="preserve"> STYLEREF 1 \s </w:instrText>
      </w:r>
      <w:r w:rsidR="00A126D9" w:rsidRPr="00812C16">
        <w:rPr>
          <w:rFonts w:cs="Arial"/>
          <w:i w:val="0"/>
          <w:iCs w:val="0"/>
          <w:color w:val="auto"/>
          <w:sz w:val="24"/>
          <w:szCs w:val="24"/>
        </w:rPr>
        <w:fldChar w:fldCharType="separate"/>
      </w:r>
      <w:r w:rsidR="00F67803">
        <w:rPr>
          <w:rFonts w:cs="Arial"/>
          <w:i w:val="0"/>
          <w:iCs w:val="0"/>
          <w:noProof/>
          <w:color w:val="auto"/>
          <w:sz w:val="24"/>
          <w:szCs w:val="24"/>
        </w:rPr>
        <w:t>3</w:t>
      </w:r>
      <w:r w:rsidR="00A126D9" w:rsidRPr="00812C16">
        <w:rPr>
          <w:rFonts w:cs="Arial"/>
          <w:i w:val="0"/>
          <w:iCs w:val="0"/>
          <w:color w:val="auto"/>
          <w:sz w:val="24"/>
          <w:szCs w:val="24"/>
        </w:rPr>
        <w:fldChar w:fldCharType="end"/>
      </w:r>
      <w:r w:rsidR="00A126D9" w:rsidRPr="00812C16">
        <w:rPr>
          <w:rFonts w:cs="Arial"/>
          <w:i w:val="0"/>
          <w:iCs w:val="0"/>
          <w:color w:val="auto"/>
          <w:sz w:val="24"/>
          <w:szCs w:val="24"/>
        </w:rPr>
        <w:noBreakHyphen/>
      </w:r>
      <w:r w:rsidR="00A126D9" w:rsidRPr="00812C16">
        <w:rPr>
          <w:rFonts w:cs="Arial"/>
          <w:i w:val="0"/>
          <w:iCs w:val="0"/>
          <w:color w:val="auto"/>
          <w:sz w:val="24"/>
          <w:szCs w:val="24"/>
        </w:rPr>
        <w:fldChar w:fldCharType="begin"/>
      </w:r>
      <w:r w:rsidR="00A126D9" w:rsidRPr="00812C16">
        <w:rPr>
          <w:rFonts w:cs="Arial"/>
          <w:i w:val="0"/>
          <w:iCs w:val="0"/>
          <w:color w:val="auto"/>
          <w:sz w:val="24"/>
          <w:szCs w:val="24"/>
        </w:rPr>
        <w:instrText xml:space="preserve"> SEQ Tabelle \* ARABIC \s 1 </w:instrText>
      </w:r>
      <w:r w:rsidR="00A126D9" w:rsidRPr="00812C16">
        <w:rPr>
          <w:rFonts w:cs="Arial"/>
          <w:i w:val="0"/>
          <w:iCs w:val="0"/>
          <w:color w:val="auto"/>
          <w:sz w:val="24"/>
          <w:szCs w:val="24"/>
        </w:rPr>
        <w:fldChar w:fldCharType="separate"/>
      </w:r>
      <w:r w:rsidR="00F67803">
        <w:rPr>
          <w:rFonts w:cs="Arial"/>
          <w:i w:val="0"/>
          <w:iCs w:val="0"/>
          <w:noProof/>
          <w:color w:val="auto"/>
          <w:sz w:val="24"/>
          <w:szCs w:val="24"/>
        </w:rPr>
        <w:t>1</w:t>
      </w:r>
      <w:r w:rsidR="00A126D9" w:rsidRPr="00812C16">
        <w:rPr>
          <w:rFonts w:cs="Arial"/>
          <w:i w:val="0"/>
          <w:iCs w:val="0"/>
          <w:color w:val="auto"/>
          <w:sz w:val="24"/>
          <w:szCs w:val="24"/>
        </w:rPr>
        <w:fldChar w:fldCharType="end"/>
      </w:r>
      <w:bookmarkEnd w:id="6"/>
      <w:r w:rsidRPr="00812C16">
        <w:rPr>
          <w:rFonts w:cs="Arial"/>
          <w:i w:val="0"/>
          <w:iCs w:val="0"/>
          <w:color w:val="auto"/>
          <w:sz w:val="24"/>
          <w:szCs w:val="24"/>
        </w:rPr>
        <w:t xml:space="preserve">: Einschlusskriterien </w:t>
      </w:r>
      <w:r w:rsidR="00E963C9" w:rsidRPr="00812C16">
        <w:rPr>
          <w:rFonts w:cs="Arial"/>
          <w:i w:val="0"/>
          <w:iCs w:val="0"/>
          <w:color w:val="auto"/>
          <w:sz w:val="24"/>
          <w:szCs w:val="24"/>
        </w:rPr>
        <w:t>für Patienten</w:t>
      </w:r>
      <w:bookmarkEnd w:id="7"/>
    </w:p>
    <w:tbl>
      <w:tblPr>
        <w:tblStyle w:val="Tabellenraster"/>
        <w:tblW w:w="0" w:type="auto"/>
        <w:tblLook w:val="04A0" w:firstRow="1" w:lastRow="0" w:firstColumn="1" w:lastColumn="0" w:noHBand="0" w:noVBand="1"/>
      </w:tblPr>
      <w:tblGrid>
        <w:gridCol w:w="3539"/>
        <w:gridCol w:w="5523"/>
      </w:tblGrid>
      <w:tr w:rsidR="00C636EE" w:rsidRPr="00812C16" w14:paraId="44B259DD" w14:textId="77777777" w:rsidTr="00A030B5">
        <w:tc>
          <w:tcPr>
            <w:tcW w:w="9062" w:type="dxa"/>
            <w:gridSpan w:val="2"/>
            <w:tcBorders>
              <w:left w:val="nil"/>
              <w:right w:val="nil"/>
            </w:tcBorders>
          </w:tcPr>
          <w:p w14:paraId="283CEF3A" w14:textId="77777777" w:rsidR="00C636EE" w:rsidRPr="00812C16" w:rsidRDefault="00FB526C" w:rsidP="00E90946">
            <w:pPr>
              <w:spacing w:line="360" w:lineRule="auto"/>
              <w:rPr>
                <w:rFonts w:cs="Arial"/>
                <w:b/>
                <w:bCs/>
                <w:sz w:val="18"/>
                <w:szCs w:val="18"/>
              </w:rPr>
            </w:pPr>
            <w:r w:rsidRPr="00812C16">
              <w:rPr>
                <w:rFonts w:cs="Arial"/>
                <w:b/>
                <w:bCs/>
                <w:sz w:val="18"/>
                <w:szCs w:val="18"/>
              </w:rPr>
              <w:t>E</w:t>
            </w:r>
            <w:r w:rsidR="00B06F23" w:rsidRPr="00812C16">
              <w:rPr>
                <w:rFonts w:cs="Arial"/>
                <w:b/>
                <w:bCs/>
                <w:sz w:val="18"/>
                <w:szCs w:val="18"/>
              </w:rPr>
              <w:t xml:space="preserve">inschlusskriterien </w:t>
            </w:r>
            <w:r w:rsidR="0079741B" w:rsidRPr="00812C16">
              <w:rPr>
                <w:rFonts w:cs="Arial"/>
                <w:b/>
                <w:bCs/>
                <w:sz w:val="18"/>
                <w:szCs w:val="18"/>
              </w:rPr>
              <w:t xml:space="preserve">für </w:t>
            </w:r>
            <w:r w:rsidR="00B06F23" w:rsidRPr="00812C16">
              <w:rPr>
                <w:rFonts w:cs="Arial"/>
                <w:b/>
                <w:bCs/>
                <w:sz w:val="18"/>
                <w:szCs w:val="18"/>
              </w:rPr>
              <w:t>Patienten</w:t>
            </w:r>
          </w:p>
        </w:tc>
      </w:tr>
      <w:tr w:rsidR="00915CC5" w:rsidRPr="00812C16" w14:paraId="27F92E34" w14:textId="77777777" w:rsidTr="00A030B5">
        <w:tc>
          <w:tcPr>
            <w:tcW w:w="3539" w:type="dxa"/>
            <w:tcBorders>
              <w:left w:val="nil"/>
              <w:bottom w:val="nil"/>
              <w:right w:val="nil"/>
            </w:tcBorders>
          </w:tcPr>
          <w:p w14:paraId="092E4C4E" w14:textId="77777777" w:rsidR="00BA24D6" w:rsidRPr="00812C16" w:rsidRDefault="00BA24D6" w:rsidP="00E90946">
            <w:pPr>
              <w:spacing w:line="360" w:lineRule="auto"/>
              <w:rPr>
                <w:rFonts w:cs="Arial"/>
                <w:sz w:val="18"/>
                <w:szCs w:val="18"/>
              </w:rPr>
            </w:pPr>
            <w:r w:rsidRPr="00812C16">
              <w:rPr>
                <w:rFonts w:cs="Arial"/>
                <w:sz w:val="18"/>
                <w:szCs w:val="18"/>
              </w:rPr>
              <w:t>Histologie</w:t>
            </w:r>
          </w:p>
        </w:tc>
        <w:tc>
          <w:tcPr>
            <w:tcW w:w="5523" w:type="dxa"/>
            <w:tcBorders>
              <w:left w:val="nil"/>
              <w:bottom w:val="nil"/>
              <w:right w:val="nil"/>
            </w:tcBorders>
          </w:tcPr>
          <w:p w14:paraId="5031F7B8" w14:textId="77777777" w:rsidR="00915CC5" w:rsidRPr="00812C16" w:rsidRDefault="00285AAA" w:rsidP="00E90946">
            <w:pPr>
              <w:spacing w:line="360" w:lineRule="auto"/>
              <w:rPr>
                <w:rFonts w:cs="Arial"/>
                <w:sz w:val="18"/>
                <w:szCs w:val="18"/>
              </w:rPr>
            </w:pPr>
            <w:r w:rsidRPr="00812C16">
              <w:rPr>
                <w:rFonts w:cs="Arial"/>
                <w:sz w:val="18"/>
                <w:szCs w:val="18"/>
              </w:rPr>
              <w:t>Histologisch gesichertes Plattenepithelkarzinom</w:t>
            </w:r>
          </w:p>
        </w:tc>
      </w:tr>
      <w:tr w:rsidR="00915CC5" w:rsidRPr="00812C16" w14:paraId="4D37FBA9" w14:textId="77777777" w:rsidTr="00A030B5">
        <w:tc>
          <w:tcPr>
            <w:tcW w:w="3539" w:type="dxa"/>
            <w:tcBorders>
              <w:top w:val="nil"/>
              <w:left w:val="nil"/>
              <w:bottom w:val="nil"/>
              <w:right w:val="nil"/>
            </w:tcBorders>
          </w:tcPr>
          <w:p w14:paraId="1D6E4AFF" w14:textId="77777777" w:rsidR="00915CC5" w:rsidRPr="00812C16" w:rsidRDefault="00BA24D6" w:rsidP="00E90946">
            <w:pPr>
              <w:spacing w:line="360" w:lineRule="auto"/>
              <w:rPr>
                <w:rFonts w:cs="Arial"/>
                <w:sz w:val="18"/>
                <w:szCs w:val="18"/>
              </w:rPr>
            </w:pPr>
            <w:r w:rsidRPr="00812C16">
              <w:rPr>
                <w:rFonts w:cs="Arial"/>
                <w:sz w:val="18"/>
                <w:szCs w:val="18"/>
              </w:rPr>
              <w:t>Tumorlokalisation</w:t>
            </w:r>
          </w:p>
        </w:tc>
        <w:tc>
          <w:tcPr>
            <w:tcW w:w="5523" w:type="dxa"/>
            <w:tcBorders>
              <w:top w:val="nil"/>
              <w:left w:val="nil"/>
              <w:bottom w:val="nil"/>
              <w:right w:val="nil"/>
            </w:tcBorders>
          </w:tcPr>
          <w:p w14:paraId="2B3FE4C4" w14:textId="77777777" w:rsidR="00915CC5" w:rsidRPr="00812C16" w:rsidRDefault="0040303C" w:rsidP="00E90946">
            <w:pPr>
              <w:spacing w:line="360" w:lineRule="auto"/>
              <w:rPr>
                <w:rFonts w:cs="Arial"/>
                <w:sz w:val="18"/>
                <w:szCs w:val="18"/>
              </w:rPr>
            </w:pPr>
            <w:r w:rsidRPr="00812C16">
              <w:rPr>
                <w:rFonts w:cs="Arial"/>
                <w:sz w:val="18"/>
                <w:szCs w:val="18"/>
              </w:rPr>
              <w:t xml:space="preserve">Mundhöhlen-, Oro- oder </w:t>
            </w:r>
            <w:proofErr w:type="spellStart"/>
            <w:r w:rsidR="008656F5" w:rsidRPr="00812C16">
              <w:rPr>
                <w:rFonts w:cs="Arial"/>
                <w:sz w:val="18"/>
                <w:szCs w:val="18"/>
              </w:rPr>
              <w:t>Hypopharynxkarzinom</w:t>
            </w:r>
            <w:proofErr w:type="spellEnd"/>
            <w:r w:rsidRPr="00812C16">
              <w:rPr>
                <w:rFonts w:cs="Arial"/>
                <w:sz w:val="18"/>
                <w:szCs w:val="18"/>
              </w:rPr>
              <w:t xml:space="preserve"> </w:t>
            </w:r>
          </w:p>
        </w:tc>
      </w:tr>
      <w:tr w:rsidR="00915CC5" w:rsidRPr="00812C16" w14:paraId="695E65D9" w14:textId="77777777" w:rsidTr="00A030B5">
        <w:tc>
          <w:tcPr>
            <w:tcW w:w="3539" w:type="dxa"/>
            <w:tcBorders>
              <w:top w:val="nil"/>
              <w:left w:val="nil"/>
              <w:bottom w:val="nil"/>
              <w:right w:val="nil"/>
            </w:tcBorders>
          </w:tcPr>
          <w:p w14:paraId="77BE4EAB" w14:textId="77777777" w:rsidR="00915CC5" w:rsidRPr="00812C16" w:rsidRDefault="00BA24D6" w:rsidP="00E90946">
            <w:pPr>
              <w:spacing w:line="360" w:lineRule="auto"/>
              <w:rPr>
                <w:rFonts w:cs="Arial"/>
                <w:sz w:val="18"/>
                <w:szCs w:val="18"/>
              </w:rPr>
            </w:pPr>
            <w:r w:rsidRPr="00812C16">
              <w:rPr>
                <w:rFonts w:cs="Arial"/>
                <w:sz w:val="18"/>
                <w:szCs w:val="18"/>
              </w:rPr>
              <w:lastRenderedPageBreak/>
              <w:t>Behandlung</w:t>
            </w:r>
          </w:p>
        </w:tc>
        <w:tc>
          <w:tcPr>
            <w:tcW w:w="5523" w:type="dxa"/>
            <w:tcBorders>
              <w:top w:val="nil"/>
              <w:left w:val="nil"/>
              <w:bottom w:val="nil"/>
              <w:right w:val="nil"/>
            </w:tcBorders>
          </w:tcPr>
          <w:p w14:paraId="5ADCF2E0" w14:textId="77777777" w:rsidR="00915CC5" w:rsidRPr="00812C16" w:rsidRDefault="002D2DA3" w:rsidP="00E90946">
            <w:pPr>
              <w:spacing w:line="360" w:lineRule="auto"/>
              <w:rPr>
                <w:rFonts w:cs="Arial"/>
                <w:sz w:val="18"/>
                <w:szCs w:val="18"/>
              </w:rPr>
            </w:pPr>
            <w:r w:rsidRPr="00812C16">
              <w:rPr>
                <w:rFonts w:cs="Arial"/>
                <w:sz w:val="18"/>
                <w:szCs w:val="18"/>
              </w:rPr>
              <w:t>Zwischen 2004 und 2012</w:t>
            </w:r>
          </w:p>
        </w:tc>
      </w:tr>
      <w:tr w:rsidR="00915CC5" w:rsidRPr="00812C16" w14:paraId="441A6AB0" w14:textId="77777777" w:rsidTr="00A030B5">
        <w:tc>
          <w:tcPr>
            <w:tcW w:w="3539" w:type="dxa"/>
            <w:tcBorders>
              <w:top w:val="nil"/>
              <w:left w:val="nil"/>
              <w:bottom w:val="nil"/>
              <w:right w:val="nil"/>
            </w:tcBorders>
          </w:tcPr>
          <w:p w14:paraId="657613F1" w14:textId="77777777" w:rsidR="00915CC5" w:rsidRPr="00812C16" w:rsidRDefault="00DA6C6C" w:rsidP="00E90946">
            <w:pPr>
              <w:spacing w:line="360" w:lineRule="auto"/>
              <w:rPr>
                <w:rFonts w:cs="Arial"/>
                <w:sz w:val="18"/>
                <w:szCs w:val="18"/>
              </w:rPr>
            </w:pPr>
            <w:r w:rsidRPr="00812C16">
              <w:rPr>
                <w:rFonts w:cs="Arial"/>
                <w:sz w:val="18"/>
                <w:szCs w:val="18"/>
              </w:rPr>
              <w:t>Lokal fortgeschrittene Erkrankung</w:t>
            </w:r>
            <w:r w:rsidR="00FC3E7B" w:rsidRPr="00812C16">
              <w:rPr>
                <w:rFonts w:cs="Arial"/>
                <w:sz w:val="18"/>
                <w:szCs w:val="18"/>
              </w:rPr>
              <w:t xml:space="preserve"> </w:t>
            </w:r>
          </w:p>
        </w:tc>
        <w:tc>
          <w:tcPr>
            <w:tcW w:w="5523" w:type="dxa"/>
            <w:tcBorders>
              <w:top w:val="nil"/>
              <w:left w:val="nil"/>
              <w:bottom w:val="nil"/>
              <w:right w:val="nil"/>
            </w:tcBorders>
          </w:tcPr>
          <w:p w14:paraId="7DE7E3C8" w14:textId="77777777" w:rsidR="00915CC5" w:rsidRPr="00812C16" w:rsidRDefault="002D2DA3" w:rsidP="00E90946">
            <w:pPr>
              <w:spacing w:line="360" w:lineRule="auto"/>
              <w:rPr>
                <w:rFonts w:cs="Arial"/>
                <w:sz w:val="18"/>
                <w:szCs w:val="18"/>
              </w:rPr>
            </w:pPr>
            <w:r w:rsidRPr="00812C16">
              <w:rPr>
                <w:rFonts w:cs="Arial"/>
                <w:sz w:val="18"/>
                <w:szCs w:val="18"/>
              </w:rPr>
              <w:t>K</w:t>
            </w:r>
            <w:r w:rsidR="00091A39" w:rsidRPr="00812C16">
              <w:rPr>
                <w:rFonts w:cs="Arial"/>
                <w:sz w:val="18"/>
                <w:szCs w:val="18"/>
              </w:rPr>
              <w:t xml:space="preserve">urativ </w:t>
            </w:r>
            <w:r w:rsidR="00861713" w:rsidRPr="00812C16">
              <w:rPr>
                <w:rFonts w:cs="Arial"/>
                <w:sz w:val="18"/>
                <w:szCs w:val="18"/>
              </w:rPr>
              <w:t>intendierte</w:t>
            </w:r>
            <w:r w:rsidR="00091A39" w:rsidRPr="00812C16">
              <w:rPr>
                <w:rFonts w:cs="Arial"/>
                <w:sz w:val="18"/>
                <w:szCs w:val="18"/>
              </w:rPr>
              <w:t xml:space="preserve"> </w:t>
            </w:r>
            <w:r w:rsidR="00861713" w:rsidRPr="00812C16">
              <w:rPr>
                <w:rFonts w:cs="Arial"/>
                <w:sz w:val="18"/>
                <w:szCs w:val="18"/>
              </w:rPr>
              <w:t>Cisplatin</w:t>
            </w:r>
            <w:r w:rsidR="00091A39" w:rsidRPr="00812C16">
              <w:rPr>
                <w:rFonts w:cs="Arial"/>
                <w:sz w:val="18"/>
                <w:szCs w:val="18"/>
              </w:rPr>
              <w:t>-basierte Radiochemotherapie der Tumorregion und der Hals</w:t>
            </w:r>
            <w:r w:rsidR="008656F5" w:rsidRPr="00812C16">
              <w:rPr>
                <w:rFonts w:cs="Arial"/>
                <w:sz w:val="18"/>
                <w:szCs w:val="18"/>
              </w:rPr>
              <w:t>lymphknoten</w:t>
            </w:r>
          </w:p>
        </w:tc>
      </w:tr>
      <w:tr w:rsidR="00915CC5" w:rsidRPr="00812C16" w14:paraId="23A9B941" w14:textId="77777777" w:rsidTr="00A030B5">
        <w:tc>
          <w:tcPr>
            <w:tcW w:w="3539" w:type="dxa"/>
            <w:tcBorders>
              <w:top w:val="nil"/>
              <w:left w:val="nil"/>
              <w:bottom w:val="nil"/>
              <w:right w:val="nil"/>
            </w:tcBorders>
          </w:tcPr>
          <w:p w14:paraId="447BC5AB" w14:textId="77777777" w:rsidR="00915CC5" w:rsidRPr="00812C16" w:rsidRDefault="00DA6C6C" w:rsidP="00E90946">
            <w:pPr>
              <w:spacing w:line="360" w:lineRule="auto"/>
              <w:rPr>
                <w:rFonts w:cs="Arial"/>
                <w:sz w:val="18"/>
                <w:szCs w:val="18"/>
              </w:rPr>
            </w:pPr>
            <w:r w:rsidRPr="00812C16">
              <w:rPr>
                <w:rFonts w:cs="Arial"/>
                <w:sz w:val="18"/>
                <w:szCs w:val="18"/>
              </w:rPr>
              <w:t>Follow-</w:t>
            </w:r>
            <w:proofErr w:type="spellStart"/>
            <w:r w:rsidRPr="00812C16">
              <w:rPr>
                <w:rFonts w:cs="Arial"/>
                <w:sz w:val="18"/>
                <w:szCs w:val="18"/>
              </w:rPr>
              <w:t>up</w:t>
            </w:r>
            <w:proofErr w:type="spellEnd"/>
          </w:p>
        </w:tc>
        <w:tc>
          <w:tcPr>
            <w:tcW w:w="5523" w:type="dxa"/>
            <w:tcBorders>
              <w:top w:val="nil"/>
              <w:left w:val="nil"/>
              <w:bottom w:val="nil"/>
              <w:right w:val="nil"/>
            </w:tcBorders>
          </w:tcPr>
          <w:p w14:paraId="5B5B01E4" w14:textId="77777777" w:rsidR="00335949" w:rsidRPr="00812C16" w:rsidRDefault="00335949" w:rsidP="00335949">
            <w:pPr>
              <w:spacing w:line="360" w:lineRule="auto"/>
              <w:rPr>
                <w:rFonts w:cs="Arial"/>
                <w:sz w:val="18"/>
                <w:szCs w:val="18"/>
              </w:rPr>
            </w:pPr>
            <w:r w:rsidRPr="00812C16">
              <w:rPr>
                <w:rFonts w:cs="Arial"/>
                <w:sz w:val="18"/>
                <w:szCs w:val="18"/>
              </w:rPr>
              <w:t>mindestens 24 Monate ohne fortschreitende Erkrankung</w:t>
            </w:r>
          </w:p>
          <w:p w14:paraId="4D6480B0" w14:textId="77777777" w:rsidR="00915CC5" w:rsidRPr="00812C16" w:rsidRDefault="00915CC5" w:rsidP="00E90946">
            <w:pPr>
              <w:spacing w:line="360" w:lineRule="auto"/>
              <w:rPr>
                <w:rFonts w:cs="Arial"/>
                <w:sz w:val="18"/>
                <w:szCs w:val="18"/>
              </w:rPr>
            </w:pPr>
          </w:p>
        </w:tc>
      </w:tr>
      <w:tr w:rsidR="00915CC5" w:rsidRPr="00812C16" w14:paraId="7D902310" w14:textId="77777777" w:rsidTr="00A030B5">
        <w:tc>
          <w:tcPr>
            <w:tcW w:w="3539" w:type="dxa"/>
            <w:tcBorders>
              <w:top w:val="nil"/>
              <w:left w:val="nil"/>
              <w:bottom w:val="nil"/>
              <w:right w:val="nil"/>
            </w:tcBorders>
          </w:tcPr>
          <w:p w14:paraId="4134B9DF" w14:textId="77777777" w:rsidR="00915CC5" w:rsidRPr="00812C16" w:rsidRDefault="00D669D8" w:rsidP="00E90946">
            <w:pPr>
              <w:spacing w:line="360" w:lineRule="auto"/>
              <w:rPr>
                <w:rFonts w:cs="Arial"/>
                <w:sz w:val="18"/>
                <w:szCs w:val="18"/>
              </w:rPr>
            </w:pPr>
            <w:r w:rsidRPr="00812C16">
              <w:rPr>
                <w:rFonts w:cs="Arial"/>
                <w:sz w:val="18"/>
                <w:szCs w:val="18"/>
              </w:rPr>
              <w:t>Biomaterial</w:t>
            </w:r>
          </w:p>
        </w:tc>
        <w:tc>
          <w:tcPr>
            <w:tcW w:w="5523" w:type="dxa"/>
            <w:tcBorders>
              <w:top w:val="nil"/>
              <w:left w:val="nil"/>
              <w:bottom w:val="nil"/>
              <w:right w:val="nil"/>
            </w:tcBorders>
          </w:tcPr>
          <w:p w14:paraId="1ECB6FE3" w14:textId="77777777" w:rsidR="00915CC5" w:rsidRPr="00812C16" w:rsidRDefault="00A41BED" w:rsidP="00E90946">
            <w:pPr>
              <w:spacing w:line="360" w:lineRule="auto"/>
              <w:rPr>
                <w:rFonts w:cs="Arial"/>
                <w:sz w:val="18"/>
                <w:szCs w:val="18"/>
              </w:rPr>
            </w:pPr>
            <w:r w:rsidRPr="00812C16">
              <w:rPr>
                <w:rFonts w:cs="Arial"/>
                <w:sz w:val="18"/>
                <w:szCs w:val="18"/>
              </w:rPr>
              <w:t>FFPE-Material</w:t>
            </w:r>
          </w:p>
        </w:tc>
      </w:tr>
      <w:tr w:rsidR="00C636EE" w:rsidRPr="00812C16" w14:paraId="49299B99" w14:textId="77777777" w:rsidTr="00A030B5">
        <w:tc>
          <w:tcPr>
            <w:tcW w:w="3539" w:type="dxa"/>
            <w:tcBorders>
              <w:top w:val="nil"/>
              <w:left w:val="nil"/>
              <w:right w:val="nil"/>
            </w:tcBorders>
          </w:tcPr>
          <w:p w14:paraId="1D9E2795" w14:textId="77777777" w:rsidR="00C636EE" w:rsidRPr="00812C16" w:rsidRDefault="005556F0" w:rsidP="00E90946">
            <w:pPr>
              <w:spacing w:line="360" w:lineRule="auto"/>
              <w:rPr>
                <w:rFonts w:cs="Arial"/>
                <w:sz w:val="18"/>
                <w:szCs w:val="18"/>
              </w:rPr>
            </w:pPr>
            <w:r w:rsidRPr="00812C16">
              <w:rPr>
                <w:rFonts w:cs="Arial"/>
                <w:sz w:val="18"/>
                <w:szCs w:val="18"/>
              </w:rPr>
              <w:t>Therapiepläne</w:t>
            </w:r>
            <w:r w:rsidR="00D669D8" w:rsidRPr="00812C16">
              <w:rPr>
                <w:rFonts w:cs="Arial"/>
                <w:sz w:val="18"/>
                <w:szCs w:val="18"/>
              </w:rPr>
              <w:t xml:space="preserve"> und Bildgebung</w:t>
            </w:r>
          </w:p>
        </w:tc>
        <w:tc>
          <w:tcPr>
            <w:tcW w:w="5523" w:type="dxa"/>
            <w:tcBorders>
              <w:top w:val="nil"/>
              <w:left w:val="nil"/>
              <w:right w:val="nil"/>
            </w:tcBorders>
          </w:tcPr>
          <w:p w14:paraId="576141E4" w14:textId="77777777" w:rsidR="00C636EE" w:rsidRPr="00812C16" w:rsidRDefault="005556F0" w:rsidP="00E90946">
            <w:pPr>
              <w:spacing w:line="360" w:lineRule="auto"/>
              <w:rPr>
                <w:rFonts w:cs="Arial"/>
                <w:sz w:val="18"/>
                <w:szCs w:val="18"/>
              </w:rPr>
            </w:pPr>
            <w:r w:rsidRPr="00812C16">
              <w:rPr>
                <w:rFonts w:cs="Arial"/>
                <w:sz w:val="18"/>
                <w:szCs w:val="18"/>
              </w:rPr>
              <w:t>Bestrahlungspläne, CT, MRT oder PET-CT</w:t>
            </w:r>
            <w:r w:rsidR="00F93AF2" w:rsidRPr="00812C16">
              <w:rPr>
                <w:rFonts w:cs="Arial"/>
                <w:sz w:val="18"/>
                <w:szCs w:val="18"/>
              </w:rPr>
              <w:t xml:space="preserve"> </w:t>
            </w:r>
          </w:p>
        </w:tc>
      </w:tr>
    </w:tbl>
    <w:p w14:paraId="5C431944" w14:textId="77777777" w:rsidR="0053616D" w:rsidRPr="00812C16" w:rsidRDefault="00450EF2" w:rsidP="00093D86">
      <w:pPr>
        <w:spacing w:before="120"/>
        <w:rPr>
          <w:rFonts w:cs="Arial"/>
        </w:rPr>
      </w:pPr>
      <w:r w:rsidRPr="00812C16">
        <w:rPr>
          <w:rFonts w:cs="Arial"/>
        </w:rPr>
        <w:t xml:space="preserve">Nachträglich wurden </w:t>
      </w:r>
      <w:r w:rsidR="00114FC2" w:rsidRPr="00812C16">
        <w:rPr>
          <w:rFonts w:cs="Arial"/>
        </w:rPr>
        <w:t>26 Patienten aufgrund von unzureichendem Biomaterial oder Nichterfüll</w:t>
      </w:r>
      <w:r w:rsidR="00671EE7" w:rsidRPr="00812C16">
        <w:rPr>
          <w:rFonts w:cs="Arial"/>
        </w:rPr>
        <w:t>en der Einschlusskriterien ausgeschlossen</w:t>
      </w:r>
      <w:r w:rsidR="007E0528" w:rsidRPr="00812C16">
        <w:rPr>
          <w:rFonts w:cs="Arial"/>
        </w:rPr>
        <w:t xml:space="preserve">. </w:t>
      </w:r>
      <w:r w:rsidR="0042149B" w:rsidRPr="00812C16">
        <w:rPr>
          <w:rFonts w:cs="Arial"/>
        </w:rPr>
        <w:t>Folglich waren für</w:t>
      </w:r>
      <w:r w:rsidR="006315FF" w:rsidRPr="00812C16">
        <w:rPr>
          <w:rFonts w:cs="Arial"/>
        </w:rPr>
        <w:t xml:space="preserve"> das vorliegender Projekt</w:t>
      </w:r>
      <w:r w:rsidR="003127A4" w:rsidRPr="00812C16">
        <w:rPr>
          <w:rFonts w:cs="Arial"/>
        </w:rPr>
        <w:t xml:space="preserve"> 195 in Formalin fixierte und in Paraffin eingebettete (FFPE) Operationspräparate verfügbar die nach standardisierten Verfahren am DKTK-Partnerstandort Dresden verarbeitet wurden</w:t>
      </w:r>
      <w:r w:rsidR="0014771E" w:rsidRPr="00812C16">
        <w:rPr>
          <w:rFonts w:cs="Arial"/>
        </w:rPr>
        <w:t xml:space="preserve"> und für </w:t>
      </w:r>
      <w:r w:rsidR="00327BCE" w:rsidRPr="00812C16">
        <w:rPr>
          <w:rFonts w:cs="Arial"/>
        </w:rPr>
        <w:t xml:space="preserve">die </w:t>
      </w:r>
      <w:proofErr w:type="spellStart"/>
      <w:r w:rsidR="0079362B" w:rsidRPr="00812C16">
        <w:rPr>
          <w:rFonts w:cs="Arial"/>
        </w:rPr>
        <w:t>Biomarker</w:t>
      </w:r>
      <w:r w:rsidR="00F36867" w:rsidRPr="00812C16">
        <w:rPr>
          <w:rFonts w:cs="Arial"/>
        </w:rPr>
        <w:t>analyse</w:t>
      </w:r>
      <w:proofErr w:type="spellEnd"/>
      <w:r w:rsidR="0079362B" w:rsidRPr="00812C16">
        <w:rPr>
          <w:rFonts w:cs="Arial"/>
        </w:rPr>
        <w:t xml:space="preserve"> zur </w:t>
      </w:r>
      <w:r w:rsidR="00F36867" w:rsidRPr="00812C16">
        <w:rPr>
          <w:rFonts w:cs="Arial"/>
        </w:rPr>
        <w:t>Verfügung</w:t>
      </w:r>
      <w:r w:rsidR="0079362B" w:rsidRPr="00812C16">
        <w:rPr>
          <w:rFonts w:cs="Arial"/>
        </w:rPr>
        <w:t xml:space="preserve"> standen. </w:t>
      </w:r>
    </w:p>
    <w:p w14:paraId="152D39FF" w14:textId="77777777" w:rsidR="00D878CF" w:rsidRPr="00812C16" w:rsidRDefault="00D878CF" w:rsidP="008C6A11">
      <w:pPr>
        <w:pStyle w:val="berschrift2"/>
        <w:rPr>
          <w:rFonts w:cs="Arial"/>
        </w:rPr>
      </w:pPr>
      <w:bookmarkStart w:id="8" w:name="_Toc158006529"/>
      <w:r w:rsidRPr="00812C16">
        <w:rPr>
          <w:rFonts w:cs="Arial"/>
        </w:rPr>
        <w:t>Immunhistologische Analysen</w:t>
      </w:r>
      <w:bookmarkEnd w:id="8"/>
    </w:p>
    <w:p w14:paraId="03169B85" w14:textId="77777777" w:rsidR="0053616D" w:rsidRPr="00812C16" w:rsidRDefault="006748DD" w:rsidP="005547D3">
      <w:pPr>
        <w:pStyle w:val="berschrift3"/>
      </w:pPr>
      <w:bookmarkStart w:id="9" w:name="_Toc158006530"/>
      <w:r w:rsidRPr="00812C16">
        <w:t>Tissue-Microarray</w:t>
      </w:r>
      <w:bookmarkEnd w:id="9"/>
    </w:p>
    <w:p w14:paraId="1558F36B" w14:textId="669A77B4" w:rsidR="002A5B74" w:rsidRPr="00812C16" w:rsidRDefault="00AD585F" w:rsidP="009F7746">
      <w:pPr>
        <w:rPr>
          <w:rFonts w:cs="Arial"/>
        </w:rPr>
      </w:pPr>
      <w:r w:rsidRPr="00812C16">
        <w:rPr>
          <w:rFonts w:cs="Arial"/>
        </w:rPr>
        <w:t xml:space="preserve">Die Tissue-Microarray Technik wurde erstmals 1998 beschrieben </w:t>
      </w:r>
      <w:r w:rsidR="000112D9">
        <w:rPr>
          <w:rFonts w:cs="Arial"/>
        </w:rPr>
        <w:fldChar w:fldCharType="begin">
          <w:fldData xml:space="preserve">PEVuZE5vdGU+PENpdGU+PEF1dGhvcj5Lb25vbmVuPC9BdXRob3I+PFllYXI+MTk5ODwvWWVhcj48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</w:fldData>
        </w:fldChar>
      </w:r>
      <w:r w:rsidR="000112D9">
        <w:rPr>
          <w:rFonts w:cs="Arial"/>
        </w:rPr>
        <w:instrText xml:space="preserve"> ADDIN EN.JS.CITE </w:instrText>
      </w:r>
      <w:r w:rsidR="000112D9">
        <w:rPr>
          <w:rFonts w:cs="Arial"/>
        </w:rPr>
      </w:r>
      <w:r w:rsidR="000112D9">
        <w:rPr>
          <w:rFonts w:cs="Arial"/>
        </w:rPr>
        <w:fldChar w:fldCharType="separate"/>
      </w:r>
      <w:r w:rsidR="000112D9">
        <w:rPr>
          <w:rFonts w:cs="Arial"/>
          <w:noProof/>
        </w:rPr>
        <w:t>(</w:t>
      </w:r>
      <w:r w:rsidR="009D0F7A" w:rsidRPr="00DF25A8">
        <w:t>Kononen et al., 1998</w:t>
      </w:r>
      <w:r w:rsidR="000112D9">
        <w:rPr>
          <w:rFonts w:cs="Arial"/>
          <w:noProof/>
        </w:rPr>
        <w:t>)</w:t>
      </w:r>
      <w:r w:rsidR="000112D9">
        <w:rPr>
          <w:rFonts w:cs="Arial"/>
        </w:rPr>
        <w:fldChar w:fldCharType="end"/>
      </w:r>
      <w:r w:rsidRPr="00812C16">
        <w:rPr>
          <w:rFonts w:cs="Arial"/>
        </w:rPr>
        <w:t xml:space="preserve"> und </w:t>
      </w:r>
      <w:r w:rsidR="00146E76" w:rsidRPr="00812C16">
        <w:rPr>
          <w:rFonts w:cs="Arial"/>
        </w:rPr>
        <w:t>ermöglicht eine effiziente und auf den Tumor fokussierte simultane Auswertung der einzelnen Gewebeproben</w:t>
      </w:r>
      <w:r w:rsidR="00F03EA6" w:rsidRPr="00812C16">
        <w:rPr>
          <w:rFonts w:cs="Arial"/>
        </w:rPr>
        <w:t xml:space="preserve">. </w:t>
      </w:r>
      <w:r w:rsidR="006A17BF" w:rsidRPr="00812C16">
        <w:rPr>
          <w:rFonts w:cs="Arial"/>
        </w:rPr>
        <w:t xml:space="preserve">Die Methode </w:t>
      </w:r>
      <w:r w:rsidRPr="00812C16">
        <w:rPr>
          <w:rFonts w:cs="Arial"/>
        </w:rPr>
        <w:t>hat seither die Art und Weise wie gewebebasierte Forschung, insbesondere im onkologischen Bereich</w:t>
      </w:r>
      <w:r w:rsidR="00BC6A6C" w:rsidRPr="00812C16">
        <w:rPr>
          <w:rFonts w:cs="Arial"/>
        </w:rPr>
        <w:t xml:space="preserve"> </w:t>
      </w:r>
      <w:r w:rsidRPr="00812C16">
        <w:rPr>
          <w:rFonts w:cs="Arial"/>
        </w:rPr>
        <w:t xml:space="preserve">stattfindet maßgeblich </w:t>
      </w:r>
      <w:r w:rsidR="005D397E" w:rsidRPr="00812C16">
        <w:rPr>
          <w:rFonts w:cs="Arial"/>
        </w:rPr>
        <w:t>geprägt</w:t>
      </w:r>
      <w:r w:rsidRPr="00812C16">
        <w:rPr>
          <w:rFonts w:cs="Arial"/>
        </w:rPr>
        <w:t xml:space="preserve">. Die </w:t>
      </w:r>
      <w:r w:rsidR="004E62F0" w:rsidRPr="00812C16">
        <w:rPr>
          <w:rFonts w:cs="Arial"/>
        </w:rPr>
        <w:t>TMA-Technik</w:t>
      </w:r>
      <w:r w:rsidR="000F5C14" w:rsidRPr="00812C16">
        <w:rPr>
          <w:rFonts w:cs="Arial"/>
        </w:rPr>
        <w:t xml:space="preserve"> ermöglich</w:t>
      </w:r>
      <w:r w:rsidRPr="00812C16">
        <w:rPr>
          <w:rFonts w:cs="Arial"/>
        </w:rPr>
        <w:t>t</w:t>
      </w:r>
      <w:r w:rsidR="000F5C14" w:rsidRPr="00812C16">
        <w:rPr>
          <w:rFonts w:cs="Arial"/>
        </w:rPr>
        <w:t xml:space="preserve"> es, Gewebsproben verschiedener Patienten bzw. verschiedene Gewebeproben eines Patienten hinsichtlich ihrer immunhistochemisc</w:t>
      </w:r>
      <w:r w:rsidR="00506203" w:rsidRPr="00812C16">
        <w:rPr>
          <w:rFonts w:cs="Arial"/>
        </w:rPr>
        <w:t>h</w:t>
      </w:r>
      <w:r w:rsidR="002B7EC4" w:rsidRPr="00812C16">
        <w:rPr>
          <w:rFonts w:cs="Arial"/>
        </w:rPr>
        <w:t>en</w:t>
      </w:r>
      <w:r w:rsidR="000F5C14" w:rsidRPr="00812C16">
        <w:rPr>
          <w:rFonts w:cs="Arial"/>
        </w:rPr>
        <w:t xml:space="preserve"> Proteinexpression simultan und unter gleichen methodischen Bedingungen standardisiert zu untersuchen.</w:t>
      </w:r>
      <w:r w:rsidR="00DF0259" w:rsidRPr="00812C16">
        <w:rPr>
          <w:rFonts w:cs="Arial"/>
        </w:rPr>
        <w:t xml:space="preserve"> </w:t>
      </w:r>
      <w:r w:rsidR="00C80E2B" w:rsidRPr="00812C16">
        <w:rPr>
          <w:rFonts w:cs="Arial"/>
        </w:rPr>
        <w:t xml:space="preserve">Ein TMA-Block </w:t>
      </w:r>
      <w:r w:rsidR="00F51904" w:rsidRPr="00812C16">
        <w:rPr>
          <w:rFonts w:cs="Arial"/>
        </w:rPr>
        <w:t xml:space="preserve">kann </w:t>
      </w:r>
      <w:r w:rsidR="008B2763" w:rsidRPr="00812C16">
        <w:rPr>
          <w:rFonts w:cs="Arial"/>
        </w:rPr>
        <w:t xml:space="preserve">bis zu </w:t>
      </w:r>
      <w:r w:rsidR="007D22AF" w:rsidRPr="00812C16">
        <w:rPr>
          <w:rFonts w:cs="Arial"/>
        </w:rPr>
        <w:t>150</w:t>
      </w:r>
      <w:r w:rsidR="00093D86" w:rsidRPr="00812C16">
        <w:rPr>
          <w:rFonts w:cs="Arial"/>
        </w:rPr>
        <w:t xml:space="preserve"> - 200 </w:t>
      </w:r>
      <w:r w:rsidR="00C80E2B" w:rsidRPr="00812C16">
        <w:rPr>
          <w:rFonts w:cs="Arial"/>
        </w:rPr>
        <w:t>zylindrisches Probematerial von verschiedene</w:t>
      </w:r>
      <w:r w:rsidR="007F453F" w:rsidRPr="00812C16">
        <w:rPr>
          <w:rFonts w:cs="Arial"/>
        </w:rPr>
        <w:t>n</w:t>
      </w:r>
      <w:r w:rsidR="00C80E2B" w:rsidRPr="00812C16">
        <w:rPr>
          <w:rFonts w:cs="Arial"/>
        </w:rPr>
        <w:t xml:space="preserve"> Patienten</w:t>
      </w:r>
      <w:r w:rsidR="00BD71AD" w:rsidRPr="00812C16">
        <w:rPr>
          <w:rFonts w:cs="Arial"/>
        </w:rPr>
        <w:t xml:space="preserve"> </w:t>
      </w:r>
      <w:r w:rsidR="00C80E2B" w:rsidRPr="00812C16">
        <w:rPr>
          <w:rFonts w:cs="Arial"/>
        </w:rPr>
        <w:t xml:space="preserve">mit einem Durchmesser von jeweils 0,6 </w:t>
      </w:r>
      <w:r w:rsidR="00BD71AD" w:rsidRPr="00812C16">
        <w:rPr>
          <w:rFonts w:cs="Arial"/>
        </w:rPr>
        <w:t xml:space="preserve">– 1,0 </w:t>
      </w:r>
      <w:r w:rsidR="00C80E2B" w:rsidRPr="00812C16">
        <w:rPr>
          <w:rFonts w:cs="Arial"/>
        </w:rPr>
        <w:t>mm</w:t>
      </w:r>
      <w:r w:rsidR="007D22AF" w:rsidRPr="00812C16">
        <w:rPr>
          <w:rFonts w:cs="Arial"/>
        </w:rPr>
        <w:t xml:space="preserve"> enthalten</w:t>
      </w:r>
      <w:r w:rsidR="00C80E2B" w:rsidRPr="00812C16">
        <w:rPr>
          <w:rFonts w:cs="Arial"/>
        </w:rPr>
        <w:t xml:space="preserve">. Die Gewebezylinder werden mit einer Hohlnadel aus einem vorher </w:t>
      </w:r>
      <w:r w:rsidR="00BD71AD" w:rsidRPr="00812C16">
        <w:rPr>
          <w:rFonts w:cs="Arial"/>
        </w:rPr>
        <w:t>ausgewählten</w:t>
      </w:r>
      <w:r w:rsidR="00C80E2B" w:rsidRPr="00812C16">
        <w:rPr>
          <w:rFonts w:cs="Arial"/>
        </w:rPr>
        <w:t xml:space="preserve"> </w:t>
      </w:r>
      <w:r w:rsidR="00BD71AD" w:rsidRPr="00812C16">
        <w:rPr>
          <w:rFonts w:cs="Arial"/>
        </w:rPr>
        <w:t>repräsentativen</w:t>
      </w:r>
      <w:r w:rsidR="00C80E2B" w:rsidRPr="00812C16">
        <w:rPr>
          <w:rFonts w:cs="Arial"/>
        </w:rPr>
        <w:t xml:space="preserve"> Bereich eines </w:t>
      </w:r>
      <w:r w:rsidR="00342950" w:rsidRPr="00812C16">
        <w:rPr>
          <w:rFonts w:cs="Arial"/>
        </w:rPr>
        <w:t>Spender-</w:t>
      </w:r>
      <w:r w:rsidR="00C80E2B" w:rsidRPr="00812C16">
        <w:rPr>
          <w:rFonts w:cs="Arial"/>
        </w:rPr>
        <w:t xml:space="preserve">Paraffinblocks entnommen und danach in vorgefertigte </w:t>
      </w:r>
      <w:r w:rsidR="0086250C" w:rsidRPr="00812C16">
        <w:rPr>
          <w:rFonts w:cs="Arial"/>
        </w:rPr>
        <w:t>Löcher</w:t>
      </w:r>
      <w:r w:rsidR="00C80E2B" w:rsidRPr="00812C16">
        <w:rPr>
          <w:rFonts w:cs="Arial"/>
        </w:rPr>
        <w:t xml:space="preserve"> in einem </w:t>
      </w:r>
      <w:r w:rsidR="0086250C" w:rsidRPr="00812C16">
        <w:rPr>
          <w:rFonts w:cs="Arial"/>
        </w:rPr>
        <w:t>ursprünglich</w:t>
      </w:r>
      <w:r w:rsidR="00C80E2B" w:rsidRPr="00812C16">
        <w:rPr>
          <w:rFonts w:cs="Arial"/>
        </w:rPr>
        <w:t xml:space="preserve"> leeren </w:t>
      </w:r>
      <w:r w:rsidR="00342950" w:rsidRPr="00812C16">
        <w:rPr>
          <w:rFonts w:cs="Arial"/>
        </w:rPr>
        <w:t>E</w:t>
      </w:r>
      <w:r w:rsidR="00CD50A5" w:rsidRPr="00812C16">
        <w:rPr>
          <w:rFonts w:cs="Arial"/>
        </w:rPr>
        <w:t>mpfänger-</w:t>
      </w:r>
      <w:r w:rsidR="00C80E2B" w:rsidRPr="00812C16">
        <w:rPr>
          <w:rFonts w:cs="Arial"/>
        </w:rPr>
        <w:t xml:space="preserve">Paraffinblock eingebracht. </w:t>
      </w:r>
    </w:p>
    <w:p w14:paraId="107F08E6" w14:textId="77777777" w:rsidR="00FB4CED" w:rsidRPr="00812C16" w:rsidRDefault="009F7746" w:rsidP="002A5B74">
      <w:pPr>
        <w:spacing w:before="120" w:after="0"/>
        <w:rPr>
          <w:rFonts w:cs="Arial"/>
          <w:i/>
          <w:iCs/>
        </w:rPr>
      </w:pPr>
      <w:r w:rsidRPr="00812C16">
        <w:rPr>
          <w:rFonts w:cs="Arial"/>
          <w:i/>
          <w:iCs/>
        </w:rPr>
        <w:t>Herstellung der Referenzschnitte (HE-Färbung)</w:t>
      </w:r>
    </w:p>
    <w:p w14:paraId="74850C6F" w14:textId="77777777" w:rsidR="00942EA6" w:rsidRPr="00812C16" w:rsidRDefault="00692E12" w:rsidP="002A5B74">
      <w:pPr>
        <w:rPr>
          <w:rFonts w:cs="Arial"/>
        </w:rPr>
      </w:pPr>
      <w:r w:rsidRPr="00812C16">
        <w:rPr>
          <w:rFonts w:cs="Arial"/>
        </w:rPr>
        <w:t>U</w:t>
      </w:r>
      <w:r w:rsidR="00942EA6" w:rsidRPr="00812C16">
        <w:rPr>
          <w:rFonts w:cs="Arial"/>
        </w:rPr>
        <w:t xml:space="preserve">m das Vorhandensein eines Plattenepithelkarzinoms histologisch zu bestätigen und um repräsentative Tumorregionen im FFPE-Material für die zu untersuchenden </w:t>
      </w:r>
      <w:r w:rsidR="00942EA6" w:rsidRPr="00812C16">
        <w:rPr>
          <w:rFonts w:cs="Arial"/>
        </w:rPr>
        <w:lastRenderedPageBreak/>
        <w:t>Stanzungen zu definieren</w:t>
      </w:r>
      <w:r w:rsidR="001E7095" w:rsidRPr="00812C16">
        <w:rPr>
          <w:rFonts w:cs="Arial"/>
        </w:rPr>
        <w:t xml:space="preserve">, wurden für alle FFPE-Tumorproben des </w:t>
      </w:r>
      <w:r w:rsidR="00B42DE2" w:rsidRPr="00812C16">
        <w:rPr>
          <w:rFonts w:cs="Arial"/>
        </w:rPr>
        <w:t>Kollektivs zunächst</w:t>
      </w:r>
      <w:r w:rsidR="001E7095" w:rsidRPr="00812C16">
        <w:rPr>
          <w:rFonts w:cs="Arial"/>
        </w:rPr>
        <w:t xml:space="preserve"> Objektträger mit Gewebeschnitten in Hämatoxylin- und </w:t>
      </w:r>
      <w:proofErr w:type="spellStart"/>
      <w:r w:rsidR="001E7095" w:rsidRPr="00812C16">
        <w:rPr>
          <w:rFonts w:cs="Arial"/>
        </w:rPr>
        <w:t>Eosinfärbung</w:t>
      </w:r>
      <w:proofErr w:type="spellEnd"/>
      <w:r w:rsidR="001E7095" w:rsidRPr="00812C16">
        <w:rPr>
          <w:rFonts w:cs="Arial"/>
        </w:rPr>
        <w:t xml:space="preserve"> (HE-Färbung) angefertigt</w:t>
      </w:r>
      <w:r w:rsidR="002D4165" w:rsidRPr="00812C16">
        <w:rPr>
          <w:rFonts w:cs="Arial"/>
        </w:rPr>
        <w:t>.</w:t>
      </w:r>
      <w:r w:rsidR="00942EA6" w:rsidRPr="00812C16">
        <w:rPr>
          <w:rFonts w:cs="Arial"/>
        </w:rPr>
        <w:t xml:space="preserve"> Dabei wurden je 3 μm Schnitte der </w:t>
      </w:r>
      <w:r w:rsidR="00A42DDA" w:rsidRPr="00812C16">
        <w:rPr>
          <w:rFonts w:cs="Arial"/>
        </w:rPr>
        <w:t xml:space="preserve">195 </w:t>
      </w:r>
      <w:proofErr w:type="gramStart"/>
      <w:r w:rsidR="00942EA6" w:rsidRPr="00812C16">
        <w:rPr>
          <w:rFonts w:cs="Arial"/>
        </w:rPr>
        <w:t>zu untersuchenden FFPE-Blöcke</w:t>
      </w:r>
      <w:proofErr w:type="gramEnd"/>
      <w:r w:rsidR="00942EA6" w:rsidRPr="00812C16">
        <w:rPr>
          <w:rFonts w:cs="Arial"/>
        </w:rPr>
        <w:t xml:space="preserve"> mit einem Mikrotom angefertigt und auf Glasobjektträger aufgezogen und anschließend 24 Stunden bei Raumtemperatur getrocknet. Danach wurden die Schnitte in einer absteigenden Alkoholreihe </w:t>
      </w:r>
      <w:proofErr w:type="spellStart"/>
      <w:r w:rsidR="00942EA6" w:rsidRPr="00812C16">
        <w:rPr>
          <w:rFonts w:cs="Arial"/>
        </w:rPr>
        <w:t>deparaffiniert</w:t>
      </w:r>
      <w:proofErr w:type="spellEnd"/>
      <w:r w:rsidR="00942EA6" w:rsidRPr="00812C16">
        <w:rPr>
          <w:rFonts w:cs="Arial"/>
        </w:rPr>
        <w:t xml:space="preserve"> (Xylol, Propanol, Ethanol 96%, Ethanol 70%, Aqua </w:t>
      </w:r>
      <w:proofErr w:type="spellStart"/>
      <w:r w:rsidR="00942EA6" w:rsidRPr="00812C16">
        <w:rPr>
          <w:rFonts w:cs="Arial"/>
        </w:rPr>
        <w:t>dest</w:t>
      </w:r>
      <w:proofErr w:type="spellEnd"/>
      <w:r w:rsidR="00942EA6" w:rsidRPr="00812C16">
        <w:rPr>
          <w:rFonts w:cs="Arial"/>
        </w:rPr>
        <w:t>.) und in TRIS-Puffer gewaschen. Nach der Inkubation mit Hämatoxylin und anschließendem Waschen mit Leitungswasser wurden die Schnitte mit Eosin inkubiert. Durch eine aufsteigende Alkoholreihe erfolgte die Entwässerung. Zum Schluss wurden die Schnitte mit Deckgläsern versehen.</w:t>
      </w:r>
      <w:r w:rsidR="00844FC9" w:rsidRPr="00812C16">
        <w:rPr>
          <w:rFonts w:cs="Arial"/>
          <w:b/>
          <w:bCs/>
        </w:rPr>
        <w:t xml:space="preserve"> </w:t>
      </w:r>
      <w:r w:rsidR="00942EA6" w:rsidRPr="00812C16">
        <w:rPr>
          <w:rFonts w:cs="Arial"/>
        </w:rPr>
        <w:t>Diese Referenzschnitte wurden</w:t>
      </w:r>
      <w:r w:rsidR="00E7475C" w:rsidRPr="00812C16">
        <w:rPr>
          <w:rFonts w:cs="Arial"/>
        </w:rPr>
        <w:t xml:space="preserve"> histologisch</w:t>
      </w:r>
      <w:r w:rsidR="00942EA6" w:rsidRPr="00812C16">
        <w:rPr>
          <w:rFonts w:cs="Arial"/>
        </w:rPr>
        <w:t xml:space="preserve"> beurteilt und di</w:t>
      </w:r>
      <w:r w:rsidR="006025C1" w:rsidRPr="00812C16">
        <w:rPr>
          <w:rFonts w:cs="Arial"/>
        </w:rPr>
        <w:t xml:space="preserve">e </w:t>
      </w:r>
      <w:r w:rsidR="001C2AEB" w:rsidRPr="00812C16">
        <w:rPr>
          <w:rFonts w:cs="Arial"/>
        </w:rPr>
        <w:t>repräsentativen</w:t>
      </w:r>
      <w:r w:rsidR="008C46F9" w:rsidRPr="00812C16">
        <w:rPr>
          <w:rFonts w:cs="Arial"/>
        </w:rPr>
        <w:t xml:space="preserve"> </w:t>
      </w:r>
      <w:r w:rsidR="006025C1" w:rsidRPr="00812C16">
        <w:rPr>
          <w:rFonts w:cs="Arial"/>
        </w:rPr>
        <w:t>Tumor</w:t>
      </w:r>
      <w:r w:rsidR="008C46F9" w:rsidRPr="00812C16">
        <w:rPr>
          <w:rFonts w:cs="Arial"/>
        </w:rPr>
        <w:t>regionen</w:t>
      </w:r>
      <w:r w:rsidR="00942EA6" w:rsidRPr="00812C16">
        <w:rPr>
          <w:rFonts w:cs="Arial"/>
        </w:rPr>
        <w:t xml:space="preserve"> markiert (HNSCC, Lymphknoten Gewebe und normales Plattenepithel der Kopf-Hals Bereiches). Anschließend erfolgte die Übertragung der Markierung auf die </w:t>
      </w:r>
      <w:r w:rsidR="00735093" w:rsidRPr="00812C16">
        <w:rPr>
          <w:rFonts w:cs="Arial"/>
        </w:rPr>
        <w:t xml:space="preserve">(Spender-) </w:t>
      </w:r>
      <w:r w:rsidR="00942EA6" w:rsidRPr="00812C16">
        <w:rPr>
          <w:rFonts w:cs="Arial"/>
        </w:rPr>
        <w:t>Paraffinblöcke.</w:t>
      </w:r>
      <w:r w:rsidR="00967476" w:rsidRPr="00812C16">
        <w:rPr>
          <w:rFonts w:cs="Arial"/>
        </w:rPr>
        <w:t xml:space="preserve"> </w:t>
      </w:r>
    </w:p>
    <w:p w14:paraId="2F3AF6F6" w14:textId="77777777" w:rsidR="00EB73CB" w:rsidRPr="00812C16" w:rsidRDefault="005506A3" w:rsidP="002A5B74">
      <w:pPr>
        <w:spacing w:before="120" w:after="0"/>
        <w:rPr>
          <w:rFonts w:cs="Arial"/>
          <w:i/>
          <w:iCs/>
        </w:rPr>
      </w:pPr>
      <w:r w:rsidRPr="00812C16">
        <w:rPr>
          <w:rFonts w:cs="Arial"/>
          <w:i/>
          <w:iCs/>
        </w:rPr>
        <w:t xml:space="preserve">Herstellung der Tissue Microarray </w:t>
      </w:r>
      <w:r w:rsidR="005A4B8B" w:rsidRPr="00812C16">
        <w:rPr>
          <w:rFonts w:cs="Arial"/>
          <w:i/>
          <w:iCs/>
        </w:rPr>
        <w:t>Blöcke</w:t>
      </w:r>
      <w:r w:rsidRPr="00812C16">
        <w:rPr>
          <w:rFonts w:cs="Arial"/>
          <w:i/>
          <w:iCs/>
        </w:rPr>
        <w:t xml:space="preserve"> für die </w:t>
      </w:r>
      <w:proofErr w:type="spellStart"/>
      <w:r w:rsidR="005A4B8B" w:rsidRPr="00812C16">
        <w:rPr>
          <w:rFonts w:cs="Arial"/>
          <w:i/>
          <w:iCs/>
        </w:rPr>
        <w:t>Biomarkeranalyse</w:t>
      </w:r>
      <w:proofErr w:type="spellEnd"/>
    </w:p>
    <w:p w14:paraId="0420FFEE" w14:textId="77777777" w:rsidR="00F9654E" w:rsidRPr="00812C16" w:rsidRDefault="00A70AA1" w:rsidP="004E62F0">
      <w:pPr>
        <w:rPr>
          <w:rFonts w:cs="Arial"/>
        </w:rPr>
      </w:pPr>
      <w:r w:rsidRPr="00812C16">
        <w:rPr>
          <w:rFonts w:cs="Arial"/>
        </w:rPr>
        <w:t xml:space="preserve">Nachdem </w:t>
      </w:r>
      <w:r w:rsidR="00280AB9" w:rsidRPr="00812C16">
        <w:rPr>
          <w:rFonts w:cs="Arial"/>
        </w:rPr>
        <w:t xml:space="preserve">die </w:t>
      </w:r>
      <w:r w:rsidRPr="00812C16">
        <w:rPr>
          <w:rFonts w:cs="Arial"/>
        </w:rPr>
        <w:t xml:space="preserve">mikroskopisch </w:t>
      </w:r>
      <w:r w:rsidR="00B55092" w:rsidRPr="00812C16">
        <w:rPr>
          <w:rFonts w:cs="Arial"/>
        </w:rPr>
        <w:t>repräsentative</w:t>
      </w:r>
      <w:r w:rsidR="00280AB9" w:rsidRPr="00812C16">
        <w:rPr>
          <w:rFonts w:cs="Arial"/>
        </w:rPr>
        <w:t>n</w:t>
      </w:r>
      <w:r w:rsidRPr="00812C16">
        <w:rPr>
          <w:rFonts w:cs="Arial"/>
        </w:rPr>
        <w:t xml:space="preserve"> </w:t>
      </w:r>
      <w:r w:rsidR="00280AB9" w:rsidRPr="00812C16">
        <w:rPr>
          <w:rFonts w:cs="Arial"/>
        </w:rPr>
        <w:t xml:space="preserve">Bereiche </w:t>
      </w:r>
      <w:r w:rsidRPr="00812C16">
        <w:rPr>
          <w:rFonts w:cs="Arial"/>
        </w:rPr>
        <w:t xml:space="preserve">der in Paraffin eingebetteten </w:t>
      </w:r>
      <w:proofErr w:type="spellStart"/>
      <w:r w:rsidRPr="00812C16">
        <w:rPr>
          <w:rFonts w:cs="Arial"/>
        </w:rPr>
        <w:t>Operationsresektate</w:t>
      </w:r>
      <w:proofErr w:type="spellEnd"/>
      <w:r w:rsidRPr="00812C16">
        <w:rPr>
          <w:rFonts w:cs="Arial"/>
        </w:rPr>
        <w:t xml:space="preserve"> </w:t>
      </w:r>
      <w:r w:rsidR="00B55092" w:rsidRPr="00812C16">
        <w:rPr>
          <w:rFonts w:cs="Arial"/>
        </w:rPr>
        <w:t>entsprechend</w:t>
      </w:r>
      <w:r w:rsidR="003C1AB9" w:rsidRPr="00812C16">
        <w:rPr>
          <w:rFonts w:cs="Arial"/>
        </w:rPr>
        <w:t xml:space="preserve"> der HE-</w:t>
      </w:r>
      <w:r w:rsidR="005506A3" w:rsidRPr="00812C16">
        <w:rPr>
          <w:rFonts w:cs="Arial"/>
        </w:rPr>
        <w:t>Referenzpräparate auf dem Spender-Block übertragen</w:t>
      </w:r>
      <w:r w:rsidRPr="00812C16">
        <w:rPr>
          <w:rFonts w:cs="Arial"/>
        </w:rPr>
        <w:t xml:space="preserve"> wurden, erfolgte die Anfertigung von Gewebe-Mikroarrays (</w:t>
      </w:r>
      <w:proofErr w:type="spellStart"/>
      <w:r w:rsidRPr="00812C16">
        <w:rPr>
          <w:rFonts w:cs="Arial"/>
        </w:rPr>
        <w:t>tissue</w:t>
      </w:r>
      <w:proofErr w:type="spellEnd"/>
      <w:r w:rsidRPr="00812C16">
        <w:rPr>
          <w:rFonts w:cs="Arial"/>
        </w:rPr>
        <w:t xml:space="preserve"> </w:t>
      </w:r>
      <w:proofErr w:type="spellStart"/>
      <w:r w:rsidRPr="00812C16">
        <w:rPr>
          <w:rFonts w:cs="Arial"/>
        </w:rPr>
        <w:t>micro</w:t>
      </w:r>
      <w:proofErr w:type="spellEnd"/>
      <w:r w:rsidRPr="00812C16">
        <w:rPr>
          <w:rFonts w:cs="Arial"/>
        </w:rPr>
        <w:t xml:space="preserve"> </w:t>
      </w:r>
      <w:proofErr w:type="spellStart"/>
      <w:r w:rsidRPr="00812C16">
        <w:rPr>
          <w:rFonts w:cs="Arial"/>
        </w:rPr>
        <w:t>arrays</w:t>
      </w:r>
      <w:proofErr w:type="spellEnd"/>
      <w:r w:rsidRPr="00812C16">
        <w:rPr>
          <w:rFonts w:cs="Arial"/>
        </w:rPr>
        <w:t>, TMA). Dazu wurden mit einem semiautomatischen Gewebe-Mikro-</w:t>
      </w:r>
      <w:proofErr w:type="spellStart"/>
      <w:r w:rsidRPr="00812C16">
        <w:rPr>
          <w:rFonts w:cs="Arial"/>
        </w:rPr>
        <w:t>Arrayer</w:t>
      </w:r>
      <w:proofErr w:type="spellEnd"/>
      <w:r w:rsidRPr="00812C16">
        <w:rPr>
          <w:rFonts w:cs="Arial"/>
        </w:rPr>
        <w:t xml:space="preserve"> (</w:t>
      </w:r>
      <w:proofErr w:type="spellStart"/>
      <w:r w:rsidRPr="00812C16">
        <w:rPr>
          <w:rFonts w:cs="Arial"/>
        </w:rPr>
        <w:t>MiniCore</w:t>
      </w:r>
      <w:proofErr w:type="spellEnd"/>
      <w:r w:rsidRPr="00812C16">
        <w:rPr>
          <w:rFonts w:cs="Arial"/>
        </w:rPr>
        <w:t xml:space="preserve">®, </w:t>
      </w:r>
      <w:proofErr w:type="spellStart"/>
      <w:r w:rsidRPr="00812C16">
        <w:rPr>
          <w:rFonts w:cs="Arial"/>
        </w:rPr>
        <w:t>Alphelys</w:t>
      </w:r>
      <w:proofErr w:type="spellEnd"/>
      <w:r w:rsidRPr="00812C16">
        <w:rPr>
          <w:rFonts w:cs="Arial"/>
        </w:rPr>
        <w:t xml:space="preserve">) 1 mm dicke Gewebezylinder </w:t>
      </w:r>
      <w:r w:rsidR="00CD6D66" w:rsidRPr="00812C16">
        <w:rPr>
          <w:rFonts w:cs="Arial"/>
        </w:rPr>
        <w:t>über</w:t>
      </w:r>
      <w:r w:rsidRPr="00812C16">
        <w:rPr>
          <w:rFonts w:cs="Arial"/>
        </w:rPr>
        <w:t xml:space="preserve"> eine Hohlnadel aus vorher </w:t>
      </w:r>
      <w:r w:rsidR="00D21A0E" w:rsidRPr="00812C16">
        <w:rPr>
          <w:rFonts w:cs="Arial"/>
        </w:rPr>
        <w:t>ausgewählten</w:t>
      </w:r>
      <w:r w:rsidRPr="00812C16">
        <w:rPr>
          <w:rFonts w:cs="Arial"/>
        </w:rPr>
        <w:t xml:space="preserve"> </w:t>
      </w:r>
      <w:r w:rsidR="00D21A0E" w:rsidRPr="00812C16">
        <w:rPr>
          <w:rFonts w:cs="Arial"/>
        </w:rPr>
        <w:t>repräsentativen</w:t>
      </w:r>
      <w:r w:rsidRPr="00812C16">
        <w:rPr>
          <w:rFonts w:cs="Arial"/>
        </w:rPr>
        <w:t xml:space="preserve"> Tumorarealen im Spenderblock ausgestanzt. Diese Gewebezylinder wurden in leere </w:t>
      </w:r>
      <w:proofErr w:type="spellStart"/>
      <w:r w:rsidRPr="00812C16">
        <w:rPr>
          <w:rFonts w:cs="Arial"/>
        </w:rPr>
        <w:t>Stanzlöcher</w:t>
      </w:r>
      <w:proofErr w:type="spellEnd"/>
      <w:r w:rsidRPr="00812C16">
        <w:rPr>
          <w:rFonts w:cs="Arial"/>
        </w:rPr>
        <w:t xml:space="preserve"> eines </w:t>
      </w:r>
      <w:proofErr w:type="spellStart"/>
      <w:r w:rsidRPr="00812C16">
        <w:rPr>
          <w:rFonts w:cs="Arial"/>
        </w:rPr>
        <w:t>Empfängerblocks</w:t>
      </w:r>
      <w:proofErr w:type="spellEnd"/>
      <w:r w:rsidRPr="00812C16">
        <w:rPr>
          <w:rFonts w:cs="Arial"/>
        </w:rPr>
        <w:t xml:space="preserve"> </w:t>
      </w:r>
      <w:r w:rsidR="00B45D15" w:rsidRPr="00812C16">
        <w:rPr>
          <w:rFonts w:cs="Arial"/>
        </w:rPr>
        <w:t>überführt</w:t>
      </w:r>
      <w:r w:rsidRPr="00812C16">
        <w:rPr>
          <w:rFonts w:cs="Arial"/>
        </w:rPr>
        <w:t xml:space="preserve">. Idealerweise wurden je Fall drei Stanzzylinder entnommen, um die </w:t>
      </w:r>
      <w:r w:rsidR="00B45D15" w:rsidRPr="00812C16">
        <w:rPr>
          <w:rFonts w:cs="Arial"/>
        </w:rPr>
        <w:t>Heterogenität</w:t>
      </w:r>
      <w:r w:rsidRPr="00812C16">
        <w:rPr>
          <w:rFonts w:cs="Arial"/>
        </w:rPr>
        <w:t xml:space="preserve"> innerhalb des Tumors zu </w:t>
      </w:r>
      <w:r w:rsidR="00B45D15" w:rsidRPr="00812C16">
        <w:rPr>
          <w:rFonts w:cs="Arial"/>
        </w:rPr>
        <w:t>berücksichtigen</w:t>
      </w:r>
      <w:r w:rsidRPr="00812C16">
        <w:rPr>
          <w:rFonts w:cs="Arial"/>
        </w:rPr>
        <w:t xml:space="preserve">. </w:t>
      </w:r>
      <w:r w:rsidR="00C779F0" w:rsidRPr="00812C16">
        <w:rPr>
          <w:rFonts w:cs="Arial"/>
        </w:rPr>
        <w:t xml:space="preserve">Somit </w:t>
      </w:r>
      <w:r w:rsidR="00292274" w:rsidRPr="00812C16">
        <w:rPr>
          <w:rFonts w:cs="Arial"/>
        </w:rPr>
        <w:t>war es möglich pro Trä</w:t>
      </w:r>
      <w:r w:rsidR="00605B21" w:rsidRPr="00812C16">
        <w:rPr>
          <w:rFonts w:cs="Arial"/>
        </w:rPr>
        <w:t>gerblock</w:t>
      </w:r>
      <w:r w:rsidR="00292274" w:rsidRPr="00812C16">
        <w:rPr>
          <w:rFonts w:cs="Arial"/>
        </w:rPr>
        <w:t xml:space="preserve"> bis zu </w:t>
      </w:r>
      <w:r w:rsidR="00B45D15" w:rsidRPr="00812C16">
        <w:rPr>
          <w:rFonts w:cs="Arial"/>
        </w:rPr>
        <w:t>112</w:t>
      </w:r>
      <w:r w:rsidR="00292274" w:rsidRPr="00812C16">
        <w:rPr>
          <w:rFonts w:cs="Arial"/>
        </w:rPr>
        <w:t xml:space="preserve"> Stanzen </w:t>
      </w:r>
      <w:r w:rsidR="00605B21" w:rsidRPr="00812C16">
        <w:rPr>
          <w:rFonts w:cs="Arial"/>
        </w:rPr>
        <w:t>einzubringen.</w:t>
      </w:r>
      <w:r w:rsidR="00E92FF1" w:rsidRPr="00812C16">
        <w:rPr>
          <w:rFonts w:cs="Arial"/>
        </w:rPr>
        <w:t xml:space="preserve"> Durch Erhitzung auf 60°C </w:t>
      </w:r>
      <w:r w:rsidR="00C53A15" w:rsidRPr="00812C16">
        <w:rPr>
          <w:rFonts w:cs="Arial"/>
        </w:rPr>
        <w:t xml:space="preserve">über 5 Minuten </w:t>
      </w:r>
      <w:r w:rsidR="00E92FF1" w:rsidRPr="00812C16">
        <w:rPr>
          <w:rFonts w:cs="Arial"/>
        </w:rPr>
        <w:t xml:space="preserve">konnte ein Verbund des </w:t>
      </w:r>
      <w:proofErr w:type="spellStart"/>
      <w:r w:rsidR="00E92FF1" w:rsidRPr="00812C16">
        <w:rPr>
          <w:rFonts w:cs="Arial"/>
        </w:rPr>
        <w:t>Träger</w:t>
      </w:r>
      <w:proofErr w:type="spellEnd"/>
      <w:r w:rsidR="00E92FF1" w:rsidRPr="00812C16">
        <w:rPr>
          <w:rFonts w:cs="Arial"/>
        </w:rPr>
        <w:t>- und Gewebeparaffins erreicht werden</w:t>
      </w:r>
      <w:r w:rsidR="00A67040" w:rsidRPr="00812C16">
        <w:rPr>
          <w:rFonts w:cs="Arial"/>
        </w:rPr>
        <w:t xml:space="preserve">. </w:t>
      </w:r>
      <w:r w:rsidRPr="00812C16">
        <w:rPr>
          <w:rFonts w:cs="Arial"/>
        </w:rPr>
        <w:t xml:space="preserve">Die Anordnung der Stanzzylinder im </w:t>
      </w:r>
      <w:proofErr w:type="spellStart"/>
      <w:r w:rsidRPr="00812C16">
        <w:rPr>
          <w:rFonts w:cs="Arial"/>
        </w:rPr>
        <w:t>Empfängerblock</w:t>
      </w:r>
      <w:proofErr w:type="spellEnd"/>
      <w:r w:rsidRPr="00812C16">
        <w:rPr>
          <w:rFonts w:cs="Arial"/>
        </w:rPr>
        <w:t xml:space="preserve"> erfolgte </w:t>
      </w:r>
      <w:proofErr w:type="spellStart"/>
      <w:r w:rsidRPr="00812C16">
        <w:rPr>
          <w:rFonts w:cs="Arial"/>
        </w:rPr>
        <w:t>über</w:t>
      </w:r>
      <w:proofErr w:type="spellEnd"/>
      <w:r w:rsidRPr="00812C16">
        <w:rPr>
          <w:rFonts w:cs="Arial"/>
        </w:rPr>
        <w:t xml:space="preserve"> einen zuvor definierten Lageplan, der </w:t>
      </w:r>
      <w:proofErr w:type="spellStart"/>
      <w:r w:rsidRPr="00812C16">
        <w:rPr>
          <w:rFonts w:cs="Arial"/>
        </w:rPr>
        <w:t>für</w:t>
      </w:r>
      <w:proofErr w:type="spellEnd"/>
      <w:r w:rsidRPr="00812C16">
        <w:rPr>
          <w:rFonts w:cs="Arial"/>
        </w:rPr>
        <w:t xml:space="preserve"> die </w:t>
      </w:r>
      <w:r w:rsidR="00B45D15" w:rsidRPr="00812C16">
        <w:rPr>
          <w:rFonts w:cs="Arial"/>
        </w:rPr>
        <w:t>spätere</w:t>
      </w:r>
      <w:r w:rsidRPr="00812C16">
        <w:rPr>
          <w:rFonts w:cs="Arial"/>
        </w:rPr>
        <w:t xml:space="preserve"> Auswertung eine eindeutige Zuordnung zum pseudonymisierten Patienten </w:t>
      </w:r>
      <w:r w:rsidR="00B45D15" w:rsidRPr="00812C16">
        <w:rPr>
          <w:rFonts w:cs="Arial"/>
        </w:rPr>
        <w:t>gewährleistet</w:t>
      </w:r>
      <w:r w:rsidRPr="00812C16">
        <w:rPr>
          <w:rFonts w:cs="Arial"/>
        </w:rPr>
        <w:t xml:space="preserve">. </w:t>
      </w:r>
      <w:r w:rsidR="00B45D15" w:rsidRPr="00812C16">
        <w:rPr>
          <w:rFonts w:cs="Arial"/>
        </w:rPr>
        <w:t xml:space="preserve">In Abbildung sind der Aufbau und das Prinzip der TMA-Technik sowie der Dokumentation beispielhaft dargestellt. </w:t>
      </w:r>
    </w:p>
    <w:p w14:paraId="010708A9" w14:textId="77777777" w:rsidR="007C74C5" w:rsidRPr="00812C16" w:rsidRDefault="00B71E93" w:rsidP="004E62F0">
      <w:pPr>
        <w:rPr>
          <w:rFonts w:cs="Arial"/>
        </w:rPr>
      </w:pPr>
      <w:r w:rsidRPr="00812C16">
        <w:rPr>
          <w:rFonts w:cs="Arial"/>
          <w:noProof/>
        </w:rPr>
        <w:lastRenderedPageBreak/>
        <w:drawing>
          <wp:inline distT="0" distB="0" distL="0" distR="0" wp14:anchorId="642B8FB8" wp14:editId="763582D2">
            <wp:extent cx="5717540" cy="2225675"/>
            <wp:effectExtent l="0" t="0" r="0" b="0"/>
            <wp:docPr id="5"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7540" cy="2225675"/>
                    </a:xfrm>
                    <a:prstGeom prst="rect">
                      <a:avLst/>
                    </a:prstGeom>
                    <a:noFill/>
                    <a:ln>
                      <a:noFill/>
                    </a:ln>
                  </pic:spPr>
                </pic:pic>
              </a:graphicData>
            </a:graphic>
          </wp:inline>
        </w:drawing>
      </w:r>
    </w:p>
    <w:p w14:paraId="05E3DB8B" w14:textId="42BBA8CC" w:rsidR="007C74C5" w:rsidRPr="00812C16" w:rsidRDefault="00B45D15" w:rsidP="00B45D15">
      <w:pPr>
        <w:pStyle w:val="Beschriftung"/>
        <w:rPr>
          <w:rFonts w:cs="Arial"/>
        </w:rPr>
      </w:pPr>
      <w:bookmarkStart w:id="10" w:name="_Toc180788379"/>
      <w:r w:rsidRPr="00812C16">
        <w:rPr>
          <w:rFonts w:cs="Arial"/>
        </w:rPr>
        <w:t xml:space="preserve">Abbildung </w:t>
      </w:r>
      <w:r w:rsidR="00BF08D6" w:rsidRPr="00812C16">
        <w:rPr>
          <w:rFonts w:cs="Arial"/>
        </w:rPr>
        <w:fldChar w:fldCharType="begin"/>
      </w:r>
      <w:r w:rsidR="00BF08D6" w:rsidRPr="00812C16">
        <w:rPr>
          <w:rFonts w:cs="Arial"/>
        </w:rPr>
        <w:instrText xml:space="preserve"> STYLEREF 1 \s </w:instrText>
      </w:r>
      <w:r w:rsidR="00BF08D6" w:rsidRPr="00812C16">
        <w:rPr>
          <w:rFonts w:cs="Arial"/>
        </w:rPr>
        <w:fldChar w:fldCharType="separate"/>
      </w:r>
      <w:r w:rsidR="00F67803">
        <w:rPr>
          <w:rFonts w:cs="Arial"/>
          <w:noProof/>
        </w:rPr>
        <w:t>3</w:t>
      </w:r>
      <w:r w:rsidR="00BF08D6" w:rsidRPr="00812C16">
        <w:rPr>
          <w:rFonts w:cs="Arial"/>
        </w:rPr>
        <w:fldChar w:fldCharType="end"/>
      </w:r>
      <w:r w:rsidR="00BF08D6" w:rsidRPr="00812C16">
        <w:rPr>
          <w:rFonts w:cs="Arial"/>
        </w:rPr>
        <w:noBreakHyphen/>
      </w:r>
      <w:r w:rsidR="00BF08D6" w:rsidRPr="00812C16">
        <w:rPr>
          <w:rFonts w:cs="Arial"/>
        </w:rPr>
        <w:fldChar w:fldCharType="begin"/>
      </w:r>
      <w:r w:rsidR="00BF08D6" w:rsidRPr="00812C16">
        <w:rPr>
          <w:rFonts w:cs="Arial"/>
        </w:rPr>
        <w:instrText xml:space="preserve"> SEQ Abbildung \* ARABIC \s 1 </w:instrText>
      </w:r>
      <w:r w:rsidR="00BF08D6" w:rsidRPr="00812C16">
        <w:rPr>
          <w:rFonts w:cs="Arial"/>
        </w:rPr>
        <w:fldChar w:fldCharType="separate"/>
      </w:r>
      <w:r w:rsidR="00F67803">
        <w:rPr>
          <w:rFonts w:cs="Arial"/>
          <w:noProof/>
        </w:rPr>
        <w:t>1</w:t>
      </w:r>
      <w:r w:rsidR="00BF08D6" w:rsidRPr="00812C16">
        <w:rPr>
          <w:rFonts w:cs="Arial"/>
        </w:rPr>
        <w:fldChar w:fldCharType="end"/>
      </w:r>
      <w:r w:rsidRPr="00812C16">
        <w:rPr>
          <w:rFonts w:cs="Arial"/>
        </w:rPr>
        <w:t>: Aufbau der Tissue Microarray-Technik sowie Prinzip der Ortsdokumentation der einzelnen Tumor-Spots</w:t>
      </w:r>
      <w:bookmarkEnd w:id="10"/>
    </w:p>
    <w:p w14:paraId="116A140E" w14:textId="77777777" w:rsidR="00EE3946" w:rsidRPr="00812C16" w:rsidRDefault="00B71E93" w:rsidP="00EE3946">
      <w:r w:rsidRPr="00812C16">
        <w:rPr>
          <w:noProof/>
        </w:rPr>
        <w:drawing>
          <wp:inline distT="0" distB="0" distL="0" distR="0" wp14:anchorId="7DE8B197" wp14:editId="62F1DF12">
            <wp:extent cx="5871845" cy="146494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l="12021" r="13159" b="88383"/>
                    <a:stretch>
                      <a:fillRect/>
                    </a:stretch>
                  </pic:blipFill>
                  <pic:spPr bwMode="auto">
                    <a:xfrm>
                      <a:off x="0" y="0"/>
                      <a:ext cx="5871845" cy="1464945"/>
                    </a:xfrm>
                    <a:prstGeom prst="rect">
                      <a:avLst/>
                    </a:prstGeom>
                    <a:noFill/>
                    <a:ln>
                      <a:noFill/>
                    </a:ln>
                  </pic:spPr>
                </pic:pic>
              </a:graphicData>
            </a:graphic>
          </wp:inline>
        </w:drawing>
      </w:r>
    </w:p>
    <w:p w14:paraId="2D9010AC" w14:textId="0834B399" w:rsidR="00D878CF" w:rsidRPr="00812C16" w:rsidRDefault="005477B8" w:rsidP="00E06F6A">
      <w:pPr>
        <w:pStyle w:val="berschrift3"/>
      </w:pPr>
      <w:bookmarkStart w:id="11" w:name="_Toc158006531"/>
      <w:r w:rsidRPr="00812C16">
        <w:t>Immunhistologische Reaktionen</w:t>
      </w:r>
      <w:bookmarkEnd w:id="11"/>
      <w:r w:rsidRPr="00812C16">
        <w:t xml:space="preserve"> </w:t>
      </w:r>
    </w:p>
    <w:p w14:paraId="0ADC57CF" w14:textId="77777777" w:rsidR="002B69CA" w:rsidRPr="00812C16" w:rsidRDefault="002B69CA" w:rsidP="00D76FCC">
      <w:pPr>
        <w:rPr>
          <w:rFonts w:cs="Arial"/>
        </w:rPr>
      </w:pPr>
      <w:r w:rsidRPr="00812C16">
        <w:rPr>
          <w:rFonts w:cs="Arial"/>
        </w:rPr>
        <w:t xml:space="preserve">Die immunhistologische </w:t>
      </w:r>
      <w:proofErr w:type="spellStart"/>
      <w:r w:rsidRPr="00812C16">
        <w:rPr>
          <w:rFonts w:cs="Arial"/>
        </w:rPr>
        <w:t>Färbereaktion</w:t>
      </w:r>
      <w:proofErr w:type="spellEnd"/>
      <w:r w:rsidRPr="00812C16">
        <w:rPr>
          <w:rFonts w:cs="Arial"/>
        </w:rPr>
        <w:t xml:space="preserve"> wurde nach der indirekten Avidin-Biotin-Komplex- (ABC)-Methode </w:t>
      </w:r>
      <w:proofErr w:type="spellStart"/>
      <w:r w:rsidRPr="00812C16">
        <w:rPr>
          <w:rFonts w:cs="Arial"/>
        </w:rPr>
        <w:t>durchgeführt</w:t>
      </w:r>
      <w:proofErr w:type="spellEnd"/>
      <w:r w:rsidRPr="00812C16">
        <w:rPr>
          <w:rFonts w:cs="Arial"/>
        </w:rPr>
        <w:t xml:space="preserve">. </w:t>
      </w:r>
    </w:p>
    <w:p w14:paraId="4221442A" w14:textId="77777777" w:rsidR="004E62F0" w:rsidRPr="00812C16" w:rsidRDefault="00305A8F" w:rsidP="00D76FCC">
      <w:pPr>
        <w:rPr>
          <w:rFonts w:cs="Arial"/>
        </w:rPr>
      </w:pPr>
      <w:r w:rsidRPr="00812C16">
        <w:rPr>
          <w:rFonts w:cs="Arial"/>
        </w:rPr>
        <w:t>Für</w:t>
      </w:r>
      <w:r w:rsidR="00D527C8" w:rsidRPr="00812C16">
        <w:rPr>
          <w:rFonts w:cs="Arial"/>
        </w:rPr>
        <w:t xml:space="preserve"> die </w:t>
      </w:r>
      <w:r w:rsidRPr="00812C16">
        <w:rPr>
          <w:rFonts w:cs="Arial"/>
        </w:rPr>
        <w:t>immunhistochemische</w:t>
      </w:r>
      <w:r w:rsidR="00D527C8" w:rsidRPr="00812C16">
        <w:rPr>
          <w:rFonts w:cs="Arial"/>
        </w:rPr>
        <w:t xml:space="preserve"> </w:t>
      </w:r>
      <w:r w:rsidRPr="00812C16">
        <w:rPr>
          <w:rFonts w:cs="Arial"/>
        </w:rPr>
        <w:t>Färbung</w:t>
      </w:r>
      <w:r w:rsidR="00D527C8" w:rsidRPr="00812C16">
        <w:rPr>
          <w:rFonts w:cs="Arial"/>
        </w:rPr>
        <w:t xml:space="preserve"> wurden von jedem TMA-Block jeweils 3 μm dicke Schnitte angefertigt. Diese wurden in Xylol </w:t>
      </w:r>
      <w:proofErr w:type="spellStart"/>
      <w:r w:rsidR="00D527C8" w:rsidRPr="00812C16">
        <w:rPr>
          <w:rFonts w:cs="Arial"/>
        </w:rPr>
        <w:t>entparaffiniert</w:t>
      </w:r>
      <w:proofErr w:type="spellEnd"/>
      <w:r w:rsidR="00D527C8" w:rsidRPr="00812C16">
        <w:rPr>
          <w:rFonts w:cs="Arial"/>
        </w:rPr>
        <w:t xml:space="preserve"> und anschließend in einer absteigenden Alkoholreihe rehydriert. </w:t>
      </w:r>
      <w:proofErr w:type="spellStart"/>
      <w:r w:rsidR="00D527C8" w:rsidRPr="00812C16">
        <w:rPr>
          <w:rFonts w:cs="Arial"/>
        </w:rPr>
        <w:t>Für</w:t>
      </w:r>
      <w:proofErr w:type="spellEnd"/>
      <w:r w:rsidR="00D527C8" w:rsidRPr="00812C16">
        <w:rPr>
          <w:rFonts w:cs="Arial"/>
        </w:rPr>
        <w:t xml:space="preserve"> die anschließende Demaskierung der </w:t>
      </w:r>
      <w:proofErr w:type="spellStart"/>
      <w:r w:rsidR="00D527C8" w:rsidRPr="00812C16">
        <w:rPr>
          <w:rFonts w:cs="Arial"/>
        </w:rPr>
        <w:t>Primärantikörper-Bindungsstellen</w:t>
      </w:r>
      <w:proofErr w:type="spellEnd"/>
      <w:r w:rsidR="00D527C8" w:rsidRPr="00812C16">
        <w:rPr>
          <w:rFonts w:cs="Arial"/>
        </w:rPr>
        <w:t xml:space="preserve"> wurden die </w:t>
      </w:r>
      <w:r w:rsidR="00242CBF" w:rsidRPr="00812C16">
        <w:rPr>
          <w:rFonts w:cs="Arial"/>
        </w:rPr>
        <w:t>Objektträger</w:t>
      </w:r>
      <w:r w:rsidR="00D527C8" w:rsidRPr="00812C16">
        <w:rPr>
          <w:rFonts w:cs="Arial"/>
        </w:rPr>
        <w:t xml:space="preserve"> in </w:t>
      </w:r>
      <w:proofErr w:type="spellStart"/>
      <w:r w:rsidR="00D527C8" w:rsidRPr="00812C16">
        <w:rPr>
          <w:rFonts w:cs="Arial"/>
        </w:rPr>
        <w:t>Zitratpuffer</w:t>
      </w:r>
      <w:proofErr w:type="spellEnd"/>
      <w:r w:rsidR="00F97383" w:rsidRPr="00812C16">
        <w:rPr>
          <w:rFonts w:cs="Arial"/>
        </w:rPr>
        <w:t xml:space="preserve"> (pH 6; </w:t>
      </w:r>
      <w:proofErr w:type="spellStart"/>
      <w:r w:rsidR="00F97383" w:rsidRPr="00812C16">
        <w:rPr>
          <w:rFonts w:cs="Arial"/>
        </w:rPr>
        <w:t>Dako</w:t>
      </w:r>
      <w:proofErr w:type="spellEnd"/>
      <w:r w:rsidR="00F97383" w:rsidRPr="00812C16">
        <w:rPr>
          <w:rFonts w:cs="Arial"/>
        </w:rPr>
        <w:t>)</w:t>
      </w:r>
      <w:r w:rsidR="00D527C8" w:rsidRPr="00812C16">
        <w:rPr>
          <w:rFonts w:cs="Arial"/>
        </w:rPr>
        <w:t xml:space="preserve"> </w:t>
      </w:r>
      <w:proofErr w:type="spellStart"/>
      <w:r w:rsidR="00D527C8" w:rsidRPr="00812C16">
        <w:rPr>
          <w:rFonts w:cs="Arial"/>
        </w:rPr>
        <w:t>für</w:t>
      </w:r>
      <w:proofErr w:type="spellEnd"/>
      <w:r w:rsidR="00D527C8" w:rsidRPr="00812C16">
        <w:rPr>
          <w:rFonts w:cs="Arial"/>
        </w:rPr>
        <w:t xml:space="preserve"> 35 min bei 650W in einer Mikrowelle erhitzt und nach dem </w:t>
      </w:r>
      <w:r w:rsidR="00C0210C" w:rsidRPr="00812C16">
        <w:rPr>
          <w:rFonts w:cs="Arial"/>
        </w:rPr>
        <w:t>Abkühlen</w:t>
      </w:r>
      <w:r w:rsidR="00D527C8" w:rsidRPr="00812C16">
        <w:rPr>
          <w:rFonts w:cs="Arial"/>
        </w:rPr>
        <w:t xml:space="preserve"> mit Waschpuffer </w:t>
      </w:r>
      <w:proofErr w:type="spellStart"/>
      <w:r w:rsidR="00D527C8" w:rsidRPr="00812C16">
        <w:rPr>
          <w:rFonts w:cs="Arial"/>
        </w:rPr>
        <w:t>gespült</w:t>
      </w:r>
      <w:proofErr w:type="spellEnd"/>
      <w:r w:rsidR="00D527C8" w:rsidRPr="00812C16">
        <w:rPr>
          <w:rFonts w:cs="Arial"/>
        </w:rPr>
        <w:t xml:space="preserve">. Anschließend erfolgte die Blockierung der endogenen </w:t>
      </w:r>
      <w:proofErr w:type="spellStart"/>
      <w:r w:rsidR="00D527C8" w:rsidRPr="00812C16">
        <w:rPr>
          <w:rFonts w:cs="Arial"/>
        </w:rPr>
        <w:t>Peroxidaseaktivität</w:t>
      </w:r>
      <w:proofErr w:type="spellEnd"/>
      <w:r w:rsidR="00D527C8" w:rsidRPr="00812C16">
        <w:rPr>
          <w:rFonts w:cs="Arial"/>
        </w:rPr>
        <w:t xml:space="preserve"> (DAKO </w:t>
      </w:r>
      <w:proofErr w:type="spellStart"/>
      <w:r w:rsidR="00D527C8" w:rsidRPr="00812C16">
        <w:rPr>
          <w:rFonts w:cs="Arial"/>
        </w:rPr>
        <w:t>RealTM</w:t>
      </w:r>
      <w:proofErr w:type="spellEnd"/>
      <w:r w:rsidR="00D527C8" w:rsidRPr="00812C16">
        <w:rPr>
          <w:rFonts w:cs="Arial"/>
        </w:rPr>
        <w:t xml:space="preserve"> Peroxidase Blocking Solution; 10 min). Die TMA-Schnitte wurden mit dem monoklonalen </w:t>
      </w:r>
      <w:proofErr w:type="spellStart"/>
      <w:r w:rsidR="00D527C8" w:rsidRPr="00812C16">
        <w:rPr>
          <w:rFonts w:cs="Arial"/>
        </w:rPr>
        <w:t>Primärantikörper</w:t>
      </w:r>
      <w:proofErr w:type="spellEnd"/>
      <w:r w:rsidR="00D527C8" w:rsidRPr="00812C16">
        <w:rPr>
          <w:rFonts w:cs="Arial"/>
        </w:rPr>
        <w:t xml:space="preserve"> </w:t>
      </w:r>
      <w:r w:rsidR="00D527C8" w:rsidRPr="00812C16">
        <w:rPr>
          <w:rFonts w:cs="Arial"/>
          <w:i/>
          <w:iCs/>
        </w:rPr>
        <w:t xml:space="preserve">Maus anti-human CD44-Antikörper </w:t>
      </w:r>
      <w:r w:rsidR="00D527C8" w:rsidRPr="00812C16">
        <w:rPr>
          <w:rFonts w:cs="Arial"/>
        </w:rPr>
        <w:t xml:space="preserve">(Clone DF 1485; </w:t>
      </w:r>
      <w:r w:rsidR="00C0210C" w:rsidRPr="00812C16">
        <w:rPr>
          <w:rFonts w:cs="Arial"/>
        </w:rPr>
        <w:t>Verdünnung</w:t>
      </w:r>
      <w:r w:rsidR="00D527C8" w:rsidRPr="00812C16">
        <w:rPr>
          <w:rFonts w:cs="Arial"/>
        </w:rPr>
        <w:t xml:space="preserve"> 1:100; </w:t>
      </w:r>
      <w:proofErr w:type="spellStart"/>
      <w:r w:rsidR="00D527C8" w:rsidRPr="00812C16">
        <w:rPr>
          <w:rFonts w:cs="Arial"/>
        </w:rPr>
        <w:t>Dako</w:t>
      </w:r>
      <w:proofErr w:type="spellEnd"/>
      <w:r w:rsidR="00D527C8" w:rsidRPr="00812C16">
        <w:rPr>
          <w:rFonts w:cs="Arial"/>
        </w:rPr>
        <w:t xml:space="preserve">) </w:t>
      </w:r>
      <w:proofErr w:type="spellStart"/>
      <w:r w:rsidR="00D527C8" w:rsidRPr="00812C16">
        <w:rPr>
          <w:rFonts w:cs="Arial"/>
        </w:rPr>
        <w:t>für</w:t>
      </w:r>
      <w:proofErr w:type="spellEnd"/>
      <w:r w:rsidR="00D527C8" w:rsidRPr="00812C16">
        <w:rPr>
          <w:rFonts w:cs="Arial"/>
        </w:rPr>
        <w:t xml:space="preserve"> eine Stunde bei Raumtemperatur in einer feuchten Kammer inkubiert. Die Negativkontrolle wurde entsprechend mit IgG1-Kontrollreagenz (Mouse IgG1; </w:t>
      </w:r>
      <w:proofErr w:type="spellStart"/>
      <w:r w:rsidR="00D527C8" w:rsidRPr="00812C16">
        <w:rPr>
          <w:rFonts w:cs="Arial"/>
        </w:rPr>
        <w:t>Dako</w:t>
      </w:r>
      <w:proofErr w:type="spellEnd"/>
      <w:r w:rsidR="00D527C8" w:rsidRPr="00812C16">
        <w:rPr>
          <w:rFonts w:cs="Arial"/>
        </w:rPr>
        <w:t>) inkubiert. Nach Zugabe des Visualisierungs-reagenz (</w:t>
      </w:r>
      <w:proofErr w:type="spellStart"/>
      <w:r w:rsidR="00D527C8" w:rsidRPr="00812C16">
        <w:rPr>
          <w:rFonts w:cs="Arial"/>
        </w:rPr>
        <w:t>Dako</w:t>
      </w:r>
      <w:proofErr w:type="spellEnd"/>
      <w:r w:rsidR="00D527C8" w:rsidRPr="00812C16">
        <w:rPr>
          <w:rFonts w:cs="Arial"/>
        </w:rPr>
        <w:t xml:space="preserve"> REAL </w:t>
      </w:r>
      <w:proofErr w:type="spellStart"/>
      <w:r w:rsidR="00D527C8" w:rsidRPr="00812C16">
        <w:rPr>
          <w:rFonts w:cs="Arial"/>
        </w:rPr>
        <w:t>EnVision</w:t>
      </w:r>
      <w:proofErr w:type="spellEnd"/>
      <w:r w:rsidR="00D527C8" w:rsidRPr="00812C16">
        <w:rPr>
          <w:rFonts w:cs="Arial"/>
        </w:rPr>
        <w:t xml:space="preserve">) und anschließender </w:t>
      </w:r>
      <w:r w:rsidR="00C0210C" w:rsidRPr="00812C16">
        <w:rPr>
          <w:rFonts w:cs="Arial"/>
        </w:rPr>
        <w:t>Spülung</w:t>
      </w:r>
      <w:r w:rsidR="00D527C8" w:rsidRPr="00812C16">
        <w:rPr>
          <w:rFonts w:cs="Arial"/>
        </w:rPr>
        <w:t xml:space="preserve"> der </w:t>
      </w:r>
      <w:r w:rsidR="00C0210C" w:rsidRPr="00812C16">
        <w:rPr>
          <w:rFonts w:cs="Arial"/>
        </w:rPr>
        <w:t>Objektträger</w:t>
      </w:r>
      <w:r w:rsidR="00D527C8" w:rsidRPr="00812C16">
        <w:rPr>
          <w:rFonts w:cs="Arial"/>
        </w:rPr>
        <w:t xml:space="preserve"> mit Waschpuffer ergab sich die Farbreaktion durch Zugabe von </w:t>
      </w:r>
      <w:proofErr w:type="spellStart"/>
      <w:r w:rsidR="00D527C8" w:rsidRPr="00812C16">
        <w:rPr>
          <w:rFonts w:cs="Arial"/>
        </w:rPr>
        <w:t>DAB-</w:t>
      </w:r>
      <w:r w:rsidR="00D527C8" w:rsidRPr="00812C16">
        <w:rPr>
          <w:rFonts w:cs="Arial"/>
        </w:rPr>
        <w:lastRenderedPageBreak/>
        <w:t>Chromogenlösung</w:t>
      </w:r>
      <w:proofErr w:type="spellEnd"/>
      <w:r w:rsidR="00D527C8" w:rsidRPr="00812C16">
        <w:rPr>
          <w:rFonts w:cs="Arial"/>
        </w:rPr>
        <w:t xml:space="preserve"> entsprechend der Antigenverteilung im Gewebe. Die </w:t>
      </w:r>
      <w:proofErr w:type="spellStart"/>
      <w:r w:rsidR="00D527C8" w:rsidRPr="00812C16">
        <w:rPr>
          <w:rFonts w:cs="Arial"/>
        </w:rPr>
        <w:t>Gegenfärbung</w:t>
      </w:r>
      <w:proofErr w:type="spellEnd"/>
      <w:r w:rsidR="00D527C8" w:rsidRPr="00812C16">
        <w:rPr>
          <w:rFonts w:cs="Arial"/>
        </w:rPr>
        <w:t xml:space="preserve"> der Schnitte erfolgte mit </w:t>
      </w:r>
      <w:proofErr w:type="spellStart"/>
      <w:r w:rsidR="00D527C8" w:rsidRPr="00812C16">
        <w:rPr>
          <w:rFonts w:cs="Arial"/>
        </w:rPr>
        <w:t>Hämalaun</w:t>
      </w:r>
      <w:proofErr w:type="spellEnd"/>
      <w:r w:rsidR="00D527C8" w:rsidRPr="00812C16">
        <w:rPr>
          <w:rFonts w:cs="Arial"/>
        </w:rPr>
        <w:t xml:space="preserve"> (nach Mayer). Abschließend wurden die </w:t>
      </w:r>
      <w:r w:rsidR="00C0210C" w:rsidRPr="00812C16">
        <w:rPr>
          <w:rFonts w:cs="Arial"/>
        </w:rPr>
        <w:t>gefärbten</w:t>
      </w:r>
      <w:r w:rsidR="00D527C8" w:rsidRPr="00812C16">
        <w:rPr>
          <w:rFonts w:cs="Arial"/>
        </w:rPr>
        <w:t xml:space="preserve"> Schnitte in aufsteigenden </w:t>
      </w:r>
      <w:proofErr w:type="spellStart"/>
      <w:r w:rsidR="00D527C8" w:rsidRPr="00812C16">
        <w:rPr>
          <w:rFonts w:cs="Arial"/>
        </w:rPr>
        <w:t>Alkohollösungen</w:t>
      </w:r>
      <w:proofErr w:type="spellEnd"/>
      <w:r w:rsidR="00D527C8" w:rsidRPr="00812C16">
        <w:rPr>
          <w:rFonts w:cs="Arial"/>
        </w:rPr>
        <w:t xml:space="preserve"> und Xylol dehydriert und mit </w:t>
      </w:r>
      <w:proofErr w:type="spellStart"/>
      <w:r w:rsidR="00D527C8" w:rsidRPr="00812C16">
        <w:rPr>
          <w:rFonts w:cs="Arial"/>
        </w:rPr>
        <w:t>Eukitt</w:t>
      </w:r>
      <w:proofErr w:type="spellEnd"/>
      <w:r w:rsidR="00D527C8" w:rsidRPr="00812C16">
        <w:rPr>
          <w:rFonts w:cs="Arial"/>
        </w:rPr>
        <w:t xml:space="preserve"> </w:t>
      </w:r>
      <w:proofErr w:type="spellStart"/>
      <w:r w:rsidR="00D527C8" w:rsidRPr="00812C16">
        <w:rPr>
          <w:rFonts w:cs="Arial"/>
        </w:rPr>
        <w:t>eingedeckelt</w:t>
      </w:r>
      <w:proofErr w:type="spellEnd"/>
      <w:r w:rsidR="00D527C8" w:rsidRPr="00812C16">
        <w:rPr>
          <w:rFonts w:cs="Arial"/>
        </w:rPr>
        <w:t xml:space="preserve">. </w:t>
      </w:r>
    </w:p>
    <w:p w14:paraId="1140E04B" w14:textId="77777777" w:rsidR="00D33E46" w:rsidRPr="00812C16" w:rsidRDefault="005477B8" w:rsidP="005547D3">
      <w:pPr>
        <w:pStyle w:val="berschrift3"/>
      </w:pPr>
      <w:bookmarkStart w:id="12" w:name="_Toc158006532"/>
      <w:r w:rsidRPr="00812C16">
        <w:t>Immunhistologische Auswertung</w:t>
      </w:r>
      <w:bookmarkEnd w:id="12"/>
      <w:r w:rsidRPr="00812C16">
        <w:t xml:space="preserve"> </w:t>
      </w:r>
    </w:p>
    <w:p w14:paraId="00E95958" w14:textId="77777777" w:rsidR="00304367" w:rsidRPr="00812C16" w:rsidRDefault="00D527C8" w:rsidP="000943C4">
      <w:pPr>
        <w:rPr>
          <w:rFonts w:cs="Arial"/>
        </w:rPr>
      </w:pPr>
      <w:r w:rsidRPr="00812C16">
        <w:rPr>
          <w:rFonts w:cs="Arial"/>
        </w:rPr>
        <w:t xml:space="preserve">Die lichtmikroskopische Auswertung der immunhistochemisch </w:t>
      </w:r>
      <w:r w:rsidR="00C0210C" w:rsidRPr="00812C16">
        <w:rPr>
          <w:rFonts w:cs="Arial"/>
        </w:rPr>
        <w:t>gefärbten</w:t>
      </w:r>
      <w:r w:rsidRPr="00812C16">
        <w:rPr>
          <w:rFonts w:cs="Arial"/>
        </w:rPr>
        <w:t xml:space="preserve"> TMA-Schnitte erfolgte durch zwei </w:t>
      </w:r>
      <w:r w:rsidR="00C0210C" w:rsidRPr="00812C16">
        <w:rPr>
          <w:rFonts w:cs="Arial"/>
        </w:rPr>
        <w:t>unabhängige</w:t>
      </w:r>
      <w:r w:rsidRPr="00812C16">
        <w:rPr>
          <w:rFonts w:cs="Arial"/>
        </w:rPr>
        <w:t xml:space="preserve"> Untersucher (A.L. und </w:t>
      </w:r>
      <w:proofErr w:type="spellStart"/>
      <w:r w:rsidRPr="00812C16">
        <w:rPr>
          <w:rFonts w:cs="Arial"/>
        </w:rPr>
        <w:t>C.v.N</w:t>
      </w:r>
      <w:proofErr w:type="spellEnd"/>
      <w:r w:rsidRPr="00812C16">
        <w:rPr>
          <w:rFonts w:cs="Arial"/>
        </w:rPr>
        <w:t xml:space="preserve">.; &lt;5% Abweichung zwischen den Ergebnissen beider Untersucher). Die Auswertung erfolgte semiquantitativ </w:t>
      </w:r>
      <w:r w:rsidR="00D300DF" w:rsidRPr="00812C16">
        <w:rPr>
          <w:rFonts w:cs="Arial"/>
        </w:rPr>
        <w:t xml:space="preserve">bei 100-, 200- und 400-facher Vergrößerung am </w:t>
      </w:r>
      <w:proofErr w:type="spellStart"/>
      <w:r w:rsidR="00D300DF" w:rsidRPr="00812C16">
        <w:rPr>
          <w:rFonts w:cs="Arial"/>
        </w:rPr>
        <w:t>Axioskop</w:t>
      </w:r>
      <w:proofErr w:type="spellEnd"/>
      <w:r w:rsidR="00D300DF" w:rsidRPr="00812C16">
        <w:rPr>
          <w:rFonts w:cs="Arial"/>
        </w:rPr>
        <w:t xml:space="preserve"> 50 (Zeiss, Germany) </w:t>
      </w:r>
      <w:r w:rsidRPr="00812C16">
        <w:rPr>
          <w:rFonts w:cs="Arial"/>
        </w:rPr>
        <w:t xml:space="preserve">unter </w:t>
      </w:r>
      <w:r w:rsidR="00C0210C" w:rsidRPr="00812C16">
        <w:rPr>
          <w:rFonts w:cs="Arial"/>
        </w:rPr>
        <w:t>Berücksichtigung</w:t>
      </w:r>
      <w:r w:rsidRPr="00812C16">
        <w:rPr>
          <w:rFonts w:cs="Arial"/>
        </w:rPr>
        <w:t xml:space="preserve"> der </w:t>
      </w:r>
      <w:proofErr w:type="spellStart"/>
      <w:r w:rsidRPr="00812C16">
        <w:rPr>
          <w:rFonts w:cs="Arial"/>
        </w:rPr>
        <w:t>Färbeintensität</w:t>
      </w:r>
      <w:proofErr w:type="spellEnd"/>
      <w:r w:rsidRPr="00812C16">
        <w:rPr>
          <w:rFonts w:cs="Arial"/>
        </w:rPr>
        <w:t xml:space="preserve"> (negativ, +, ++). </w:t>
      </w:r>
      <w:r w:rsidR="00D300DF" w:rsidRPr="00812C16">
        <w:rPr>
          <w:rFonts w:cs="Arial"/>
        </w:rPr>
        <w:t xml:space="preserve">Jede Gewebestanze wurde zunächst separat bewertet. Als nicht auswertbar galten neben nicht vorhandenen Stanzen solche, die nicht oder nur zu einem kleinen Teil (&lt;10%) aus Tumorgewebe bestanden, außerdem jene, welche sich </w:t>
      </w:r>
      <w:r w:rsidR="00991A22" w:rsidRPr="00812C16">
        <w:rPr>
          <w:rFonts w:cs="Arial"/>
        </w:rPr>
        <w:t>inhomogen</w:t>
      </w:r>
      <w:r w:rsidR="00D300DF" w:rsidRPr="00812C16">
        <w:rPr>
          <w:rFonts w:cs="Arial"/>
        </w:rPr>
        <w:t xml:space="preserve"> anfärbten.</w:t>
      </w:r>
      <w:r w:rsidR="008501B9" w:rsidRPr="00812C16">
        <w:rPr>
          <w:rFonts w:cs="Arial"/>
        </w:rPr>
        <w:t xml:space="preserve"> </w:t>
      </w:r>
      <w:r w:rsidRPr="00812C16">
        <w:rPr>
          <w:rFonts w:cs="Arial"/>
        </w:rPr>
        <w:t>Bei mehreren auswertbaren Stanzen</w:t>
      </w:r>
      <w:r w:rsidR="00130BC2" w:rsidRPr="00812C16">
        <w:rPr>
          <w:rFonts w:cs="Arial"/>
        </w:rPr>
        <w:t xml:space="preserve"> pro Patientenprobe</w:t>
      </w:r>
      <w:r w:rsidRPr="00812C16">
        <w:rPr>
          <w:rFonts w:cs="Arial"/>
        </w:rPr>
        <w:t xml:space="preserve"> wurde nur die </w:t>
      </w:r>
      <w:r w:rsidR="00C0210C" w:rsidRPr="00812C16">
        <w:rPr>
          <w:rFonts w:cs="Arial"/>
        </w:rPr>
        <w:t>stärkste</w:t>
      </w:r>
      <w:r w:rsidRPr="00812C16">
        <w:rPr>
          <w:rFonts w:cs="Arial"/>
        </w:rPr>
        <w:t xml:space="preserve"> </w:t>
      </w:r>
      <w:proofErr w:type="spellStart"/>
      <w:r w:rsidRPr="00812C16">
        <w:rPr>
          <w:rFonts w:cs="Arial"/>
        </w:rPr>
        <w:t>Färbeintensität</w:t>
      </w:r>
      <w:proofErr w:type="spellEnd"/>
      <w:r w:rsidRPr="00812C16">
        <w:rPr>
          <w:rFonts w:cs="Arial"/>
        </w:rPr>
        <w:t xml:space="preserve"> </w:t>
      </w:r>
      <w:r w:rsidR="00C0210C" w:rsidRPr="00812C16">
        <w:rPr>
          <w:rFonts w:cs="Arial"/>
        </w:rPr>
        <w:t>berücksichtigt</w:t>
      </w:r>
      <w:r w:rsidRPr="00812C16">
        <w:rPr>
          <w:rFonts w:cs="Arial"/>
        </w:rPr>
        <w:t>. Karzinome mit</w:t>
      </w:r>
      <w:r w:rsidR="003D6B8D" w:rsidRPr="00812C16">
        <w:rPr>
          <w:rFonts w:cs="Arial"/>
        </w:rPr>
        <w:t xml:space="preserve"> mäßiger oder starker</w:t>
      </w:r>
      <w:r w:rsidRPr="00812C16">
        <w:rPr>
          <w:rFonts w:cs="Arial"/>
        </w:rPr>
        <w:t xml:space="preserve"> CD44-Expression (+, ++)</w:t>
      </w:r>
      <w:r w:rsidR="003D6B8D" w:rsidRPr="00812C16">
        <w:rPr>
          <w:rFonts w:cs="Arial"/>
        </w:rPr>
        <w:t xml:space="preserve"> </w:t>
      </w:r>
      <w:r w:rsidR="003A755C" w:rsidRPr="00812C16">
        <w:rPr>
          <w:rFonts w:cs="Arial"/>
        </w:rPr>
        <w:t xml:space="preserve">wurden </w:t>
      </w:r>
      <w:r w:rsidR="003D6B8D" w:rsidRPr="00812C16">
        <w:rPr>
          <w:rFonts w:cs="Arial"/>
        </w:rPr>
        <w:t>als CD44-positiv</w:t>
      </w:r>
      <w:r w:rsidR="00130BC2" w:rsidRPr="00812C16">
        <w:rPr>
          <w:rFonts w:cs="Arial"/>
        </w:rPr>
        <w:t xml:space="preserve"> angesehen</w:t>
      </w:r>
      <w:r w:rsidR="003A755C" w:rsidRPr="00812C16">
        <w:rPr>
          <w:rFonts w:cs="Arial"/>
        </w:rPr>
        <w:t xml:space="preserve"> </w:t>
      </w:r>
      <w:r w:rsidRPr="00812C16">
        <w:rPr>
          <w:rFonts w:cs="Arial"/>
        </w:rPr>
        <w:t xml:space="preserve">und </w:t>
      </w:r>
      <w:r w:rsidR="003D6B8D" w:rsidRPr="00812C16">
        <w:rPr>
          <w:rFonts w:cs="Arial"/>
        </w:rPr>
        <w:t xml:space="preserve">Karzinome mit </w:t>
      </w:r>
      <w:r w:rsidRPr="00812C16">
        <w:rPr>
          <w:rFonts w:cs="Arial"/>
        </w:rPr>
        <w:t xml:space="preserve">nicht nachweisbarer CD44-Expression </w:t>
      </w:r>
      <w:r w:rsidR="003D6B8D" w:rsidRPr="00812C16">
        <w:rPr>
          <w:rFonts w:cs="Arial"/>
        </w:rPr>
        <w:t xml:space="preserve">(0) </w:t>
      </w:r>
      <w:r w:rsidR="00130BC2" w:rsidRPr="00812C16">
        <w:rPr>
          <w:rFonts w:cs="Arial"/>
        </w:rPr>
        <w:t xml:space="preserve">wurden </w:t>
      </w:r>
      <w:r w:rsidR="003D6B8D" w:rsidRPr="00812C16">
        <w:rPr>
          <w:rFonts w:cs="Arial"/>
        </w:rPr>
        <w:t>als CD44-</w:t>
      </w:r>
      <w:r w:rsidRPr="00812C16">
        <w:rPr>
          <w:rFonts w:cs="Arial"/>
        </w:rPr>
        <w:t>negativ</w:t>
      </w:r>
      <w:r w:rsidR="003A755C" w:rsidRPr="00812C16">
        <w:rPr>
          <w:rFonts w:cs="Arial"/>
        </w:rPr>
        <w:t xml:space="preserve"> </w:t>
      </w:r>
      <w:r w:rsidR="003D6B8D" w:rsidRPr="00812C16">
        <w:rPr>
          <w:rFonts w:cs="Arial"/>
        </w:rPr>
        <w:t xml:space="preserve">für die weitere statistische </w:t>
      </w:r>
      <w:r w:rsidR="00130BC2" w:rsidRPr="00812C16">
        <w:rPr>
          <w:rFonts w:cs="Arial"/>
        </w:rPr>
        <w:t>Auswertung berücksichtigt</w:t>
      </w:r>
      <w:r w:rsidR="003D6B8D" w:rsidRPr="00812C16">
        <w:rPr>
          <w:rFonts w:cs="Arial"/>
        </w:rPr>
        <w:t>. Ein Tumor galt insgesamt als nicht bewertbar, wenn weniger als zwei auswertbare Stanzen vorhanden waren. Nicht bewertbare Tumoren gingen nicht in die Statistik mit ein.</w:t>
      </w:r>
      <w:r w:rsidRPr="00812C16">
        <w:rPr>
          <w:rFonts w:cs="Arial"/>
        </w:rPr>
        <w:t xml:space="preserve"> </w:t>
      </w:r>
      <w:r w:rsidR="00F97383" w:rsidRPr="00812C16">
        <w:rPr>
          <w:rFonts w:cs="Arial"/>
        </w:rPr>
        <w:t>Insgesamt w</w:t>
      </w:r>
      <w:r w:rsidR="00F40C4B" w:rsidRPr="00812C16">
        <w:rPr>
          <w:rFonts w:cs="Arial"/>
        </w:rPr>
        <w:t>aren</w:t>
      </w:r>
      <w:r w:rsidR="00F97383" w:rsidRPr="00812C16">
        <w:rPr>
          <w:rFonts w:cs="Arial"/>
        </w:rPr>
        <w:t xml:space="preserve"> </w:t>
      </w:r>
      <w:r w:rsidR="00130BC2" w:rsidRPr="00812C16">
        <w:rPr>
          <w:rFonts w:cs="Arial"/>
        </w:rPr>
        <w:t xml:space="preserve">jedoch </w:t>
      </w:r>
      <w:r w:rsidR="00F97383" w:rsidRPr="00812C16">
        <w:rPr>
          <w:rFonts w:cs="Arial"/>
        </w:rPr>
        <w:t xml:space="preserve">TMA-Kerne von 195 Patienten hinsichtlich der CD44-Proteinexpression </w:t>
      </w:r>
      <w:r w:rsidR="00F40C4B" w:rsidRPr="00812C16">
        <w:rPr>
          <w:rFonts w:cs="Arial"/>
        </w:rPr>
        <w:t>auswertbar</w:t>
      </w:r>
      <w:r w:rsidR="00F97383" w:rsidRPr="00812C16">
        <w:rPr>
          <w:rFonts w:cs="Arial"/>
        </w:rPr>
        <w:t>.</w:t>
      </w:r>
    </w:p>
    <w:p w14:paraId="13152C02" w14:textId="77777777" w:rsidR="00EE3946" w:rsidRPr="00812C16" w:rsidRDefault="00B71E93" w:rsidP="00EE3946">
      <w:pPr>
        <w:keepNext/>
        <w:spacing w:after="0"/>
      </w:pPr>
      <w:r w:rsidRPr="00812C16">
        <w:rPr>
          <w:noProof/>
        </w:rPr>
        <w:drawing>
          <wp:inline distT="0" distB="0" distL="0" distR="0" wp14:anchorId="7407A10F" wp14:editId="63BAAF63">
            <wp:extent cx="5761990" cy="1464945"/>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l="12021" r="13159" b="88383"/>
                    <a:stretch>
                      <a:fillRect/>
                    </a:stretch>
                  </pic:blipFill>
                  <pic:spPr bwMode="auto">
                    <a:xfrm>
                      <a:off x="0" y="0"/>
                      <a:ext cx="5761990" cy="1464945"/>
                    </a:xfrm>
                    <a:prstGeom prst="rect">
                      <a:avLst/>
                    </a:prstGeom>
                    <a:noFill/>
                    <a:ln>
                      <a:noFill/>
                    </a:ln>
                  </pic:spPr>
                </pic:pic>
              </a:graphicData>
            </a:graphic>
          </wp:inline>
        </w:drawing>
      </w:r>
    </w:p>
    <w:p w14:paraId="2E46148E" w14:textId="2EEE7BAF" w:rsidR="007C17BF" w:rsidRPr="00812C16" w:rsidRDefault="00EE3946" w:rsidP="00EE3946">
      <w:pPr>
        <w:pStyle w:val="Beschriftung"/>
        <w:spacing w:after="360" w:line="240" w:lineRule="auto"/>
        <w:rPr>
          <w:rFonts w:cs="Arial"/>
          <w:b/>
          <w:bCs/>
          <w:i w:val="0"/>
          <w:iCs w:val="0"/>
          <w:color w:val="000000" w:themeColor="text1"/>
          <w:sz w:val="20"/>
          <w:szCs w:val="20"/>
        </w:rPr>
      </w:pPr>
      <w:bookmarkStart w:id="13" w:name="_Toc180788380"/>
      <w:r w:rsidRPr="00812C16">
        <w:rPr>
          <w:b/>
          <w:bCs/>
          <w:i w:val="0"/>
          <w:iCs w:val="0"/>
          <w:color w:val="000000" w:themeColor="text1"/>
          <w:sz w:val="20"/>
          <w:szCs w:val="20"/>
        </w:rPr>
        <w:t xml:space="preserve">Abbildung </w:t>
      </w:r>
      <w:r w:rsidR="00BF08D6" w:rsidRPr="00812C16">
        <w:rPr>
          <w:b/>
          <w:bCs/>
          <w:i w:val="0"/>
          <w:iCs w:val="0"/>
          <w:color w:val="000000" w:themeColor="text1"/>
          <w:sz w:val="20"/>
          <w:szCs w:val="20"/>
        </w:rPr>
        <w:fldChar w:fldCharType="begin"/>
      </w:r>
      <w:r w:rsidR="00BF08D6" w:rsidRPr="00812C16">
        <w:rPr>
          <w:b/>
          <w:bCs/>
          <w:i w:val="0"/>
          <w:iCs w:val="0"/>
          <w:color w:val="000000" w:themeColor="text1"/>
          <w:sz w:val="20"/>
          <w:szCs w:val="20"/>
        </w:rPr>
        <w:instrText xml:space="preserve"> STYLEREF 1 \s </w:instrText>
      </w:r>
      <w:r w:rsidR="00BF08D6" w:rsidRPr="00812C16">
        <w:rPr>
          <w:b/>
          <w:bCs/>
          <w:i w:val="0"/>
          <w:iCs w:val="0"/>
          <w:color w:val="000000" w:themeColor="text1"/>
          <w:sz w:val="20"/>
          <w:szCs w:val="20"/>
        </w:rPr>
        <w:fldChar w:fldCharType="separate"/>
      </w:r>
      <w:r w:rsidR="00F67803">
        <w:rPr>
          <w:b/>
          <w:bCs/>
          <w:i w:val="0"/>
          <w:iCs w:val="0"/>
          <w:noProof/>
          <w:color w:val="000000" w:themeColor="text1"/>
          <w:sz w:val="20"/>
          <w:szCs w:val="20"/>
        </w:rPr>
        <w:t>3</w:t>
      </w:r>
      <w:r w:rsidR="00BF08D6" w:rsidRPr="00812C16">
        <w:rPr>
          <w:b/>
          <w:bCs/>
          <w:i w:val="0"/>
          <w:iCs w:val="0"/>
          <w:color w:val="000000" w:themeColor="text1"/>
          <w:sz w:val="20"/>
          <w:szCs w:val="20"/>
        </w:rPr>
        <w:fldChar w:fldCharType="end"/>
      </w:r>
      <w:r w:rsidR="00BF08D6" w:rsidRPr="00812C16">
        <w:rPr>
          <w:b/>
          <w:bCs/>
          <w:i w:val="0"/>
          <w:iCs w:val="0"/>
          <w:color w:val="000000" w:themeColor="text1"/>
          <w:sz w:val="20"/>
          <w:szCs w:val="20"/>
        </w:rPr>
        <w:noBreakHyphen/>
      </w:r>
      <w:r w:rsidR="00BF08D6" w:rsidRPr="00812C16">
        <w:rPr>
          <w:b/>
          <w:bCs/>
          <w:i w:val="0"/>
          <w:iCs w:val="0"/>
          <w:color w:val="000000" w:themeColor="text1"/>
          <w:sz w:val="20"/>
          <w:szCs w:val="20"/>
        </w:rPr>
        <w:fldChar w:fldCharType="begin"/>
      </w:r>
      <w:r w:rsidR="00BF08D6" w:rsidRPr="00812C16">
        <w:rPr>
          <w:b/>
          <w:bCs/>
          <w:i w:val="0"/>
          <w:iCs w:val="0"/>
          <w:color w:val="000000" w:themeColor="text1"/>
          <w:sz w:val="20"/>
          <w:szCs w:val="20"/>
        </w:rPr>
        <w:instrText xml:space="preserve"> SEQ Abbildung \* ARABIC \s 1 </w:instrText>
      </w:r>
      <w:r w:rsidR="00BF08D6" w:rsidRPr="00812C16">
        <w:rPr>
          <w:b/>
          <w:bCs/>
          <w:i w:val="0"/>
          <w:iCs w:val="0"/>
          <w:color w:val="000000" w:themeColor="text1"/>
          <w:sz w:val="20"/>
          <w:szCs w:val="20"/>
        </w:rPr>
        <w:fldChar w:fldCharType="separate"/>
      </w:r>
      <w:r w:rsidR="00F67803">
        <w:rPr>
          <w:b/>
          <w:bCs/>
          <w:i w:val="0"/>
          <w:iCs w:val="0"/>
          <w:noProof/>
          <w:color w:val="000000" w:themeColor="text1"/>
          <w:sz w:val="20"/>
          <w:szCs w:val="20"/>
        </w:rPr>
        <w:t>2</w:t>
      </w:r>
      <w:r w:rsidR="00BF08D6" w:rsidRPr="00812C16">
        <w:rPr>
          <w:b/>
          <w:bCs/>
          <w:i w:val="0"/>
          <w:iCs w:val="0"/>
          <w:color w:val="000000" w:themeColor="text1"/>
          <w:sz w:val="20"/>
          <w:szCs w:val="20"/>
        </w:rPr>
        <w:fldChar w:fldCharType="end"/>
      </w:r>
      <w:r w:rsidRPr="00812C16">
        <w:rPr>
          <w:b/>
          <w:bCs/>
          <w:i w:val="0"/>
          <w:iCs w:val="0"/>
          <w:color w:val="000000" w:themeColor="text1"/>
          <w:sz w:val="20"/>
          <w:szCs w:val="20"/>
        </w:rPr>
        <w:t>: Immunhistochemische Färbung von CD44 mit unterschiedlichen Färbeintensitäten. Alle Färbeintensitäten (+, ++, +++) wurden als positive Färbung angesehen</w:t>
      </w:r>
      <w:bookmarkEnd w:id="13"/>
    </w:p>
    <w:p w14:paraId="518F6A08" w14:textId="77777777" w:rsidR="007C17BF" w:rsidRPr="00812C16" w:rsidRDefault="007C17BF" w:rsidP="007C17BF">
      <w:pPr>
        <w:spacing w:before="100" w:beforeAutospacing="1" w:after="100" w:afterAutospacing="1" w:line="240" w:lineRule="auto"/>
        <w:jc w:val="left"/>
        <w:rPr>
          <w:rFonts w:cs="Arial"/>
          <w:lang w:eastAsia="de-DE"/>
        </w:rPr>
      </w:pPr>
      <w:r w:rsidRPr="00812C16">
        <w:rPr>
          <w:rFonts w:cs="Arial"/>
          <w:lang w:eastAsia="de-DE"/>
        </w:rPr>
        <w:t>Mit Hilfe des Tissue-</w:t>
      </w:r>
      <w:proofErr w:type="gramStart"/>
      <w:r w:rsidRPr="00812C16">
        <w:rPr>
          <w:rFonts w:cs="Arial"/>
          <w:lang w:eastAsia="de-DE"/>
        </w:rPr>
        <w:t>Microarray(</w:t>
      </w:r>
      <w:proofErr w:type="gramEnd"/>
      <w:r w:rsidRPr="00812C16">
        <w:rPr>
          <w:rFonts w:cs="Arial"/>
          <w:lang w:eastAsia="de-DE"/>
        </w:rPr>
        <w:t xml:space="preserve">TMA)-Verfahrens konnte das Karzinomgewebe (n = 169) auf 11 TMA- </w:t>
      </w:r>
      <w:proofErr w:type="spellStart"/>
      <w:r w:rsidRPr="00812C16">
        <w:rPr>
          <w:rFonts w:cs="Arial"/>
          <w:lang w:eastAsia="de-DE"/>
        </w:rPr>
        <w:t>Blöcke</w:t>
      </w:r>
      <w:proofErr w:type="spellEnd"/>
      <w:r w:rsidRPr="00812C16">
        <w:rPr>
          <w:rFonts w:cs="Arial"/>
          <w:lang w:eastAsia="de-DE"/>
        </w:rPr>
        <w:t xml:space="preserve"> </w:t>
      </w:r>
      <w:proofErr w:type="spellStart"/>
      <w:r w:rsidRPr="00812C16">
        <w:rPr>
          <w:rFonts w:cs="Arial"/>
          <w:lang w:eastAsia="de-DE"/>
        </w:rPr>
        <w:t>überführt</w:t>
      </w:r>
      <w:proofErr w:type="spellEnd"/>
      <w:r w:rsidRPr="00812C16">
        <w:rPr>
          <w:rFonts w:cs="Arial"/>
          <w:lang w:eastAsia="de-DE"/>
        </w:rPr>
        <w:t xml:space="preserve"> werden. Davon wurden 10 </w:t>
      </w:r>
      <w:proofErr w:type="spellStart"/>
      <w:r w:rsidRPr="00812C16">
        <w:rPr>
          <w:rFonts w:cs="Arial"/>
          <w:lang w:eastAsia="de-DE"/>
        </w:rPr>
        <w:t>für</w:t>
      </w:r>
      <w:proofErr w:type="spellEnd"/>
      <w:r w:rsidRPr="00812C16">
        <w:rPr>
          <w:rFonts w:cs="Arial"/>
          <w:lang w:eastAsia="de-DE"/>
        </w:rPr>
        <w:t xml:space="preserve"> das Tonsillen-Karzinomgewebe verbraucht. Das Gewebe der Lymphknotenmetastasen wurde auf einen separaten TMA-Block </w:t>
      </w:r>
      <w:proofErr w:type="spellStart"/>
      <w:r w:rsidRPr="00812C16">
        <w:rPr>
          <w:rFonts w:cs="Arial"/>
          <w:lang w:eastAsia="de-DE"/>
        </w:rPr>
        <w:t>überführt</w:t>
      </w:r>
      <w:proofErr w:type="spellEnd"/>
      <w:r w:rsidRPr="00812C16">
        <w:rPr>
          <w:rFonts w:cs="Arial"/>
          <w:lang w:eastAsia="de-DE"/>
        </w:rPr>
        <w:t xml:space="preserve">. Insgesamt lagen 1.401 Gewebestanzen vor. Von insgesamt 169 </w:t>
      </w:r>
      <w:proofErr w:type="spellStart"/>
      <w:r w:rsidRPr="00812C16">
        <w:rPr>
          <w:rFonts w:cs="Arial"/>
          <w:lang w:eastAsia="de-DE"/>
        </w:rPr>
        <w:t>Fällen</w:t>
      </w:r>
      <w:proofErr w:type="spellEnd"/>
      <w:r w:rsidRPr="00812C16">
        <w:rPr>
          <w:rFonts w:cs="Arial"/>
          <w:lang w:eastAsia="de-DE"/>
        </w:rPr>
        <w:t xml:space="preserve"> </w:t>
      </w:r>
      <w:r w:rsidRPr="00812C16">
        <w:rPr>
          <w:rFonts w:cs="Arial"/>
          <w:shd w:val="clear" w:color="auto" w:fill="FFFFFF"/>
          <w:lang w:eastAsia="de-DE"/>
        </w:rPr>
        <w:t>waren 166 (98,2%) auswertbar</w:t>
      </w:r>
      <w:r w:rsidRPr="00812C16">
        <w:rPr>
          <w:rFonts w:cs="Arial"/>
          <w:lang w:eastAsia="de-DE"/>
        </w:rPr>
        <w:t xml:space="preserve">. Bei den verbliebenen 3 </w:t>
      </w:r>
      <w:proofErr w:type="spellStart"/>
      <w:r w:rsidRPr="00812C16">
        <w:rPr>
          <w:rFonts w:cs="Arial"/>
          <w:lang w:eastAsia="de-DE"/>
        </w:rPr>
        <w:t>Fällen</w:t>
      </w:r>
      <w:proofErr w:type="spellEnd"/>
      <w:r w:rsidRPr="00812C16">
        <w:rPr>
          <w:rFonts w:cs="Arial"/>
          <w:lang w:eastAsia="de-DE"/>
        </w:rPr>
        <w:t xml:space="preserve"> (0,8%) ließ sich kein Tumorgewebe im </w:t>
      </w:r>
      <w:proofErr w:type="spellStart"/>
      <w:r w:rsidRPr="00812C16">
        <w:rPr>
          <w:rFonts w:cs="Arial"/>
          <w:lang w:eastAsia="de-DE"/>
        </w:rPr>
        <w:t>Schnittpräparat</w:t>
      </w:r>
      <w:proofErr w:type="spellEnd"/>
      <w:r w:rsidRPr="00812C16">
        <w:rPr>
          <w:rFonts w:cs="Arial"/>
          <w:lang w:eastAsia="de-DE"/>
        </w:rPr>
        <w:t xml:space="preserve"> diagnostizieren. Das </w:t>
      </w:r>
      <w:r w:rsidRPr="00812C16">
        <w:rPr>
          <w:rFonts w:cs="Arial"/>
          <w:lang w:eastAsia="de-DE"/>
        </w:rPr>
        <w:lastRenderedPageBreak/>
        <w:t xml:space="preserve">Gewebe der Lymphknotenmetastasen war in 96% (n = 26) der </w:t>
      </w:r>
      <w:r w:rsidR="00991A22" w:rsidRPr="00812C16">
        <w:rPr>
          <w:rFonts w:cs="Arial"/>
          <w:lang w:eastAsia="de-DE"/>
        </w:rPr>
        <w:t xml:space="preserve">Fälle </w:t>
      </w:r>
      <w:r w:rsidRPr="00812C16">
        <w:rPr>
          <w:rFonts w:cs="Arial"/>
          <w:lang w:eastAsia="de-DE"/>
        </w:rPr>
        <w:t xml:space="preserve">auswertbar. Die geringe Anzahl der </w:t>
      </w:r>
      <w:r w:rsidR="00991A22" w:rsidRPr="00812C16">
        <w:rPr>
          <w:rFonts w:cs="Arial"/>
          <w:lang w:eastAsia="de-DE"/>
        </w:rPr>
        <w:t>Ausfälle</w:t>
      </w:r>
      <w:r w:rsidRPr="00812C16">
        <w:rPr>
          <w:rFonts w:cs="Arial"/>
          <w:lang w:eastAsia="de-DE"/>
        </w:rPr>
        <w:t xml:space="preserve"> kam dadurch zustande, dass jedes Karzinomgewebe pro Fall dreimal gestanzt wurde. </w:t>
      </w:r>
    </w:p>
    <w:p w14:paraId="05E3A052" w14:textId="77777777" w:rsidR="007C17BF" w:rsidRPr="00812C16" w:rsidRDefault="007C17BF" w:rsidP="000943C4">
      <w:pPr>
        <w:rPr>
          <w:rFonts w:cs="Arial"/>
        </w:rPr>
      </w:pPr>
    </w:p>
    <w:p w14:paraId="088A18B3" w14:textId="77777777" w:rsidR="00980CFA" w:rsidRPr="00812C16" w:rsidRDefault="0074123A" w:rsidP="00980CFA">
      <w:pPr>
        <w:pStyle w:val="berschrift2"/>
        <w:rPr>
          <w:rFonts w:cs="Arial"/>
        </w:rPr>
      </w:pPr>
      <w:bookmarkStart w:id="14" w:name="_Toc158006533"/>
      <w:r w:rsidRPr="00812C16">
        <w:rPr>
          <w:rFonts w:cs="Arial"/>
        </w:rPr>
        <w:t xml:space="preserve">Statistische Methoden </w:t>
      </w:r>
      <w:r w:rsidR="00C570CC" w:rsidRPr="00812C16">
        <w:rPr>
          <w:rFonts w:cs="Arial"/>
        </w:rPr>
        <w:t>und</w:t>
      </w:r>
      <w:r w:rsidR="00E025CB" w:rsidRPr="00812C16">
        <w:rPr>
          <w:rFonts w:cs="Arial"/>
        </w:rPr>
        <w:t xml:space="preserve"> klinische Endpunkte</w:t>
      </w:r>
      <w:bookmarkEnd w:id="14"/>
      <w:r w:rsidR="00E025CB" w:rsidRPr="00812C16">
        <w:rPr>
          <w:rFonts w:cs="Arial"/>
        </w:rPr>
        <w:t xml:space="preserve"> </w:t>
      </w:r>
    </w:p>
    <w:p w14:paraId="34E23344" w14:textId="77777777" w:rsidR="003133CE" w:rsidRPr="00812C16" w:rsidRDefault="00373BAC" w:rsidP="00A049BC">
      <w:pPr>
        <w:rPr>
          <w:rFonts w:cs="Arial"/>
        </w:rPr>
      </w:pPr>
      <w:r w:rsidRPr="00812C16">
        <w:rPr>
          <w:rFonts w:cs="Arial"/>
        </w:rPr>
        <w:t>Zunächst</w:t>
      </w:r>
      <w:r w:rsidR="00A049BC" w:rsidRPr="00812C16">
        <w:rPr>
          <w:rFonts w:cs="Arial"/>
        </w:rPr>
        <w:t xml:space="preserve"> wurden alle Daten mit dem Tabellenkalkulationsprogramm Excel erfasst. Nach </w:t>
      </w:r>
      <w:r w:rsidRPr="00812C16">
        <w:rPr>
          <w:rFonts w:cs="Arial"/>
        </w:rPr>
        <w:t>Verschlüsselung</w:t>
      </w:r>
      <w:r w:rsidR="00A049BC" w:rsidRPr="00812C16">
        <w:rPr>
          <w:rFonts w:cs="Arial"/>
        </w:rPr>
        <w:t xml:space="preserve"> der </w:t>
      </w:r>
      <w:proofErr w:type="spellStart"/>
      <w:r w:rsidR="00A049BC" w:rsidRPr="00812C16">
        <w:rPr>
          <w:rFonts w:cs="Arial"/>
        </w:rPr>
        <w:t>Patientenidentitäten</w:t>
      </w:r>
      <w:proofErr w:type="spellEnd"/>
      <w:r w:rsidR="00A049BC" w:rsidRPr="00812C16">
        <w:rPr>
          <w:rFonts w:cs="Arial"/>
        </w:rPr>
        <w:t xml:space="preserve"> wurden diese anonymisiert in das </w:t>
      </w:r>
      <w:r w:rsidR="00F66B81" w:rsidRPr="00812C16">
        <w:rPr>
          <w:rFonts w:cs="Arial"/>
        </w:rPr>
        <w:t>SPSS</w:t>
      </w:r>
      <w:r w:rsidR="00A049BC" w:rsidRPr="00812C16">
        <w:rPr>
          <w:rFonts w:cs="Arial"/>
        </w:rPr>
        <w:t>S</w:t>
      </w:r>
      <w:r w:rsidR="00F66B81" w:rsidRPr="00812C16">
        <w:rPr>
          <w:rFonts w:cs="Arial"/>
        </w:rPr>
        <w:t>-</w:t>
      </w:r>
      <w:r w:rsidR="00DF3A92" w:rsidRPr="00812C16">
        <w:rPr>
          <w:rFonts w:cs="Arial"/>
        </w:rPr>
        <w:t xml:space="preserve">Software-Programm (Statistical Package </w:t>
      </w:r>
      <w:proofErr w:type="spellStart"/>
      <w:r w:rsidR="00DF3A92" w:rsidRPr="00812C16">
        <w:rPr>
          <w:rFonts w:cs="Arial"/>
        </w:rPr>
        <w:t>for</w:t>
      </w:r>
      <w:proofErr w:type="spellEnd"/>
      <w:r w:rsidR="00DF3A92" w:rsidRPr="00812C16">
        <w:rPr>
          <w:rFonts w:cs="Arial"/>
        </w:rPr>
        <w:t xml:space="preserve"> </w:t>
      </w:r>
      <w:proofErr w:type="spellStart"/>
      <w:r w:rsidR="00DF3A92" w:rsidRPr="00812C16">
        <w:rPr>
          <w:rFonts w:cs="Arial"/>
        </w:rPr>
        <w:t>the</w:t>
      </w:r>
      <w:proofErr w:type="spellEnd"/>
      <w:r w:rsidR="00DF3A92" w:rsidRPr="00812C16">
        <w:rPr>
          <w:rFonts w:cs="Arial"/>
        </w:rPr>
        <w:t xml:space="preserve"> </w:t>
      </w:r>
      <w:proofErr w:type="spellStart"/>
      <w:r w:rsidR="00DF3A92" w:rsidRPr="00812C16">
        <w:rPr>
          <w:rFonts w:cs="Arial"/>
        </w:rPr>
        <w:t>Social</w:t>
      </w:r>
      <w:proofErr w:type="spellEnd"/>
      <w:r w:rsidR="00DF3A92" w:rsidRPr="00812C16">
        <w:rPr>
          <w:rFonts w:cs="Arial"/>
        </w:rPr>
        <w:t xml:space="preserve"> Science Version 28.0 für Mac OS)</w:t>
      </w:r>
      <w:r w:rsidR="00A049BC" w:rsidRPr="00812C16">
        <w:rPr>
          <w:rFonts w:cs="Arial"/>
        </w:rPr>
        <w:t xml:space="preserve"> </w:t>
      </w:r>
      <w:r w:rsidRPr="00812C16">
        <w:rPr>
          <w:rFonts w:cs="Arial"/>
        </w:rPr>
        <w:t>übernommen</w:t>
      </w:r>
      <w:r w:rsidR="00A049BC" w:rsidRPr="00812C16">
        <w:rPr>
          <w:rFonts w:cs="Arial"/>
        </w:rPr>
        <w:t xml:space="preserve">, mit dem die statistische Auswertung der gesammelten Daten erfolgte. </w:t>
      </w:r>
    </w:p>
    <w:p w14:paraId="64D57FEF" w14:textId="77777777" w:rsidR="00B96A17" w:rsidRPr="00812C16" w:rsidRDefault="00B96A17" w:rsidP="00AF7ACF">
      <w:pPr>
        <w:spacing w:after="360"/>
        <w:rPr>
          <w:rFonts w:cs="Arial"/>
        </w:rPr>
      </w:pPr>
    </w:p>
    <w:p w14:paraId="6D99D18F" w14:textId="77777777" w:rsidR="007B6D25" w:rsidRPr="00812C16" w:rsidRDefault="00373BAC" w:rsidP="00AF7ACF">
      <w:pPr>
        <w:spacing w:after="360"/>
        <w:rPr>
          <w:rFonts w:cs="Arial"/>
        </w:rPr>
      </w:pPr>
      <w:r w:rsidRPr="00812C16">
        <w:rPr>
          <w:rFonts w:cs="Arial"/>
        </w:rPr>
        <w:t xml:space="preserve">Der Beobachtungszeitraum </w:t>
      </w:r>
      <w:r w:rsidR="003300A6" w:rsidRPr="00812C16">
        <w:rPr>
          <w:rFonts w:cs="Arial"/>
        </w:rPr>
        <w:t xml:space="preserve">wurde </w:t>
      </w:r>
      <w:r w:rsidRPr="00812C16">
        <w:rPr>
          <w:rFonts w:cs="Arial"/>
        </w:rPr>
        <w:t>für alle Er</w:t>
      </w:r>
      <w:r w:rsidR="008501B9" w:rsidRPr="00812C16">
        <w:rPr>
          <w:rFonts w:cs="Arial"/>
        </w:rPr>
        <w:t>e</w:t>
      </w:r>
      <w:r w:rsidRPr="00812C16">
        <w:rPr>
          <w:rFonts w:cs="Arial"/>
        </w:rPr>
        <w:t xml:space="preserve">igniszeitanalysen wurde vom ersten Tag der Strahlentherapie bis zum Datum </w:t>
      </w:r>
      <w:r w:rsidR="008501B9" w:rsidRPr="00812C16">
        <w:rPr>
          <w:rFonts w:cs="Arial"/>
        </w:rPr>
        <w:t>des Ereignisses</w:t>
      </w:r>
      <w:r w:rsidRPr="00812C16">
        <w:rPr>
          <w:rFonts w:cs="Arial"/>
        </w:rPr>
        <w:t xml:space="preserve"> oder der Zensur berechnet</w:t>
      </w:r>
      <w:r w:rsidR="008501B9" w:rsidRPr="00812C16">
        <w:rPr>
          <w:rFonts w:cs="Arial"/>
        </w:rPr>
        <w:t xml:space="preserve">. </w:t>
      </w:r>
      <w:r w:rsidR="003133CE" w:rsidRPr="00812C16">
        <w:rPr>
          <w:rFonts w:cs="Arial"/>
        </w:rPr>
        <w:t xml:space="preserve">Die Mindestnachbeobachtungszeit </w:t>
      </w:r>
      <w:r w:rsidR="00741213" w:rsidRPr="00812C16">
        <w:rPr>
          <w:rFonts w:cs="Arial"/>
        </w:rPr>
        <w:t xml:space="preserve">der einzelnen Patienten </w:t>
      </w:r>
      <w:r w:rsidR="003133CE" w:rsidRPr="00812C16">
        <w:rPr>
          <w:rFonts w:cs="Arial"/>
        </w:rPr>
        <w:t xml:space="preserve">musste </w:t>
      </w:r>
      <w:r w:rsidR="00DF4C3C" w:rsidRPr="00812C16">
        <w:rPr>
          <w:rFonts w:cs="Arial"/>
        </w:rPr>
        <w:t xml:space="preserve">(gemäß der Einschlusskriterien) </w:t>
      </w:r>
      <w:r w:rsidR="003133CE" w:rsidRPr="00812C16">
        <w:rPr>
          <w:rFonts w:cs="Arial"/>
        </w:rPr>
        <w:t xml:space="preserve">24 Monate </w:t>
      </w:r>
      <w:r w:rsidR="00DF4C3C" w:rsidRPr="00812C16">
        <w:rPr>
          <w:rFonts w:cs="Arial"/>
        </w:rPr>
        <w:t>betragen,</w:t>
      </w:r>
      <w:r w:rsidR="003133CE" w:rsidRPr="00812C16">
        <w:rPr>
          <w:rFonts w:cs="Arial"/>
        </w:rPr>
        <w:t xml:space="preserve"> um</w:t>
      </w:r>
      <w:r w:rsidR="00D96322" w:rsidRPr="00812C16">
        <w:rPr>
          <w:rFonts w:cs="Arial"/>
        </w:rPr>
        <w:t xml:space="preserve"> in </w:t>
      </w:r>
      <w:r w:rsidR="003133CE" w:rsidRPr="00812C16">
        <w:rPr>
          <w:rFonts w:cs="Arial"/>
        </w:rPr>
        <w:t xml:space="preserve">der statistischen Datenauswertung </w:t>
      </w:r>
      <w:r w:rsidR="00D96322" w:rsidRPr="00812C16">
        <w:rPr>
          <w:rFonts w:cs="Arial"/>
        </w:rPr>
        <w:t>berücksichtigt zu werden.</w:t>
      </w:r>
      <w:r w:rsidR="004404A1" w:rsidRPr="00812C16">
        <w:rPr>
          <w:rFonts w:cs="Arial"/>
        </w:rPr>
        <w:t xml:space="preserve"> Der primäre Endpunkt war die </w:t>
      </w:r>
      <w:proofErr w:type="spellStart"/>
      <w:r w:rsidR="004404A1" w:rsidRPr="00812C16">
        <w:rPr>
          <w:rFonts w:cs="Arial"/>
        </w:rPr>
        <w:t>lokoregionäre</w:t>
      </w:r>
      <w:proofErr w:type="spellEnd"/>
      <w:r w:rsidR="004404A1" w:rsidRPr="00812C16">
        <w:rPr>
          <w:rFonts w:cs="Arial"/>
        </w:rPr>
        <w:t xml:space="preserve"> Kontrolle (LRC) und sekundäre Endpunkte waren das </w:t>
      </w:r>
      <w:proofErr w:type="spellStart"/>
      <w:r w:rsidR="004404A1" w:rsidRPr="00812C16">
        <w:rPr>
          <w:rFonts w:cs="Arial"/>
        </w:rPr>
        <w:t>metastasenfrei</w:t>
      </w:r>
      <w:proofErr w:type="spellEnd"/>
      <w:r w:rsidR="004404A1" w:rsidRPr="00812C16">
        <w:rPr>
          <w:rFonts w:cs="Arial"/>
        </w:rPr>
        <w:t xml:space="preserve"> Überleben (MFS) und das Gesamtüberleben (GS). </w:t>
      </w:r>
      <w:r w:rsidR="007B6D25" w:rsidRPr="00812C16">
        <w:rPr>
          <w:rFonts w:cs="Arial"/>
        </w:rPr>
        <w:t xml:space="preserve">Die </w:t>
      </w:r>
      <w:proofErr w:type="spellStart"/>
      <w:r w:rsidR="007B6D25" w:rsidRPr="00812C16">
        <w:rPr>
          <w:rFonts w:cs="Arial"/>
        </w:rPr>
        <w:t>verscheidenn</w:t>
      </w:r>
      <w:proofErr w:type="spellEnd"/>
      <w:r w:rsidR="007B6D25" w:rsidRPr="00812C16">
        <w:rPr>
          <w:rFonts w:cs="Arial"/>
        </w:rPr>
        <w:t xml:space="preserve"> klinischen Endpunkte wurden wie folgt definiert: </w:t>
      </w:r>
    </w:p>
    <w:tbl>
      <w:tblPr>
        <w:tblStyle w:val="Tabellenraster"/>
        <w:tblW w:w="9072" w:type="dxa"/>
        <w:tblBorders>
          <w:top w:val="none" w:sz="0" w:space="0" w:color="auto"/>
          <w:left w:val="none" w:sz="0" w:space="0" w:color="auto"/>
          <w:bottom w:val="none" w:sz="0" w:space="0" w:color="auto"/>
          <w:right w:val="none" w:sz="0" w:space="0" w:color="auto"/>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2268"/>
        <w:gridCol w:w="6804"/>
      </w:tblGrid>
      <w:tr w:rsidR="00AF7ACF" w:rsidRPr="00812C16" w14:paraId="497F1A35" w14:textId="77777777" w:rsidTr="00AB1440">
        <w:tc>
          <w:tcPr>
            <w:tcW w:w="2268" w:type="dxa"/>
            <w:tcBorders>
              <w:top w:val="single" w:sz="4" w:space="0" w:color="000000" w:themeColor="text1"/>
              <w:bottom w:val="single" w:sz="4" w:space="0" w:color="000000" w:themeColor="text1"/>
              <w:right w:val="nil"/>
            </w:tcBorders>
          </w:tcPr>
          <w:p w14:paraId="41093DB4" w14:textId="77777777" w:rsidR="00027171" w:rsidRPr="00812C16" w:rsidRDefault="00027171" w:rsidP="00AB1440">
            <w:pPr>
              <w:spacing w:before="30" w:after="30"/>
              <w:rPr>
                <w:rFonts w:cs="Arial"/>
                <w:b/>
                <w:bCs/>
                <w:sz w:val="20"/>
                <w:szCs w:val="20"/>
              </w:rPr>
            </w:pPr>
            <w:r w:rsidRPr="00812C16">
              <w:rPr>
                <w:rFonts w:cs="Arial"/>
                <w:b/>
                <w:bCs/>
                <w:sz w:val="20"/>
                <w:szCs w:val="20"/>
              </w:rPr>
              <w:t>Klinischer Endpunkt</w:t>
            </w:r>
          </w:p>
        </w:tc>
        <w:tc>
          <w:tcPr>
            <w:tcW w:w="6804" w:type="dxa"/>
            <w:tcBorders>
              <w:top w:val="single" w:sz="4" w:space="0" w:color="000000" w:themeColor="text1"/>
              <w:left w:val="nil"/>
              <w:bottom w:val="single" w:sz="4" w:space="0" w:color="000000" w:themeColor="text1"/>
            </w:tcBorders>
          </w:tcPr>
          <w:p w14:paraId="1A910BD1" w14:textId="77777777" w:rsidR="00027171" w:rsidRPr="00812C16" w:rsidRDefault="00027171" w:rsidP="00AB1440">
            <w:pPr>
              <w:spacing w:before="30" w:after="30"/>
              <w:rPr>
                <w:rFonts w:cs="Arial"/>
                <w:b/>
                <w:bCs/>
                <w:sz w:val="20"/>
                <w:szCs w:val="20"/>
              </w:rPr>
            </w:pPr>
            <w:r w:rsidRPr="00812C16">
              <w:rPr>
                <w:rFonts w:cs="Arial"/>
                <w:b/>
                <w:bCs/>
                <w:sz w:val="20"/>
                <w:szCs w:val="20"/>
              </w:rPr>
              <w:t>Definition</w:t>
            </w:r>
          </w:p>
        </w:tc>
      </w:tr>
      <w:tr w:rsidR="000F7CB9" w:rsidRPr="00812C16" w14:paraId="35BCF49E" w14:textId="77777777" w:rsidTr="00AB1440">
        <w:tc>
          <w:tcPr>
            <w:tcW w:w="2268" w:type="dxa"/>
            <w:tcBorders>
              <w:top w:val="single" w:sz="4" w:space="0" w:color="000000" w:themeColor="text1"/>
              <w:right w:val="nil"/>
            </w:tcBorders>
          </w:tcPr>
          <w:p w14:paraId="2C1D2F75" w14:textId="77777777" w:rsidR="00027171" w:rsidRPr="00812C16" w:rsidRDefault="00027171" w:rsidP="00AB1440">
            <w:pPr>
              <w:spacing w:before="30" w:after="30" w:line="360" w:lineRule="auto"/>
              <w:rPr>
                <w:rFonts w:cs="Arial"/>
                <w:sz w:val="20"/>
                <w:szCs w:val="20"/>
              </w:rPr>
            </w:pPr>
            <w:proofErr w:type="spellStart"/>
            <w:r w:rsidRPr="00812C16">
              <w:rPr>
                <w:rFonts w:cs="Arial"/>
                <w:sz w:val="20"/>
                <w:szCs w:val="20"/>
              </w:rPr>
              <w:t>Lokoregionäre</w:t>
            </w:r>
            <w:proofErr w:type="spellEnd"/>
            <w:r w:rsidRPr="00812C16">
              <w:rPr>
                <w:rFonts w:cs="Arial"/>
                <w:sz w:val="20"/>
                <w:szCs w:val="20"/>
              </w:rPr>
              <w:t xml:space="preserve"> Tumorkontrolle</w:t>
            </w:r>
          </w:p>
        </w:tc>
        <w:tc>
          <w:tcPr>
            <w:tcW w:w="6804" w:type="dxa"/>
            <w:tcBorders>
              <w:top w:val="single" w:sz="4" w:space="0" w:color="000000" w:themeColor="text1"/>
              <w:left w:val="nil"/>
            </w:tcBorders>
          </w:tcPr>
          <w:p w14:paraId="76B26AED" w14:textId="77777777" w:rsidR="00027171" w:rsidRPr="00812C16" w:rsidRDefault="00AF7ACF" w:rsidP="00AB1440">
            <w:pPr>
              <w:spacing w:before="30" w:after="30" w:line="360" w:lineRule="auto"/>
              <w:rPr>
                <w:rFonts w:cs="Arial"/>
                <w:sz w:val="20"/>
                <w:szCs w:val="20"/>
              </w:rPr>
            </w:pPr>
            <w:r w:rsidRPr="00812C16">
              <w:rPr>
                <w:rFonts w:cs="Arial"/>
                <w:sz w:val="20"/>
                <w:szCs w:val="20"/>
              </w:rPr>
              <w:t>Zeitraum zwischen der Radiochemotherapie und dem Auftreten eines Lokalrezidivs (Ereignis) bzw. das zuletzt erfasste Datum der Nachbeobachtung, an dem das Ereignis nicht eingetreten war</w:t>
            </w:r>
          </w:p>
        </w:tc>
      </w:tr>
      <w:tr w:rsidR="000F7CB9" w:rsidRPr="00812C16" w14:paraId="412DFD24" w14:textId="77777777" w:rsidTr="00AB1440">
        <w:tc>
          <w:tcPr>
            <w:tcW w:w="2268" w:type="dxa"/>
            <w:tcBorders>
              <w:right w:val="nil"/>
            </w:tcBorders>
          </w:tcPr>
          <w:p w14:paraId="2D01283E" w14:textId="77777777" w:rsidR="00027171" w:rsidRPr="00812C16" w:rsidRDefault="00027171" w:rsidP="00AB1440">
            <w:pPr>
              <w:spacing w:before="30" w:after="30" w:line="360" w:lineRule="auto"/>
              <w:rPr>
                <w:rFonts w:cs="Arial"/>
                <w:sz w:val="20"/>
                <w:szCs w:val="20"/>
              </w:rPr>
            </w:pPr>
            <w:proofErr w:type="spellStart"/>
            <w:r w:rsidRPr="00812C16">
              <w:rPr>
                <w:rFonts w:cs="Arial"/>
                <w:sz w:val="20"/>
                <w:szCs w:val="20"/>
              </w:rPr>
              <w:t>Fernmetastasenfreies</w:t>
            </w:r>
            <w:proofErr w:type="spellEnd"/>
            <w:r w:rsidRPr="00812C16">
              <w:rPr>
                <w:rFonts w:cs="Arial"/>
                <w:sz w:val="20"/>
                <w:szCs w:val="20"/>
              </w:rPr>
              <w:t xml:space="preserve"> Überleben</w:t>
            </w:r>
          </w:p>
        </w:tc>
        <w:tc>
          <w:tcPr>
            <w:tcW w:w="6804" w:type="dxa"/>
            <w:tcBorders>
              <w:left w:val="nil"/>
            </w:tcBorders>
          </w:tcPr>
          <w:p w14:paraId="20719A02" w14:textId="77777777" w:rsidR="00027171" w:rsidRPr="00812C16" w:rsidRDefault="00AF7ACF" w:rsidP="00AB1440">
            <w:pPr>
              <w:spacing w:before="30" w:after="30" w:line="360" w:lineRule="auto"/>
              <w:rPr>
                <w:rFonts w:cs="Arial"/>
                <w:sz w:val="20"/>
                <w:szCs w:val="20"/>
              </w:rPr>
            </w:pPr>
            <w:r w:rsidRPr="00812C16">
              <w:rPr>
                <w:rFonts w:cs="Arial"/>
                <w:sz w:val="20"/>
                <w:szCs w:val="20"/>
              </w:rPr>
              <w:t xml:space="preserve">Zeitraum zwischen Abschluss der </w:t>
            </w:r>
            <w:proofErr w:type="spellStart"/>
            <w:r w:rsidRPr="00812C16">
              <w:rPr>
                <w:rFonts w:cs="Arial"/>
                <w:sz w:val="20"/>
                <w:szCs w:val="20"/>
              </w:rPr>
              <w:t>Radiochemotheraphie</w:t>
            </w:r>
            <w:proofErr w:type="spellEnd"/>
            <w:r w:rsidRPr="00812C16">
              <w:rPr>
                <w:rFonts w:cs="Arial"/>
                <w:sz w:val="20"/>
                <w:szCs w:val="20"/>
              </w:rPr>
              <w:t xml:space="preserve"> und dem Auftreten von Fernmetastasen bzw. das zuletzt erfasste Datum der Nachbeobachtung, an dem das Ereignis nicht eingetreten war </w:t>
            </w:r>
          </w:p>
        </w:tc>
      </w:tr>
      <w:tr w:rsidR="000F7CB9" w:rsidRPr="00812C16" w14:paraId="73AD5438" w14:textId="77777777" w:rsidTr="00AB1440">
        <w:tc>
          <w:tcPr>
            <w:tcW w:w="2268" w:type="dxa"/>
            <w:tcBorders>
              <w:bottom w:val="single" w:sz="4" w:space="0" w:color="000000" w:themeColor="text1"/>
              <w:right w:val="nil"/>
            </w:tcBorders>
          </w:tcPr>
          <w:p w14:paraId="1C5533AF" w14:textId="77777777" w:rsidR="00027171" w:rsidRPr="00812C16" w:rsidRDefault="00027171" w:rsidP="00AB1440">
            <w:pPr>
              <w:spacing w:before="30" w:after="30" w:line="360" w:lineRule="auto"/>
              <w:rPr>
                <w:rFonts w:cs="Arial"/>
                <w:sz w:val="20"/>
                <w:szCs w:val="20"/>
              </w:rPr>
            </w:pPr>
            <w:r w:rsidRPr="00812C16">
              <w:rPr>
                <w:rFonts w:cs="Arial"/>
                <w:sz w:val="20"/>
                <w:szCs w:val="20"/>
              </w:rPr>
              <w:t>Gesamtüberleben</w:t>
            </w:r>
          </w:p>
        </w:tc>
        <w:tc>
          <w:tcPr>
            <w:tcW w:w="6804" w:type="dxa"/>
            <w:tcBorders>
              <w:left w:val="nil"/>
              <w:bottom w:val="single" w:sz="4" w:space="0" w:color="000000" w:themeColor="text1"/>
            </w:tcBorders>
          </w:tcPr>
          <w:p w14:paraId="0BAC7FBE" w14:textId="77777777" w:rsidR="00027171" w:rsidRPr="00812C16" w:rsidRDefault="00AF7ACF" w:rsidP="00AB1440">
            <w:pPr>
              <w:spacing w:before="30" w:after="30" w:line="360" w:lineRule="auto"/>
              <w:rPr>
                <w:rFonts w:cs="Arial"/>
                <w:sz w:val="20"/>
                <w:szCs w:val="20"/>
              </w:rPr>
            </w:pPr>
            <w:r w:rsidRPr="00812C16">
              <w:rPr>
                <w:rFonts w:cs="Arial"/>
                <w:sz w:val="20"/>
                <w:szCs w:val="20"/>
              </w:rPr>
              <w:t xml:space="preserve">Zeitraum zwischen Abschluss der Radiochemotherapie und dem </w:t>
            </w:r>
            <w:r w:rsidR="000E7EC3" w:rsidRPr="00812C16">
              <w:rPr>
                <w:rFonts w:cs="Arial"/>
                <w:sz w:val="20"/>
                <w:szCs w:val="20"/>
              </w:rPr>
              <w:t xml:space="preserve">tumorbedingten </w:t>
            </w:r>
            <w:r w:rsidRPr="00812C16">
              <w:rPr>
                <w:rFonts w:cs="Arial"/>
                <w:sz w:val="20"/>
                <w:szCs w:val="20"/>
              </w:rPr>
              <w:t xml:space="preserve">Todeszeitpunkt </w:t>
            </w:r>
            <w:r w:rsidR="000E7EC3" w:rsidRPr="00812C16">
              <w:rPr>
                <w:rFonts w:cs="Arial"/>
                <w:sz w:val="20"/>
                <w:szCs w:val="20"/>
              </w:rPr>
              <w:t>/ Tod jedweder Art </w:t>
            </w:r>
            <w:r w:rsidRPr="00812C16">
              <w:rPr>
                <w:rFonts w:cs="Arial"/>
                <w:sz w:val="20"/>
                <w:szCs w:val="20"/>
              </w:rPr>
              <w:t xml:space="preserve">bzw. der zuletzt erfasste Zeitpunkt, an dem die Patienten am Leben waren </w:t>
            </w:r>
          </w:p>
        </w:tc>
      </w:tr>
    </w:tbl>
    <w:p w14:paraId="5B84CB06" w14:textId="77777777" w:rsidR="008B3C7E" w:rsidRPr="00812C16" w:rsidRDefault="00A049BC" w:rsidP="00AF7ACF">
      <w:pPr>
        <w:spacing w:before="360"/>
        <w:rPr>
          <w:rFonts w:cs="Arial"/>
        </w:rPr>
      </w:pPr>
      <w:r w:rsidRPr="00812C16">
        <w:rPr>
          <w:rFonts w:cs="Arial"/>
        </w:rPr>
        <w:t xml:space="preserve">Der Endpunkt </w:t>
      </w:r>
      <w:proofErr w:type="spellStart"/>
      <w:r w:rsidRPr="00812C16">
        <w:rPr>
          <w:rFonts w:cs="Arial"/>
        </w:rPr>
        <w:t>für</w:t>
      </w:r>
      <w:proofErr w:type="spellEnd"/>
      <w:r w:rsidRPr="00812C16">
        <w:rPr>
          <w:rFonts w:cs="Arial"/>
        </w:rPr>
        <w:t xml:space="preserve"> das </w:t>
      </w:r>
      <w:proofErr w:type="spellStart"/>
      <w:r w:rsidRPr="00812C16">
        <w:rPr>
          <w:rFonts w:cs="Arial"/>
        </w:rPr>
        <w:t>Gesamtüberleben</w:t>
      </w:r>
      <w:proofErr w:type="spellEnd"/>
      <w:r w:rsidRPr="00812C16">
        <w:rPr>
          <w:rFonts w:cs="Arial"/>
        </w:rPr>
        <w:t xml:space="preserve"> (OS) war entweder das </w:t>
      </w:r>
      <w:r w:rsidR="0042790C" w:rsidRPr="00812C16">
        <w:rPr>
          <w:rFonts w:cs="Arial"/>
        </w:rPr>
        <w:t xml:space="preserve">tumorbedingte </w:t>
      </w:r>
      <w:r w:rsidRPr="00812C16">
        <w:rPr>
          <w:rFonts w:cs="Arial"/>
        </w:rPr>
        <w:t xml:space="preserve">Sterbedatum oder der zuletzt erfasste Zeitpunkt, an dem die Patienten am Leben </w:t>
      </w:r>
      <w:r w:rsidRPr="00812C16">
        <w:rPr>
          <w:rFonts w:cs="Arial"/>
        </w:rPr>
        <w:lastRenderedPageBreak/>
        <w:t xml:space="preserve">waren. Die Endpunkte </w:t>
      </w:r>
      <w:proofErr w:type="spellStart"/>
      <w:r w:rsidRPr="00812C16">
        <w:rPr>
          <w:rFonts w:cs="Arial"/>
        </w:rPr>
        <w:t>für</w:t>
      </w:r>
      <w:proofErr w:type="spellEnd"/>
      <w:r w:rsidRPr="00812C16">
        <w:rPr>
          <w:rFonts w:cs="Arial"/>
        </w:rPr>
        <w:t xml:space="preserve"> das </w:t>
      </w:r>
      <w:proofErr w:type="spellStart"/>
      <w:r w:rsidRPr="00812C16">
        <w:rPr>
          <w:rFonts w:cs="Arial"/>
        </w:rPr>
        <w:t>metastasenfreie</w:t>
      </w:r>
      <w:proofErr w:type="spellEnd"/>
      <w:r w:rsidRPr="00812C16">
        <w:rPr>
          <w:rFonts w:cs="Arial"/>
        </w:rPr>
        <w:t xml:space="preserve"> </w:t>
      </w:r>
      <w:r w:rsidR="00741213" w:rsidRPr="00812C16">
        <w:rPr>
          <w:rFonts w:cs="Arial"/>
        </w:rPr>
        <w:t>Überleben</w:t>
      </w:r>
      <w:r w:rsidRPr="00812C16">
        <w:rPr>
          <w:rFonts w:cs="Arial"/>
        </w:rPr>
        <w:t xml:space="preserve"> (MFS) und die </w:t>
      </w:r>
      <w:proofErr w:type="spellStart"/>
      <w:r w:rsidR="00741213" w:rsidRPr="00812C16">
        <w:rPr>
          <w:rFonts w:cs="Arial"/>
        </w:rPr>
        <w:t>lokoregionäre</w:t>
      </w:r>
      <w:proofErr w:type="spellEnd"/>
      <w:r w:rsidRPr="00812C16">
        <w:rPr>
          <w:rFonts w:cs="Arial"/>
        </w:rPr>
        <w:t xml:space="preserve"> Kontrolle (LRC) waren entweder das Diagnosedatum der Metastase bzw. des Rezidivs oder das zuletzt erfasste Datum</w:t>
      </w:r>
      <w:r w:rsidR="00D41320" w:rsidRPr="00812C16">
        <w:rPr>
          <w:rFonts w:cs="Arial"/>
        </w:rPr>
        <w:t xml:space="preserve"> der Nachbeobachtung</w:t>
      </w:r>
      <w:r w:rsidRPr="00812C16">
        <w:rPr>
          <w:rFonts w:cs="Arial"/>
        </w:rPr>
        <w:t xml:space="preserve">, zu dem keines der beiden Ereignisse eingetreten war. Die Diagnosesicherung des Rezidivs erfolgte hierbei pathologisch nach bioptischer Probenentnahme. </w:t>
      </w:r>
    </w:p>
    <w:p w14:paraId="106D8790" w14:textId="77777777" w:rsidR="004F4D11" w:rsidRPr="00812C16" w:rsidRDefault="004F4D11" w:rsidP="00E42184">
      <w:pPr>
        <w:rPr>
          <w:rFonts w:cs="Arial"/>
        </w:rPr>
      </w:pPr>
    </w:p>
    <w:p w14:paraId="54F665BF" w14:textId="77777777" w:rsidR="00E42184" w:rsidRPr="00812C16" w:rsidRDefault="00E42184" w:rsidP="00E42184">
      <w:pPr>
        <w:rPr>
          <w:rFonts w:cs="Arial"/>
        </w:rPr>
      </w:pPr>
      <w:r w:rsidRPr="00812C16">
        <w:rPr>
          <w:rFonts w:cs="Arial"/>
        </w:rPr>
        <w:t>Die Dauer der Ereignis</w:t>
      </w:r>
      <w:r w:rsidR="00121513" w:rsidRPr="00812C16">
        <w:rPr>
          <w:rFonts w:cs="Arial"/>
        </w:rPr>
        <w:t xml:space="preserve">freien Zeit / </w:t>
      </w:r>
      <w:proofErr w:type="spellStart"/>
      <w:proofErr w:type="gramStart"/>
      <w:r w:rsidR="00121513" w:rsidRPr="00812C16">
        <w:rPr>
          <w:rFonts w:cs="Arial"/>
        </w:rPr>
        <w:t>Überelebnseiz</w:t>
      </w:r>
      <w:proofErr w:type="spellEnd"/>
      <w:r w:rsidR="00121513" w:rsidRPr="00812C16">
        <w:rPr>
          <w:rFonts w:cs="Arial"/>
        </w:rPr>
        <w:t xml:space="preserve"> </w:t>
      </w:r>
      <w:r w:rsidRPr="00812C16">
        <w:rPr>
          <w:rFonts w:cs="Arial"/>
        </w:rPr>
        <w:t xml:space="preserve"> (</w:t>
      </w:r>
      <w:proofErr w:type="gramEnd"/>
      <w:r w:rsidRPr="00812C16">
        <w:rPr>
          <w:rFonts w:cs="Arial"/>
        </w:rPr>
        <w:t>Follow Up) wurde für alle o.g. Endpunkte mithilfe de</w:t>
      </w:r>
      <w:r w:rsidR="002979A6" w:rsidRPr="00812C16">
        <w:rPr>
          <w:rFonts w:cs="Arial"/>
        </w:rPr>
        <w:t xml:space="preserve">r </w:t>
      </w:r>
      <w:r w:rsidRPr="00812C16">
        <w:rPr>
          <w:rFonts w:cs="Arial"/>
        </w:rPr>
        <w:t>Kaplan-Meier</w:t>
      </w:r>
      <w:r w:rsidR="002979A6" w:rsidRPr="00812C16">
        <w:rPr>
          <w:rFonts w:cs="Arial"/>
        </w:rPr>
        <w:t>-</w:t>
      </w:r>
      <w:r w:rsidR="008B3C7E" w:rsidRPr="00812C16">
        <w:rPr>
          <w:rFonts w:cs="Arial"/>
        </w:rPr>
        <w:t>Methode</w:t>
      </w:r>
      <w:r w:rsidRPr="00812C16">
        <w:rPr>
          <w:rFonts w:cs="Arial"/>
        </w:rPr>
        <w:t xml:space="preserve"> geschätzt und in entsprechende Überlebenskurven grafisch dargestellt. </w:t>
      </w:r>
      <w:r w:rsidR="00121513" w:rsidRPr="00812C16">
        <w:rPr>
          <w:rFonts w:cs="Arial"/>
        </w:rPr>
        <w:t xml:space="preserve">Für alle Endpunkte wurden die entsprechenden </w:t>
      </w:r>
      <w:proofErr w:type="spellStart"/>
      <w:r w:rsidR="00121513" w:rsidRPr="00812C16">
        <w:rPr>
          <w:rFonts w:cs="Arial"/>
        </w:rPr>
        <w:t>Überlebsraten</w:t>
      </w:r>
      <w:proofErr w:type="spellEnd"/>
      <w:r w:rsidR="00121513" w:rsidRPr="00812C16">
        <w:rPr>
          <w:rFonts w:cs="Arial"/>
        </w:rPr>
        <w:t xml:space="preserve"> und (wenn möglich) mediane </w:t>
      </w:r>
      <w:proofErr w:type="spellStart"/>
      <w:r w:rsidR="00121513" w:rsidRPr="00812C16">
        <w:rPr>
          <w:rFonts w:cs="Arial"/>
        </w:rPr>
        <w:t>Überlebszeit</w:t>
      </w:r>
      <w:proofErr w:type="spellEnd"/>
      <w:r w:rsidR="00121513" w:rsidRPr="00812C16">
        <w:rPr>
          <w:rFonts w:cs="Arial"/>
        </w:rPr>
        <w:t xml:space="preserve"> angegeben. </w:t>
      </w:r>
      <w:r w:rsidRPr="00812C16">
        <w:rPr>
          <w:rFonts w:cs="Arial"/>
        </w:rPr>
        <w:t xml:space="preserve">Die berechneten Zeitwerte </w:t>
      </w:r>
      <w:r w:rsidR="00F606F5" w:rsidRPr="00812C16">
        <w:rPr>
          <w:rFonts w:cs="Arial"/>
        </w:rPr>
        <w:t xml:space="preserve">der Überlebenswahrscheinlichkeit </w:t>
      </w:r>
      <w:r w:rsidRPr="00812C16">
        <w:rPr>
          <w:rFonts w:cs="Arial"/>
        </w:rPr>
        <w:t>wurden</w:t>
      </w:r>
      <w:r w:rsidR="000022F4" w:rsidRPr="00812C16">
        <w:rPr>
          <w:rFonts w:cs="Arial"/>
        </w:rPr>
        <w:t>, wenn möglich</w:t>
      </w:r>
      <w:r w:rsidRPr="00812C16">
        <w:rPr>
          <w:rFonts w:cs="Arial"/>
        </w:rPr>
        <w:t xml:space="preserve"> jeweils als Median gemessen. </w:t>
      </w:r>
    </w:p>
    <w:p w14:paraId="0BAA2057" w14:textId="77777777" w:rsidR="00121513" w:rsidRPr="00812C16" w:rsidRDefault="00121513" w:rsidP="00121513">
      <w:pPr>
        <w:spacing w:after="240" w:line="275" w:lineRule="atLeast"/>
        <w:jc w:val="left"/>
        <w:rPr>
          <w:rFonts w:cs="Arial"/>
          <w:color w:val="334D97"/>
          <w:lang w:eastAsia="de-DE"/>
        </w:rPr>
      </w:pPr>
      <w:r w:rsidRPr="00812C16">
        <w:rPr>
          <w:rFonts w:cs="Arial"/>
          <w:color w:val="334D97"/>
          <w:lang w:eastAsia="de-DE"/>
        </w:rPr>
        <w:t>Bei der Analyse von Überlebenszeitdaten wird das Kaplan-Meier-Verfahren benutzt. Es können Überlebensraten und die mediane Überlebenszeit angegeben werden. Mit Hilfe des Log-rank-Tests kann man die Überlebenszeiten von zwei Gruppen miteinander vergleichen. Für multivariable Modelle verwendet man die Cox-Regression. Das Hazard Ratio als deskriptives Maß für den Unterschied von Überlebenszeiten wird erläutert. </w:t>
      </w:r>
    </w:p>
    <w:p w14:paraId="18A755D1" w14:textId="77777777" w:rsidR="00121513" w:rsidRPr="00812C16" w:rsidRDefault="00121513" w:rsidP="00121513">
      <w:pPr>
        <w:spacing w:after="0" w:line="240" w:lineRule="auto"/>
        <w:jc w:val="left"/>
        <w:rPr>
          <w:rFonts w:cs="Arial"/>
          <w:lang w:eastAsia="de-DE"/>
        </w:rPr>
      </w:pPr>
    </w:p>
    <w:p w14:paraId="6693ECD8" w14:textId="77777777" w:rsidR="004E2700" w:rsidRPr="00812C16" w:rsidRDefault="004E2700" w:rsidP="004E2700">
      <w:pPr>
        <w:rPr>
          <w:rFonts w:cs="Arial"/>
        </w:rPr>
      </w:pPr>
      <w:r w:rsidRPr="00812C16">
        <w:rPr>
          <w:rFonts w:cs="Arial"/>
        </w:rPr>
        <w:t xml:space="preserve">Nachbeobachtungszeit wurde vom Zeitpunkt der primären Tumorresektion berechnet und die </w:t>
      </w:r>
      <w:proofErr w:type="spellStart"/>
      <w:r w:rsidRPr="00812C16">
        <w:rPr>
          <w:rFonts w:cs="Arial"/>
        </w:rPr>
        <w:t>Überlebsnwahrscheinlichkeit</w:t>
      </w:r>
      <w:proofErr w:type="spellEnd"/>
      <w:r w:rsidRPr="00812C16">
        <w:rPr>
          <w:rFonts w:cs="Arial"/>
        </w:rPr>
        <w:t xml:space="preserve"> für alle Endpunkte mit </w:t>
      </w:r>
      <w:proofErr w:type="spellStart"/>
      <w:r w:rsidRPr="00812C16">
        <w:rPr>
          <w:rFonts w:cs="Arial"/>
        </w:rPr>
        <w:t>hilfe</w:t>
      </w:r>
      <w:proofErr w:type="spellEnd"/>
      <w:r w:rsidRPr="00812C16">
        <w:rPr>
          <w:rFonts w:cs="Arial"/>
        </w:rPr>
        <w:t xml:space="preserve"> der Kaplan </w:t>
      </w:r>
      <w:proofErr w:type="spellStart"/>
      <w:r w:rsidRPr="00812C16">
        <w:rPr>
          <w:rFonts w:cs="Arial"/>
        </w:rPr>
        <w:t>maier</w:t>
      </w:r>
      <w:proofErr w:type="spellEnd"/>
      <w:r w:rsidRPr="00812C16">
        <w:rPr>
          <w:rFonts w:cs="Arial"/>
        </w:rPr>
        <w:t xml:space="preserve"> </w:t>
      </w:r>
      <w:proofErr w:type="spellStart"/>
      <w:r w:rsidRPr="00812C16">
        <w:rPr>
          <w:rFonts w:cs="Arial"/>
        </w:rPr>
        <w:t>methode</w:t>
      </w:r>
      <w:proofErr w:type="spellEnd"/>
      <w:r w:rsidRPr="00812C16">
        <w:rPr>
          <w:rFonts w:cs="Arial"/>
        </w:rPr>
        <w:t xml:space="preserve"> geschätzt. </w:t>
      </w:r>
    </w:p>
    <w:p w14:paraId="53F203F8" w14:textId="77777777" w:rsidR="004E2700" w:rsidRPr="00812C16" w:rsidRDefault="004E2700" w:rsidP="004E2700">
      <w:pPr>
        <w:spacing w:after="360"/>
        <w:rPr>
          <w:rFonts w:cs="Arial"/>
        </w:rPr>
      </w:pPr>
      <w:r w:rsidRPr="00812C16">
        <w:rPr>
          <w:rFonts w:cs="Arial"/>
        </w:rPr>
        <w:t xml:space="preserve">Die </w:t>
      </w:r>
      <w:proofErr w:type="spellStart"/>
      <w:r w:rsidRPr="00812C16">
        <w:rPr>
          <w:rFonts w:cs="Arial"/>
        </w:rPr>
        <w:t>Überlebenszeitanalysen</w:t>
      </w:r>
      <w:proofErr w:type="spellEnd"/>
      <w:r w:rsidRPr="00812C16">
        <w:rPr>
          <w:rFonts w:cs="Arial"/>
          <w:b/>
          <w:bCs/>
        </w:rPr>
        <w:t xml:space="preserve"> </w:t>
      </w:r>
      <w:r w:rsidRPr="00812C16">
        <w:rPr>
          <w:rFonts w:cs="Arial"/>
        </w:rPr>
        <w:t xml:space="preserve">wurden mit dem univariaten Verfahren nach Kaplan- Meier durchgeführt und die geschätzten Überlebenszeiten in Kaplan-Meier Ereigniskurven dargestellt </w:t>
      </w:r>
    </w:p>
    <w:p w14:paraId="068F1159" w14:textId="77777777" w:rsidR="004E2700" w:rsidRPr="00812C16" w:rsidRDefault="004E2700" w:rsidP="004E2700">
      <w:pPr>
        <w:spacing w:after="360"/>
        <w:rPr>
          <w:rFonts w:cs="Arial"/>
        </w:rPr>
      </w:pPr>
    </w:p>
    <w:p w14:paraId="3999250D" w14:textId="77777777" w:rsidR="004E2700" w:rsidRPr="00812C16" w:rsidRDefault="004E2700" w:rsidP="004E2700">
      <w:pPr>
        <w:spacing w:after="360"/>
        <w:rPr>
          <w:rFonts w:cs="Arial"/>
        </w:rPr>
      </w:pPr>
      <w:r w:rsidRPr="00812C16">
        <w:rPr>
          <w:rFonts w:cs="Arial"/>
        </w:rPr>
        <w:sym w:font="Wingdings" w:char="003F"/>
      </w:r>
      <w:r w:rsidRPr="00812C16">
        <w:rPr>
          <w:rFonts w:cs="Arial"/>
        </w:rPr>
        <w:t xml:space="preserve"> Kaplan </w:t>
      </w:r>
      <w:proofErr w:type="spellStart"/>
      <w:r w:rsidRPr="00812C16">
        <w:rPr>
          <w:rFonts w:cs="Arial"/>
        </w:rPr>
        <w:t>meier</w:t>
      </w:r>
      <w:proofErr w:type="spellEnd"/>
      <w:r w:rsidRPr="00812C16">
        <w:rPr>
          <w:rFonts w:cs="Arial"/>
        </w:rPr>
        <w:t xml:space="preserve"> kurven </w:t>
      </w:r>
      <w:proofErr w:type="spellStart"/>
      <w:r w:rsidRPr="00812C16">
        <w:rPr>
          <w:rFonts w:cs="Arial"/>
        </w:rPr>
        <w:t>daruas</w:t>
      </w:r>
      <w:proofErr w:type="spellEnd"/>
      <w:r w:rsidRPr="00812C16">
        <w:rPr>
          <w:rFonts w:cs="Arial"/>
        </w:rPr>
        <w:t xml:space="preserve"> </w:t>
      </w:r>
      <w:proofErr w:type="spellStart"/>
      <w:r w:rsidRPr="00812C16">
        <w:rPr>
          <w:rFonts w:cs="Arial"/>
        </w:rPr>
        <w:t>überlebsraten</w:t>
      </w:r>
      <w:proofErr w:type="spellEnd"/>
      <w:r w:rsidRPr="00812C16">
        <w:rPr>
          <w:rFonts w:cs="Arial"/>
        </w:rPr>
        <w:t xml:space="preserve"> und mediane </w:t>
      </w:r>
      <w:proofErr w:type="spellStart"/>
      <w:proofErr w:type="gramStart"/>
      <w:r w:rsidRPr="00812C16">
        <w:rPr>
          <w:rFonts w:cs="Arial"/>
        </w:rPr>
        <w:t>überlebesnzeit</w:t>
      </w:r>
      <w:proofErr w:type="spellEnd"/>
      <w:proofErr w:type="gramEnd"/>
      <w:r w:rsidRPr="00812C16">
        <w:rPr>
          <w:rFonts w:cs="Arial"/>
        </w:rPr>
        <w:t xml:space="preserve"> wenn weniger </w:t>
      </w:r>
      <w:proofErr w:type="spellStart"/>
      <w:r w:rsidRPr="00812C16">
        <w:rPr>
          <w:rFonts w:cs="Arial"/>
        </w:rPr>
        <w:t>alks</w:t>
      </w:r>
      <w:proofErr w:type="spellEnd"/>
      <w:r w:rsidRPr="00812C16">
        <w:rPr>
          <w:rFonts w:cs="Arial"/>
        </w:rPr>
        <w:t xml:space="preserve"> bei der </w:t>
      </w:r>
      <w:proofErr w:type="spellStart"/>
      <w:proofErr w:type="gramStart"/>
      <w:r w:rsidRPr="00812C16">
        <w:rPr>
          <w:rFonts w:cs="Arial"/>
        </w:rPr>
        <w:t>hälfte</w:t>
      </w:r>
      <w:proofErr w:type="spellEnd"/>
      <w:proofErr w:type="gramEnd"/>
      <w:r w:rsidRPr="00812C16">
        <w:rPr>
          <w:rFonts w:cs="Arial"/>
        </w:rPr>
        <w:t xml:space="preserve"> ein </w:t>
      </w:r>
      <w:proofErr w:type="spellStart"/>
      <w:r w:rsidRPr="00812C16">
        <w:rPr>
          <w:rFonts w:cs="Arial"/>
        </w:rPr>
        <w:t>ereignis</w:t>
      </w:r>
      <w:proofErr w:type="spellEnd"/>
      <w:r w:rsidRPr="00812C16">
        <w:rPr>
          <w:rFonts w:cs="Arial"/>
        </w:rPr>
        <w:t xml:space="preserve"> eigetreten </w:t>
      </w:r>
      <w:proofErr w:type="spellStart"/>
      <w:r w:rsidRPr="00812C16">
        <w:rPr>
          <w:rFonts w:cs="Arial"/>
        </w:rPr>
        <w:t>wa</w:t>
      </w:r>
      <w:proofErr w:type="spellEnd"/>
    </w:p>
    <w:p w14:paraId="432F3385" w14:textId="77777777" w:rsidR="000022F4" w:rsidRPr="00812C16" w:rsidRDefault="000022F4" w:rsidP="00E42184">
      <w:pPr>
        <w:rPr>
          <w:rFonts w:cs="Arial"/>
        </w:rPr>
      </w:pPr>
    </w:p>
    <w:p w14:paraId="04D86051" w14:textId="77777777" w:rsidR="000022F4" w:rsidRPr="00812C16" w:rsidRDefault="000022F4" w:rsidP="00E42184">
      <w:pPr>
        <w:rPr>
          <w:rFonts w:cs="Arial"/>
        </w:rPr>
      </w:pPr>
      <w:r w:rsidRPr="00812C16">
        <w:rPr>
          <w:rFonts w:cs="Arial"/>
        </w:rPr>
        <w:t xml:space="preserve">Falls der Kaplan-Meier-Schätzer in der gesamten Beobachtungszeit über 50 % liegt, ist die mediane Überlebenszeit nicht zu bestimmen. In diesem Fall ist bis zur </w:t>
      </w:r>
      <w:r w:rsidRPr="00812C16">
        <w:rPr>
          <w:rFonts w:cs="Arial"/>
        </w:rPr>
        <w:lastRenderedPageBreak/>
        <w:t xml:space="preserve">maximalen Beobachtungszeit für weniger als die Hälfte der Patienten ein Ereignis eingetreten. </w:t>
      </w:r>
    </w:p>
    <w:p w14:paraId="7BF3C596" w14:textId="77777777" w:rsidR="000022F4" w:rsidRPr="00812C16" w:rsidRDefault="000022F4" w:rsidP="000022F4">
      <w:pPr>
        <w:rPr>
          <w:rFonts w:cs="Arial"/>
        </w:rPr>
      </w:pPr>
      <w:r w:rsidRPr="00812C16">
        <w:rPr>
          <w:rFonts w:cs="Arial"/>
        </w:rPr>
        <w:t>Die mediane Überlebenszeit bzw. mediane ereignisfreie Zeit kann man nur bestimmen, falls der Kaplan-Meier Schätzer unter 0,5 fällt. Falls im Beobachtungszeitraum bei weniger als 50% der Klienten ein Ereignis eingetreten ist, kann die mediane Überlebenszeit nicht angegeben werden.</w:t>
      </w:r>
    </w:p>
    <w:p w14:paraId="51EFF43E" w14:textId="77777777" w:rsidR="000022F4" w:rsidRPr="00812C16" w:rsidRDefault="000022F4" w:rsidP="000022F4">
      <w:pPr>
        <w:rPr>
          <w:rFonts w:cs="Arial"/>
        </w:rPr>
      </w:pPr>
      <w:r w:rsidRPr="00812C16">
        <w:rPr>
          <w:rFonts w:cs="Arial"/>
        </w:rPr>
        <w:t>Als Alternative zur medianen Überlebenszeit wird irrtümlich manchmal statt der medianen Überlebenszeit die mittlere oder durchschnittliche Überlebenszeit angegeben. Diese Maßzahl ist aber bei Vorliegen von Zensierungen unbrauchbar und nicht mehr zu interpretieren. Vorsicht ist vor allem deshalb geboten, da diese Maßzahl standardmäßig von vielen Programmen berechnet wird.</w:t>
      </w:r>
    </w:p>
    <w:p w14:paraId="7D79C5F6" w14:textId="77777777" w:rsidR="00096370" w:rsidRPr="00812C16" w:rsidRDefault="00E42184" w:rsidP="00E42184">
      <w:pPr>
        <w:rPr>
          <w:rFonts w:cs="Arial"/>
        </w:rPr>
      </w:pPr>
      <w:r w:rsidRPr="00812C16">
        <w:rPr>
          <w:rFonts w:cs="Arial"/>
        </w:rPr>
        <w:t xml:space="preserve">Die Berechnung der statistischen Signifikanz der Unterschiede zwischen den </w:t>
      </w:r>
      <w:proofErr w:type="spellStart"/>
      <w:r w:rsidRPr="00812C16">
        <w:rPr>
          <w:rFonts w:cs="Arial"/>
        </w:rPr>
        <w:t>Überlebenskurven</w:t>
      </w:r>
      <w:proofErr w:type="spellEnd"/>
      <w:r w:rsidRPr="00812C16">
        <w:rPr>
          <w:rFonts w:cs="Arial"/>
        </w:rPr>
        <w:t xml:space="preserve"> zweier Subgruppen erfolgte mit dem </w:t>
      </w:r>
      <w:r w:rsidRPr="00812C16">
        <w:rPr>
          <w:rFonts w:cs="Arial"/>
          <w:b/>
          <w:bCs/>
        </w:rPr>
        <w:t>Log Rank</w:t>
      </w:r>
      <w:r w:rsidRPr="00812C16">
        <w:rPr>
          <w:rFonts w:cs="Arial"/>
        </w:rPr>
        <w:t xml:space="preserve"> Test, bei dem das Signifikanzniveau auf 5% (p&lt;0,05) gesetzt wurde. Ein signifikanter Unterschied wurde </w:t>
      </w:r>
      <w:r w:rsidR="001F780E" w:rsidRPr="00812C16">
        <w:rPr>
          <w:rFonts w:cs="Arial"/>
        </w:rPr>
        <w:t xml:space="preserve">somit </w:t>
      </w:r>
      <w:r w:rsidRPr="00812C16">
        <w:rPr>
          <w:rFonts w:cs="Arial"/>
        </w:rPr>
        <w:t xml:space="preserve">bei einem p-Wert von &lt;0,05 (Kaplan-Meier-Methode) und &lt;0,1 (Cox-Regression) angenommen. </w:t>
      </w:r>
      <w:r w:rsidR="001F780E" w:rsidRPr="00812C16">
        <w:rPr>
          <w:rFonts w:cs="Arial"/>
        </w:rPr>
        <w:t xml:space="preserve">Bei einem p&lt;0,05 (Log Rank) in der Kaplan-Meier-Analyse wurde ggf. eine multivariate Analyse mittels Cox-Regression </w:t>
      </w:r>
      <w:proofErr w:type="spellStart"/>
      <w:r w:rsidR="001F780E" w:rsidRPr="00812C16">
        <w:rPr>
          <w:rFonts w:cs="Arial"/>
        </w:rPr>
        <w:t>durchgeführt</w:t>
      </w:r>
      <w:proofErr w:type="spellEnd"/>
      <w:r w:rsidR="001F780E" w:rsidRPr="00812C16">
        <w:rPr>
          <w:rFonts w:cs="Arial"/>
        </w:rPr>
        <w:t>, um die Signifikanz zu validieren.</w:t>
      </w:r>
      <w:r w:rsidR="008B3C7E" w:rsidRPr="00812C16">
        <w:rPr>
          <w:rFonts w:cs="Arial"/>
        </w:rPr>
        <w:t xml:space="preserve"> </w:t>
      </w:r>
    </w:p>
    <w:p w14:paraId="43AC6D98" w14:textId="77777777" w:rsidR="00096370" w:rsidRPr="00812C16" w:rsidRDefault="00E42184" w:rsidP="00E42184">
      <w:pPr>
        <w:rPr>
          <w:rFonts w:cs="Arial"/>
        </w:rPr>
      </w:pPr>
      <w:r w:rsidRPr="00812C16">
        <w:rPr>
          <w:rFonts w:cs="Arial"/>
        </w:rPr>
        <w:t>Der Einfluss potenzieller prognostischer Variablen auf die Endpunkte wurde mit dem</w:t>
      </w:r>
      <w:r w:rsidR="00C90298" w:rsidRPr="00812C16">
        <w:rPr>
          <w:rFonts w:cs="Arial"/>
        </w:rPr>
        <w:t xml:space="preserve"> </w:t>
      </w:r>
      <w:proofErr w:type="spellStart"/>
      <w:r w:rsidR="00C90298" w:rsidRPr="00812C16">
        <w:rPr>
          <w:rFonts w:cs="Arial"/>
        </w:rPr>
        <w:t>univunivariaten</w:t>
      </w:r>
      <w:proofErr w:type="spellEnd"/>
      <w:r w:rsidRPr="00812C16">
        <w:rPr>
          <w:rFonts w:cs="Arial"/>
        </w:rPr>
        <w:t xml:space="preserve"> </w:t>
      </w:r>
      <w:r w:rsidRPr="00812C16">
        <w:rPr>
          <w:rFonts w:cs="Arial"/>
          <w:b/>
          <w:bCs/>
        </w:rPr>
        <w:t>Cox-Regressionsmodell</w:t>
      </w:r>
      <w:r w:rsidRPr="00812C16">
        <w:rPr>
          <w:rFonts w:cs="Arial"/>
        </w:rPr>
        <w:t xml:space="preserve"> bewertet. Parameter, die in der univariaten Analyse als signifikant befunden wurden, wurden in ein multivariates Cox-Modell aufgenommen. Bei dieser Methode wurde ein signifikanter Unterschied bei einem p-Wert von &lt;0,1 angenommen.</w:t>
      </w:r>
      <w:r w:rsidR="008B3C7E" w:rsidRPr="00812C16">
        <w:rPr>
          <w:rFonts w:cs="Arial"/>
        </w:rPr>
        <w:t xml:space="preserve"> </w:t>
      </w:r>
    </w:p>
    <w:p w14:paraId="48F54A8B" w14:textId="77777777" w:rsidR="009D1611" w:rsidRPr="00812C16" w:rsidRDefault="009D1611" w:rsidP="009D1611">
      <w:pPr>
        <w:rPr>
          <w:rFonts w:cs="Arial"/>
          <w:sz w:val="21"/>
          <w:szCs w:val="22"/>
          <w:lang w:eastAsia="de-DE"/>
        </w:rPr>
      </w:pPr>
      <w:r w:rsidRPr="00812C16">
        <w:rPr>
          <w:rFonts w:cs="Arial"/>
          <w:sz w:val="21"/>
          <w:szCs w:val="22"/>
          <w:lang w:eastAsia="de-DE"/>
        </w:rPr>
        <w:t xml:space="preserve">Das Risiko am Tumor zu </w:t>
      </w:r>
      <w:proofErr w:type="gramStart"/>
      <w:r w:rsidRPr="00812C16">
        <w:rPr>
          <w:rFonts w:cs="Arial"/>
          <w:sz w:val="21"/>
          <w:szCs w:val="22"/>
          <w:lang w:eastAsia="de-DE"/>
        </w:rPr>
        <w:t>versterben</w:t>
      </w:r>
      <w:proofErr w:type="gramEnd"/>
      <w:r w:rsidRPr="00812C16">
        <w:rPr>
          <w:rFonts w:cs="Arial"/>
          <w:sz w:val="21"/>
          <w:szCs w:val="22"/>
          <w:lang w:eastAsia="de-DE"/>
        </w:rPr>
        <w:t xml:space="preserve"> wurde schließlich in der so genannten Hazard Ratio (HR) ausgedrückt. Bei einer HR=1,0 für eine Patientengruppe gab es keinen Unterschied zur Referenzgruppe; bei einer HR&lt;1,0 hatte die Patientengruppe im Vergleich zur Referenzgruppe ein besseres Überleben und bei einer HR&gt;1,0 hatte die Patientengruppe im Vergleich zur Referenzgruppe ein schlechteres Überleben.</w:t>
      </w:r>
    </w:p>
    <w:p w14:paraId="053986AC" w14:textId="77777777" w:rsidR="009D1611" w:rsidRPr="00812C16" w:rsidRDefault="009D1611" w:rsidP="009D1611">
      <w:pPr>
        <w:rPr>
          <w:lang w:eastAsia="de-DE"/>
        </w:rPr>
      </w:pPr>
    </w:p>
    <w:p w14:paraId="0AF0359A" w14:textId="77777777" w:rsidR="009D1611" w:rsidRPr="00812C16" w:rsidRDefault="009D1611" w:rsidP="009D1611">
      <w:pPr>
        <w:rPr>
          <w:lang w:eastAsia="de-DE"/>
        </w:rPr>
      </w:pPr>
      <w:r w:rsidRPr="00812C16">
        <w:rPr>
          <w:lang w:eastAsia="de-DE"/>
        </w:rPr>
        <w:t xml:space="preserve">Ein Signifikanter P- Wert bedeutet das die </w:t>
      </w:r>
      <w:proofErr w:type="spellStart"/>
      <w:r w:rsidRPr="00812C16">
        <w:rPr>
          <w:lang w:eastAsia="de-DE"/>
        </w:rPr>
        <w:t>Kovariate</w:t>
      </w:r>
      <w:proofErr w:type="spellEnd"/>
      <w:r w:rsidRPr="00812C16">
        <w:rPr>
          <w:lang w:eastAsia="de-DE"/>
        </w:rPr>
        <w:t xml:space="preserve"> </w:t>
      </w:r>
      <w:proofErr w:type="spellStart"/>
      <w:r w:rsidRPr="00812C16">
        <w:rPr>
          <w:lang w:eastAsia="de-DE"/>
        </w:rPr>
        <w:t>einfluss</w:t>
      </w:r>
      <w:proofErr w:type="spellEnd"/>
      <w:r w:rsidRPr="00812C16">
        <w:rPr>
          <w:lang w:eastAsia="de-DE"/>
        </w:rPr>
        <w:t xml:space="preserve"> auf das Überleben, die Ereigniszeit hat. </w:t>
      </w:r>
    </w:p>
    <w:p w14:paraId="3C450281" w14:textId="77777777" w:rsidR="009D1611" w:rsidRPr="00812C16" w:rsidRDefault="009D1611" w:rsidP="00E42184">
      <w:pPr>
        <w:rPr>
          <w:rFonts w:cs="Arial"/>
        </w:rPr>
      </w:pPr>
    </w:p>
    <w:p w14:paraId="3E7DD320" w14:textId="77777777" w:rsidR="00714336" w:rsidRPr="00812C16" w:rsidRDefault="00714336" w:rsidP="00714336">
      <w:pPr>
        <w:rPr>
          <w:rFonts w:cs="Arial"/>
        </w:rPr>
      </w:pPr>
      <w:r w:rsidRPr="00812C16">
        <w:rPr>
          <w:rFonts w:cs="Arial"/>
        </w:rPr>
        <w:lastRenderedPageBreak/>
        <w:t>Außerdem gingen folgende Parameter in die univariate Analyse ein:</w:t>
      </w:r>
    </w:p>
    <w:p w14:paraId="7C19384E" w14:textId="77777777" w:rsidR="00714336" w:rsidRPr="00812C16" w:rsidRDefault="00714336" w:rsidP="00246EB5">
      <w:pPr>
        <w:pStyle w:val="Listenabsatz"/>
        <w:numPr>
          <w:ilvl w:val="0"/>
          <w:numId w:val="6"/>
        </w:numPr>
        <w:rPr>
          <w:rFonts w:cs="Arial"/>
        </w:rPr>
      </w:pPr>
      <w:r w:rsidRPr="00812C16">
        <w:rPr>
          <w:rFonts w:cs="Arial"/>
        </w:rPr>
        <w:t>Klinische Prognosefaktoren</w:t>
      </w:r>
    </w:p>
    <w:p w14:paraId="6E9205B0" w14:textId="77777777" w:rsidR="00714336" w:rsidRPr="00812C16" w:rsidRDefault="00714336" w:rsidP="00246EB5">
      <w:pPr>
        <w:pStyle w:val="Listenabsatz"/>
        <w:numPr>
          <w:ilvl w:val="1"/>
          <w:numId w:val="6"/>
        </w:numPr>
        <w:rPr>
          <w:rFonts w:cs="Arial"/>
        </w:rPr>
      </w:pPr>
      <w:r w:rsidRPr="00812C16">
        <w:rPr>
          <w:rFonts w:cs="Arial"/>
        </w:rPr>
        <w:t>T-Stadium des Tumors</w:t>
      </w:r>
    </w:p>
    <w:p w14:paraId="72F12CCB" w14:textId="77777777" w:rsidR="00714336" w:rsidRPr="00812C16" w:rsidRDefault="00714336" w:rsidP="00246EB5">
      <w:pPr>
        <w:pStyle w:val="Listenabsatz"/>
        <w:numPr>
          <w:ilvl w:val="1"/>
          <w:numId w:val="6"/>
        </w:numPr>
        <w:rPr>
          <w:rFonts w:cs="Arial"/>
        </w:rPr>
      </w:pPr>
      <w:r w:rsidRPr="00812C16">
        <w:rPr>
          <w:rFonts w:cs="Arial"/>
        </w:rPr>
        <w:t>Differenzierungsgrad des Tumors</w:t>
      </w:r>
    </w:p>
    <w:p w14:paraId="29504B54" w14:textId="77777777" w:rsidR="00714336" w:rsidRPr="00812C16" w:rsidRDefault="00714336" w:rsidP="00246EB5">
      <w:pPr>
        <w:pStyle w:val="Listenabsatz"/>
        <w:numPr>
          <w:ilvl w:val="1"/>
          <w:numId w:val="6"/>
        </w:numPr>
        <w:rPr>
          <w:rFonts w:cs="Arial"/>
        </w:rPr>
      </w:pPr>
      <w:r w:rsidRPr="00812C16">
        <w:rPr>
          <w:rFonts w:cs="Arial"/>
        </w:rPr>
        <w:t>Status des Resektionsrandes:</w:t>
      </w:r>
    </w:p>
    <w:p w14:paraId="0866986E" w14:textId="77777777" w:rsidR="00714336" w:rsidRPr="00812C16" w:rsidRDefault="00714336" w:rsidP="00246EB5">
      <w:pPr>
        <w:pStyle w:val="Listenabsatz"/>
        <w:numPr>
          <w:ilvl w:val="1"/>
          <w:numId w:val="6"/>
        </w:numPr>
        <w:rPr>
          <w:rFonts w:cs="Arial"/>
        </w:rPr>
      </w:pPr>
      <w:r w:rsidRPr="00812C16">
        <w:rPr>
          <w:rFonts w:cs="Arial"/>
        </w:rPr>
        <w:t>Zeitraum zwischen OP und adjuvanter Strahlentherapie (Mittelwert = 63 Tage)</w:t>
      </w:r>
    </w:p>
    <w:p w14:paraId="62F26F4D" w14:textId="77777777" w:rsidR="00714336" w:rsidRPr="00812C16" w:rsidRDefault="00714336" w:rsidP="00246EB5">
      <w:pPr>
        <w:pStyle w:val="Listenabsatz"/>
        <w:numPr>
          <w:ilvl w:val="1"/>
          <w:numId w:val="6"/>
        </w:numPr>
        <w:rPr>
          <w:rFonts w:cs="Arial"/>
        </w:rPr>
      </w:pPr>
      <w:r w:rsidRPr="00812C16">
        <w:rPr>
          <w:rFonts w:cs="Arial"/>
        </w:rPr>
        <w:t>Tumorlokalisation: Mundhöhle, Oropharynx, Hypopharynx, Larynx</w:t>
      </w:r>
    </w:p>
    <w:p w14:paraId="09A4D7C9" w14:textId="77777777" w:rsidR="00714336" w:rsidRPr="00812C16" w:rsidRDefault="00714336" w:rsidP="00246EB5">
      <w:pPr>
        <w:pStyle w:val="Listenabsatz"/>
        <w:numPr>
          <w:ilvl w:val="1"/>
          <w:numId w:val="6"/>
        </w:numPr>
        <w:rPr>
          <w:rFonts w:cs="Arial"/>
        </w:rPr>
      </w:pPr>
      <w:r w:rsidRPr="00812C16">
        <w:rPr>
          <w:rFonts w:cs="Arial"/>
        </w:rPr>
        <w:t>UICC – Stadium des Tumors</w:t>
      </w:r>
    </w:p>
    <w:p w14:paraId="13F6E255" w14:textId="77777777" w:rsidR="00714336" w:rsidRPr="00812C16" w:rsidRDefault="00714336" w:rsidP="00246EB5">
      <w:pPr>
        <w:pStyle w:val="Listenabsatz"/>
        <w:numPr>
          <w:ilvl w:val="0"/>
          <w:numId w:val="6"/>
        </w:numPr>
        <w:rPr>
          <w:rFonts w:cs="Arial"/>
        </w:rPr>
      </w:pPr>
      <w:r w:rsidRPr="00812C16">
        <w:rPr>
          <w:rFonts w:cs="Arial"/>
        </w:rPr>
        <w:t>Pathologische/biologische Prognosefaktoren</w:t>
      </w:r>
    </w:p>
    <w:p w14:paraId="0155A615" w14:textId="77777777" w:rsidR="00714336" w:rsidRPr="00812C16" w:rsidRDefault="00714336" w:rsidP="00246EB5">
      <w:pPr>
        <w:pStyle w:val="Listenabsatz"/>
        <w:numPr>
          <w:ilvl w:val="1"/>
          <w:numId w:val="6"/>
        </w:numPr>
        <w:rPr>
          <w:rFonts w:cs="Arial"/>
        </w:rPr>
      </w:pPr>
      <w:r w:rsidRPr="00812C16">
        <w:rPr>
          <w:rFonts w:cs="Arial"/>
        </w:rPr>
        <w:t>HPV16-DNA-Status</w:t>
      </w:r>
    </w:p>
    <w:p w14:paraId="4DD126E1" w14:textId="77777777" w:rsidR="00714336" w:rsidRPr="00812C16" w:rsidRDefault="00714336" w:rsidP="00246EB5">
      <w:pPr>
        <w:pStyle w:val="Listenabsatz"/>
        <w:numPr>
          <w:ilvl w:val="1"/>
          <w:numId w:val="6"/>
        </w:numPr>
        <w:rPr>
          <w:rFonts w:cs="Arial"/>
        </w:rPr>
      </w:pPr>
      <w:r w:rsidRPr="00812C16">
        <w:rPr>
          <w:rFonts w:cs="Arial"/>
        </w:rPr>
        <w:t xml:space="preserve">CD44-Expressions-Status </w:t>
      </w:r>
    </w:p>
    <w:p w14:paraId="6BCD68DE" w14:textId="77777777" w:rsidR="00714336" w:rsidRPr="00812C16" w:rsidRDefault="00714336" w:rsidP="00714336">
      <w:pPr>
        <w:rPr>
          <w:rFonts w:cs="Arial"/>
        </w:rPr>
      </w:pPr>
      <w:r w:rsidRPr="00812C16">
        <w:rPr>
          <w:rFonts w:cs="Arial"/>
          <w:lang w:eastAsia="de-DE"/>
        </w:rPr>
        <w:t xml:space="preserve">den immunhistochemischen </w:t>
      </w:r>
      <w:proofErr w:type="spellStart"/>
      <w:r w:rsidRPr="00812C16">
        <w:rPr>
          <w:rFonts w:cs="Arial"/>
          <w:lang w:eastAsia="de-DE"/>
        </w:rPr>
        <w:t>Färbeergebnissen</w:t>
      </w:r>
      <w:proofErr w:type="spellEnd"/>
      <w:r w:rsidRPr="00812C16">
        <w:rPr>
          <w:rFonts w:cs="Arial"/>
          <w:lang w:eastAsia="de-DE"/>
        </w:rPr>
        <w:t xml:space="preserve"> der CD44-Proteinexpression, dem HPV16-DNA-Status, der histopathologischen Differenzierungsgraden, der Tumorlokalisation, der Tumorausdehnung (</w:t>
      </w:r>
      <w:proofErr w:type="spellStart"/>
      <w:r w:rsidRPr="00812C16">
        <w:rPr>
          <w:rFonts w:cs="Arial"/>
          <w:lang w:eastAsia="de-DE"/>
        </w:rPr>
        <w:t>pT</w:t>
      </w:r>
      <w:proofErr w:type="spellEnd"/>
      <w:r w:rsidRPr="00812C16">
        <w:rPr>
          <w:rFonts w:cs="Arial"/>
          <w:lang w:eastAsia="de-DE"/>
        </w:rPr>
        <w:t xml:space="preserve">-Kategorie), der </w:t>
      </w:r>
      <w:proofErr w:type="spellStart"/>
      <w:r w:rsidRPr="00812C16">
        <w:rPr>
          <w:rFonts w:cs="Arial"/>
          <w:lang w:eastAsia="de-DE"/>
        </w:rPr>
        <w:t>Stadiengruppierung</w:t>
      </w:r>
      <w:proofErr w:type="spellEnd"/>
      <w:r w:rsidRPr="00812C16">
        <w:rPr>
          <w:rFonts w:cs="Arial"/>
          <w:lang w:eastAsia="de-DE"/>
        </w:rPr>
        <w:t xml:space="preserve"> der Karzinome bezüglich der TNM-Kategorien (UICC-Stadien), des Alters (50-54, 55-59, 60-</w:t>
      </w:r>
      <w:proofErr w:type="gramStart"/>
      <w:r w:rsidRPr="00812C16">
        <w:rPr>
          <w:rFonts w:cs="Arial"/>
          <w:lang w:eastAsia="de-DE"/>
        </w:rPr>
        <w:t>64,…</w:t>
      </w:r>
      <w:proofErr w:type="gramEnd"/>
      <w:r w:rsidRPr="00812C16">
        <w:rPr>
          <w:rFonts w:cs="Arial"/>
          <w:lang w:eastAsia="de-DE"/>
        </w:rPr>
        <w:t>), der Nikotin- und Alkoholanamnese</w:t>
      </w:r>
    </w:p>
    <w:p w14:paraId="423CFDDE" w14:textId="77777777" w:rsidR="00096370" w:rsidRPr="00812C16" w:rsidRDefault="00E42184" w:rsidP="00E42184">
      <w:pPr>
        <w:rPr>
          <w:rFonts w:cs="Arial"/>
        </w:rPr>
      </w:pPr>
      <w:r w:rsidRPr="00812C16">
        <w:rPr>
          <w:rFonts w:cs="Arial"/>
        </w:rPr>
        <w:t xml:space="preserve">Statistische Analysen wurden für alle Patienten und für die </w:t>
      </w:r>
      <w:r w:rsidRPr="00812C16">
        <w:rPr>
          <w:rFonts w:cs="Arial"/>
          <w:b/>
          <w:bCs/>
        </w:rPr>
        <w:t>Untergruppe</w:t>
      </w:r>
      <w:r w:rsidRPr="00812C16">
        <w:rPr>
          <w:rFonts w:cs="Arial"/>
        </w:rPr>
        <w:t xml:space="preserve"> der Patienten mit </w:t>
      </w:r>
      <w:r w:rsidR="00096370" w:rsidRPr="00812C16">
        <w:rPr>
          <w:rFonts w:cs="Arial"/>
        </w:rPr>
        <w:t xml:space="preserve">Mundhöhlenkrebs sowie </w:t>
      </w:r>
      <w:proofErr w:type="spellStart"/>
      <w:r w:rsidR="00096370" w:rsidRPr="00812C16">
        <w:rPr>
          <w:rFonts w:cs="Arial"/>
        </w:rPr>
        <w:t>Oropharyngealkarzinomen</w:t>
      </w:r>
      <w:proofErr w:type="spellEnd"/>
      <w:r w:rsidR="00096370" w:rsidRPr="00812C16">
        <w:rPr>
          <w:rFonts w:cs="Arial"/>
        </w:rPr>
        <w:t xml:space="preserve"> durchgeführt. Patienten, bei denen </w:t>
      </w:r>
      <w:r w:rsidR="00F606F5" w:rsidRPr="00812C16">
        <w:rPr>
          <w:rFonts w:cs="Arial"/>
        </w:rPr>
        <w:t xml:space="preserve">ein </w:t>
      </w:r>
      <w:proofErr w:type="spellStart"/>
      <w:r w:rsidR="00F606F5" w:rsidRPr="00812C16">
        <w:rPr>
          <w:rFonts w:cs="Arial"/>
        </w:rPr>
        <w:t>h</w:t>
      </w:r>
      <w:r w:rsidR="00096370" w:rsidRPr="00812C16">
        <w:rPr>
          <w:rFonts w:cs="Arial"/>
        </w:rPr>
        <w:t>ypopharyngeal</w:t>
      </w:r>
      <w:r w:rsidR="00F606F5" w:rsidRPr="00812C16">
        <w:rPr>
          <w:rFonts w:cs="Arial"/>
        </w:rPr>
        <w:t>es</w:t>
      </w:r>
      <w:proofErr w:type="spellEnd"/>
      <w:r w:rsidR="00F606F5" w:rsidRPr="00812C16">
        <w:rPr>
          <w:rFonts w:cs="Arial"/>
        </w:rPr>
        <w:t xml:space="preserve"> Karzinom </w:t>
      </w:r>
      <w:r w:rsidR="00096370" w:rsidRPr="00812C16">
        <w:rPr>
          <w:rFonts w:cs="Arial"/>
        </w:rPr>
        <w:t xml:space="preserve">diagnostiziert wurde, wurden aufgrund der geringen Anzahl von Fällen von dieser Untergruppenanalyse ausgeschlossen. Für eine weitere Stratifizierung wurden statistische Analysen für die Subgruppen der Patienten mit HPV16 </w:t>
      </w:r>
      <w:r w:rsidR="00566B51" w:rsidRPr="00812C16">
        <w:rPr>
          <w:rFonts w:cs="Arial"/>
        </w:rPr>
        <w:t>DNA</w:t>
      </w:r>
      <w:r w:rsidR="00096370" w:rsidRPr="00812C16">
        <w:rPr>
          <w:rFonts w:cs="Arial"/>
        </w:rPr>
        <w:t xml:space="preserve">-negativen Tumoren durchgeführt. In der Untergruppe der Patienten mit HPV16 DNA-positiven Tumoren traten nur zwei Rezidiven auf. Daher war es nicht möglich, signifikante Unterschiede in der LRC für diese Teilgruppe zu erkennen. </w:t>
      </w:r>
    </w:p>
    <w:p w14:paraId="38E3F2CF" w14:textId="3C47BC09" w:rsidR="002903EB" w:rsidRPr="00812C16" w:rsidRDefault="002903EB" w:rsidP="00E42184">
      <w:pPr>
        <w:rPr>
          <w:rFonts w:cs="Arial"/>
        </w:rPr>
      </w:pPr>
      <w:r w:rsidRPr="00812C16">
        <w:rPr>
          <w:rFonts w:cs="Arial"/>
          <w:lang w:eastAsia="de-DE"/>
        </w:rPr>
        <w:t xml:space="preserve">Patienten mit HPV-assoziierten Kopf-Hals-Plattenepithelkarzinome besitzen ein insgesamt besserer klinisches Outcome als Patienten mit HPV-negativen Tumoren </w:t>
      </w:r>
      <w:r w:rsidR="000112D9">
        <w:rPr>
          <w:rFonts w:cs="Arial"/>
          <w:lang w:eastAsia="de-DE"/>
        </w:rPr>
        <w:fldChar w:fldCharType="begin">
          <w:fldData xml:space="preserve">PEVuZE5vdGU+PENpdGU+PEF1dGhvcj5Mb2hhdXM8L0F1dGhvcj48WWVhcj4yMDE0PC9ZZWFyPjxS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</w:fldData>
        </w:fldChar>
      </w:r>
      <w:r w:rsidR="000112D9">
        <w:rPr>
          <w:rFonts w:cs="Arial"/>
          <w:lang w:eastAsia="de-DE"/>
        </w:rPr>
        <w:instrText xml:space="preserve"> ADDIN EN.JS.CITE </w:instrText>
      </w:r>
      <w:r w:rsidR="000112D9">
        <w:rPr>
          <w:rFonts w:cs="Arial"/>
          <w:lang w:eastAsia="de-DE"/>
        </w:rPr>
      </w:r>
      <w:r w:rsidR="000112D9">
        <w:rPr>
          <w:rFonts w:cs="Arial"/>
          <w:lang w:eastAsia="de-DE"/>
        </w:rPr>
        <w:fldChar w:fldCharType="separate"/>
      </w:r>
      <w:r w:rsidR="000112D9">
        <w:rPr>
          <w:rFonts w:cs="Arial"/>
          <w:noProof/>
          <w:lang w:eastAsia="de-DE"/>
        </w:rPr>
        <w:t>(</w:t>
      </w:r>
      <w:r w:rsidR="009D0F7A" w:rsidRPr="00DF25A8">
        <w:t>Chen et al., 2010</w:t>
      </w:r>
      <w:r w:rsidR="000112D9">
        <w:rPr>
          <w:rFonts w:cs="Arial"/>
          <w:noProof/>
          <w:lang w:eastAsia="de-DE"/>
        </w:rPr>
        <w:t xml:space="preserve">; </w:t>
      </w:r>
      <w:r w:rsidR="009D0F7A" w:rsidRPr="00DF25A8">
        <w:t>Fakhry et al., 2008</w:t>
      </w:r>
      <w:r w:rsidR="000112D9">
        <w:rPr>
          <w:rFonts w:cs="Arial"/>
          <w:noProof/>
          <w:lang w:eastAsia="de-DE"/>
        </w:rPr>
        <w:t xml:space="preserve">; </w:t>
      </w:r>
      <w:r w:rsidR="009D0F7A" w:rsidRPr="00DF25A8">
        <w:t>Gillison et al., 2000</w:t>
      </w:r>
      <w:r w:rsidR="000112D9">
        <w:rPr>
          <w:rFonts w:cs="Arial"/>
          <w:noProof/>
          <w:lang w:eastAsia="de-DE"/>
        </w:rPr>
        <w:t xml:space="preserve">; </w:t>
      </w:r>
      <w:r w:rsidR="009D0F7A" w:rsidRPr="00DF25A8">
        <w:t>Lindel et al., 2001</w:t>
      </w:r>
      <w:r w:rsidR="000112D9">
        <w:rPr>
          <w:rFonts w:cs="Arial"/>
          <w:noProof/>
          <w:lang w:eastAsia="de-DE"/>
        </w:rPr>
        <w:t xml:space="preserve">; </w:t>
      </w:r>
      <w:r w:rsidR="009D0F7A" w:rsidRPr="00DF25A8">
        <w:t>Lohaus et al., 2014</w:t>
      </w:r>
      <w:r w:rsidR="000112D9">
        <w:rPr>
          <w:rFonts w:cs="Arial"/>
          <w:noProof/>
          <w:lang w:eastAsia="de-DE"/>
        </w:rPr>
        <w:t xml:space="preserve">; </w:t>
      </w:r>
      <w:r w:rsidR="009D0F7A" w:rsidRPr="00DF25A8">
        <w:t>Shi et al., 2009</w:t>
      </w:r>
      <w:r w:rsidR="000112D9">
        <w:rPr>
          <w:rFonts w:cs="Arial"/>
          <w:noProof/>
          <w:lang w:eastAsia="de-DE"/>
        </w:rPr>
        <w:t xml:space="preserve">; </w:t>
      </w:r>
      <w:r w:rsidR="009D0F7A" w:rsidRPr="00DF25A8">
        <w:t>Weinberger et al., 2006</w:t>
      </w:r>
      <w:r w:rsidR="000112D9">
        <w:rPr>
          <w:rFonts w:cs="Arial"/>
          <w:noProof/>
          <w:lang w:eastAsia="de-DE"/>
        </w:rPr>
        <w:t>)</w:t>
      </w:r>
      <w:r w:rsidR="000112D9">
        <w:rPr>
          <w:rFonts w:cs="Arial"/>
          <w:lang w:eastAsia="de-DE"/>
        </w:rPr>
        <w:fldChar w:fldCharType="end"/>
      </w:r>
      <w:r w:rsidRPr="00812C16">
        <w:rPr>
          <w:rFonts w:cs="Arial"/>
          <w:lang w:eastAsia="de-DE"/>
        </w:rPr>
        <w:t xml:space="preserve">. Deshalb wurden univariate Ereignisdatenanalysen hinsichtlich des Einflusses der CD44-Proteinexpression, sowohl für die loko-regionäre Tumorkontrolle als auch für das Fernmetastasen-freie </w:t>
      </w:r>
      <w:r w:rsidRPr="00812C16">
        <w:rPr>
          <w:rFonts w:cs="Arial"/>
          <w:lang w:eastAsia="de-DE"/>
        </w:rPr>
        <w:lastRenderedPageBreak/>
        <w:t>Überleben und Gesamtüberleben stratifiziert nach den viralen Marker HPV16 DNA analysiert, um das diagnostische und prognostische Potential dieser Marker zu prüfen.</w:t>
      </w:r>
    </w:p>
    <w:p w14:paraId="1BE6BBC7" w14:textId="77777777" w:rsidR="00E42184" w:rsidRPr="00812C16" w:rsidRDefault="005B379A" w:rsidP="00E42184">
      <w:pPr>
        <w:rPr>
          <w:rFonts w:cs="Arial"/>
        </w:rPr>
      </w:pPr>
      <w:r w:rsidRPr="00812C16">
        <w:rPr>
          <w:rFonts w:cs="Arial"/>
        </w:rPr>
        <w:t xml:space="preserve">Die </w:t>
      </w:r>
      <w:r w:rsidR="00096370" w:rsidRPr="00812C16">
        <w:rPr>
          <w:rFonts w:cs="Arial"/>
        </w:rPr>
        <w:t>Sensitivität</w:t>
      </w:r>
      <w:r w:rsidRPr="00812C16">
        <w:rPr>
          <w:rFonts w:cs="Arial"/>
        </w:rPr>
        <w:t xml:space="preserve"> und </w:t>
      </w:r>
      <w:r w:rsidR="00096370" w:rsidRPr="00812C16">
        <w:rPr>
          <w:rFonts w:cs="Arial"/>
        </w:rPr>
        <w:t>Spezifität</w:t>
      </w:r>
      <w:r w:rsidRPr="00812C16">
        <w:rPr>
          <w:rFonts w:cs="Arial"/>
        </w:rPr>
        <w:t xml:space="preserve"> </w:t>
      </w:r>
      <w:r w:rsidR="00096370" w:rsidRPr="00812C16">
        <w:rPr>
          <w:rFonts w:cs="Arial"/>
        </w:rPr>
        <w:t>der</w:t>
      </w:r>
      <w:r w:rsidR="005D2A89" w:rsidRPr="00812C16">
        <w:rPr>
          <w:rFonts w:cs="Arial"/>
        </w:rPr>
        <w:t xml:space="preserve"> CD44-Expression zur Vorhersage eines </w:t>
      </w:r>
      <w:proofErr w:type="spellStart"/>
      <w:r w:rsidR="00096370" w:rsidRPr="00812C16">
        <w:rPr>
          <w:rFonts w:cs="Arial"/>
        </w:rPr>
        <w:t>lokoregionären</w:t>
      </w:r>
      <w:proofErr w:type="spellEnd"/>
      <w:r w:rsidR="005D2A89" w:rsidRPr="00812C16">
        <w:rPr>
          <w:rFonts w:cs="Arial"/>
        </w:rPr>
        <w:t xml:space="preserve"> </w:t>
      </w:r>
      <w:r w:rsidR="00096370" w:rsidRPr="00812C16">
        <w:rPr>
          <w:rFonts w:cs="Arial"/>
        </w:rPr>
        <w:t>Rezidivs</w:t>
      </w:r>
      <w:r w:rsidR="005D2A89" w:rsidRPr="00812C16">
        <w:rPr>
          <w:rFonts w:cs="Arial"/>
        </w:rPr>
        <w:t xml:space="preserve"> wurden durch Kreuztabellen bestimmt.</w:t>
      </w:r>
    </w:p>
    <w:p w14:paraId="7DBE8D31" w14:textId="77777777" w:rsidR="00E42184" w:rsidRPr="00812C16" w:rsidRDefault="00E42184" w:rsidP="00E42184">
      <w:pPr>
        <w:rPr>
          <w:rFonts w:cs="Arial"/>
        </w:rPr>
      </w:pPr>
    </w:p>
    <w:p w14:paraId="123B9115" w14:textId="77777777" w:rsidR="00E42184" w:rsidRPr="00812C16" w:rsidRDefault="00C44464" w:rsidP="00E42184">
      <w:pPr>
        <w:rPr>
          <w:rFonts w:cs="Arial"/>
        </w:rPr>
      </w:pPr>
      <w:r w:rsidRPr="00812C16">
        <w:rPr>
          <w:rFonts w:cs="Arial"/>
        </w:rPr>
        <w:t>die für die Tumorlokalisierung geschichtet wurden</w:t>
      </w:r>
    </w:p>
    <w:p w14:paraId="123984E9" w14:textId="77777777" w:rsidR="00D941CB" w:rsidRPr="00812C16" w:rsidRDefault="00D941CB" w:rsidP="00DF4C3C">
      <w:pPr>
        <w:rPr>
          <w:rFonts w:cs="Arial"/>
        </w:rPr>
      </w:pPr>
    </w:p>
    <w:p w14:paraId="43AC8D8D" w14:textId="77777777" w:rsidR="00B2437F" w:rsidRPr="00812C16" w:rsidRDefault="00201988" w:rsidP="009C61B9">
      <w:pPr>
        <w:rPr>
          <w:rFonts w:cs="Arial"/>
        </w:rPr>
      </w:pPr>
      <w:r w:rsidRPr="00812C16">
        <w:rPr>
          <w:rFonts w:cs="Arial"/>
        </w:rPr>
        <w:t>Zur Vorhersage des 2-Jahres-LRC wurde eine multivariate logistische Regression durchgeführt</w:t>
      </w:r>
    </w:p>
    <w:p w14:paraId="4DBF28D2" w14:textId="77777777" w:rsidR="009C61B9" w:rsidRPr="00812C16" w:rsidRDefault="00B2437F" w:rsidP="009C61B9">
      <w:pPr>
        <w:rPr>
          <w:rFonts w:cs="Arial"/>
        </w:rPr>
      </w:pPr>
      <w:r w:rsidRPr="00812C16">
        <w:rPr>
          <w:rFonts w:cs="Arial"/>
        </w:rPr>
        <w:t>Um die Überlebenskurven von Patienten zu vergleichen, die nach HPV16-DNA-Status, CSC-</w:t>
      </w:r>
      <w:proofErr w:type="spellStart"/>
      <w:r w:rsidRPr="00812C16">
        <w:rPr>
          <w:rFonts w:cs="Arial"/>
        </w:rPr>
        <w:t>Markerexpression</w:t>
      </w:r>
      <w:proofErr w:type="spellEnd"/>
      <w:r w:rsidRPr="00812C16">
        <w:rPr>
          <w:rFonts w:cs="Arial"/>
        </w:rPr>
        <w:t xml:space="preserve"> und </w:t>
      </w:r>
      <w:proofErr w:type="spellStart"/>
      <w:r w:rsidRPr="00812C16">
        <w:rPr>
          <w:rFonts w:cs="Arial"/>
        </w:rPr>
        <w:t>Hypoxiestatus</w:t>
      </w:r>
      <w:proofErr w:type="spellEnd"/>
      <w:r w:rsidRPr="00812C16">
        <w:rPr>
          <w:rFonts w:cs="Arial"/>
        </w:rPr>
        <w:t xml:space="preserve"> geschichtet waren, wurden Log-Rank-Tests durchgeführt</w:t>
      </w:r>
    </w:p>
    <w:p w14:paraId="398DEEE2" w14:textId="77777777" w:rsidR="009D6D21" w:rsidRPr="00812C16" w:rsidRDefault="00FA539B" w:rsidP="00462A46">
      <w:pPr>
        <w:spacing w:after="0"/>
        <w:rPr>
          <w:rFonts w:cs="Arial"/>
        </w:rPr>
      </w:pPr>
      <w:proofErr w:type="spellStart"/>
      <w:r w:rsidRPr="00812C16">
        <w:rPr>
          <w:rFonts w:cs="Arial"/>
        </w:rPr>
        <w:t>Konfindnenzintervall</w:t>
      </w:r>
      <w:proofErr w:type="spellEnd"/>
      <w:r w:rsidRPr="00812C16">
        <w:rPr>
          <w:rFonts w:cs="Arial"/>
        </w:rPr>
        <w:t xml:space="preserve"> = Vertrauenswahrscheinlichkeit</w:t>
      </w:r>
    </w:p>
    <w:p w14:paraId="151231D7" w14:textId="77777777" w:rsidR="000E4D64" w:rsidRPr="00812C16" w:rsidRDefault="000E4D64" w:rsidP="000E4D64">
      <w:pPr>
        <w:spacing w:after="0"/>
        <w:jc w:val="left"/>
        <w:rPr>
          <w:rFonts w:ascii="Times New Roman" w:hAnsi="Times New Roman"/>
        </w:rPr>
      </w:pPr>
      <w:r w:rsidRPr="00812C16">
        <w:rPr>
          <w:rFonts w:ascii="Georgia" w:hAnsi="Georgia"/>
          <w:color w:val="2E2E2E"/>
          <w:sz w:val="27"/>
          <w:szCs w:val="27"/>
        </w:rPr>
        <w:t xml:space="preserve">Statistische Analysen wurden für alle Patienten und für die Untergruppen von Patienten mit Mundhöhlenkrebs sowie </w:t>
      </w:r>
      <w:proofErr w:type="spellStart"/>
      <w:r w:rsidRPr="00812C16">
        <w:rPr>
          <w:rFonts w:ascii="Georgia" w:hAnsi="Georgia"/>
          <w:color w:val="2E2E2E"/>
          <w:sz w:val="27"/>
          <w:szCs w:val="27"/>
        </w:rPr>
        <w:t>Oropharyngealkarzinomen</w:t>
      </w:r>
      <w:proofErr w:type="spellEnd"/>
      <w:r w:rsidRPr="00812C16">
        <w:rPr>
          <w:rFonts w:ascii="Georgia" w:hAnsi="Georgia"/>
          <w:color w:val="2E2E2E"/>
          <w:sz w:val="27"/>
          <w:szCs w:val="27"/>
        </w:rPr>
        <w:t xml:space="preserve"> durchgeführt. Patienten, bei denen</w:t>
      </w:r>
      <w:r w:rsidRPr="00812C16">
        <w:rPr>
          <w:rStyle w:val="apple-converted-space"/>
          <w:rFonts w:ascii="Georgia" w:hAnsi="Georgia"/>
          <w:color w:val="2E2E2E"/>
          <w:sz w:val="27"/>
          <w:szCs w:val="27"/>
        </w:rPr>
        <w:t> </w:t>
      </w:r>
      <w:proofErr w:type="spellStart"/>
      <w:r>
        <w:fldChar w:fldCharType="begin"/>
      </w:r>
      <w:r>
        <w:instrText>HYPERLINK "https://www.sciencedirect.com/topics/medicine-and-dentistry/hypopharyngeal-cancer" \o "Erfahren Sie mehr über Hypopharyngealkrebs auf den KI-generierten Themenseiten von ScienceDirect"</w:instrText>
      </w:r>
      <w:r>
        <w:fldChar w:fldCharType="separate"/>
      </w:r>
      <w:r w:rsidRPr="00812C16">
        <w:rPr>
          <w:rStyle w:val="Hyperlink"/>
          <w:rFonts w:ascii="Georgia" w:hAnsi="Georgia"/>
          <w:color w:val="2E2E2E"/>
          <w:sz w:val="27"/>
          <w:szCs w:val="27"/>
        </w:rPr>
        <w:t>Hypophoaryngealkrebs</w:t>
      </w:r>
      <w:proofErr w:type="spellEnd"/>
      <w:r w:rsidRPr="00812C16">
        <w:rPr>
          <w:rStyle w:val="apple-converted-space"/>
          <w:rFonts w:ascii="Georgia" w:hAnsi="Georgia"/>
          <w:color w:val="2E2E2E"/>
          <w:sz w:val="27"/>
          <w:szCs w:val="27"/>
          <w:u w:val="single"/>
        </w:rPr>
        <w:t> </w:t>
      </w:r>
      <w:r>
        <w:fldChar w:fldCharType="end"/>
      </w:r>
      <w:r w:rsidRPr="00812C16">
        <w:rPr>
          <w:rFonts w:ascii="Georgia" w:hAnsi="Georgia"/>
          <w:color w:val="2E2E2E"/>
          <w:sz w:val="27"/>
          <w:szCs w:val="27"/>
        </w:rPr>
        <w:t>diagnostiziert wurde, wurden aufgrund der geringen Anzahl von Fällen von dieser Untergruppenanalyse ausgeschlossen.</w:t>
      </w:r>
      <w:r w:rsidRPr="00812C16">
        <w:rPr>
          <w:rStyle w:val="apple-converted-space"/>
          <w:rFonts w:ascii="Georgia" w:hAnsi="Georgia"/>
          <w:color w:val="2E2E2E"/>
          <w:sz w:val="27"/>
          <w:szCs w:val="27"/>
        </w:rPr>
        <w:t> </w:t>
      </w:r>
    </w:p>
    <w:p w14:paraId="760EC17F" w14:textId="77777777" w:rsidR="009D6D21" w:rsidRPr="00812C16" w:rsidRDefault="009D6D21" w:rsidP="00462A46">
      <w:pPr>
        <w:spacing w:after="0"/>
        <w:rPr>
          <w:rFonts w:cs="Arial"/>
          <w:b/>
          <w:bCs/>
        </w:rPr>
      </w:pPr>
    </w:p>
    <w:p w14:paraId="2F220E6A" w14:textId="77777777" w:rsidR="00F606F5" w:rsidRPr="00812C16" w:rsidRDefault="00F606F5" w:rsidP="00A7438E">
      <w:pPr>
        <w:spacing w:after="0"/>
        <w:rPr>
          <w:rFonts w:cs="Arial"/>
        </w:rPr>
      </w:pPr>
    </w:p>
    <w:p w14:paraId="488FB3ED" w14:textId="77777777" w:rsidR="00A7438E" w:rsidRPr="00812C16" w:rsidRDefault="00A7438E" w:rsidP="00A7438E">
      <w:pPr>
        <w:spacing w:after="0"/>
        <w:rPr>
          <w:rFonts w:cs="Arial"/>
        </w:rPr>
      </w:pPr>
      <w:r w:rsidRPr="00812C16">
        <w:rPr>
          <w:rFonts w:cs="Arial"/>
        </w:rPr>
        <w:t xml:space="preserve"> Die Einteilung der Ordinaten der Kaplan-Meier-Plots erfolgte von 0,00 in Zweierschritten bis 1,00, zur besseren </w:t>
      </w:r>
      <w:proofErr w:type="spellStart"/>
      <w:r w:rsidRPr="00812C16">
        <w:rPr>
          <w:rFonts w:cs="Arial"/>
        </w:rPr>
        <w:t>Übersicht</w:t>
      </w:r>
      <w:proofErr w:type="spellEnd"/>
      <w:r w:rsidRPr="00812C16">
        <w:rPr>
          <w:rFonts w:cs="Arial"/>
        </w:rPr>
        <w:t xml:space="preserve"> in einigen Abbildungen von 0,5 in </w:t>
      </w:r>
      <w:proofErr w:type="spellStart"/>
      <w:r w:rsidRPr="00812C16">
        <w:rPr>
          <w:rFonts w:cs="Arial"/>
        </w:rPr>
        <w:t>Einerschritten</w:t>
      </w:r>
      <w:proofErr w:type="spellEnd"/>
      <w:r w:rsidRPr="00812C16">
        <w:rPr>
          <w:rFonts w:cs="Arial"/>
        </w:rPr>
        <w:t xml:space="preserve"> bis 1,00. Berechnungsziele waren die allgemeine </w:t>
      </w:r>
      <w:proofErr w:type="spellStart"/>
      <w:r w:rsidRPr="00812C16">
        <w:rPr>
          <w:rFonts w:cs="Arial"/>
        </w:rPr>
        <w:t>Überlebensrate</w:t>
      </w:r>
      <w:proofErr w:type="spellEnd"/>
      <w:r w:rsidRPr="00812C16">
        <w:rPr>
          <w:rFonts w:cs="Arial"/>
        </w:rPr>
        <w:t xml:space="preserve">, die krankheitsfreie </w:t>
      </w:r>
      <w:proofErr w:type="spellStart"/>
      <w:r w:rsidRPr="00812C16">
        <w:rPr>
          <w:rFonts w:cs="Arial"/>
        </w:rPr>
        <w:t>Überlebensrate</w:t>
      </w:r>
      <w:proofErr w:type="spellEnd"/>
      <w:r w:rsidRPr="00812C16">
        <w:rPr>
          <w:rFonts w:cs="Arial"/>
        </w:rPr>
        <w:t xml:space="preserve"> (Patientinnen ohne Metastasen oder </w:t>
      </w:r>
      <w:proofErr w:type="spellStart"/>
      <w:r w:rsidRPr="00812C16">
        <w:rPr>
          <w:rFonts w:cs="Arial"/>
        </w:rPr>
        <w:t>lokoregionäres</w:t>
      </w:r>
      <w:proofErr w:type="spellEnd"/>
      <w:r w:rsidRPr="00812C16">
        <w:rPr>
          <w:rFonts w:cs="Arial"/>
        </w:rPr>
        <w:t xml:space="preserve"> Rezidiv) und die lokale Kontrolle. Die Kaplan-Meier-Kurven wurden mit Hilfe des Log-Rank-Tests auf Signifikanz </w:t>
      </w:r>
      <w:proofErr w:type="spellStart"/>
      <w:r w:rsidRPr="00812C16">
        <w:rPr>
          <w:rFonts w:cs="Arial"/>
        </w:rPr>
        <w:t>geprüft</w:t>
      </w:r>
      <w:proofErr w:type="spellEnd"/>
      <w:r w:rsidRPr="00812C16">
        <w:rPr>
          <w:rFonts w:cs="Arial"/>
        </w:rPr>
        <w:t xml:space="preserve">. </w:t>
      </w:r>
    </w:p>
    <w:p w14:paraId="4BF66683" w14:textId="77777777" w:rsidR="00A7438E" w:rsidRPr="00812C16" w:rsidRDefault="00A7438E" w:rsidP="00A7438E">
      <w:pPr>
        <w:spacing w:after="0"/>
        <w:rPr>
          <w:rFonts w:cs="Arial"/>
        </w:rPr>
      </w:pPr>
      <w:r w:rsidRPr="00812C16">
        <w:rPr>
          <w:rFonts w:cs="Arial"/>
        </w:rPr>
        <w:t xml:space="preserve">Weitere Analysen erfolgten nach dem univariaten Cox-Regression-Modell. Positive Regressionskoeffizienten verringern die Ereigniswahrscheinlichkeit, negative </w:t>
      </w:r>
      <w:proofErr w:type="spellStart"/>
      <w:r w:rsidRPr="00812C16">
        <w:rPr>
          <w:rFonts w:cs="Arial"/>
        </w:rPr>
        <w:t>vergrößern</w:t>
      </w:r>
      <w:proofErr w:type="spellEnd"/>
      <w:r w:rsidRPr="00812C16">
        <w:rPr>
          <w:rFonts w:cs="Arial"/>
        </w:rPr>
        <w:t xml:space="preserve"> diese. Der </w:t>
      </w:r>
      <w:proofErr w:type="spellStart"/>
      <w:r w:rsidRPr="00812C16">
        <w:rPr>
          <w:rFonts w:cs="Arial"/>
        </w:rPr>
        <w:t>Exp</w:t>
      </w:r>
      <w:proofErr w:type="spellEnd"/>
      <w:r w:rsidRPr="00812C16">
        <w:rPr>
          <w:rFonts w:cs="Arial"/>
        </w:rPr>
        <w:t xml:space="preserve">(B) ist der Wert, um den sich das Risiko </w:t>
      </w:r>
      <w:proofErr w:type="spellStart"/>
      <w:r w:rsidRPr="00812C16">
        <w:rPr>
          <w:rFonts w:cs="Arial"/>
        </w:rPr>
        <w:t>für</w:t>
      </w:r>
      <w:proofErr w:type="spellEnd"/>
      <w:r w:rsidRPr="00812C16">
        <w:rPr>
          <w:rFonts w:cs="Arial"/>
        </w:rPr>
        <w:t xml:space="preserve"> ein Ereignis </w:t>
      </w:r>
      <w:proofErr w:type="spellStart"/>
      <w:r w:rsidRPr="00812C16">
        <w:rPr>
          <w:rFonts w:cs="Arial"/>
        </w:rPr>
        <w:t>verändert</w:t>
      </w:r>
      <w:proofErr w:type="spellEnd"/>
      <w:r w:rsidRPr="00812C16">
        <w:rPr>
          <w:rFonts w:cs="Arial"/>
        </w:rPr>
        <w:t xml:space="preserve">, wenn die untersuchte Variable um eine Einheit steigt. Ein Wert von eins </w:t>
      </w:r>
      <w:proofErr w:type="spellStart"/>
      <w:r w:rsidRPr="00812C16">
        <w:rPr>
          <w:rFonts w:cs="Arial"/>
        </w:rPr>
        <w:lastRenderedPageBreak/>
        <w:t>lässt</w:t>
      </w:r>
      <w:proofErr w:type="spellEnd"/>
      <w:r w:rsidRPr="00812C16">
        <w:rPr>
          <w:rFonts w:cs="Arial"/>
        </w:rPr>
        <w:t xml:space="preserve"> das Risiko </w:t>
      </w:r>
      <w:proofErr w:type="spellStart"/>
      <w:r w:rsidRPr="00812C16">
        <w:rPr>
          <w:rFonts w:cs="Arial"/>
        </w:rPr>
        <w:t>unverändert</w:t>
      </w:r>
      <w:proofErr w:type="spellEnd"/>
      <w:r w:rsidRPr="00812C16">
        <w:rPr>
          <w:rFonts w:cs="Arial"/>
        </w:rPr>
        <w:t xml:space="preserve">. Ist der Wert &gt;1 steigt das Risiko </w:t>
      </w:r>
      <w:proofErr w:type="spellStart"/>
      <w:r w:rsidRPr="00812C16">
        <w:rPr>
          <w:rFonts w:cs="Arial"/>
        </w:rPr>
        <w:t>für</w:t>
      </w:r>
      <w:proofErr w:type="spellEnd"/>
      <w:r w:rsidRPr="00812C16">
        <w:rPr>
          <w:rFonts w:cs="Arial"/>
        </w:rPr>
        <w:t xml:space="preserve"> ein Ereignis, ist der Wert &lt;1 sinkt das Risiko. </w:t>
      </w:r>
    </w:p>
    <w:p w14:paraId="46C77A25" w14:textId="77777777" w:rsidR="00A7438E" w:rsidRPr="00812C16" w:rsidRDefault="00A7438E" w:rsidP="00A7438E">
      <w:pPr>
        <w:spacing w:after="0"/>
        <w:rPr>
          <w:rFonts w:cs="Arial"/>
        </w:rPr>
      </w:pPr>
      <w:r w:rsidRPr="00812C16">
        <w:rPr>
          <w:rFonts w:cs="Arial"/>
        </w:rPr>
        <w:t xml:space="preserve">16 </w:t>
      </w:r>
    </w:p>
    <w:p w14:paraId="6DA5AD03" w14:textId="77777777" w:rsidR="00A7438E" w:rsidRPr="00812C16" w:rsidRDefault="00A7438E" w:rsidP="00A7438E">
      <w:pPr>
        <w:spacing w:after="0"/>
        <w:rPr>
          <w:rFonts w:cs="Arial"/>
        </w:rPr>
      </w:pPr>
      <w:r w:rsidRPr="00812C16">
        <w:rPr>
          <w:rFonts w:cs="Arial"/>
        </w:rPr>
        <w:t xml:space="preserve">Multivariate Analysen wurden mit dem Cox-Regressions-Modell berechnet. Dabei wurden die signifikanten Variablen der univariaten Analyse in das Modell eingeschlossen. Die Reduktion der Variablen erfolgte </w:t>
      </w:r>
      <w:proofErr w:type="spellStart"/>
      <w:r w:rsidRPr="00812C16">
        <w:rPr>
          <w:rFonts w:cs="Arial"/>
        </w:rPr>
        <w:t>über</w:t>
      </w:r>
      <w:proofErr w:type="spellEnd"/>
      <w:r w:rsidRPr="00812C16">
        <w:rPr>
          <w:rFonts w:cs="Arial"/>
        </w:rPr>
        <w:t xml:space="preserve"> eine schrittweise </w:t>
      </w:r>
      <w:proofErr w:type="spellStart"/>
      <w:r w:rsidRPr="00812C16">
        <w:rPr>
          <w:rFonts w:cs="Arial"/>
        </w:rPr>
        <w:t>Rückwärts-Prozedur</w:t>
      </w:r>
      <w:proofErr w:type="spellEnd"/>
      <w:r w:rsidRPr="00812C16">
        <w:rPr>
          <w:rFonts w:cs="Arial"/>
        </w:rPr>
        <w:t xml:space="preserve"> nach der Wald-Methode. </w:t>
      </w:r>
    </w:p>
    <w:p w14:paraId="07EB488D" w14:textId="77777777" w:rsidR="00A7438E" w:rsidRPr="00812C16" w:rsidRDefault="00A7438E" w:rsidP="00A7438E">
      <w:pPr>
        <w:spacing w:after="0"/>
        <w:rPr>
          <w:rFonts w:cs="Arial"/>
        </w:rPr>
      </w:pPr>
      <w:proofErr w:type="spellStart"/>
      <w:r w:rsidRPr="00812C16">
        <w:rPr>
          <w:rFonts w:cs="Arial"/>
        </w:rPr>
        <w:t>Häufigkeiten</w:t>
      </w:r>
      <w:proofErr w:type="spellEnd"/>
      <w:r w:rsidRPr="00812C16">
        <w:rPr>
          <w:rFonts w:cs="Arial"/>
        </w:rPr>
        <w:t xml:space="preserve"> wurden mit Kreuztabellen und dem Chi-Quadrat-Test bewertet. Waren die Voraussetzungen </w:t>
      </w:r>
      <w:proofErr w:type="spellStart"/>
      <w:r w:rsidRPr="00812C16">
        <w:rPr>
          <w:rFonts w:cs="Arial"/>
        </w:rPr>
        <w:t>für</w:t>
      </w:r>
      <w:proofErr w:type="spellEnd"/>
      <w:r w:rsidRPr="00812C16">
        <w:rPr>
          <w:rFonts w:cs="Arial"/>
        </w:rPr>
        <w:t xml:space="preserve"> den Chi-Quadrat-Test nicht gegeben, wurde der exakte Test nach Fisher verwendet. Der Vergleich von Mittelwerten kontinuierlicher </w:t>
      </w:r>
      <w:proofErr w:type="spellStart"/>
      <w:r w:rsidRPr="00812C16">
        <w:rPr>
          <w:rFonts w:cs="Arial"/>
        </w:rPr>
        <w:t>Größen</w:t>
      </w:r>
      <w:proofErr w:type="spellEnd"/>
      <w:r w:rsidRPr="00812C16">
        <w:rPr>
          <w:rFonts w:cs="Arial"/>
        </w:rPr>
        <w:t xml:space="preserve"> erfolgte mit dem zweiseitigen t-Test. </w:t>
      </w:r>
    </w:p>
    <w:p w14:paraId="684AF175" w14:textId="77777777" w:rsidR="00462A46" w:rsidRPr="00812C16" w:rsidRDefault="00462A46" w:rsidP="00462A46">
      <w:pPr>
        <w:rPr>
          <w:rFonts w:cs="Arial"/>
        </w:rPr>
      </w:pPr>
    </w:p>
    <w:p w14:paraId="1E1E041A" w14:textId="77777777" w:rsidR="00B32A40" w:rsidRPr="00812C16" w:rsidRDefault="00B32A40" w:rsidP="0074123A">
      <w:pPr>
        <w:rPr>
          <w:rFonts w:cs="Arial"/>
        </w:rPr>
      </w:pPr>
    </w:p>
    <w:p w14:paraId="009010D2" w14:textId="77777777" w:rsidR="0074123A" w:rsidRPr="00812C16" w:rsidRDefault="0074123A" w:rsidP="0074123A">
      <w:pPr>
        <w:spacing w:after="0"/>
        <w:rPr>
          <w:rFonts w:cs="Arial"/>
        </w:rPr>
      </w:pPr>
      <w:r w:rsidRPr="00812C16">
        <w:rPr>
          <w:rFonts w:cs="Arial"/>
        </w:rPr>
        <w:t xml:space="preserve">Die deskriptiven Daten wurden mittels absoluter und relativer </w:t>
      </w:r>
      <w:proofErr w:type="spellStart"/>
      <w:r w:rsidRPr="00812C16">
        <w:rPr>
          <w:rFonts w:cs="Arial"/>
        </w:rPr>
        <w:t>Häufigkeit</w:t>
      </w:r>
      <w:proofErr w:type="spellEnd"/>
      <w:r w:rsidRPr="00812C16">
        <w:rPr>
          <w:rFonts w:cs="Arial"/>
        </w:rPr>
        <w:t xml:space="preserve"> sowie Mittelwert, Median und Standardabweichung dargestellt. Mit Hilfe von Kreuztabellen wurde die relative </w:t>
      </w:r>
      <w:proofErr w:type="spellStart"/>
      <w:r w:rsidRPr="00812C16">
        <w:rPr>
          <w:rFonts w:cs="Arial"/>
        </w:rPr>
        <w:t>Häufigkeit</w:t>
      </w:r>
      <w:proofErr w:type="spellEnd"/>
      <w:r w:rsidRPr="00812C16">
        <w:rPr>
          <w:rFonts w:cs="Arial"/>
        </w:rPr>
        <w:t xml:space="preserve"> der </w:t>
      </w:r>
      <w:proofErr w:type="spellStart"/>
      <w:r w:rsidRPr="00812C16">
        <w:rPr>
          <w:rFonts w:cs="Arial"/>
        </w:rPr>
        <w:t>möglichen</w:t>
      </w:r>
      <w:proofErr w:type="spellEnd"/>
      <w:r w:rsidRPr="00812C16">
        <w:rPr>
          <w:rFonts w:cs="Arial"/>
        </w:rPr>
        <w:t xml:space="preserve"> Einflussfaktoren auf die Entstehung des atopischen Ekzems (Alter, Geschlecht, Bildungsstand der Eltern, Wohnort) bivariat ermittelt und mittels Chi-Quadrat-Test auf </w:t>
      </w:r>
      <w:proofErr w:type="spellStart"/>
      <w:r w:rsidRPr="00812C16">
        <w:rPr>
          <w:rFonts w:cs="Arial"/>
        </w:rPr>
        <w:t>Unabhängigkeit</w:t>
      </w:r>
      <w:proofErr w:type="spellEnd"/>
      <w:r w:rsidRPr="00812C16">
        <w:rPr>
          <w:rFonts w:cs="Arial"/>
        </w:rPr>
        <w:t xml:space="preserve"> </w:t>
      </w:r>
      <w:proofErr w:type="spellStart"/>
      <w:r w:rsidRPr="00812C16">
        <w:rPr>
          <w:rFonts w:cs="Arial"/>
        </w:rPr>
        <w:t>überprüft</w:t>
      </w:r>
      <w:proofErr w:type="spellEnd"/>
      <w:r w:rsidRPr="00812C16">
        <w:rPr>
          <w:rFonts w:cs="Arial"/>
        </w:rPr>
        <w:t xml:space="preserve">. </w:t>
      </w:r>
    </w:p>
    <w:p w14:paraId="31E204AF" w14:textId="77777777" w:rsidR="0074123A" w:rsidRPr="00812C16" w:rsidRDefault="0074123A" w:rsidP="0074123A">
      <w:pPr>
        <w:spacing w:after="0"/>
        <w:rPr>
          <w:rFonts w:cs="Arial"/>
        </w:rPr>
      </w:pPr>
      <w:r w:rsidRPr="00812C16">
        <w:rPr>
          <w:rFonts w:cs="Arial"/>
        </w:rPr>
        <w:t xml:space="preserve">Mit der multiplen logistischen Regressionsanalyse wurde anschließend der Zusammenhang zwischen allen potenziellen Einflussfaktoren und den untersuchten Symptomen ermittelt. </w:t>
      </w:r>
    </w:p>
    <w:p w14:paraId="46DA707C" w14:textId="77777777" w:rsidR="00A23379" w:rsidRPr="00812C16" w:rsidRDefault="00A23379" w:rsidP="003C0324">
      <w:pPr>
        <w:jc w:val="left"/>
        <w:rPr>
          <w:rFonts w:cs="Arial"/>
        </w:rPr>
      </w:pPr>
    </w:p>
    <w:p w14:paraId="451A3241" w14:textId="77777777" w:rsidR="003C0324" w:rsidRPr="00812C16" w:rsidRDefault="003C0324" w:rsidP="003C0324">
      <w:pPr>
        <w:jc w:val="left"/>
        <w:rPr>
          <w:rFonts w:cs="Arial"/>
        </w:rPr>
      </w:pPr>
      <w:r w:rsidRPr="00812C16">
        <w:rPr>
          <w:rFonts w:cs="Arial"/>
        </w:rPr>
        <w:t xml:space="preserve">Zeitdauer zwischen Therapiebeginn und Rezidiv eines Tumors </w:t>
      </w:r>
    </w:p>
    <w:p w14:paraId="1906CAAC" w14:textId="77777777" w:rsidR="00A106CD" w:rsidRPr="00812C16" w:rsidRDefault="00A106CD" w:rsidP="00A106CD">
      <w:pPr>
        <w:spacing w:after="0"/>
        <w:jc w:val="left"/>
        <w:rPr>
          <w:rFonts w:cs="Arial"/>
        </w:rPr>
      </w:pPr>
      <w:r w:rsidRPr="00812C16">
        <w:rPr>
          <w:rFonts w:cs="Arial"/>
        </w:rPr>
        <w:t xml:space="preserve">Haben Tumorstammzellen ein Einfluss auf das tumorfreie Überleben </w:t>
      </w:r>
    </w:p>
    <w:p w14:paraId="3499E0E8" w14:textId="77777777" w:rsidR="00A049BC" w:rsidRPr="00812C16" w:rsidRDefault="00A049BC" w:rsidP="00A23379">
      <w:pPr>
        <w:jc w:val="left"/>
        <w:rPr>
          <w:rFonts w:cs="Arial"/>
        </w:rPr>
      </w:pPr>
    </w:p>
    <w:p w14:paraId="0E55F582" w14:textId="77777777" w:rsidR="00A106CD" w:rsidRPr="00812C16" w:rsidRDefault="00A106CD" w:rsidP="003C0324">
      <w:pPr>
        <w:jc w:val="left"/>
        <w:rPr>
          <w:rFonts w:cs="Arial"/>
        </w:rPr>
      </w:pPr>
    </w:p>
    <w:p w14:paraId="12B82BCF" w14:textId="77777777" w:rsidR="00D12F25" w:rsidRPr="00812C16" w:rsidRDefault="00EC0B1A" w:rsidP="00EC0B1A">
      <w:pPr>
        <w:spacing w:after="0"/>
        <w:jc w:val="left"/>
        <w:rPr>
          <w:rFonts w:cs="Arial"/>
        </w:rPr>
      </w:pPr>
      <w:proofErr w:type="spellStart"/>
      <w:r w:rsidRPr="00812C16">
        <w:rPr>
          <w:rFonts w:cs="Arial"/>
        </w:rPr>
        <w:t>Für</w:t>
      </w:r>
      <w:proofErr w:type="spellEnd"/>
      <w:r w:rsidRPr="00812C16">
        <w:rPr>
          <w:rFonts w:cs="Arial"/>
        </w:rPr>
        <w:t xml:space="preserve"> die deskriptive Statistik wurden </w:t>
      </w:r>
      <w:proofErr w:type="spellStart"/>
      <w:r w:rsidRPr="00812C16">
        <w:rPr>
          <w:rFonts w:cs="Arial"/>
        </w:rPr>
        <w:t>Häufigkeiten</w:t>
      </w:r>
      <w:proofErr w:type="spellEnd"/>
      <w:r w:rsidRPr="00812C16">
        <w:rPr>
          <w:rFonts w:cs="Arial"/>
        </w:rPr>
        <w:t xml:space="preserve"> berechnet und Kreuztabellen erstellt. Mithilfe der Kaplan-Meier-Methode wurden die </w:t>
      </w:r>
      <w:proofErr w:type="spellStart"/>
      <w:r w:rsidRPr="00812C16">
        <w:rPr>
          <w:rFonts w:cs="Arial"/>
        </w:rPr>
        <w:t>Überlebens</w:t>
      </w:r>
      <w:proofErr w:type="spellEnd"/>
      <w:r w:rsidRPr="00812C16">
        <w:rPr>
          <w:rFonts w:cs="Arial"/>
        </w:rPr>
        <w:t xml:space="preserve">- kurven </w:t>
      </w:r>
      <w:proofErr w:type="spellStart"/>
      <w:r w:rsidRPr="00812C16">
        <w:rPr>
          <w:rFonts w:cs="Arial"/>
        </w:rPr>
        <w:t>für</w:t>
      </w:r>
      <w:proofErr w:type="spellEnd"/>
      <w:r w:rsidRPr="00812C16">
        <w:rPr>
          <w:rFonts w:cs="Arial"/>
        </w:rPr>
        <w:t xml:space="preserve"> das </w:t>
      </w:r>
      <w:proofErr w:type="spellStart"/>
      <w:r w:rsidRPr="00812C16">
        <w:rPr>
          <w:rFonts w:cs="Arial"/>
        </w:rPr>
        <w:t>Gesamtüberleben</w:t>
      </w:r>
      <w:proofErr w:type="spellEnd"/>
      <w:r w:rsidRPr="00812C16">
        <w:rPr>
          <w:rFonts w:cs="Arial"/>
        </w:rPr>
        <w:t xml:space="preserve"> und das </w:t>
      </w:r>
      <w:proofErr w:type="spellStart"/>
      <w:r w:rsidRPr="00812C16">
        <w:rPr>
          <w:rFonts w:cs="Arial"/>
        </w:rPr>
        <w:t>rezidivfreie</w:t>
      </w:r>
      <w:proofErr w:type="spellEnd"/>
      <w:r w:rsidRPr="00812C16">
        <w:rPr>
          <w:rFonts w:cs="Arial"/>
        </w:rPr>
        <w:t xml:space="preserve"> </w:t>
      </w:r>
      <w:proofErr w:type="spellStart"/>
      <w:r w:rsidRPr="00812C16">
        <w:rPr>
          <w:rFonts w:cs="Arial"/>
        </w:rPr>
        <w:t>Überleben</w:t>
      </w:r>
      <w:proofErr w:type="spellEnd"/>
      <w:r w:rsidRPr="00812C16">
        <w:rPr>
          <w:rFonts w:cs="Arial"/>
        </w:rPr>
        <w:t xml:space="preserve"> ermittelt. Das Gesamt- </w:t>
      </w:r>
      <w:proofErr w:type="spellStart"/>
      <w:r w:rsidRPr="00812C16">
        <w:rPr>
          <w:rFonts w:cs="Arial"/>
        </w:rPr>
        <w:t>überleben</w:t>
      </w:r>
      <w:proofErr w:type="spellEnd"/>
      <w:r w:rsidRPr="00812C16">
        <w:rPr>
          <w:rFonts w:cs="Arial"/>
        </w:rPr>
        <w:t xml:space="preserve"> betrachtet die Zeitspanne zwischen Diagnosestellung und Tod. Patienten, die am Ende der Beobachtungszeit noch am Leben waren, wurden zensiert. Das rezidiv- freie </w:t>
      </w:r>
      <w:proofErr w:type="spellStart"/>
      <w:r w:rsidRPr="00812C16">
        <w:rPr>
          <w:rFonts w:cs="Arial"/>
        </w:rPr>
        <w:t>Überleben</w:t>
      </w:r>
      <w:proofErr w:type="spellEnd"/>
      <w:r w:rsidRPr="00812C16">
        <w:rPr>
          <w:rFonts w:cs="Arial"/>
        </w:rPr>
        <w:t xml:space="preserve"> betrachtet die Zeitspanne zwischen Diagnosestellung und Datum </w:t>
      </w:r>
      <w:r w:rsidRPr="00812C16">
        <w:rPr>
          <w:rFonts w:cs="Arial"/>
        </w:rPr>
        <w:lastRenderedPageBreak/>
        <w:t xml:space="preserve">des Rezidivs, das bedeutet Lokalrezidiv oder Fernmetastasen. Patienten, die kein Rezidiv erlitten oder verstarben, wurden zensiert. </w:t>
      </w:r>
    </w:p>
    <w:p w14:paraId="3E7564CA" w14:textId="77777777" w:rsidR="00D12F25" w:rsidRPr="00812C16" w:rsidRDefault="00D12F25" w:rsidP="00EC0B1A">
      <w:pPr>
        <w:spacing w:after="0"/>
        <w:jc w:val="left"/>
        <w:rPr>
          <w:rFonts w:cs="Arial"/>
        </w:rPr>
      </w:pPr>
    </w:p>
    <w:p w14:paraId="38A862E3" w14:textId="77777777" w:rsidR="003300A6" w:rsidRPr="00812C16" w:rsidRDefault="003300A6" w:rsidP="00EC0B1A">
      <w:pPr>
        <w:spacing w:after="0"/>
        <w:jc w:val="left"/>
        <w:rPr>
          <w:rFonts w:cs="Arial"/>
        </w:rPr>
      </w:pPr>
      <w:r w:rsidRPr="00812C16">
        <w:rPr>
          <w:rFonts w:cs="Arial"/>
        </w:rPr>
        <w:t xml:space="preserve">Es wurden verschiedene klinische und biologische Faktoren bezüglich ihrer Auswirkung auf die jeweiligen Endpunkte überprüft und die jeweiligen </w:t>
      </w:r>
      <w:proofErr w:type="spellStart"/>
      <w:r w:rsidRPr="00812C16">
        <w:rPr>
          <w:rFonts w:cs="Arial"/>
        </w:rPr>
        <w:t>Ereigniszietzen</w:t>
      </w:r>
      <w:proofErr w:type="spellEnd"/>
      <w:r w:rsidRPr="00812C16">
        <w:rPr>
          <w:rFonts w:cs="Arial"/>
        </w:rPr>
        <w:t xml:space="preserve"> mit der Kaplan-Maier-Methode geschätzt. </w:t>
      </w:r>
    </w:p>
    <w:p w14:paraId="2EE67F93" w14:textId="77777777" w:rsidR="003300A6" w:rsidRPr="00812C16" w:rsidRDefault="003300A6" w:rsidP="00EC0B1A">
      <w:pPr>
        <w:spacing w:after="0"/>
        <w:jc w:val="left"/>
        <w:rPr>
          <w:rFonts w:cs="Arial"/>
        </w:rPr>
      </w:pPr>
    </w:p>
    <w:p w14:paraId="5BB8ED76" w14:textId="77777777" w:rsidR="003300A6" w:rsidRPr="00812C16" w:rsidRDefault="003300A6" w:rsidP="00EC0B1A">
      <w:pPr>
        <w:spacing w:after="0"/>
        <w:jc w:val="left"/>
        <w:rPr>
          <w:rFonts w:cs="Arial"/>
        </w:rPr>
      </w:pPr>
      <w:r w:rsidRPr="00812C16">
        <w:rPr>
          <w:rFonts w:cs="Arial"/>
        </w:rPr>
        <w:t xml:space="preserve"> </w:t>
      </w:r>
    </w:p>
    <w:p w14:paraId="607AB782" w14:textId="77777777" w:rsidR="00EC0B1A" w:rsidRPr="00812C16" w:rsidRDefault="00EC0B1A" w:rsidP="00EC0B1A">
      <w:pPr>
        <w:spacing w:after="0"/>
        <w:jc w:val="left"/>
        <w:rPr>
          <w:rFonts w:cs="Arial"/>
        </w:rPr>
      </w:pPr>
      <w:proofErr w:type="spellStart"/>
      <w:r w:rsidRPr="00812C16">
        <w:rPr>
          <w:rFonts w:cs="Arial"/>
        </w:rPr>
        <w:t>Überlebensraten</w:t>
      </w:r>
      <w:proofErr w:type="spellEnd"/>
      <w:r w:rsidR="00C23DFB" w:rsidRPr="00812C16">
        <w:rPr>
          <w:rFonts w:cs="Arial"/>
        </w:rPr>
        <w:t xml:space="preserve"> (Überlebenswahrscheinlichkeiten)</w:t>
      </w:r>
      <w:r w:rsidRPr="00812C16">
        <w:rPr>
          <w:rFonts w:cs="Arial"/>
        </w:rPr>
        <w:t xml:space="preserve"> wurden </w:t>
      </w:r>
      <w:proofErr w:type="spellStart"/>
      <w:r w:rsidRPr="00812C16">
        <w:rPr>
          <w:rFonts w:cs="Arial"/>
        </w:rPr>
        <w:t>für</w:t>
      </w:r>
      <w:proofErr w:type="spellEnd"/>
      <w:r w:rsidRPr="00812C16">
        <w:rPr>
          <w:rFonts w:cs="Arial"/>
        </w:rPr>
        <w:t xml:space="preserve"> folgende 17 </w:t>
      </w:r>
      <w:r w:rsidR="00C23DFB" w:rsidRPr="00812C16">
        <w:rPr>
          <w:rFonts w:cs="Arial"/>
        </w:rPr>
        <w:t>Faktoren</w:t>
      </w:r>
      <w:r w:rsidRPr="00812C16">
        <w:rPr>
          <w:rFonts w:cs="Arial"/>
        </w:rPr>
        <w:t xml:space="preserve"> vergleichend berechnet: gesamt, Alter, Geschlecht, Lokalisationen, Stadium, Therapiekategorien, T-Stadium, N-Stadium, M-Stadium, Operation, Bestrahlung, Chemotherapie und Rezidiv. Prognostische Faktoren </w:t>
      </w:r>
      <w:proofErr w:type="spellStart"/>
      <w:r w:rsidRPr="00812C16">
        <w:rPr>
          <w:rFonts w:cs="Arial"/>
        </w:rPr>
        <w:t>für</w:t>
      </w:r>
      <w:proofErr w:type="spellEnd"/>
      <w:r w:rsidRPr="00812C16">
        <w:rPr>
          <w:rFonts w:cs="Arial"/>
        </w:rPr>
        <w:t xml:space="preserve"> das </w:t>
      </w:r>
      <w:proofErr w:type="spellStart"/>
      <w:r w:rsidRPr="00812C16">
        <w:rPr>
          <w:rFonts w:cs="Arial"/>
        </w:rPr>
        <w:t>Gesamtüberleben</w:t>
      </w:r>
      <w:proofErr w:type="spellEnd"/>
      <w:r w:rsidRPr="00812C16">
        <w:rPr>
          <w:rFonts w:cs="Arial"/>
        </w:rPr>
        <w:t xml:space="preserve"> und das </w:t>
      </w:r>
      <w:proofErr w:type="spellStart"/>
      <w:r w:rsidRPr="00812C16">
        <w:rPr>
          <w:rFonts w:cs="Arial"/>
        </w:rPr>
        <w:t>rezidivfreie</w:t>
      </w:r>
      <w:proofErr w:type="spellEnd"/>
      <w:r w:rsidRPr="00812C16">
        <w:rPr>
          <w:rFonts w:cs="Arial"/>
        </w:rPr>
        <w:t xml:space="preserve"> </w:t>
      </w:r>
      <w:proofErr w:type="spellStart"/>
      <w:r w:rsidRPr="00812C16">
        <w:rPr>
          <w:rFonts w:cs="Arial"/>
        </w:rPr>
        <w:t>Überleben</w:t>
      </w:r>
      <w:proofErr w:type="spellEnd"/>
      <w:r w:rsidRPr="00812C16">
        <w:rPr>
          <w:rFonts w:cs="Arial"/>
        </w:rPr>
        <w:t xml:space="preserve"> wurden in univariaten Analysen mithilfe des Log-Rank-Tests ermittelt. Als statistisch signifikant galt ein p-Wert von kleiner oder gleich 0,05. Hier wurden Alter, Geschlecht, Lokalisationen, Stadium, T-Stadium, N-Stadium, M-Stadium, Therapiekategorien, Operation, Bestrahlung, Chemotherapie untersucht. </w:t>
      </w:r>
      <w:proofErr w:type="spellStart"/>
      <w:r w:rsidRPr="00812C16">
        <w:rPr>
          <w:rFonts w:cs="Arial"/>
        </w:rPr>
        <w:t>Für</w:t>
      </w:r>
      <w:proofErr w:type="spellEnd"/>
      <w:r w:rsidRPr="00812C16">
        <w:rPr>
          <w:rFonts w:cs="Arial"/>
        </w:rPr>
        <w:t xml:space="preserve"> das </w:t>
      </w:r>
      <w:proofErr w:type="spellStart"/>
      <w:r w:rsidRPr="00812C16">
        <w:rPr>
          <w:rFonts w:cs="Arial"/>
        </w:rPr>
        <w:t>Gesamtüberleben</w:t>
      </w:r>
      <w:proofErr w:type="spellEnd"/>
      <w:r w:rsidRPr="00812C16">
        <w:rPr>
          <w:rFonts w:cs="Arial"/>
        </w:rPr>
        <w:t xml:space="preserve"> wurde außerdem der Parameter Rezidiv betrachtet. Statistisch </w:t>
      </w:r>
      <w:proofErr w:type="spellStart"/>
      <w:r w:rsidRPr="00812C16">
        <w:rPr>
          <w:rFonts w:cs="Arial"/>
        </w:rPr>
        <w:t>signi</w:t>
      </w:r>
      <w:proofErr w:type="spellEnd"/>
      <w:r w:rsidRPr="00812C16">
        <w:rPr>
          <w:rFonts w:cs="Arial"/>
        </w:rPr>
        <w:t xml:space="preserve">- </w:t>
      </w:r>
      <w:proofErr w:type="spellStart"/>
      <w:r w:rsidRPr="00812C16">
        <w:rPr>
          <w:rFonts w:cs="Arial"/>
        </w:rPr>
        <w:t>fikante</w:t>
      </w:r>
      <w:proofErr w:type="spellEnd"/>
      <w:r w:rsidRPr="00812C16">
        <w:rPr>
          <w:rFonts w:cs="Arial"/>
        </w:rPr>
        <w:t xml:space="preserve"> prognostische Faktoren wurden einer Regressionsanalyse nach Cox </w:t>
      </w:r>
      <w:proofErr w:type="spellStart"/>
      <w:r w:rsidRPr="00812C16">
        <w:rPr>
          <w:rFonts w:cs="Arial"/>
        </w:rPr>
        <w:t>zugeführt</w:t>
      </w:r>
      <w:proofErr w:type="spellEnd"/>
      <w:r w:rsidRPr="00812C16">
        <w:rPr>
          <w:rFonts w:cs="Arial"/>
        </w:rPr>
        <w:t xml:space="preserve">. In dieser multivariaten Analyse wurde ein p-Wert von kleiner oder gleich 0,05 als statistisch signifikant gewertet. Hierbei wurden folgende Parameter in die Analyse ein- geschlossen: Alter, Geschlecht, Lokalisationen, Stadium, T-Stadium, N-Stadium, </w:t>
      </w:r>
    </w:p>
    <w:p w14:paraId="5EDEE8CA" w14:textId="77777777" w:rsidR="00A90AB4" w:rsidRPr="00812C16" w:rsidRDefault="00EC0B1A" w:rsidP="00EC0B1A">
      <w:pPr>
        <w:spacing w:after="0"/>
        <w:jc w:val="left"/>
        <w:rPr>
          <w:rFonts w:cs="Arial"/>
        </w:rPr>
        <w:sectPr w:rsidR="00A90AB4" w:rsidRPr="00812C16" w:rsidSect="00AB18EC">
          <w:headerReference w:type="default" r:id="rId10"/>
          <w:type w:val="continuous"/>
          <w:pgSz w:w="11906" w:h="16838"/>
          <w:pgMar w:top="1418" w:right="1418" w:bottom="1134" w:left="1418" w:header="709" w:footer="709" w:gutter="0"/>
          <w:pgNumType w:fmt="numberInDash"/>
          <w:cols w:space="708"/>
          <w:docGrid w:linePitch="360"/>
        </w:sectPr>
      </w:pPr>
      <w:r w:rsidRPr="00812C16">
        <w:rPr>
          <w:rFonts w:cs="Arial"/>
        </w:rPr>
        <w:t xml:space="preserve">M-Stadium, Therapiekategorien, Operation, Bestrahlung, Chemotherapie. </w:t>
      </w:r>
    </w:p>
    <w:p w14:paraId="2895832C" w14:textId="77777777" w:rsidR="00EC0B1A" w:rsidRPr="00812C16" w:rsidRDefault="00EC0B1A" w:rsidP="00EC0B1A">
      <w:pPr>
        <w:spacing w:after="0"/>
        <w:jc w:val="left"/>
        <w:rPr>
          <w:rFonts w:cs="Arial"/>
        </w:rPr>
      </w:pPr>
    </w:p>
    <w:bookmarkEnd w:id="0"/>
    <w:bookmarkEnd w:id="1"/>
    <w:bookmarkEnd w:id="2"/>
    <w:p w14:paraId="0AD5F725" w14:textId="588A03CD" w:rsidR="003C0324" w:rsidRPr="00812C16" w:rsidRDefault="003C0324" w:rsidP="00265BC5">
      <w:pPr>
        <w:spacing w:after="0"/>
        <w:jc w:val="left"/>
        <w:rPr>
          <w:rFonts w:cs="Arial"/>
        </w:rPr>
      </w:pPr>
    </w:p>
    <w:sectPr w:rsidR="003C0324" w:rsidRPr="00812C16" w:rsidSect="00F9007F">
      <w:type w:val="continuous"/>
      <w:pgSz w:w="11906" w:h="16838"/>
      <w:pgMar w:top="1418" w:right="1416" w:bottom="1134" w:left="1418" w:header="709" w:footer="709"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43664" w14:textId="77777777" w:rsidR="00B3079C" w:rsidRDefault="00B3079C" w:rsidP="00C43807">
      <w:pPr>
        <w:spacing w:line="240" w:lineRule="auto"/>
      </w:pPr>
      <w:r>
        <w:separator/>
      </w:r>
    </w:p>
  </w:endnote>
  <w:endnote w:type="continuationSeparator" w:id="0">
    <w:p w14:paraId="05856431" w14:textId="77777777" w:rsidR="00B3079C" w:rsidRDefault="00B3079C" w:rsidP="00C43807">
      <w:pPr>
        <w:spacing w:line="240" w:lineRule="auto"/>
      </w:pPr>
      <w:r>
        <w:continuationSeparator/>
      </w:r>
    </w:p>
  </w:endnote>
  <w:endnote w:type="continuationNotice" w:id="1">
    <w:p w14:paraId="59EC9D4E" w14:textId="77777777" w:rsidR="00B3079C" w:rsidRDefault="00B3079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234647" w14:textId="77777777" w:rsidR="00B3079C" w:rsidRDefault="00B3079C" w:rsidP="00C43807">
      <w:pPr>
        <w:spacing w:line="240" w:lineRule="auto"/>
      </w:pPr>
      <w:r>
        <w:separator/>
      </w:r>
    </w:p>
  </w:footnote>
  <w:footnote w:type="continuationSeparator" w:id="0">
    <w:p w14:paraId="58B3A70F" w14:textId="77777777" w:rsidR="00B3079C" w:rsidRDefault="00B3079C" w:rsidP="00C43807">
      <w:pPr>
        <w:spacing w:line="240" w:lineRule="auto"/>
      </w:pPr>
      <w:r>
        <w:continuationSeparator/>
      </w:r>
    </w:p>
  </w:footnote>
  <w:footnote w:type="continuationNotice" w:id="1">
    <w:p w14:paraId="0DF0B911" w14:textId="77777777" w:rsidR="00B3079C" w:rsidRDefault="00B3079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CE9CC5" w14:textId="77777777" w:rsidR="00A90AB4" w:rsidRDefault="00FC2B5E" w:rsidP="00A90AB4">
    <w:pPr>
      <w:pStyle w:val="Kopfzeile"/>
      <w:pBdr>
        <w:bottom w:val="single" w:sz="6" w:space="1" w:color="auto"/>
      </w:pBdr>
      <w:jc w:val="right"/>
    </w:pPr>
    <w:r>
      <w:t>Material &amp; Methoden</w:t>
    </w:r>
  </w:p>
  <w:p w14:paraId="3C60F7ED" w14:textId="77777777" w:rsidR="00A90AB4" w:rsidRDefault="00A90AB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B71AD"/>
    <w:multiLevelType w:val="multilevel"/>
    <w:tmpl w:val="B3BC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E76CF"/>
    <w:multiLevelType w:val="hybridMultilevel"/>
    <w:tmpl w:val="FFFFFFFF"/>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2C67B2"/>
    <w:multiLevelType w:val="multilevel"/>
    <w:tmpl w:val="FFFFFFFF"/>
    <w:lvl w:ilvl="0">
      <w:start w:val="1"/>
      <w:numFmt w:val="decimal"/>
      <w:pStyle w:val="berschrift1"/>
      <w:lvlText w:val="%1"/>
      <w:lvlJc w:val="left"/>
      <w:pPr>
        <w:ind w:left="786" w:hanging="360"/>
      </w:pPr>
      <w:rPr>
        <w:rFonts w:cs="Times New Roman" w:hint="default"/>
      </w:rPr>
    </w:lvl>
    <w:lvl w:ilvl="1">
      <w:start w:val="1"/>
      <w:numFmt w:val="decimal"/>
      <w:pStyle w:val="berschrift2"/>
      <w:isLgl/>
      <w:lvlText w:val="%1.%2"/>
      <w:lvlJc w:val="left"/>
      <w:pPr>
        <w:ind w:left="360" w:hanging="360"/>
      </w:pPr>
      <w:rPr>
        <w:rFonts w:cs="Times New Roman" w:hint="default"/>
      </w:rPr>
    </w:lvl>
    <w:lvl w:ilvl="2">
      <w:start w:val="1"/>
      <w:numFmt w:val="decimal"/>
      <w:pStyle w:val="berschrift3"/>
      <w:isLgl/>
      <w:lvlText w:val="%1.%2.%3"/>
      <w:lvlJc w:val="left"/>
      <w:pPr>
        <w:ind w:left="720" w:hanging="720"/>
      </w:pPr>
      <w:rPr>
        <w:rFonts w:cs="Times New Roman" w:hint="default"/>
        <w:i w:val="0"/>
        <w:iCs w:val="0"/>
        <w:sz w:val="28"/>
        <w:szCs w:val="28"/>
      </w:rPr>
    </w:lvl>
    <w:lvl w:ilvl="3">
      <w:start w:val="1"/>
      <w:numFmt w:val="decimal"/>
      <w:isLgl/>
      <w:lvlText w:val="%1.%2.%3.%4"/>
      <w:lvlJc w:val="left"/>
      <w:pPr>
        <w:ind w:left="1506" w:hanging="1080"/>
      </w:pPr>
      <w:rPr>
        <w:rFonts w:cs="Times New Roman" w:hint="default"/>
      </w:rPr>
    </w:lvl>
    <w:lvl w:ilvl="4">
      <w:start w:val="1"/>
      <w:numFmt w:val="decimal"/>
      <w:isLgl/>
      <w:lvlText w:val="%1.%2.%3.%4.%5"/>
      <w:lvlJc w:val="left"/>
      <w:pPr>
        <w:ind w:left="1506" w:hanging="1080"/>
      </w:pPr>
      <w:rPr>
        <w:rFonts w:cs="Times New Roman" w:hint="default"/>
      </w:rPr>
    </w:lvl>
    <w:lvl w:ilvl="5">
      <w:start w:val="1"/>
      <w:numFmt w:val="decimal"/>
      <w:isLgl/>
      <w:lvlText w:val="%1.%2.%3.%4.%5.%6"/>
      <w:lvlJc w:val="left"/>
      <w:pPr>
        <w:ind w:left="1866" w:hanging="1440"/>
      </w:pPr>
      <w:rPr>
        <w:rFonts w:cs="Times New Roman" w:hint="default"/>
      </w:rPr>
    </w:lvl>
    <w:lvl w:ilvl="6">
      <w:start w:val="1"/>
      <w:numFmt w:val="decimal"/>
      <w:isLgl/>
      <w:lvlText w:val="%1.%2.%3.%4.%5.%6.%7"/>
      <w:lvlJc w:val="left"/>
      <w:pPr>
        <w:ind w:left="1866" w:hanging="1440"/>
      </w:pPr>
      <w:rPr>
        <w:rFonts w:cs="Times New Roman" w:hint="default"/>
      </w:rPr>
    </w:lvl>
    <w:lvl w:ilvl="7">
      <w:start w:val="1"/>
      <w:numFmt w:val="decimal"/>
      <w:isLgl/>
      <w:lvlText w:val="%1.%2.%3.%4.%5.%6.%7.%8"/>
      <w:lvlJc w:val="left"/>
      <w:pPr>
        <w:ind w:left="2226" w:hanging="1800"/>
      </w:pPr>
      <w:rPr>
        <w:rFonts w:cs="Times New Roman" w:hint="default"/>
      </w:rPr>
    </w:lvl>
    <w:lvl w:ilvl="8">
      <w:start w:val="1"/>
      <w:numFmt w:val="decimal"/>
      <w:isLgl/>
      <w:lvlText w:val="%1.%2.%3.%4.%5.%6.%7.%8.%9"/>
      <w:lvlJc w:val="left"/>
      <w:pPr>
        <w:ind w:left="2226" w:hanging="1800"/>
      </w:pPr>
      <w:rPr>
        <w:rFonts w:cs="Times New Roman" w:hint="default"/>
      </w:rPr>
    </w:lvl>
  </w:abstractNum>
  <w:abstractNum w:abstractNumId="3" w15:restartNumberingAfterBreak="0">
    <w:nsid w:val="10792330"/>
    <w:multiLevelType w:val="hybridMultilevel"/>
    <w:tmpl w:val="535EA8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DB6D8B"/>
    <w:multiLevelType w:val="hybridMultilevel"/>
    <w:tmpl w:val="63EE1A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8830196"/>
    <w:multiLevelType w:val="multilevel"/>
    <w:tmpl w:val="FFFFFFFF"/>
    <w:lvl w:ilvl="0">
      <w:start w:val="1"/>
      <w:numFmt w:val="decimal"/>
      <w:lvlText w:val="%1."/>
      <w:lvlJc w:val="left"/>
      <w:pPr>
        <w:ind w:left="720" w:hanging="360"/>
      </w:pPr>
      <w:rPr>
        <w:rFonts w:cs="Times New Roman" w:hint="default"/>
      </w:rPr>
    </w:lvl>
    <w:lvl w:ilvl="1">
      <w:start w:val="1"/>
      <w:numFmt w:val="decimal"/>
      <w:isLgl/>
      <w:lvlText w:val="%1.%2"/>
      <w:lvlJc w:val="left"/>
      <w:pPr>
        <w:ind w:left="760" w:hanging="40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6" w15:restartNumberingAfterBreak="0">
    <w:nsid w:val="18B62C78"/>
    <w:multiLevelType w:val="multilevel"/>
    <w:tmpl w:val="8BA6D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25420E"/>
    <w:multiLevelType w:val="hybridMultilevel"/>
    <w:tmpl w:val="FFFFFFFF"/>
    <w:lvl w:ilvl="0" w:tplc="E8941148">
      <w:start w:val="20"/>
      <w:numFmt w:val="bullet"/>
      <w:lvlText w:val="-"/>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7A00358"/>
    <w:multiLevelType w:val="hybridMultilevel"/>
    <w:tmpl w:val="EE26E6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0EF3240"/>
    <w:multiLevelType w:val="hybridMultilevel"/>
    <w:tmpl w:val="FFFFFFFF"/>
    <w:lvl w:ilvl="0" w:tplc="364EA5FC">
      <w:start w:val="16"/>
      <w:numFmt w:val="bullet"/>
      <w:lvlText w:val="-"/>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36C72BC"/>
    <w:multiLevelType w:val="hybridMultilevel"/>
    <w:tmpl w:val="FFFFFFFF"/>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1" w15:restartNumberingAfterBreak="0">
    <w:nsid w:val="6C541090"/>
    <w:multiLevelType w:val="multilevel"/>
    <w:tmpl w:val="FFFFFFFF"/>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 w15:restartNumberingAfterBreak="0">
    <w:nsid w:val="6E7E34A5"/>
    <w:multiLevelType w:val="multilevel"/>
    <w:tmpl w:val="FFFFFFFF"/>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BD3B53"/>
    <w:multiLevelType w:val="hybridMultilevel"/>
    <w:tmpl w:val="FFFFFFFF"/>
    <w:lvl w:ilvl="0" w:tplc="04070017">
      <w:start w:val="1"/>
      <w:numFmt w:val="lowerLetter"/>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16cid:durableId="1642616697">
    <w:abstractNumId w:val="11"/>
  </w:num>
  <w:num w:numId="2" w16cid:durableId="296035956">
    <w:abstractNumId w:val="5"/>
  </w:num>
  <w:num w:numId="3" w16cid:durableId="1928464292">
    <w:abstractNumId w:val="10"/>
  </w:num>
  <w:num w:numId="4" w16cid:durableId="1104375709">
    <w:abstractNumId w:val="13"/>
  </w:num>
  <w:num w:numId="5" w16cid:durableId="1009911411">
    <w:abstractNumId w:val="12"/>
  </w:num>
  <w:num w:numId="6" w16cid:durableId="305672052">
    <w:abstractNumId w:val="1"/>
  </w:num>
  <w:num w:numId="7" w16cid:durableId="634334900">
    <w:abstractNumId w:val="2"/>
  </w:num>
  <w:num w:numId="8" w16cid:durableId="1734504790">
    <w:abstractNumId w:val="7"/>
  </w:num>
  <w:num w:numId="9" w16cid:durableId="770779014">
    <w:abstractNumId w:val="9"/>
  </w:num>
  <w:num w:numId="10" w16cid:durableId="1588539760">
    <w:abstractNumId w:val="8"/>
  </w:num>
  <w:num w:numId="11" w16cid:durableId="1456556470">
    <w:abstractNumId w:val="4"/>
  </w:num>
  <w:num w:numId="12" w16cid:durableId="545020834">
    <w:abstractNumId w:val="3"/>
  </w:num>
  <w:num w:numId="13" w16cid:durableId="1858232869">
    <w:abstractNumId w:val="6"/>
  </w:num>
  <w:num w:numId="14" w16cid:durableId="1369796794">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Libraries&gt;"/>
    <w:docVar w:name="EN.ReferenceGroups" w:val="&lt;reference-groups&gt;&lt;reference-group&gt;&lt;kind&gt;1&lt;/kind&gt;&lt;heading&gt;Hintergrund&lt;/heading&gt;&lt;alignment&gt;-1&lt;/alignment&gt;&lt;records&gt;&lt;/records&gt;&lt;/reference-group&gt;&lt;/reference-groups&gt;"/>
    <w:docVar w:name="EN.UseJSCitationFormat" w:val="True"/>
  </w:docVars>
  <w:rsids>
    <w:rsidRoot w:val="00375EDA"/>
    <w:rsid w:val="000006EC"/>
    <w:rsid w:val="00000FC7"/>
    <w:rsid w:val="00001097"/>
    <w:rsid w:val="00001CDD"/>
    <w:rsid w:val="00001FC9"/>
    <w:rsid w:val="000022F4"/>
    <w:rsid w:val="000025C9"/>
    <w:rsid w:val="00003372"/>
    <w:rsid w:val="000034D7"/>
    <w:rsid w:val="000049BF"/>
    <w:rsid w:val="0000516F"/>
    <w:rsid w:val="00005B8E"/>
    <w:rsid w:val="00005FF6"/>
    <w:rsid w:val="00006E04"/>
    <w:rsid w:val="0001014E"/>
    <w:rsid w:val="00010C82"/>
    <w:rsid w:val="00010F88"/>
    <w:rsid w:val="000112D9"/>
    <w:rsid w:val="00013C37"/>
    <w:rsid w:val="00013ED6"/>
    <w:rsid w:val="00013FBD"/>
    <w:rsid w:val="000147B2"/>
    <w:rsid w:val="000151C8"/>
    <w:rsid w:val="00015406"/>
    <w:rsid w:val="0001582E"/>
    <w:rsid w:val="00016134"/>
    <w:rsid w:val="00016550"/>
    <w:rsid w:val="0001683A"/>
    <w:rsid w:val="000203B3"/>
    <w:rsid w:val="00020A14"/>
    <w:rsid w:val="00021755"/>
    <w:rsid w:val="000256D5"/>
    <w:rsid w:val="00025716"/>
    <w:rsid w:val="00027171"/>
    <w:rsid w:val="00027800"/>
    <w:rsid w:val="00032163"/>
    <w:rsid w:val="0003685A"/>
    <w:rsid w:val="00037F7E"/>
    <w:rsid w:val="00042322"/>
    <w:rsid w:val="0004467D"/>
    <w:rsid w:val="00045090"/>
    <w:rsid w:val="000456E7"/>
    <w:rsid w:val="00047E43"/>
    <w:rsid w:val="0005169C"/>
    <w:rsid w:val="0005187F"/>
    <w:rsid w:val="00052771"/>
    <w:rsid w:val="0005534A"/>
    <w:rsid w:val="00055D9A"/>
    <w:rsid w:val="00056741"/>
    <w:rsid w:val="0006194F"/>
    <w:rsid w:val="00062BF3"/>
    <w:rsid w:val="00063894"/>
    <w:rsid w:val="00063FF5"/>
    <w:rsid w:val="00065997"/>
    <w:rsid w:val="00065C3F"/>
    <w:rsid w:val="0006627A"/>
    <w:rsid w:val="00066AE4"/>
    <w:rsid w:val="00066D9C"/>
    <w:rsid w:val="0007027C"/>
    <w:rsid w:val="00070E76"/>
    <w:rsid w:val="000718CD"/>
    <w:rsid w:val="000723C7"/>
    <w:rsid w:val="0007374A"/>
    <w:rsid w:val="00073814"/>
    <w:rsid w:val="00074603"/>
    <w:rsid w:val="00074B9A"/>
    <w:rsid w:val="0007516F"/>
    <w:rsid w:val="00075376"/>
    <w:rsid w:val="00076ED9"/>
    <w:rsid w:val="0007796A"/>
    <w:rsid w:val="00080B74"/>
    <w:rsid w:val="00080D74"/>
    <w:rsid w:val="00081187"/>
    <w:rsid w:val="00081198"/>
    <w:rsid w:val="0008123C"/>
    <w:rsid w:val="00081A9C"/>
    <w:rsid w:val="00081E0E"/>
    <w:rsid w:val="0008233D"/>
    <w:rsid w:val="000825DC"/>
    <w:rsid w:val="00083C25"/>
    <w:rsid w:val="0008440A"/>
    <w:rsid w:val="000845FF"/>
    <w:rsid w:val="00084A37"/>
    <w:rsid w:val="0008519C"/>
    <w:rsid w:val="00086D1E"/>
    <w:rsid w:val="00086D8E"/>
    <w:rsid w:val="00087640"/>
    <w:rsid w:val="00087F5E"/>
    <w:rsid w:val="00090DD5"/>
    <w:rsid w:val="000912B0"/>
    <w:rsid w:val="00091A39"/>
    <w:rsid w:val="0009256A"/>
    <w:rsid w:val="00092C6E"/>
    <w:rsid w:val="0009369E"/>
    <w:rsid w:val="00093884"/>
    <w:rsid w:val="00093D86"/>
    <w:rsid w:val="000943C4"/>
    <w:rsid w:val="0009461F"/>
    <w:rsid w:val="000948C2"/>
    <w:rsid w:val="00096370"/>
    <w:rsid w:val="00096F14"/>
    <w:rsid w:val="000A040B"/>
    <w:rsid w:val="000A0549"/>
    <w:rsid w:val="000A0920"/>
    <w:rsid w:val="000A0B16"/>
    <w:rsid w:val="000A0ED3"/>
    <w:rsid w:val="000A2638"/>
    <w:rsid w:val="000A27AE"/>
    <w:rsid w:val="000A2837"/>
    <w:rsid w:val="000A48B5"/>
    <w:rsid w:val="000A48C2"/>
    <w:rsid w:val="000A4E84"/>
    <w:rsid w:val="000A6AED"/>
    <w:rsid w:val="000B01BF"/>
    <w:rsid w:val="000B0288"/>
    <w:rsid w:val="000B25FC"/>
    <w:rsid w:val="000B3078"/>
    <w:rsid w:val="000B4C73"/>
    <w:rsid w:val="000B746F"/>
    <w:rsid w:val="000C17BA"/>
    <w:rsid w:val="000C3C10"/>
    <w:rsid w:val="000C3CA0"/>
    <w:rsid w:val="000C51F3"/>
    <w:rsid w:val="000C557A"/>
    <w:rsid w:val="000C5803"/>
    <w:rsid w:val="000C6B3C"/>
    <w:rsid w:val="000C77B3"/>
    <w:rsid w:val="000D1C72"/>
    <w:rsid w:val="000D2065"/>
    <w:rsid w:val="000D40F8"/>
    <w:rsid w:val="000D5220"/>
    <w:rsid w:val="000D5932"/>
    <w:rsid w:val="000D743D"/>
    <w:rsid w:val="000E0218"/>
    <w:rsid w:val="000E0482"/>
    <w:rsid w:val="000E1E65"/>
    <w:rsid w:val="000E25C4"/>
    <w:rsid w:val="000E31B4"/>
    <w:rsid w:val="000E3A2C"/>
    <w:rsid w:val="000E3B77"/>
    <w:rsid w:val="000E413B"/>
    <w:rsid w:val="000E4A4F"/>
    <w:rsid w:val="000E4D4C"/>
    <w:rsid w:val="000E4D64"/>
    <w:rsid w:val="000E5E8B"/>
    <w:rsid w:val="000E7D85"/>
    <w:rsid w:val="000E7EC3"/>
    <w:rsid w:val="000F0CE0"/>
    <w:rsid w:val="000F0E16"/>
    <w:rsid w:val="000F1324"/>
    <w:rsid w:val="000F3432"/>
    <w:rsid w:val="000F3EE4"/>
    <w:rsid w:val="000F4680"/>
    <w:rsid w:val="000F4F08"/>
    <w:rsid w:val="000F5C14"/>
    <w:rsid w:val="000F64D1"/>
    <w:rsid w:val="000F6622"/>
    <w:rsid w:val="000F7CB9"/>
    <w:rsid w:val="00100391"/>
    <w:rsid w:val="0010140F"/>
    <w:rsid w:val="0010269B"/>
    <w:rsid w:val="00102A1C"/>
    <w:rsid w:val="001033FA"/>
    <w:rsid w:val="0010357D"/>
    <w:rsid w:val="00103629"/>
    <w:rsid w:val="00103C86"/>
    <w:rsid w:val="001050B3"/>
    <w:rsid w:val="00105CB6"/>
    <w:rsid w:val="00106D54"/>
    <w:rsid w:val="00107848"/>
    <w:rsid w:val="0011011F"/>
    <w:rsid w:val="001134AF"/>
    <w:rsid w:val="0011420F"/>
    <w:rsid w:val="00114D27"/>
    <w:rsid w:val="00114FC2"/>
    <w:rsid w:val="00116575"/>
    <w:rsid w:val="00117021"/>
    <w:rsid w:val="0011764A"/>
    <w:rsid w:val="00120278"/>
    <w:rsid w:val="001212DE"/>
    <w:rsid w:val="00121513"/>
    <w:rsid w:val="00122206"/>
    <w:rsid w:val="00124288"/>
    <w:rsid w:val="00124466"/>
    <w:rsid w:val="00126A61"/>
    <w:rsid w:val="00127FDE"/>
    <w:rsid w:val="00130BC2"/>
    <w:rsid w:val="0013236F"/>
    <w:rsid w:val="00136012"/>
    <w:rsid w:val="00141EBC"/>
    <w:rsid w:val="0014334D"/>
    <w:rsid w:val="00145378"/>
    <w:rsid w:val="001466B2"/>
    <w:rsid w:val="00146820"/>
    <w:rsid w:val="00146E76"/>
    <w:rsid w:val="0014771E"/>
    <w:rsid w:val="001509A4"/>
    <w:rsid w:val="00153A81"/>
    <w:rsid w:val="00156FCC"/>
    <w:rsid w:val="00160347"/>
    <w:rsid w:val="001606EF"/>
    <w:rsid w:val="001618F3"/>
    <w:rsid w:val="00162D57"/>
    <w:rsid w:val="00163ED4"/>
    <w:rsid w:val="001641BE"/>
    <w:rsid w:val="001644A0"/>
    <w:rsid w:val="00164C8A"/>
    <w:rsid w:val="0016546B"/>
    <w:rsid w:val="0016775C"/>
    <w:rsid w:val="001678C0"/>
    <w:rsid w:val="00167F07"/>
    <w:rsid w:val="0017018A"/>
    <w:rsid w:val="001710A1"/>
    <w:rsid w:val="00173093"/>
    <w:rsid w:val="00173369"/>
    <w:rsid w:val="00173544"/>
    <w:rsid w:val="001739D7"/>
    <w:rsid w:val="00174765"/>
    <w:rsid w:val="0017505B"/>
    <w:rsid w:val="00177F69"/>
    <w:rsid w:val="00181455"/>
    <w:rsid w:val="00181EC0"/>
    <w:rsid w:val="001830EA"/>
    <w:rsid w:val="00185BFC"/>
    <w:rsid w:val="00190F6F"/>
    <w:rsid w:val="00191A89"/>
    <w:rsid w:val="00191AB4"/>
    <w:rsid w:val="00192017"/>
    <w:rsid w:val="0019255F"/>
    <w:rsid w:val="0019262D"/>
    <w:rsid w:val="0019376E"/>
    <w:rsid w:val="00194377"/>
    <w:rsid w:val="00194926"/>
    <w:rsid w:val="001963FA"/>
    <w:rsid w:val="00196612"/>
    <w:rsid w:val="00197AA5"/>
    <w:rsid w:val="001A00DD"/>
    <w:rsid w:val="001A097E"/>
    <w:rsid w:val="001A12F8"/>
    <w:rsid w:val="001A1980"/>
    <w:rsid w:val="001A1CEB"/>
    <w:rsid w:val="001A48BF"/>
    <w:rsid w:val="001A48EC"/>
    <w:rsid w:val="001A6798"/>
    <w:rsid w:val="001A688B"/>
    <w:rsid w:val="001B1F9F"/>
    <w:rsid w:val="001B2F8E"/>
    <w:rsid w:val="001B5572"/>
    <w:rsid w:val="001B69E8"/>
    <w:rsid w:val="001C047A"/>
    <w:rsid w:val="001C2229"/>
    <w:rsid w:val="001C2364"/>
    <w:rsid w:val="001C2AEB"/>
    <w:rsid w:val="001C2E99"/>
    <w:rsid w:val="001C31C3"/>
    <w:rsid w:val="001C481B"/>
    <w:rsid w:val="001C5DDD"/>
    <w:rsid w:val="001C6A24"/>
    <w:rsid w:val="001C6B55"/>
    <w:rsid w:val="001C742F"/>
    <w:rsid w:val="001C7459"/>
    <w:rsid w:val="001D1453"/>
    <w:rsid w:val="001D3BA0"/>
    <w:rsid w:val="001D3CCC"/>
    <w:rsid w:val="001D3F59"/>
    <w:rsid w:val="001D7EF2"/>
    <w:rsid w:val="001E1143"/>
    <w:rsid w:val="001E14E2"/>
    <w:rsid w:val="001E188E"/>
    <w:rsid w:val="001E229D"/>
    <w:rsid w:val="001E3D66"/>
    <w:rsid w:val="001E55D1"/>
    <w:rsid w:val="001E56BD"/>
    <w:rsid w:val="001E5CB7"/>
    <w:rsid w:val="001E69DD"/>
    <w:rsid w:val="001E7095"/>
    <w:rsid w:val="001F0E0B"/>
    <w:rsid w:val="001F10E2"/>
    <w:rsid w:val="001F1399"/>
    <w:rsid w:val="001F15CC"/>
    <w:rsid w:val="001F319C"/>
    <w:rsid w:val="001F3289"/>
    <w:rsid w:val="001F37B7"/>
    <w:rsid w:val="001F4237"/>
    <w:rsid w:val="001F55A7"/>
    <w:rsid w:val="001F6054"/>
    <w:rsid w:val="001F6429"/>
    <w:rsid w:val="001F780E"/>
    <w:rsid w:val="001F7EB0"/>
    <w:rsid w:val="00200699"/>
    <w:rsid w:val="00201988"/>
    <w:rsid w:val="002028DB"/>
    <w:rsid w:val="00205C9B"/>
    <w:rsid w:val="00206CEA"/>
    <w:rsid w:val="00207A60"/>
    <w:rsid w:val="00210A8C"/>
    <w:rsid w:val="00210E31"/>
    <w:rsid w:val="00211B0B"/>
    <w:rsid w:val="002128BC"/>
    <w:rsid w:val="002152D5"/>
    <w:rsid w:val="00216972"/>
    <w:rsid w:val="00217304"/>
    <w:rsid w:val="002216C1"/>
    <w:rsid w:val="00223FB8"/>
    <w:rsid w:val="00224146"/>
    <w:rsid w:val="002251C0"/>
    <w:rsid w:val="00225C76"/>
    <w:rsid w:val="00226531"/>
    <w:rsid w:val="002265CA"/>
    <w:rsid w:val="002336E1"/>
    <w:rsid w:val="00234330"/>
    <w:rsid w:val="00236EB3"/>
    <w:rsid w:val="00236FDB"/>
    <w:rsid w:val="00237054"/>
    <w:rsid w:val="002371A1"/>
    <w:rsid w:val="0023761E"/>
    <w:rsid w:val="0023764D"/>
    <w:rsid w:val="00237F14"/>
    <w:rsid w:val="0024107D"/>
    <w:rsid w:val="0024161B"/>
    <w:rsid w:val="0024182F"/>
    <w:rsid w:val="0024186C"/>
    <w:rsid w:val="00241DC8"/>
    <w:rsid w:val="0024223E"/>
    <w:rsid w:val="0024248C"/>
    <w:rsid w:val="00242CBF"/>
    <w:rsid w:val="00243C05"/>
    <w:rsid w:val="00244D07"/>
    <w:rsid w:val="002451FB"/>
    <w:rsid w:val="00245798"/>
    <w:rsid w:val="0024586A"/>
    <w:rsid w:val="00245AB4"/>
    <w:rsid w:val="00245E73"/>
    <w:rsid w:val="00246651"/>
    <w:rsid w:val="0024696F"/>
    <w:rsid w:val="00246EB5"/>
    <w:rsid w:val="00247A01"/>
    <w:rsid w:val="00247EAB"/>
    <w:rsid w:val="00250E89"/>
    <w:rsid w:val="00251121"/>
    <w:rsid w:val="00252BDE"/>
    <w:rsid w:val="00252F3F"/>
    <w:rsid w:val="0025331F"/>
    <w:rsid w:val="00253F33"/>
    <w:rsid w:val="002544B9"/>
    <w:rsid w:val="002559D0"/>
    <w:rsid w:val="00256C0D"/>
    <w:rsid w:val="00256C37"/>
    <w:rsid w:val="002573D3"/>
    <w:rsid w:val="00257D6D"/>
    <w:rsid w:val="0026048C"/>
    <w:rsid w:val="002607D5"/>
    <w:rsid w:val="00260E9C"/>
    <w:rsid w:val="002635A6"/>
    <w:rsid w:val="002636EA"/>
    <w:rsid w:val="00264C16"/>
    <w:rsid w:val="00265674"/>
    <w:rsid w:val="00265BC5"/>
    <w:rsid w:val="00267614"/>
    <w:rsid w:val="002714CB"/>
    <w:rsid w:val="0027378A"/>
    <w:rsid w:val="00274651"/>
    <w:rsid w:val="002750A0"/>
    <w:rsid w:val="002753E3"/>
    <w:rsid w:val="00275F50"/>
    <w:rsid w:val="00276B7F"/>
    <w:rsid w:val="00276FE1"/>
    <w:rsid w:val="00280AB9"/>
    <w:rsid w:val="00280C7F"/>
    <w:rsid w:val="00283AED"/>
    <w:rsid w:val="00284A0D"/>
    <w:rsid w:val="00285205"/>
    <w:rsid w:val="00285AAA"/>
    <w:rsid w:val="002868B5"/>
    <w:rsid w:val="002872FD"/>
    <w:rsid w:val="002877E1"/>
    <w:rsid w:val="002878C0"/>
    <w:rsid w:val="00287C0F"/>
    <w:rsid w:val="002903EB"/>
    <w:rsid w:val="00291D27"/>
    <w:rsid w:val="00292274"/>
    <w:rsid w:val="00292AC0"/>
    <w:rsid w:val="002930D6"/>
    <w:rsid w:val="0029384C"/>
    <w:rsid w:val="00294C69"/>
    <w:rsid w:val="002960B8"/>
    <w:rsid w:val="00297544"/>
    <w:rsid w:val="0029765C"/>
    <w:rsid w:val="002979A6"/>
    <w:rsid w:val="002A1823"/>
    <w:rsid w:val="002A1C2E"/>
    <w:rsid w:val="002A2753"/>
    <w:rsid w:val="002A356B"/>
    <w:rsid w:val="002A38B5"/>
    <w:rsid w:val="002A39DD"/>
    <w:rsid w:val="002A3A1A"/>
    <w:rsid w:val="002A44B9"/>
    <w:rsid w:val="002A5B74"/>
    <w:rsid w:val="002A7BB8"/>
    <w:rsid w:val="002B29E1"/>
    <w:rsid w:val="002B4EF2"/>
    <w:rsid w:val="002B5580"/>
    <w:rsid w:val="002B686E"/>
    <w:rsid w:val="002B69CA"/>
    <w:rsid w:val="002B7402"/>
    <w:rsid w:val="002B77D4"/>
    <w:rsid w:val="002B7EC4"/>
    <w:rsid w:val="002C0F4D"/>
    <w:rsid w:val="002C105F"/>
    <w:rsid w:val="002C1C56"/>
    <w:rsid w:val="002C3934"/>
    <w:rsid w:val="002C518A"/>
    <w:rsid w:val="002C5E1D"/>
    <w:rsid w:val="002C61F5"/>
    <w:rsid w:val="002C6C0C"/>
    <w:rsid w:val="002C7160"/>
    <w:rsid w:val="002C781B"/>
    <w:rsid w:val="002C7D41"/>
    <w:rsid w:val="002C7D80"/>
    <w:rsid w:val="002D0255"/>
    <w:rsid w:val="002D03ED"/>
    <w:rsid w:val="002D0701"/>
    <w:rsid w:val="002D0E34"/>
    <w:rsid w:val="002D1AB3"/>
    <w:rsid w:val="002D2423"/>
    <w:rsid w:val="002D2752"/>
    <w:rsid w:val="002D2DA3"/>
    <w:rsid w:val="002D35F4"/>
    <w:rsid w:val="002D3D99"/>
    <w:rsid w:val="002D4165"/>
    <w:rsid w:val="002D4DC9"/>
    <w:rsid w:val="002D612F"/>
    <w:rsid w:val="002D6562"/>
    <w:rsid w:val="002D6EA5"/>
    <w:rsid w:val="002D78DB"/>
    <w:rsid w:val="002D7E22"/>
    <w:rsid w:val="002D7F42"/>
    <w:rsid w:val="002E0B8A"/>
    <w:rsid w:val="002E360C"/>
    <w:rsid w:val="002E3661"/>
    <w:rsid w:val="002E37F6"/>
    <w:rsid w:val="002E38ED"/>
    <w:rsid w:val="002E3D98"/>
    <w:rsid w:val="002E4CA8"/>
    <w:rsid w:val="002E68F7"/>
    <w:rsid w:val="002F01E7"/>
    <w:rsid w:val="002F01F1"/>
    <w:rsid w:val="002F394F"/>
    <w:rsid w:val="002F3BCF"/>
    <w:rsid w:val="002F6787"/>
    <w:rsid w:val="002F69F2"/>
    <w:rsid w:val="002F7A7E"/>
    <w:rsid w:val="003008B6"/>
    <w:rsid w:val="003017CA"/>
    <w:rsid w:val="00302CC0"/>
    <w:rsid w:val="0030348F"/>
    <w:rsid w:val="00304367"/>
    <w:rsid w:val="0030457E"/>
    <w:rsid w:val="00305A8F"/>
    <w:rsid w:val="00305CEF"/>
    <w:rsid w:val="00306314"/>
    <w:rsid w:val="00306D74"/>
    <w:rsid w:val="0030791B"/>
    <w:rsid w:val="00311489"/>
    <w:rsid w:val="003116DA"/>
    <w:rsid w:val="003127A4"/>
    <w:rsid w:val="003133CE"/>
    <w:rsid w:val="0031358D"/>
    <w:rsid w:val="00316BE4"/>
    <w:rsid w:val="00316D7B"/>
    <w:rsid w:val="003170F6"/>
    <w:rsid w:val="00317847"/>
    <w:rsid w:val="00321F14"/>
    <w:rsid w:val="00323D46"/>
    <w:rsid w:val="00324A83"/>
    <w:rsid w:val="00326918"/>
    <w:rsid w:val="00326BA4"/>
    <w:rsid w:val="00327BCE"/>
    <w:rsid w:val="003300A6"/>
    <w:rsid w:val="00330A47"/>
    <w:rsid w:val="003314D7"/>
    <w:rsid w:val="003325E6"/>
    <w:rsid w:val="003331F3"/>
    <w:rsid w:val="00333B57"/>
    <w:rsid w:val="00335949"/>
    <w:rsid w:val="00336A54"/>
    <w:rsid w:val="00337351"/>
    <w:rsid w:val="0033796D"/>
    <w:rsid w:val="00341452"/>
    <w:rsid w:val="003419D8"/>
    <w:rsid w:val="00342950"/>
    <w:rsid w:val="00343023"/>
    <w:rsid w:val="0034486C"/>
    <w:rsid w:val="0034525F"/>
    <w:rsid w:val="00345963"/>
    <w:rsid w:val="00345D68"/>
    <w:rsid w:val="003479B2"/>
    <w:rsid w:val="00347B97"/>
    <w:rsid w:val="0035089A"/>
    <w:rsid w:val="00351889"/>
    <w:rsid w:val="00351CCC"/>
    <w:rsid w:val="003520CE"/>
    <w:rsid w:val="0035487A"/>
    <w:rsid w:val="00355464"/>
    <w:rsid w:val="003570C9"/>
    <w:rsid w:val="00360062"/>
    <w:rsid w:val="0036057F"/>
    <w:rsid w:val="00360854"/>
    <w:rsid w:val="0036183C"/>
    <w:rsid w:val="0036194B"/>
    <w:rsid w:val="00362085"/>
    <w:rsid w:val="0036214C"/>
    <w:rsid w:val="00362B75"/>
    <w:rsid w:val="00362F6D"/>
    <w:rsid w:val="00365664"/>
    <w:rsid w:val="003667BC"/>
    <w:rsid w:val="003677BC"/>
    <w:rsid w:val="00367DC6"/>
    <w:rsid w:val="00373772"/>
    <w:rsid w:val="00373BAC"/>
    <w:rsid w:val="00373C7D"/>
    <w:rsid w:val="0037468D"/>
    <w:rsid w:val="00375EDA"/>
    <w:rsid w:val="0037680A"/>
    <w:rsid w:val="003775A2"/>
    <w:rsid w:val="00382956"/>
    <w:rsid w:val="00382D22"/>
    <w:rsid w:val="00383121"/>
    <w:rsid w:val="00383A2A"/>
    <w:rsid w:val="00384DF9"/>
    <w:rsid w:val="00384FB4"/>
    <w:rsid w:val="00390E4C"/>
    <w:rsid w:val="00391625"/>
    <w:rsid w:val="00392764"/>
    <w:rsid w:val="0039431B"/>
    <w:rsid w:val="0039568E"/>
    <w:rsid w:val="00396C21"/>
    <w:rsid w:val="0039742C"/>
    <w:rsid w:val="003A08D0"/>
    <w:rsid w:val="003A1554"/>
    <w:rsid w:val="003A1B16"/>
    <w:rsid w:val="003A2D2B"/>
    <w:rsid w:val="003A2DC4"/>
    <w:rsid w:val="003A2F63"/>
    <w:rsid w:val="003A331F"/>
    <w:rsid w:val="003A3AB5"/>
    <w:rsid w:val="003A50D8"/>
    <w:rsid w:val="003A5408"/>
    <w:rsid w:val="003A6C99"/>
    <w:rsid w:val="003A6D67"/>
    <w:rsid w:val="003A72BA"/>
    <w:rsid w:val="003A755C"/>
    <w:rsid w:val="003B07C4"/>
    <w:rsid w:val="003B27A7"/>
    <w:rsid w:val="003B2D54"/>
    <w:rsid w:val="003B2F9B"/>
    <w:rsid w:val="003B4755"/>
    <w:rsid w:val="003B491A"/>
    <w:rsid w:val="003B7248"/>
    <w:rsid w:val="003C0324"/>
    <w:rsid w:val="003C0FB0"/>
    <w:rsid w:val="003C140C"/>
    <w:rsid w:val="003C1AB9"/>
    <w:rsid w:val="003C21E1"/>
    <w:rsid w:val="003C313B"/>
    <w:rsid w:val="003C3400"/>
    <w:rsid w:val="003C4DBA"/>
    <w:rsid w:val="003C6EAF"/>
    <w:rsid w:val="003D1EC5"/>
    <w:rsid w:val="003D2037"/>
    <w:rsid w:val="003D2BD6"/>
    <w:rsid w:val="003D3386"/>
    <w:rsid w:val="003D38C5"/>
    <w:rsid w:val="003D41AE"/>
    <w:rsid w:val="003D5536"/>
    <w:rsid w:val="003D5706"/>
    <w:rsid w:val="003D5EF9"/>
    <w:rsid w:val="003D6B8D"/>
    <w:rsid w:val="003D7DDC"/>
    <w:rsid w:val="003E179E"/>
    <w:rsid w:val="003E1DDD"/>
    <w:rsid w:val="003E2FF4"/>
    <w:rsid w:val="003E3174"/>
    <w:rsid w:val="003E516F"/>
    <w:rsid w:val="003E56F3"/>
    <w:rsid w:val="003E5C68"/>
    <w:rsid w:val="003E7B66"/>
    <w:rsid w:val="003F056C"/>
    <w:rsid w:val="003F0A1A"/>
    <w:rsid w:val="003F12EE"/>
    <w:rsid w:val="003F323B"/>
    <w:rsid w:val="003F3393"/>
    <w:rsid w:val="003F33D1"/>
    <w:rsid w:val="003F5D6F"/>
    <w:rsid w:val="003F66A6"/>
    <w:rsid w:val="003F6DD6"/>
    <w:rsid w:val="004021DA"/>
    <w:rsid w:val="00402210"/>
    <w:rsid w:val="00402C2A"/>
    <w:rsid w:val="0040303C"/>
    <w:rsid w:val="00403406"/>
    <w:rsid w:val="00404322"/>
    <w:rsid w:val="0040445F"/>
    <w:rsid w:val="00404C6B"/>
    <w:rsid w:val="00410A98"/>
    <w:rsid w:val="0041263D"/>
    <w:rsid w:val="00412AA6"/>
    <w:rsid w:val="004149D8"/>
    <w:rsid w:val="00416798"/>
    <w:rsid w:val="0042016F"/>
    <w:rsid w:val="0042149B"/>
    <w:rsid w:val="00423A39"/>
    <w:rsid w:val="00424BC5"/>
    <w:rsid w:val="004261B8"/>
    <w:rsid w:val="0042654D"/>
    <w:rsid w:val="0042790C"/>
    <w:rsid w:val="00427A54"/>
    <w:rsid w:val="00430298"/>
    <w:rsid w:val="0043064D"/>
    <w:rsid w:val="004314FA"/>
    <w:rsid w:val="00431BD9"/>
    <w:rsid w:val="00433049"/>
    <w:rsid w:val="004331ED"/>
    <w:rsid w:val="00433FF0"/>
    <w:rsid w:val="00434F24"/>
    <w:rsid w:val="004354AE"/>
    <w:rsid w:val="00435C3D"/>
    <w:rsid w:val="00436384"/>
    <w:rsid w:val="00436497"/>
    <w:rsid w:val="00436DE9"/>
    <w:rsid w:val="004402BE"/>
    <w:rsid w:val="004404A1"/>
    <w:rsid w:val="004406DB"/>
    <w:rsid w:val="00440FD0"/>
    <w:rsid w:val="0044135E"/>
    <w:rsid w:val="004424C6"/>
    <w:rsid w:val="00443A46"/>
    <w:rsid w:val="0044581D"/>
    <w:rsid w:val="004458CC"/>
    <w:rsid w:val="00446922"/>
    <w:rsid w:val="004471D6"/>
    <w:rsid w:val="0044761B"/>
    <w:rsid w:val="00447A7E"/>
    <w:rsid w:val="00450530"/>
    <w:rsid w:val="00450B33"/>
    <w:rsid w:val="00450EF2"/>
    <w:rsid w:val="00452196"/>
    <w:rsid w:val="00453556"/>
    <w:rsid w:val="00454942"/>
    <w:rsid w:val="00454FC2"/>
    <w:rsid w:val="00455448"/>
    <w:rsid w:val="00455834"/>
    <w:rsid w:val="00456089"/>
    <w:rsid w:val="004567CB"/>
    <w:rsid w:val="00456D9E"/>
    <w:rsid w:val="00456F04"/>
    <w:rsid w:val="004602FE"/>
    <w:rsid w:val="0046038E"/>
    <w:rsid w:val="00462A46"/>
    <w:rsid w:val="00463781"/>
    <w:rsid w:val="00463A8E"/>
    <w:rsid w:val="00464374"/>
    <w:rsid w:val="00465294"/>
    <w:rsid w:val="00465A60"/>
    <w:rsid w:val="00466E50"/>
    <w:rsid w:val="00466F7B"/>
    <w:rsid w:val="00467106"/>
    <w:rsid w:val="00472BC9"/>
    <w:rsid w:val="004746CA"/>
    <w:rsid w:val="00475A16"/>
    <w:rsid w:val="004762CA"/>
    <w:rsid w:val="00476712"/>
    <w:rsid w:val="00480522"/>
    <w:rsid w:val="00480D8D"/>
    <w:rsid w:val="00481561"/>
    <w:rsid w:val="00481C8C"/>
    <w:rsid w:val="00484A2C"/>
    <w:rsid w:val="004851DB"/>
    <w:rsid w:val="00485A5F"/>
    <w:rsid w:val="004862E2"/>
    <w:rsid w:val="0048680F"/>
    <w:rsid w:val="00487141"/>
    <w:rsid w:val="0048757F"/>
    <w:rsid w:val="00487684"/>
    <w:rsid w:val="00487E02"/>
    <w:rsid w:val="004901A5"/>
    <w:rsid w:val="004906D5"/>
    <w:rsid w:val="00491E2C"/>
    <w:rsid w:val="00492F21"/>
    <w:rsid w:val="00492FF7"/>
    <w:rsid w:val="004931B6"/>
    <w:rsid w:val="00494A80"/>
    <w:rsid w:val="004958B6"/>
    <w:rsid w:val="0049612C"/>
    <w:rsid w:val="004969E4"/>
    <w:rsid w:val="0049753A"/>
    <w:rsid w:val="004A12BE"/>
    <w:rsid w:val="004A2111"/>
    <w:rsid w:val="004A372E"/>
    <w:rsid w:val="004A3BA3"/>
    <w:rsid w:val="004A55E3"/>
    <w:rsid w:val="004A6A6A"/>
    <w:rsid w:val="004B02EF"/>
    <w:rsid w:val="004B21EE"/>
    <w:rsid w:val="004B2E0C"/>
    <w:rsid w:val="004B4A34"/>
    <w:rsid w:val="004B4F65"/>
    <w:rsid w:val="004B55F3"/>
    <w:rsid w:val="004B5E9E"/>
    <w:rsid w:val="004B6541"/>
    <w:rsid w:val="004B73C7"/>
    <w:rsid w:val="004C1F0C"/>
    <w:rsid w:val="004C3874"/>
    <w:rsid w:val="004C3BA3"/>
    <w:rsid w:val="004C6192"/>
    <w:rsid w:val="004C6CBD"/>
    <w:rsid w:val="004C7F37"/>
    <w:rsid w:val="004D0C61"/>
    <w:rsid w:val="004D219B"/>
    <w:rsid w:val="004D34DC"/>
    <w:rsid w:val="004D3695"/>
    <w:rsid w:val="004D3AB9"/>
    <w:rsid w:val="004D5507"/>
    <w:rsid w:val="004D56B5"/>
    <w:rsid w:val="004D599A"/>
    <w:rsid w:val="004D6281"/>
    <w:rsid w:val="004D6DFE"/>
    <w:rsid w:val="004D78DE"/>
    <w:rsid w:val="004E0570"/>
    <w:rsid w:val="004E0B35"/>
    <w:rsid w:val="004E0CB6"/>
    <w:rsid w:val="004E2700"/>
    <w:rsid w:val="004E4041"/>
    <w:rsid w:val="004E4242"/>
    <w:rsid w:val="004E4595"/>
    <w:rsid w:val="004E475C"/>
    <w:rsid w:val="004E53FF"/>
    <w:rsid w:val="004E62F0"/>
    <w:rsid w:val="004E6B0A"/>
    <w:rsid w:val="004E7F95"/>
    <w:rsid w:val="004F3117"/>
    <w:rsid w:val="004F36E9"/>
    <w:rsid w:val="004F4577"/>
    <w:rsid w:val="004F4D11"/>
    <w:rsid w:val="004F4EC7"/>
    <w:rsid w:val="004F4FC6"/>
    <w:rsid w:val="004F5445"/>
    <w:rsid w:val="004F595F"/>
    <w:rsid w:val="004F5C7F"/>
    <w:rsid w:val="004F5E20"/>
    <w:rsid w:val="004F7D34"/>
    <w:rsid w:val="004F7DFC"/>
    <w:rsid w:val="00501137"/>
    <w:rsid w:val="00501FB4"/>
    <w:rsid w:val="00502183"/>
    <w:rsid w:val="00502BE9"/>
    <w:rsid w:val="00503D6F"/>
    <w:rsid w:val="00505206"/>
    <w:rsid w:val="00505C22"/>
    <w:rsid w:val="00506203"/>
    <w:rsid w:val="00506755"/>
    <w:rsid w:val="005108B9"/>
    <w:rsid w:val="005115A5"/>
    <w:rsid w:val="0051165F"/>
    <w:rsid w:val="00511A34"/>
    <w:rsid w:val="00512771"/>
    <w:rsid w:val="00512BDD"/>
    <w:rsid w:val="00513B9C"/>
    <w:rsid w:val="00514EA1"/>
    <w:rsid w:val="00516CAB"/>
    <w:rsid w:val="0051707E"/>
    <w:rsid w:val="00517EE6"/>
    <w:rsid w:val="005206F9"/>
    <w:rsid w:val="00520C9D"/>
    <w:rsid w:val="00520E47"/>
    <w:rsid w:val="005222B8"/>
    <w:rsid w:val="00523FE6"/>
    <w:rsid w:val="00524490"/>
    <w:rsid w:val="00525CF5"/>
    <w:rsid w:val="00526D88"/>
    <w:rsid w:val="00527C23"/>
    <w:rsid w:val="00530223"/>
    <w:rsid w:val="00530246"/>
    <w:rsid w:val="00531188"/>
    <w:rsid w:val="005311A1"/>
    <w:rsid w:val="00531C8D"/>
    <w:rsid w:val="00532C7E"/>
    <w:rsid w:val="005340F8"/>
    <w:rsid w:val="005358E2"/>
    <w:rsid w:val="00535ABD"/>
    <w:rsid w:val="00535B98"/>
    <w:rsid w:val="00535F53"/>
    <w:rsid w:val="0053616D"/>
    <w:rsid w:val="0053734B"/>
    <w:rsid w:val="0053743A"/>
    <w:rsid w:val="005412F0"/>
    <w:rsid w:val="0054224C"/>
    <w:rsid w:val="00542915"/>
    <w:rsid w:val="00542DB2"/>
    <w:rsid w:val="005442CB"/>
    <w:rsid w:val="00544444"/>
    <w:rsid w:val="00544D07"/>
    <w:rsid w:val="00545BAD"/>
    <w:rsid w:val="005477B8"/>
    <w:rsid w:val="0055035C"/>
    <w:rsid w:val="005504A2"/>
    <w:rsid w:val="005506A3"/>
    <w:rsid w:val="0055071C"/>
    <w:rsid w:val="00550983"/>
    <w:rsid w:val="0055134C"/>
    <w:rsid w:val="005513EE"/>
    <w:rsid w:val="005517C5"/>
    <w:rsid w:val="00551FA0"/>
    <w:rsid w:val="005537A9"/>
    <w:rsid w:val="00553C32"/>
    <w:rsid w:val="00553D17"/>
    <w:rsid w:val="005547D3"/>
    <w:rsid w:val="0055520C"/>
    <w:rsid w:val="005556F0"/>
    <w:rsid w:val="005559EF"/>
    <w:rsid w:val="005565AC"/>
    <w:rsid w:val="00556D7E"/>
    <w:rsid w:val="0056076C"/>
    <w:rsid w:val="00561A92"/>
    <w:rsid w:val="00561E47"/>
    <w:rsid w:val="00563EC5"/>
    <w:rsid w:val="0056592F"/>
    <w:rsid w:val="0056647C"/>
    <w:rsid w:val="005668EF"/>
    <w:rsid w:val="00566B51"/>
    <w:rsid w:val="00567D58"/>
    <w:rsid w:val="005700C7"/>
    <w:rsid w:val="005709B8"/>
    <w:rsid w:val="005735E7"/>
    <w:rsid w:val="00574444"/>
    <w:rsid w:val="0057477E"/>
    <w:rsid w:val="005763B0"/>
    <w:rsid w:val="005773DA"/>
    <w:rsid w:val="00577A06"/>
    <w:rsid w:val="0058149D"/>
    <w:rsid w:val="00581845"/>
    <w:rsid w:val="00581878"/>
    <w:rsid w:val="00582250"/>
    <w:rsid w:val="0058262E"/>
    <w:rsid w:val="00582DC4"/>
    <w:rsid w:val="005834F6"/>
    <w:rsid w:val="00584192"/>
    <w:rsid w:val="00584280"/>
    <w:rsid w:val="00585D94"/>
    <w:rsid w:val="00591BE2"/>
    <w:rsid w:val="005920DF"/>
    <w:rsid w:val="00592185"/>
    <w:rsid w:val="005935C0"/>
    <w:rsid w:val="00593862"/>
    <w:rsid w:val="00593D28"/>
    <w:rsid w:val="005940FC"/>
    <w:rsid w:val="0059549C"/>
    <w:rsid w:val="00595AD7"/>
    <w:rsid w:val="005961B5"/>
    <w:rsid w:val="00596B3B"/>
    <w:rsid w:val="00596C8D"/>
    <w:rsid w:val="00596D67"/>
    <w:rsid w:val="005A13BD"/>
    <w:rsid w:val="005A2900"/>
    <w:rsid w:val="005A4B51"/>
    <w:rsid w:val="005A4B8B"/>
    <w:rsid w:val="005A6AB1"/>
    <w:rsid w:val="005A7292"/>
    <w:rsid w:val="005B1055"/>
    <w:rsid w:val="005B223C"/>
    <w:rsid w:val="005B22BE"/>
    <w:rsid w:val="005B3542"/>
    <w:rsid w:val="005B379A"/>
    <w:rsid w:val="005B6325"/>
    <w:rsid w:val="005B691E"/>
    <w:rsid w:val="005B70BF"/>
    <w:rsid w:val="005B7750"/>
    <w:rsid w:val="005C1C9C"/>
    <w:rsid w:val="005C27A1"/>
    <w:rsid w:val="005C3C13"/>
    <w:rsid w:val="005C40F7"/>
    <w:rsid w:val="005D0971"/>
    <w:rsid w:val="005D1754"/>
    <w:rsid w:val="005D2297"/>
    <w:rsid w:val="005D2A89"/>
    <w:rsid w:val="005D365A"/>
    <w:rsid w:val="005D397E"/>
    <w:rsid w:val="005D3C93"/>
    <w:rsid w:val="005D52C7"/>
    <w:rsid w:val="005D5510"/>
    <w:rsid w:val="005D5E45"/>
    <w:rsid w:val="005E05BC"/>
    <w:rsid w:val="005E0707"/>
    <w:rsid w:val="005E17BA"/>
    <w:rsid w:val="005E240B"/>
    <w:rsid w:val="005E29C3"/>
    <w:rsid w:val="005E32C1"/>
    <w:rsid w:val="005E5CD1"/>
    <w:rsid w:val="005E68BA"/>
    <w:rsid w:val="005E6E8D"/>
    <w:rsid w:val="005F123D"/>
    <w:rsid w:val="005F19F1"/>
    <w:rsid w:val="005F2156"/>
    <w:rsid w:val="005F34CC"/>
    <w:rsid w:val="005F3ACA"/>
    <w:rsid w:val="005F516B"/>
    <w:rsid w:val="005F54BA"/>
    <w:rsid w:val="005F6CBA"/>
    <w:rsid w:val="00600201"/>
    <w:rsid w:val="006004BB"/>
    <w:rsid w:val="00600611"/>
    <w:rsid w:val="00600C95"/>
    <w:rsid w:val="006010C7"/>
    <w:rsid w:val="0060192F"/>
    <w:rsid w:val="006025C1"/>
    <w:rsid w:val="00602F0C"/>
    <w:rsid w:val="00604501"/>
    <w:rsid w:val="0060588D"/>
    <w:rsid w:val="00605B21"/>
    <w:rsid w:val="00605BF2"/>
    <w:rsid w:val="00610131"/>
    <w:rsid w:val="00611DA4"/>
    <w:rsid w:val="00614206"/>
    <w:rsid w:val="006147A7"/>
    <w:rsid w:val="00614E4E"/>
    <w:rsid w:val="0061503A"/>
    <w:rsid w:val="00615E42"/>
    <w:rsid w:val="006161E9"/>
    <w:rsid w:val="006206E3"/>
    <w:rsid w:val="00620E7E"/>
    <w:rsid w:val="006217A2"/>
    <w:rsid w:val="00622190"/>
    <w:rsid w:val="00622C8B"/>
    <w:rsid w:val="0062387F"/>
    <w:rsid w:val="00623D66"/>
    <w:rsid w:val="00624FBD"/>
    <w:rsid w:val="0062699B"/>
    <w:rsid w:val="00626EE2"/>
    <w:rsid w:val="0063114A"/>
    <w:rsid w:val="006315FF"/>
    <w:rsid w:val="00631762"/>
    <w:rsid w:val="006326A9"/>
    <w:rsid w:val="00632A90"/>
    <w:rsid w:val="00633C47"/>
    <w:rsid w:val="00635BDA"/>
    <w:rsid w:val="006360E2"/>
    <w:rsid w:val="00637357"/>
    <w:rsid w:val="00637976"/>
    <w:rsid w:val="00641BC0"/>
    <w:rsid w:val="00642136"/>
    <w:rsid w:val="0064270B"/>
    <w:rsid w:val="00642A9C"/>
    <w:rsid w:val="006436F0"/>
    <w:rsid w:val="00643D84"/>
    <w:rsid w:val="0064437B"/>
    <w:rsid w:val="006451FD"/>
    <w:rsid w:val="0065291C"/>
    <w:rsid w:val="0065294D"/>
    <w:rsid w:val="0065381F"/>
    <w:rsid w:val="006568A4"/>
    <w:rsid w:val="006571FA"/>
    <w:rsid w:val="00660B93"/>
    <w:rsid w:val="00661B93"/>
    <w:rsid w:val="00664D70"/>
    <w:rsid w:val="00665B5F"/>
    <w:rsid w:val="006662FF"/>
    <w:rsid w:val="006670D0"/>
    <w:rsid w:val="006678A2"/>
    <w:rsid w:val="0067002C"/>
    <w:rsid w:val="00671EE7"/>
    <w:rsid w:val="00672804"/>
    <w:rsid w:val="006734F8"/>
    <w:rsid w:val="0067382E"/>
    <w:rsid w:val="00673F7C"/>
    <w:rsid w:val="006745E9"/>
    <w:rsid w:val="006748DD"/>
    <w:rsid w:val="00674939"/>
    <w:rsid w:val="006772C4"/>
    <w:rsid w:val="00677528"/>
    <w:rsid w:val="00677A63"/>
    <w:rsid w:val="00677EED"/>
    <w:rsid w:val="006806E6"/>
    <w:rsid w:val="006827CA"/>
    <w:rsid w:val="00682B6D"/>
    <w:rsid w:val="00684591"/>
    <w:rsid w:val="006858AB"/>
    <w:rsid w:val="00686482"/>
    <w:rsid w:val="006868B7"/>
    <w:rsid w:val="0069147A"/>
    <w:rsid w:val="00692C41"/>
    <w:rsid w:val="00692E12"/>
    <w:rsid w:val="00693784"/>
    <w:rsid w:val="00693D77"/>
    <w:rsid w:val="00693EB5"/>
    <w:rsid w:val="006A1067"/>
    <w:rsid w:val="006A157F"/>
    <w:rsid w:val="006A17BF"/>
    <w:rsid w:val="006A1DEB"/>
    <w:rsid w:val="006A3B5F"/>
    <w:rsid w:val="006A4688"/>
    <w:rsid w:val="006A575A"/>
    <w:rsid w:val="006A6BE3"/>
    <w:rsid w:val="006A76D3"/>
    <w:rsid w:val="006A781F"/>
    <w:rsid w:val="006B1C1D"/>
    <w:rsid w:val="006B3213"/>
    <w:rsid w:val="006B402F"/>
    <w:rsid w:val="006B5B95"/>
    <w:rsid w:val="006B7F22"/>
    <w:rsid w:val="006C180D"/>
    <w:rsid w:val="006C19D4"/>
    <w:rsid w:val="006C20B3"/>
    <w:rsid w:val="006C2848"/>
    <w:rsid w:val="006C2899"/>
    <w:rsid w:val="006C2EE5"/>
    <w:rsid w:val="006C341D"/>
    <w:rsid w:val="006C46DC"/>
    <w:rsid w:val="006C53DF"/>
    <w:rsid w:val="006C6822"/>
    <w:rsid w:val="006D0E57"/>
    <w:rsid w:val="006D126A"/>
    <w:rsid w:val="006D26EB"/>
    <w:rsid w:val="006D3CF0"/>
    <w:rsid w:val="006D47A4"/>
    <w:rsid w:val="006D55C7"/>
    <w:rsid w:val="006D58CF"/>
    <w:rsid w:val="006D5C8F"/>
    <w:rsid w:val="006D6EE7"/>
    <w:rsid w:val="006D7696"/>
    <w:rsid w:val="006D7BAA"/>
    <w:rsid w:val="006E0F59"/>
    <w:rsid w:val="006E2E27"/>
    <w:rsid w:val="006E2E86"/>
    <w:rsid w:val="006E4122"/>
    <w:rsid w:val="006E4439"/>
    <w:rsid w:val="006E4851"/>
    <w:rsid w:val="006E4A91"/>
    <w:rsid w:val="006E745E"/>
    <w:rsid w:val="006E76DC"/>
    <w:rsid w:val="006F048F"/>
    <w:rsid w:val="006F1F45"/>
    <w:rsid w:val="006F2812"/>
    <w:rsid w:val="006F359B"/>
    <w:rsid w:val="006F39DF"/>
    <w:rsid w:val="006F3A0A"/>
    <w:rsid w:val="006F6623"/>
    <w:rsid w:val="006F6A39"/>
    <w:rsid w:val="006F7AB1"/>
    <w:rsid w:val="007002B0"/>
    <w:rsid w:val="00701518"/>
    <w:rsid w:val="0070157D"/>
    <w:rsid w:val="00702824"/>
    <w:rsid w:val="00702C26"/>
    <w:rsid w:val="00702CFB"/>
    <w:rsid w:val="0070454B"/>
    <w:rsid w:val="00704ECF"/>
    <w:rsid w:val="0070664D"/>
    <w:rsid w:val="00706D28"/>
    <w:rsid w:val="00707BA0"/>
    <w:rsid w:val="00711C99"/>
    <w:rsid w:val="00714336"/>
    <w:rsid w:val="0071439A"/>
    <w:rsid w:val="00716941"/>
    <w:rsid w:val="00720273"/>
    <w:rsid w:val="00721499"/>
    <w:rsid w:val="007214FF"/>
    <w:rsid w:val="00721BC6"/>
    <w:rsid w:val="007223AC"/>
    <w:rsid w:val="00727CB3"/>
    <w:rsid w:val="00730372"/>
    <w:rsid w:val="00732021"/>
    <w:rsid w:val="007329C8"/>
    <w:rsid w:val="0073356E"/>
    <w:rsid w:val="00733A6C"/>
    <w:rsid w:val="00735093"/>
    <w:rsid w:val="00736A43"/>
    <w:rsid w:val="00736C8D"/>
    <w:rsid w:val="00736D31"/>
    <w:rsid w:val="0073789F"/>
    <w:rsid w:val="0074115E"/>
    <w:rsid w:val="00741213"/>
    <w:rsid w:val="0074123A"/>
    <w:rsid w:val="007421EC"/>
    <w:rsid w:val="007422BA"/>
    <w:rsid w:val="0074237C"/>
    <w:rsid w:val="00742629"/>
    <w:rsid w:val="00742A08"/>
    <w:rsid w:val="00743564"/>
    <w:rsid w:val="00743D27"/>
    <w:rsid w:val="00744B82"/>
    <w:rsid w:val="007458A6"/>
    <w:rsid w:val="00750DD5"/>
    <w:rsid w:val="00751DFE"/>
    <w:rsid w:val="007559C4"/>
    <w:rsid w:val="007615A6"/>
    <w:rsid w:val="00762B2E"/>
    <w:rsid w:val="007649AF"/>
    <w:rsid w:val="00766452"/>
    <w:rsid w:val="00766585"/>
    <w:rsid w:val="00767E11"/>
    <w:rsid w:val="00771F15"/>
    <w:rsid w:val="00772AA9"/>
    <w:rsid w:val="007733A1"/>
    <w:rsid w:val="0077430B"/>
    <w:rsid w:val="00774B02"/>
    <w:rsid w:val="0077532A"/>
    <w:rsid w:val="00781D2C"/>
    <w:rsid w:val="00781F96"/>
    <w:rsid w:val="00783CDD"/>
    <w:rsid w:val="007856B9"/>
    <w:rsid w:val="00791609"/>
    <w:rsid w:val="0079182D"/>
    <w:rsid w:val="007923D3"/>
    <w:rsid w:val="00792CF5"/>
    <w:rsid w:val="0079362B"/>
    <w:rsid w:val="00793D93"/>
    <w:rsid w:val="007948D5"/>
    <w:rsid w:val="00794AB6"/>
    <w:rsid w:val="00794DD2"/>
    <w:rsid w:val="00795E3B"/>
    <w:rsid w:val="00796843"/>
    <w:rsid w:val="0079741B"/>
    <w:rsid w:val="0079784D"/>
    <w:rsid w:val="00797A33"/>
    <w:rsid w:val="007A031D"/>
    <w:rsid w:val="007A0C35"/>
    <w:rsid w:val="007A1228"/>
    <w:rsid w:val="007A157E"/>
    <w:rsid w:val="007A1880"/>
    <w:rsid w:val="007A1907"/>
    <w:rsid w:val="007A22CC"/>
    <w:rsid w:val="007A31DA"/>
    <w:rsid w:val="007A3E44"/>
    <w:rsid w:val="007A796F"/>
    <w:rsid w:val="007B056C"/>
    <w:rsid w:val="007B11DC"/>
    <w:rsid w:val="007B1FA9"/>
    <w:rsid w:val="007B3712"/>
    <w:rsid w:val="007B49B6"/>
    <w:rsid w:val="007B56DD"/>
    <w:rsid w:val="007B5730"/>
    <w:rsid w:val="007B59F0"/>
    <w:rsid w:val="007B62A0"/>
    <w:rsid w:val="007B65C0"/>
    <w:rsid w:val="007B66D5"/>
    <w:rsid w:val="007B6C4E"/>
    <w:rsid w:val="007B6D25"/>
    <w:rsid w:val="007C0227"/>
    <w:rsid w:val="007C1723"/>
    <w:rsid w:val="007C1735"/>
    <w:rsid w:val="007C17BF"/>
    <w:rsid w:val="007C316E"/>
    <w:rsid w:val="007C36DB"/>
    <w:rsid w:val="007C4A40"/>
    <w:rsid w:val="007C5498"/>
    <w:rsid w:val="007C5962"/>
    <w:rsid w:val="007C74C5"/>
    <w:rsid w:val="007D00E3"/>
    <w:rsid w:val="007D17AE"/>
    <w:rsid w:val="007D22AF"/>
    <w:rsid w:val="007D35EE"/>
    <w:rsid w:val="007D3639"/>
    <w:rsid w:val="007D38DA"/>
    <w:rsid w:val="007D3A55"/>
    <w:rsid w:val="007D4816"/>
    <w:rsid w:val="007D4EF4"/>
    <w:rsid w:val="007D5F5C"/>
    <w:rsid w:val="007D6404"/>
    <w:rsid w:val="007E0528"/>
    <w:rsid w:val="007E07A2"/>
    <w:rsid w:val="007E0C7B"/>
    <w:rsid w:val="007E63A6"/>
    <w:rsid w:val="007E7E7F"/>
    <w:rsid w:val="007E7FDE"/>
    <w:rsid w:val="007F0697"/>
    <w:rsid w:val="007F0DC1"/>
    <w:rsid w:val="007F2655"/>
    <w:rsid w:val="007F2840"/>
    <w:rsid w:val="007F2899"/>
    <w:rsid w:val="007F3FCF"/>
    <w:rsid w:val="007F4464"/>
    <w:rsid w:val="007F453F"/>
    <w:rsid w:val="007F62AE"/>
    <w:rsid w:val="007F6454"/>
    <w:rsid w:val="007F66DB"/>
    <w:rsid w:val="007F7632"/>
    <w:rsid w:val="00800A2F"/>
    <w:rsid w:val="00800BA7"/>
    <w:rsid w:val="00800D6A"/>
    <w:rsid w:val="0080115F"/>
    <w:rsid w:val="008017E9"/>
    <w:rsid w:val="0080276C"/>
    <w:rsid w:val="0080386F"/>
    <w:rsid w:val="00806C38"/>
    <w:rsid w:val="008072B4"/>
    <w:rsid w:val="008101B3"/>
    <w:rsid w:val="00810FCA"/>
    <w:rsid w:val="008110F2"/>
    <w:rsid w:val="0081110A"/>
    <w:rsid w:val="00811B1A"/>
    <w:rsid w:val="00811BA2"/>
    <w:rsid w:val="00812151"/>
    <w:rsid w:val="00812C16"/>
    <w:rsid w:val="008135FB"/>
    <w:rsid w:val="00813D85"/>
    <w:rsid w:val="008143C0"/>
    <w:rsid w:val="00814695"/>
    <w:rsid w:val="00816FA4"/>
    <w:rsid w:val="00821801"/>
    <w:rsid w:val="008221AD"/>
    <w:rsid w:val="008225AB"/>
    <w:rsid w:val="0082459B"/>
    <w:rsid w:val="00824A6E"/>
    <w:rsid w:val="00826649"/>
    <w:rsid w:val="0083213A"/>
    <w:rsid w:val="00832408"/>
    <w:rsid w:val="0083264F"/>
    <w:rsid w:val="00833286"/>
    <w:rsid w:val="0083394D"/>
    <w:rsid w:val="00833B21"/>
    <w:rsid w:val="00833E44"/>
    <w:rsid w:val="0083406B"/>
    <w:rsid w:val="008342EF"/>
    <w:rsid w:val="00835E5A"/>
    <w:rsid w:val="00835FB0"/>
    <w:rsid w:val="00836141"/>
    <w:rsid w:val="0083626F"/>
    <w:rsid w:val="008366C4"/>
    <w:rsid w:val="00836A3F"/>
    <w:rsid w:val="0084036C"/>
    <w:rsid w:val="0084068C"/>
    <w:rsid w:val="00842138"/>
    <w:rsid w:val="00842855"/>
    <w:rsid w:val="00842947"/>
    <w:rsid w:val="00842CC3"/>
    <w:rsid w:val="00843D2B"/>
    <w:rsid w:val="00844FC9"/>
    <w:rsid w:val="00845476"/>
    <w:rsid w:val="00845C92"/>
    <w:rsid w:val="00847F97"/>
    <w:rsid w:val="008501B9"/>
    <w:rsid w:val="00850477"/>
    <w:rsid w:val="0085125A"/>
    <w:rsid w:val="00852DC5"/>
    <w:rsid w:val="0085354E"/>
    <w:rsid w:val="00855275"/>
    <w:rsid w:val="0085554B"/>
    <w:rsid w:val="008578BA"/>
    <w:rsid w:val="00860D6D"/>
    <w:rsid w:val="00861713"/>
    <w:rsid w:val="0086247B"/>
    <w:rsid w:val="0086250C"/>
    <w:rsid w:val="00863EEE"/>
    <w:rsid w:val="008642C7"/>
    <w:rsid w:val="0086435B"/>
    <w:rsid w:val="00864969"/>
    <w:rsid w:val="00865156"/>
    <w:rsid w:val="00865537"/>
    <w:rsid w:val="008656F5"/>
    <w:rsid w:val="00865CD8"/>
    <w:rsid w:val="00865FC5"/>
    <w:rsid w:val="008661CC"/>
    <w:rsid w:val="00866211"/>
    <w:rsid w:val="008703E1"/>
    <w:rsid w:val="00870573"/>
    <w:rsid w:val="0087096A"/>
    <w:rsid w:val="0087099E"/>
    <w:rsid w:val="00871CAB"/>
    <w:rsid w:val="00872607"/>
    <w:rsid w:val="00875056"/>
    <w:rsid w:val="0087544D"/>
    <w:rsid w:val="008768B2"/>
    <w:rsid w:val="0088061D"/>
    <w:rsid w:val="00880A71"/>
    <w:rsid w:val="00880B60"/>
    <w:rsid w:val="00882767"/>
    <w:rsid w:val="0088370A"/>
    <w:rsid w:val="00883805"/>
    <w:rsid w:val="00883F04"/>
    <w:rsid w:val="00884236"/>
    <w:rsid w:val="0088510E"/>
    <w:rsid w:val="0088751D"/>
    <w:rsid w:val="00887A77"/>
    <w:rsid w:val="00887DA1"/>
    <w:rsid w:val="00891DD3"/>
    <w:rsid w:val="0089265C"/>
    <w:rsid w:val="00892815"/>
    <w:rsid w:val="00893E6E"/>
    <w:rsid w:val="00894022"/>
    <w:rsid w:val="008946FA"/>
    <w:rsid w:val="00896841"/>
    <w:rsid w:val="00897136"/>
    <w:rsid w:val="008971AC"/>
    <w:rsid w:val="00897395"/>
    <w:rsid w:val="0089792A"/>
    <w:rsid w:val="008A2BCC"/>
    <w:rsid w:val="008A45F2"/>
    <w:rsid w:val="008A5A4B"/>
    <w:rsid w:val="008A5AFB"/>
    <w:rsid w:val="008A6E22"/>
    <w:rsid w:val="008A7041"/>
    <w:rsid w:val="008B2763"/>
    <w:rsid w:val="008B3AAA"/>
    <w:rsid w:val="008B3C7E"/>
    <w:rsid w:val="008B4AB6"/>
    <w:rsid w:val="008B552D"/>
    <w:rsid w:val="008B5993"/>
    <w:rsid w:val="008B72A9"/>
    <w:rsid w:val="008B785E"/>
    <w:rsid w:val="008C0ED6"/>
    <w:rsid w:val="008C0F33"/>
    <w:rsid w:val="008C24CD"/>
    <w:rsid w:val="008C46F9"/>
    <w:rsid w:val="008C5A67"/>
    <w:rsid w:val="008C5A89"/>
    <w:rsid w:val="008C6A11"/>
    <w:rsid w:val="008C7B92"/>
    <w:rsid w:val="008D076E"/>
    <w:rsid w:val="008D0A60"/>
    <w:rsid w:val="008D1F0B"/>
    <w:rsid w:val="008D1F42"/>
    <w:rsid w:val="008D2FF9"/>
    <w:rsid w:val="008D3AE7"/>
    <w:rsid w:val="008D3F71"/>
    <w:rsid w:val="008D467E"/>
    <w:rsid w:val="008D4A4A"/>
    <w:rsid w:val="008D6992"/>
    <w:rsid w:val="008D7261"/>
    <w:rsid w:val="008E044A"/>
    <w:rsid w:val="008E1E04"/>
    <w:rsid w:val="008E35B9"/>
    <w:rsid w:val="008E39CD"/>
    <w:rsid w:val="008E43A0"/>
    <w:rsid w:val="008E4E8B"/>
    <w:rsid w:val="008E6E01"/>
    <w:rsid w:val="008E7D9C"/>
    <w:rsid w:val="008F0D24"/>
    <w:rsid w:val="008F3AE6"/>
    <w:rsid w:val="008F449A"/>
    <w:rsid w:val="008F6F63"/>
    <w:rsid w:val="00900B2F"/>
    <w:rsid w:val="00901ED8"/>
    <w:rsid w:val="009031AF"/>
    <w:rsid w:val="0090379C"/>
    <w:rsid w:val="00904412"/>
    <w:rsid w:val="0090456C"/>
    <w:rsid w:val="009046D4"/>
    <w:rsid w:val="00904BEF"/>
    <w:rsid w:val="009110A7"/>
    <w:rsid w:val="00912568"/>
    <w:rsid w:val="00912707"/>
    <w:rsid w:val="009127F3"/>
    <w:rsid w:val="00913EB8"/>
    <w:rsid w:val="00913F58"/>
    <w:rsid w:val="00913F74"/>
    <w:rsid w:val="00915CC5"/>
    <w:rsid w:val="009175E1"/>
    <w:rsid w:val="0092081B"/>
    <w:rsid w:val="00920ABE"/>
    <w:rsid w:val="00920B90"/>
    <w:rsid w:val="00921D1A"/>
    <w:rsid w:val="00922319"/>
    <w:rsid w:val="009227A8"/>
    <w:rsid w:val="009228C3"/>
    <w:rsid w:val="00923D43"/>
    <w:rsid w:val="00927804"/>
    <w:rsid w:val="009278D8"/>
    <w:rsid w:val="009279FA"/>
    <w:rsid w:val="00927DD2"/>
    <w:rsid w:val="00930407"/>
    <w:rsid w:val="0093078B"/>
    <w:rsid w:val="00930B1A"/>
    <w:rsid w:val="00931DDF"/>
    <w:rsid w:val="00931FA9"/>
    <w:rsid w:val="009321D4"/>
    <w:rsid w:val="00935577"/>
    <w:rsid w:val="00935815"/>
    <w:rsid w:val="00935FC5"/>
    <w:rsid w:val="0093688C"/>
    <w:rsid w:val="00937A68"/>
    <w:rsid w:val="009401C2"/>
    <w:rsid w:val="00942D01"/>
    <w:rsid w:val="00942E2D"/>
    <w:rsid w:val="00942EA6"/>
    <w:rsid w:val="00944E5D"/>
    <w:rsid w:val="00946113"/>
    <w:rsid w:val="00946D8B"/>
    <w:rsid w:val="00946E0F"/>
    <w:rsid w:val="00950C83"/>
    <w:rsid w:val="00950D71"/>
    <w:rsid w:val="009519F2"/>
    <w:rsid w:val="00952D94"/>
    <w:rsid w:val="00955643"/>
    <w:rsid w:val="00955B36"/>
    <w:rsid w:val="00957FF1"/>
    <w:rsid w:val="00960B48"/>
    <w:rsid w:val="0096123D"/>
    <w:rsid w:val="00961604"/>
    <w:rsid w:val="00961E82"/>
    <w:rsid w:val="00963325"/>
    <w:rsid w:val="00963912"/>
    <w:rsid w:val="0096533A"/>
    <w:rsid w:val="009657D4"/>
    <w:rsid w:val="00967476"/>
    <w:rsid w:val="00970168"/>
    <w:rsid w:val="00970EC3"/>
    <w:rsid w:val="009711CF"/>
    <w:rsid w:val="00971BED"/>
    <w:rsid w:val="009726E7"/>
    <w:rsid w:val="00973833"/>
    <w:rsid w:val="009740AB"/>
    <w:rsid w:val="00974B1D"/>
    <w:rsid w:val="0097551B"/>
    <w:rsid w:val="00975530"/>
    <w:rsid w:val="00975B1E"/>
    <w:rsid w:val="00977485"/>
    <w:rsid w:val="00980CFA"/>
    <w:rsid w:val="00981BAF"/>
    <w:rsid w:val="009828F1"/>
    <w:rsid w:val="00982958"/>
    <w:rsid w:val="00983785"/>
    <w:rsid w:val="00985B63"/>
    <w:rsid w:val="009868EE"/>
    <w:rsid w:val="009875AF"/>
    <w:rsid w:val="00987726"/>
    <w:rsid w:val="00987900"/>
    <w:rsid w:val="00991A22"/>
    <w:rsid w:val="00992657"/>
    <w:rsid w:val="00994063"/>
    <w:rsid w:val="009943EC"/>
    <w:rsid w:val="00995AD1"/>
    <w:rsid w:val="0099626B"/>
    <w:rsid w:val="009A07BE"/>
    <w:rsid w:val="009A0BFE"/>
    <w:rsid w:val="009A4CD1"/>
    <w:rsid w:val="009A565A"/>
    <w:rsid w:val="009A5BAE"/>
    <w:rsid w:val="009A6C4F"/>
    <w:rsid w:val="009A75B5"/>
    <w:rsid w:val="009A7997"/>
    <w:rsid w:val="009A7B3A"/>
    <w:rsid w:val="009B0D8C"/>
    <w:rsid w:val="009B149E"/>
    <w:rsid w:val="009B25F1"/>
    <w:rsid w:val="009B34B3"/>
    <w:rsid w:val="009B3FFE"/>
    <w:rsid w:val="009B605D"/>
    <w:rsid w:val="009B686C"/>
    <w:rsid w:val="009B69AE"/>
    <w:rsid w:val="009B7869"/>
    <w:rsid w:val="009B7960"/>
    <w:rsid w:val="009B7D5B"/>
    <w:rsid w:val="009C0ED6"/>
    <w:rsid w:val="009C0F51"/>
    <w:rsid w:val="009C128D"/>
    <w:rsid w:val="009C200D"/>
    <w:rsid w:val="009C2074"/>
    <w:rsid w:val="009C2323"/>
    <w:rsid w:val="009C2ADE"/>
    <w:rsid w:val="009C36EE"/>
    <w:rsid w:val="009C390F"/>
    <w:rsid w:val="009C5D73"/>
    <w:rsid w:val="009C61B9"/>
    <w:rsid w:val="009D02D4"/>
    <w:rsid w:val="009D0CD3"/>
    <w:rsid w:val="009D0F7A"/>
    <w:rsid w:val="009D109B"/>
    <w:rsid w:val="009D11C1"/>
    <w:rsid w:val="009D1611"/>
    <w:rsid w:val="009D1E82"/>
    <w:rsid w:val="009D1FEC"/>
    <w:rsid w:val="009D276F"/>
    <w:rsid w:val="009D3E15"/>
    <w:rsid w:val="009D43DD"/>
    <w:rsid w:val="009D5F88"/>
    <w:rsid w:val="009D6D21"/>
    <w:rsid w:val="009D7190"/>
    <w:rsid w:val="009D7EB8"/>
    <w:rsid w:val="009E0AE1"/>
    <w:rsid w:val="009E2C4D"/>
    <w:rsid w:val="009E4816"/>
    <w:rsid w:val="009E516D"/>
    <w:rsid w:val="009E5675"/>
    <w:rsid w:val="009E56B5"/>
    <w:rsid w:val="009E617B"/>
    <w:rsid w:val="009F0CBD"/>
    <w:rsid w:val="009F1A34"/>
    <w:rsid w:val="009F2847"/>
    <w:rsid w:val="009F32DF"/>
    <w:rsid w:val="009F48C5"/>
    <w:rsid w:val="009F5DF3"/>
    <w:rsid w:val="009F6820"/>
    <w:rsid w:val="009F6E37"/>
    <w:rsid w:val="009F7144"/>
    <w:rsid w:val="009F7746"/>
    <w:rsid w:val="00A01F4B"/>
    <w:rsid w:val="00A02F1D"/>
    <w:rsid w:val="00A02F81"/>
    <w:rsid w:val="00A03005"/>
    <w:rsid w:val="00A030B5"/>
    <w:rsid w:val="00A0350E"/>
    <w:rsid w:val="00A03553"/>
    <w:rsid w:val="00A03605"/>
    <w:rsid w:val="00A03861"/>
    <w:rsid w:val="00A0453E"/>
    <w:rsid w:val="00A049BC"/>
    <w:rsid w:val="00A05661"/>
    <w:rsid w:val="00A0620D"/>
    <w:rsid w:val="00A079DB"/>
    <w:rsid w:val="00A106CD"/>
    <w:rsid w:val="00A1102C"/>
    <w:rsid w:val="00A11DDD"/>
    <w:rsid w:val="00A1268F"/>
    <w:rsid w:val="00A126D9"/>
    <w:rsid w:val="00A14A24"/>
    <w:rsid w:val="00A1513A"/>
    <w:rsid w:val="00A1534B"/>
    <w:rsid w:val="00A15417"/>
    <w:rsid w:val="00A161CD"/>
    <w:rsid w:val="00A176FB"/>
    <w:rsid w:val="00A1797D"/>
    <w:rsid w:val="00A17C33"/>
    <w:rsid w:val="00A20115"/>
    <w:rsid w:val="00A21D9C"/>
    <w:rsid w:val="00A22712"/>
    <w:rsid w:val="00A22F14"/>
    <w:rsid w:val="00A23379"/>
    <w:rsid w:val="00A2389F"/>
    <w:rsid w:val="00A24F29"/>
    <w:rsid w:val="00A32277"/>
    <w:rsid w:val="00A325A1"/>
    <w:rsid w:val="00A32C35"/>
    <w:rsid w:val="00A33882"/>
    <w:rsid w:val="00A33A14"/>
    <w:rsid w:val="00A33BF4"/>
    <w:rsid w:val="00A33D87"/>
    <w:rsid w:val="00A36BDC"/>
    <w:rsid w:val="00A40B6F"/>
    <w:rsid w:val="00A41BED"/>
    <w:rsid w:val="00A42DDA"/>
    <w:rsid w:val="00A433A8"/>
    <w:rsid w:val="00A43972"/>
    <w:rsid w:val="00A44292"/>
    <w:rsid w:val="00A45086"/>
    <w:rsid w:val="00A455F8"/>
    <w:rsid w:val="00A45D65"/>
    <w:rsid w:val="00A466B5"/>
    <w:rsid w:val="00A47415"/>
    <w:rsid w:val="00A477F3"/>
    <w:rsid w:val="00A4793A"/>
    <w:rsid w:val="00A51019"/>
    <w:rsid w:val="00A51318"/>
    <w:rsid w:val="00A513CB"/>
    <w:rsid w:val="00A52409"/>
    <w:rsid w:val="00A525BC"/>
    <w:rsid w:val="00A525FD"/>
    <w:rsid w:val="00A538C6"/>
    <w:rsid w:val="00A54CD1"/>
    <w:rsid w:val="00A55BC7"/>
    <w:rsid w:val="00A57BA6"/>
    <w:rsid w:val="00A61572"/>
    <w:rsid w:val="00A6250A"/>
    <w:rsid w:val="00A63D4E"/>
    <w:rsid w:val="00A647E4"/>
    <w:rsid w:val="00A64B87"/>
    <w:rsid w:val="00A64BDF"/>
    <w:rsid w:val="00A657FE"/>
    <w:rsid w:val="00A65CA5"/>
    <w:rsid w:val="00A665DB"/>
    <w:rsid w:val="00A66853"/>
    <w:rsid w:val="00A67040"/>
    <w:rsid w:val="00A67471"/>
    <w:rsid w:val="00A70905"/>
    <w:rsid w:val="00A70AA1"/>
    <w:rsid w:val="00A71401"/>
    <w:rsid w:val="00A7438E"/>
    <w:rsid w:val="00A74D34"/>
    <w:rsid w:val="00A74E30"/>
    <w:rsid w:val="00A75642"/>
    <w:rsid w:val="00A75C09"/>
    <w:rsid w:val="00A75F51"/>
    <w:rsid w:val="00A76FAF"/>
    <w:rsid w:val="00A80113"/>
    <w:rsid w:val="00A805BA"/>
    <w:rsid w:val="00A805DC"/>
    <w:rsid w:val="00A82F6A"/>
    <w:rsid w:val="00A8304F"/>
    <w:rsid w:val="00A837B2"/>
    <w:rsid w:val="00A83C95"/>
    <w:rsid w:val="00A84339"/>
    <w:rsid w:val="00A86010"/>
    <w:rsid w:val="00A86363"/>
    <w:rsid w:val="00A86477"/>
    <w:rsid w:val="00A86D13"/>
    <w:rsid w:val="00A87681"/>
    <w:rsid w:val="00A900FC"/>
    <w:rsid w:val="00A90AB4"/>
    <w:rsid w:val="00A90C82"/>
    <w:rsid w:val="00A91231"/>
    <w:rsid w:val="00A91B09"/>
    <w:rsid w:val="00A91DF9"/>
    <w:rsid w:val="00A92128"/>
    <w:rsid w:val="00A92ACC"/>
    <w:rsid w:val="00A937CE"/>
    <w:rsid w:val="00A959E6"/>
    <w:rsid w:val="00A96EE6"/>
    <w:rsid w:val="00AA05A0"/>
    <w:rsid w:val="00AA16B1"/>
    <w:rsid w:val="00AA219A"/>
    <w:rsid w:val="00AA270B"/>
    <w:rsid w:val="00AA549B"/>
    <w:rsid w:val="00AA689E"/>
    <w:rsid w:val="00AA79A4"/>
    <w:rsid w:val="00AA7EEF"/>
    <w:rsid w:val="00AB1440"/>
    <w:rsid w:val="00AB18EC"/>
    <w:rsid w:val="00AB3A29"/>
    <w:rsid w:val="00AB5174"/>
    <w:rsid w:val="00AB640E"/>
    <w:rsid w:val="00AC0125"/>
    <w:rsid w:val="00AC0363"/>
    <w:rsid w:val="00AC0ED0"/>
    <w:rsid w:val="00AC2AA5"/>
    <w:rsid w:val="00AC3ABC"/>
    <w:rsid w:val="00AC5E8E"/>
    <w:rsid w:val="00AC767B"/>
    <w:rsid w:val="00AD1083"/>
    <w:rsid w:val="00AD17FD"/>
    <w:rsid w:val="00AD32FE"/>
    <w:rsid w:val="00AD3966"/>
    <w:rsid w:val="00AD4196"/>
    <w:rsid w:val="00AD5407"/>
    <w:rsid w:val="00AD575D"/>
    <w:rsid w:val="00AD585F"/>
    <w:rsid w:val="00AD58D6"/>
    <w:rsid w:val="00AD6BCD"/>
    <w:rsid w:val="00AD7ACC"/>
    <w:rsid w:val="00AE2261"/>
    <w:rsid w:val="00AE35DA"/>
    <w:rsid w:val="00AE4B81"/>
    <w:rsid w:val="00AE4BE7"/>
    <w:rsid w:val="00AE5AD0"/>
    <w:rsid w:val="00AF05F4"/>
    <w:rsid w:val="00AF0ABA"/>
    <w:rsid w:val="00AF23D1"/>
    <w:rsid w:val="00AF3E33"/>
    <w:rsid w:val="00AF43EC"/>
    <w:rsid w:val="00AF5412"/>
    <w:rsid w:val="00AF61D3"/>
    <w:rsid w:val="00AF626E"/>
    <w:rsid w:val="00AF68BB"/>
    <w:rsid w:val="00AF6E27"/>
    <w:rsid w:val="00AF7108"/>
    <w:rsid w:val="00AF7383"/>
    <w:rsid w:val="00AF7ACF"/>
    <w:rsid w:val="00B021C1"/>
    <w:rsid w:val="00B0587C"/>
    <w:rsid w:val="00B05D77"/>
    <w:rsid w:val="00B06F23"/>
    <w:rsid w:val="00B079AA"/>
    <w:rsid w:val="00B10A2F"/>
    <w:rsid w:val="00B117BD"/>
    <w:rsid w:val="00B12174"/>
    <w:rsid w:val="00B1355A"/>
    <w:rsid w:val="00B138F3"/>
    <w:rsid w:val="00B15113"/>
    <w:rsid w:val="00B15C20"/>
    <w:rsid w:val="00B163FE"/>
    <w:rsid w:val="00B16418"/>
    <w:rsid w:val="00B1662B"/>
    <w:rsid w:val="00B2219E"/>
    <w:rsid w:val="00B2245C"/>
    <w:rsid w:val="00B22AA5"/>
    <w:rsid w:val="00B22C3C"/>
    <w:rsid w:val="00B22D67"/>
    <w:rsid w:val="00B2352D"/>
    <w:rsid w:val="00B2383B"/>
    <w:rsid w:val="00B2437F"/>
    <w:rsid w:val="00B24F38"/>
    <w:rsid w:val="00B2554E"/>
    <w:rsid w:val="00B2634B"/>
    <w:rsid w:val="00B278B3"/>
    <w:rsid w:val="00B2797B"/>
    <w:rsid w:val="00B302AF"/>
    <w:rsid w:val="00B3079C"/>
    <w:rsid w:val="00B3091E"/>
    <w:rsid w:val="00B313B2"/>
    <w:rsid w:val="00B3278E"/>
    <w:rsid w:val="00B32A40"/>
    <w:rsid w:val="00B32EE7"/>
    <w:rsid w:val="00B34718"/>
    <w:rsid w:val="00B34829"/>
    <w:rsid w:val="00B35357"/>
    <w:rsid w:val="00B36828"/>
    <w:rsid w:val="00B37686"/>
    <w:rsid w:val="00B37958"/>
    <w:rsid w:val="00B4019C"/>
    <w:rsid w:val="00B42DE2"/>
    <w:rsid w:val="00B45673"/>
    <w:rsid w:val="00B45D15"/>
    <w:rsid w:val="00B45DC5"/>
    <w:rsid w:val="00B47FC2"/>
    <w:rsid w:val="00B501EB"/>
    <w:rsid w:val="00B50AD1"/>
    <w:rsid w:val="00B53B10"/>
    <w:rsid w:val="00B53FE0"/>
    <w:rsid w:val="00B55092"/>
    <w:rsid w:val="00B563DF"/>
    <w:rsid w:val="00B56B81"/>
    <w:rsid w:val="00B57DDF"/>
    <w:rsid w:val="00B605B6"/>
    <w:rsid w:val="00B60930"/>
    <w:rsid w:val="00B60DCD"/>
    <w:rsid w:val="00B61595"/>
    <w:rsid w:val="00B61CAF"/>
    <w:rsid w:val="00B627F8"/>
    <w:rsid w:val="00B636AD"/>
    <w:rsid w:val="00B637F4"/>
    <w:rsid w:val="00B664A8"/>
    <w:rsid w:val="00B66927"/>
    <w:rsid w:val="00B711BB"/>
    <w:rsid w:val="00B71E93"/>
    <w:rsid w:val="00B72A27"/>
    <w:rsid w:val="00B72CB7"/>
    <w:rsid w:val="00B73AF4"/>
    <w:rsid w:val="00B7419F"/>
    <w:rsid w:val="00B744E2"/>
    <w:rsid w:val="00B75AFB"/>
    <w:rsid w:val="00B75D91"/>
    <w:rsid w:val="00B76A2A"/>
    <w:rsid w:val="00B76E7A"/>
    <w:rsid w:val="00B77E4B"/>
    <w:rsid w:val="00B8261B"/>
    <w:rsid w:val="00B82B60"/>
    <w:rsid w:val="00B82E47"/>
    <w:rsid w:val="00B84486"/>
    <w:rsid w:val="00B85B1B"/>
    <w:rsid w:val="00B85E6C"/>
    <w:rsid w:val="00B86B18"/>
    <w:rsid w:val="00B86E38"/>
    <w:rsid w:val="00B879F8"/>
    <w:rsid w:val="00B87F53"/>
    <w:rsid w:val="00B90451"/>
    <w:rsid w:val="00B929EB"/>
    <w:rsid w:val="00B935DB"/>
    <w:rsid w:val="00B93B3B"/>
    <w:rsid w:val="00B946C5"/>
    <w:rsid w:val="00B953E9"/>
    <w:rsid w:val="00B95422"/>
    <w:rsid w:val="00B95468"/>
    <w:rsid w:val="00B96A17"/>
    <w:rsid w:val="00BA0134"/>
    <w:rsid w:val="00BA0F62"/>
    <w:rsid w:val="00BA24D6"/>
    <w:rsid w:val="00BA4F1C"/>
    <w:rsid w:val="00BA5E8D"/>
    <w:rsid w:val="00BA5EE0"/>
    <w:rsid w:val="00BA6AD4"/>
    <w:rsid w:val="00BB1055"/>
    <w:rsid w:val="00BB3AB7"/>
    <w:rsid w:val="00BB48AC"/>
    <w:rsid w:val="00BB50C4"/>
    <w:rsid w:val="00BB5B5F"/>
    <w:rsid w:val="00BB5BFF"/>
    <w:rsid w:val="00BB7511"/>
    <w:rsid w:val="00BB7803"/>
    <w:rsid w:val="00BB79BE"/>
    <w:rsid w:val="00BC3714"/>
    <w:rsid w:val="00BC3C7F"/>
    <w:rsid w:val="00BC621D"/>
    <w:rsid w:val="00BC6A6C"/>
    <w:rsid w:val="00BC6F51"/>
    <w:rsid w:val="00BD1FA0"/>
    <w:rsid w:val="00BD3DFF"/>
    <w:rsid w:val="00BD4397"/>
    <w:rsid w:val="00BD4CFF"/>
    <w:rsid w:val="00BD6F91"/>
    <w:rsid w:val="00BD71AD"/>
    <w:rsid w:val="00BD7469"/>
    <w:rsid w:val="00BE137A"/>
    <w:rsid w:val="00BE248B"/>
    <w:rsid w:val="00BE2B6F"/>
    <w:rsid w:val="00BE3DBB"/>
    <w:rsid w:val="00BE48F5"/>
    <w:rsid w:val="00BE67F7"/>
    <w:rsid w:val="00BE7749"/>
    <w:rsid w:val="00BE7A31"/>
    <w:rsid w:val="00BF0125"/>
    <w:rsid w:val="00BF08D6"/>
    <w:rsid w:val="00BF0C6E"/>
    <w:rsid w:val="00BF0E77"/>
    <w:rsid w:val="00BF17D8"/>
    <w:rsid w:val="00BF19A7"/>
    <w:rsid w:val="00BF1A4F"/>
    <w:rsid w:val="00BF1C36"/>
    <w:rsid w:val="00BF23BF"/>
    <w:rsid w:val="00BF2534"/>
    <w:rsid w:val="00BF2B1B"/>
    <w:rsid w:val="00BF33B2"/>
    <w:rsid w:val="00BF45AE"/>
    <w:rsid w:val="00BF51BB"/>
    <w:rsid w:val="00BF5570"/>
    <w:rsid w:val="00BF5D12"/>
    <w:rsid w:val="00BF6D63"/>
    <w:rsid w:val="00BF76A2"/>
    <w:rsid w:val="00C00B08"/>
    <w:rsid w:val="00C0210C"/>
    <w:rsid w:val="00C034E8"/>
    <w:rsid w:val="00C039BB"/>
    <w:rsid w:val="00C03F7E"/>
    <w:rsid w:val="00C06468"/>
    <w:rsid w:val="00C1156A"/>
    <w:rsid w:val="00C115BF"/>
    <w:rsid w:val="00C12533"/>
    <w:rsid w:val="00C12926"/>
    <w:rsid w:val="00C13351"/>
    <w:rsid w:val="00C1373A"/>
    <w:rsid w:val="00C13DA5"/>
    <w:rsid w:val="00C15EDA"/>
    <w:rsid w:val="00C16715"/>
    <w:rsid w:val="00C16940"/>
    <w:rsid w:val="00C1697B"/>
    <w:rsid w:val="00C169F2"/>
    <w:rsid w:val="00C16ADE"/>
    <w:rsid w:val="00C22FDB"/>
    <w:rsid w:val="00C23DFB"/>
    <w:rsid w:val="00C24369"/>
    <w:rsid w:val="00C25F52"/>
    <w:rsid w:val="00C268C4"/>
    <w:rsid w:val="00C27349"/>
    <w:rsid w:val="00C31524"/>
    <w:rsid w:val="00C315D8"/>
    <w:rsid w:val="00C316FC"/>
    <w:rsid w:val="00C31BB4"/>
    <w:rsid w:val="00C31BB6"/>
    <w:rsid w:val="00C32C20"/>
    <w:rsid w:val="00C32C89"/>
    <w:rsid w:val="00C33285"/>
    <w:rsid w:val="00C34358"/>
    <w:rsid w:val="00C34B73"/>
    <w:rsid w:val="00C36033"/>
    <w:rsid w:val="00C36391"/>
    <w:rsid w:val="00C373CB"/>
    <w:rsid w:val="00C37F66"/>
    <w:rsid w:val="00C4158F"/>
    <w:rsid w:val="00C42421"/>
    <w:rsid w:val="00C4257C"/>
    <w:rsid w:val="00C42982"/>
    <w:rsid w:val="00C42C10"/>
    <w:rsid w:val="00C42DD3"/>
    <w:rsid w:val="00C432E4"/>
    <w:rsid w:val="00C43807"/>
    <w:rsid w:val="00C43E99"/>
    <w:rsid w:val="00C4432D"/>
    <w:rsid w:val="00C44464"/>
    <w:rsid w:val="00C44653"/>
    <w:rsid w:val="00C45666"/>
    <w:rsid w:val="00C468D0"/>
    <w:rsid w:val="00C47D04"/>
    <w:rsid w:val="00C504A0"/>
    <w:rsid w:val="00C51ABC"/>
    <w:rsid w:val="00C51E9A"/>
    <w:rsid w:val="00C5259D"/>
    <w:rsid w:val="00C5290B"/>
    <w:rsid w:val="00C52BF4"/>
    <w:rsid w:val="00C530C3"/>
    <w:rsid w:val="00C53A15"/>
    <w:rsid w:val="00C53C25"/>
    <w:rsid w:val="00C53C66"/>
    <w:rsid w:val="00C5562D"/>
    <w:rsid w:val="00C55BEF"/>
    <w:rsid w:val="00C570CC"/>
    <w:rsid w:val="00C62AE1"/>
    <w:rsid w:val="00C62B84"/>
    <w:rsid w:val="00C63085"/>
    <w:rsid w:val="00C636EE"/>
    <w:rsid w:val="00C6386F"/>
    <w:rsid w:val="00C64005"/>
    <w:rsid w:val="00C64E3B"/>
    <w:rsid w:val="00C656C3"/>
    <w:rsid w:val="00C65A18"/>
    <w:rsid w:val="00C65F6D"/>
    <w:rsid w:val="00C6719F"/>
    <w:rsid w:val="00C72755"/>
    <w:rsid w:val="00C72C61"/>
    <w:rsid w:val="00C7755B"/>
    <w:rsid w:val="00C779F0"/>
    <w:rsid w:val="00C77B79"/>
    <w:rsid w:val="00C77C68"/>
    <w:rsid w:val="00C808A2"/>
    <w:rsid w:val="00C80ACF"/>
    <w:rsid w:val="00C80E2B"/>
    <w:rsid w:val="00C827DC"/>
    <w:rsid w:val="00C834BF"/>
    <w:rsid w:val="00C83BFB"/>
    <w:rsid w:val="00C8486B"/>
    <w:rsid w:val="00C85668"/>
    <w:rsid w:val="00C86413"/>
    <w:rsid w:val="00C8786F"/>
    <w:rsid w:val="00C879A9"/>
    <w:rsid w:val="00C87C5A"/>
    <w:rsid w:val="00C90298"/>
    <w:rsid w:val="00C90943"/>
    <w:rsid w:val="00C92152"/>
    <w:rsid w:val="00C957B2"/>
    <w:rsid w:val="00C95E90"/>
    <w:rsid w:val="00C9679F"/>
    <w:rsid w:val="00C972EC"/>
    <w:rsid w:val="00C975DA"/>
    <w:rsid w:val="00C97C2B"/>
    <w:rsid w:val="00CA044B"/>
    <w:rsid w:val="00CA122C"/>
    <w:rsid w:val="00CA241B"/>
    <w:rsid w:val="00CA3622"/>
    <w:rsid w:val="00CA369D"/>
    <w:rsid w:val="00CA4BA1"/>
    <w:rsid w:val="00CA6D15"/>
    <w:rsid w:val="00CB1679"/>
    <w:rsid w:val="00CB1937"/>
    <w:rsid w:val="00CB3110"/>
    <w:rsid w:val="00CB592A"/>
    <w:rsid w:val="00CB6236"/>
    <w:rsid w:val="00CC0E99"/>
    <w:rsid w:val="00CC161A"/>
    <w:rsid w:val="00CC1A07"/>
    <w:rsid w:val="00CC24AE"/>
    <w:rsid w:val="00CC27D9"/>
    <w:rsid w:val="00CC29E1"/>
    <w:rsid w:val="00CC2CBB"/>
    <w:rsid w:val="00CC6056"/>
    <w:rsid w:val="00CC6F3B"/>
    <w:rsid w:val="00CC7C4D"/>
    <w:rsid w:val="00CC7CAF"/>
    <w:rsid w:val="00CD50A5"/>
    <w:rsid w:val="00CD6D66"/>
    <w:rsid w:val="00CD7C64"/>
    <w:rsid w:val="00CE04F6"/>
    <w:rsid w:val="00CE0621"/>
    <w:rsid w:val="00CE18DC"/>
    <w:rsid w:val="00CE40DA"/>
    <w:rsid w:val="00CE440F"/>
    <w:rsid w:val="00CE450D"/>
    <w:rsid w:val="00CE4BF6"/>
    <w:rsid w:val="00CE64D3"/>
    <w:rsid w:val="00CE7305"/>
    <w:rsid w:val="00CE7C14"/>
    <w:rsid w:val="00CF01E7"/>
    <w:rsid w:val="00CF0682"/>
    <w:rsid w:val="00CF0ED2"/>
    <w:rsid w:val="00CF2702"/>
    <w:rsid w:val="00CF43A5"/>
    <w:rsid w:val="00CF48D9"/>
    <w:rsid w:val="00CF5184"/>
    <w:rsid w:val="00CF5CC6"/>
    <w:rsid w:val="00CF630A"/>
    <w:rsid w:val="00CF777B"/>
    <w:rsid w:val="00D018CF"/>
    <w:rsid w:val="00D0256D"/>
    <w:rsid w:val="00D025D0"/>
    <w:rsid w:val="00D03BFD"/>
    <w:rsid w:val="00D0520F"/>
    <w:rsid w:val="00D05891"/>
    <w:rsid w:val="00D067D9"/>
    <w:rsid w:val="00D06CF7"/>
    <w:rsid w:val="00D10305"/>
    <w:rsid w:val="00D1034F"/>
    <w:rsid w:val="00D10A57"/>
    <w:rsid w:val="00D11B79"/>
    <w:rsid w:val="00D11DF9"/>
    <w:rsid w:val="00D12659"/>
    <w:rsid w:val="00D12F25"/>
    <w:rsid w:val="00D131BC"/>
    <w:rsid w:val="00D1348B"/>
    <w:rsid w:val="00D13859"/>
    <w:rsid w:val="00D1428B"/>
    <w:rsid w:val="00D14C40"/>
    <w:rsid w:val="00D15E47"/>
    <w:rsid w:val="00D209A4"/>
    <w:rsid w:val="00D217E0"/>
    <w:rsid w:val="00D21A0E"/>
    <w:rsid w:val="00D220A9"/>
    <w:rsid w:val="00D22585"/>
    <w:rsid w:val="00D237C7"/>
    <w:rsid w:val="00D2406A"/>
    <w:rsid w:val="00D243C5"/>
    <w:rsid w:val="00D25228"/>
    <w:rsid w:val="00D262D2"/>
    <w:rsid w:val="00D27553"/>
    <w:rsid w:val="00D300DF"/>
    <w:rsid w:val="00D306A0"/>
    <w:rsid w:val="00D321F1"/>
    <w:rsid w:val="00D33617"/>
    <w:rsid w:val="00D33E46"/>
    <w:rsid w:val="00D35366"/>
    <w:rsid w:val="00D35794"/>
    <w:rsid w:val="00D35FED"/>
    <w:rsid w:val="00D36975"/>
    <w:rsid w:val="00D36F2F"/>
    <w:rsid w:val="00D372E0"/>
    <w:rsid w:val="00D40CB7"/>
    <w:rsid w:val="00D41320"/>
    <w:rsid w:val="00D41827"/>
    <w:rsid w:val="00D43F21"/>
    <w:rsid w:val="00D44CCD"/>
    <w:rsid w:val="00D464E9"/>
    <w:rsid w:val="00D4695F"/>
    <w:rsid w:val="00D472BB"/>
    <w:rsid w:val="00D50C33"/>
    <w:rsid w:val="00D521C1"/>
    <w:rsid w:val="00D5260B"/>
    <w:rsid w:val="00D5270E"/>
    <w:rsid w:val="00D527C8"/>
    <w:rsid w:val="00D53637"/>
    <w:rsid w:val="00D55D1A"/>
    <w:rsid w:val="00D560AB"/>
    <w:rsid w:val="00D564F8"/>
    <w:rsid w:val="00D565A7"/>
    <w:rsid w:val="00D56E8C"/>
    <w:rsid w:val="00D5755D"/>
    <w:rsid w:val="00D5781A"/>
    <w:rsid w:val="00D60DE6"/>
    <w:rsid w:val="00D60F69"/>
    <w:rsid w:val="00D6139F"/>
    <w:rsid w:val="00D617ED"/>
    <w:rsid w:val="00D622D9"/>
    <w:rsid w:val="00D62667"/>
    <w:rsid w:val="00D63568"/>
    <w:rsid w:val="00D63F3E"/>
    <w:rsid w:val="00D66130"/>
    <w:rsid w:val="00D669D8"/>
    <w:rsid w:val="00D66C55"/>
    <w:rsid w:val="00D711A9"/>
    <w:rsid w:val="00D71695"/>
    <w:rsid w:val="00D719A7"/>
    <w:rsid w:val="00D73D90"/>
    <w:rsid w:val="00D73D97"/>
    <w:rsid w:val="00D74524"/>
    <w:rsid w:val="00D76FCC"/>
    <w:rsid w:val="00D80DEC"/>
    <w:rsid w:val="00D81CA8"/>
    <w:rsid w:val="00D8312B"/>
    <w:rsid w:val="00D8614B"/>
    <w:rsid w:val="00D864E9"/>
    <w:rsid w:val="00D865C2"/>
    <w:rsid w:val="00D86AF9"/>
    <w:rsid w:val="00D86F9A"/>
    <w:rsid w:val="00D878CF"/>
    <w:rsid w:val="00D8794E"/>
    <w:rsid w:val="00D87C3E"/>
    <w:rsid w:val="00D9020B"/>
    <w:rsid w:val="00D91507"/>
    <w:rsid w:val="00D91FF3"/>
    <w:rsid w:val="00D92BCE"/>
    <w:rsid w:val="00D92D5E"/>
    <w:rsid w:val="00D941CB"/>
    <w:rsid w:val="00D94DCA"/>
    <w:rsid w:val="00D9623A"/>
    <w:rsid w:val="00D96322"/>
    <w:rsid w:val="00D96409"/>
    <w:rsid w:val="00D96692"/>
    <w:rsid w:val="00D967FD"/>
    <w:rsid w:val="00DA09A9"/>
    <w:rsid w:val="00DA19F5"/>
    <w:rsid w:val="00DA1ABD"/>
    <w:rsid w:val="00DA27CA"/>
    <w:rsid w:val="00DA37A9"/>
    <w:rsid w:val="00DA3E48"/>
    <w:rsid w:val="00DA57D2"/>
    <w:rsid w:val="00DA64A5"/>
    <w:rsid w:val="00DA6C6C"/>
    <w:rsid w:val="00DA6ED3"/>
    <w:rsid w:val="00DA7BFF"/>
    <w:rsid w:val="00DB1459"/>
    <w:rsid w:val="00DB1BC4"/>
    <w:rsid w:val="00DB25D1"/>
    <w:rsid w:val="00DB2734"/>
    <w:rsid w:val="00DB33A4"/>
    <w:rsid w:val="00DB3659"/>
    <w:rsid w:val="00DB49D4"/>
    <w:rsid w:val="00DB4B7B"/>
    <w:rsid w:val="00DC0EA1"/>
    <w:rsid w:val="00DC2449"/>
    <w:rsid w:val="00DC25AC"/>
    <w:rsid w:val="00DC2D17"/>
    <w:rsid w:val="00DC3C95"/>
    <w:rsid w:val="00DC4F80"/>
    <w:rsid w:val="00DC5389"/>
    <w:rsid w:val="00DC5BD8"/>
    <w:rsid w:val="00DC61DF"/>
    <w:rsid w:val="00DC670E"/>
    <w:rsid w:val="00DD0091"/>
    <w:rsid w:val="00DD2C44"/>
    <w:rsid w:val="00DD2F98"/>
    <w:rsid w:val="00DD34DE"/>
    <w:rsid w:val="00DD3B90"/>
    <w:rsid w:val="00DD4676"/>
    <w:rsid w:val="00DD4D7F"/>
    <w:rsid w:val="00DD54FA"/>
    <w:rsid w:val="00DD5B89"/>
    <w:rsid w:val="00DD5C0B"/>
    <w:rsid w:val="00DD653C"/>
    <w:rsid w:val="00DD672E"/>
    <w:rsid w:val="00DD6849"/>
    <w:rsid w:val="00DD6CC0"/>
    <w:rsid w:val="00DD6EC9"/>
    <w:rsid w:val="00DD7842"/>
    <w:rsid w:val="00DE0E04"/>
    <w:rsid w:val="00DE1BAF"/>
    <w:rsid w:val="00DE288C"/>
    <w:rsid w:val="00DE3DEF"/>
    <w:rsid w:val="00DE480B"/>
    <w:rsid w:val="00DE4FFE"/>
    <w:rsid w:val="00DE580B"/>
    <w:rsid w:val="00DE5F36"/>
    <w:rsid w:val="00DE68E4"/>
    <w:rsid w:val="00DE6E5C"/>
    <w:rsid w:val="00DE7A69"/>
    <w:rsid w:val="00DF0259"/>
    <w:rsid w:val="00DF03DC"/>
    <w:rsid w:val="00DF1E74"/>
    <w:rsid w:val="00DF1F4C"/>
    <w:rsid w:val="00DF21F1"/>
    <w:rsid w:val="00DF25A8"/>
    <w:rsid w:val="00DF291E"/>
    <w:rsid w:val="00DF3A92"/>
    <w:rsid w:val="00DF4C3C"/>
    <w:rsid w:val="00DF516E"/>
    <w:rsid w:val="00DF5439"/>
    <w:rsid w:val="00DF5F8A"/>
    <w:rsid w:val="00DF63B7"/>
    <w:rsid w:val="00E0007F"/>
    <w:rsid w:val="00E00FF6"/>
    <w:rsid w:val="00E0234E"/>
    <w:rsid w:val="00E025CB"/>
    <w:rsid w:val="00E034CE"/>
    <w:rsid w:val="00E03946"/>
    <w:rsid w:val="00E0467A"/>
    <w:rsid w:val="00E046C8"/>
    <w:rsid w:val="00E04A5B"/>
    <w:rsid w:val="00E06DC7"/>
    <w:rsid w:val="00E06F6A"/>
    <w:rsid w:val="00E070C4"/>
    <w:rsid w:val="00E072D1"/>
    <w:rsid w:val="00E0795A"/>
    <w:rsid w:val="00E10DBC"/>
    <w:rsid w:val="00E1163E"/>
    <w:rsid w:val="00E116AA"/>
    <w:rsid w:val="00E11F7B"/>
    <w:rsid w:val="00E14893"/>
    <w:rsid w:val="00E14F57"/>
    <w:rsid w:val="00E16389"/>
    <w:rsid w:val="00E163C3"/>
    <w:rsid w:val="00E17108"/>
    <w:rsid w:val="00E17986"/>
    <w:rsid w:val="00E21C3D"/>
    <w:rsid w:val="00E23786"/>
    <w:rsid w:val="00E24C7A"/>
    <w:rsid w:val="00E2508F"/>
    <w:rsid w:val="00E25121"/>
    <w:rsid w:val="00E25F47"/>
    <w:rsid w:val="00E26A59"/>
    <w:rsid w:val="00E3125B"/>
    <w:rsid w:val="00E312EB"/>
    <w:rsid w:val="00E31C7C"/>
    <w:rsid w:val="00E334D4"/>
    <w:rsid w:val="00E341A4"/>
    <w:rsid w:val="00E34232"/>
    <w:rsid w:val="00E345E4"/>
    <w:rsid w:val="00E34B9B"/>
    <w:rsid w:val="00E351C5"/>
    <w:rsid w:val="00E35393"/>
    <w:rsid w:val="00E36F77"/>
    <w:rsid w:val="00E403E2"/>
    <w:rsid w:val="00E41FAF"/>
    <w:rsid w:val="00E42184"/>
    <w:rsid w:val="00E425C7"/>
    <w:rsid w:val="00E429BA"/>
    <w:rsid w:val="00E4365C"/>
    <w:rsid w:val="00E440C1"/>
    <w:rsid w:val="00E44E62"/>
    <w:rsid w:val="00E46B0B"/>
    <w:rsid w:val="00E46BDE"/>
    <w:rsid w:val="00E4711C"/>
    <w:rsid w:val="00E47DBF"/>
    <w:rsid w:val="00E502FF"/>
    <w:rsid w:val="00E52096"/>
    <w:rsid w:val="00E53839"/>
    <w:rsid w:val="00E5416F"/>
    <w:rsid w:val="00E55230"/>
    <w:rsid w:val="00E55AFE"/>
    <w:rsid w:val="00E56E3E"/>
    <w:rsid w:val="00E5725D"/>
    <w:rsid w:val="00E60657"/>
    <w:rsid w:val="00E62C6D"/>
    <w:rsid w:val="00E64586"/>
    <w:rsid w:val="00E64726"/>
    <w:rsid w:val="00E705C1"/>
    <w:rsid w:val="00E70985"/>
    <w:rsid w:val="00E72CB2"/>
    <w:rsid w:val="00E733E3"/>
    <w:rsid w:val="00E73B40"/>
    <w:rsid w:val="00E7475C"/>
    <w:rsid w:val="00E76A1F"/>
    <w:rsid w:val="00E76B67"/>
    <w:rsid w:val="00E77011"/>
    <w:rsid w:val="00E77449"/>
    <w:rsid w:val="00E81988"/>
    <w:rsid w:val="00E8223D"/>
    <w:rsid w:val="00E825D8"/>
    <w:rsid w:val="00E84D30"/>
    <w:rsid w:val="00E852F4"/>
    <w:rsid w:val="00E854FF"/>
    <w:rsid w:val="00E85A65"/>
    <w:rsid w:val="00E86AF4"/>
    <w:rsid w:val="00E8759A"/>
    <w:rsid w:val="00E87791"/>
    <w:rsid w:val="00E878AF"/>
    <w:rsid w:val="00E902AB"/>
    <w:rsid w:val="00E90549"/>
    <w:rsid w:val="00E90946"/>
    <w:rsid w:val="00E91C22"/>
    <w:rsid w:val="00E92676"/>
    <w:rsid w:val="00E92934"/>
    <w:rsid w:val="00E92FF1"/>
    <w:rsid w:val="00E931F7"/>
    <w:rsid w:val="00E94ED6"/>
    <w:rsid w:val="00E958E2"/>
    <w:rsid w:val="00E963C9"/>
    <w:rsid w:val="00E967BC"/>
    <w:rsid w:val="00EA2159"/>
    <w:rsid w:val="00EA4E28"/>
    <w:rsid w:val="00EA57D9"/>
    <w:rsid w:val="00EA642E"/>
    <w:rsid w:val="00EA70EC"/>
    <w:rsid w:val="00EB0A36"/>
    <w:rsid w:val="00EB1D4D"/>
    <w:rsid w:val="00EB2293"/>
    <w:rsid w:val="00EB3252"/>
    <w:rsid w:val="00EB3381"/>
    <w:rsid w:val="00EB53E7"/>
    <w:rsid w:val="00EB5548"/>
    <w:rsid w:val="00EB559D"/>
    <w:rsid w:val="00EB5A99"/>
    <w:rsid w:val="00EB73CB"/>
    <w:rsid w:val="00EC0585"/>
    <w:rsid w:val="00EC0B1A"/>
    <w:rsid w:val="00EC0DBC"/>
    <w:rsid w:val="00EC2ECA"/>
    <w:rsid w:val="00EC3272"/>
    <w:rsid w:val="00EC440C"/>
    <w:rsid w:val="00EC5B22"/>
    <w:rsid w:val="00EC7059"/>
    <w:rsid w:val="00ED042E"/>
    <w:rsid w:val="00ED0E8F"/>
    <w:rsid w:val="00ED1040"/>
    <w:rsid w:val="00ED14C9"/>
    <w:rsid w:val="00ED34DB"/>
    <w:rsid w:val="00ED4117"/>
    <w:rsid w:val="00ED533F"/>
    <w:rsid w:val="00ED55A8"/>
    <w:rsid w:val="00ED5BDA"/>
    <w:rsid w:val="00ED6603"/>
    <w:rsid w:val="00EE182E"/>
    <w:rsid w:val="00EE283E"/>
    <w:rsid w:val="00EE34CD"/>
    <w:rsid w:val="00EE3946"/>
    <w:rsid w:val="00EE590F"/>
    <w:rsid w:val="00EE6769"/>
    <w:rsid w:val="00EE6C76"/>
    <w:rsid w:val="00EE6D2A"/>
    <w:rsid w:val="00EF24A5"/>
    <w:rsid w:val="00EF2CCD"/>
    <w:rsid w:val="00EF3572"/>
    <w:rsid w:val="00EF35C7"/>
    <w:rsid w:val="00EF467D"/>
    <w:rsid w:val="00EF6FA1"/>
    <w:rsid w:val="00EF745A"/>
    <w:rsid w:val="00EF7AF1"/>
    <w:rsid w:val="00F01078"/>
    <w:rsid w:val="00F021CA"/>
    <w:rsid w:val="00F03716"/>
    <w:rsid w:val="00F03EA6"/>
    <w:rsid w:val="00F0636D"/>
    <w:rsid w:val="00F11C5F"/>
    <w:rsid w:val="00F131D3"/>
    <w:rsid w:val="00F14C21"/>
    <w:rsid w:val="00F14CE1"/>
    <w:rsid w:val="00F14E09"/>
    <w:rsid w:val="00F15710"/>
    <w:rsid w:val="00F157EC"/>
    <w:rsid w:val="00F169AE"/>
    <w:rsid w:val="00F16D07"/>
    <w:rsid w:val="00F21B00"/>
    <w:rsid w:val="00F2204F"/>
    <w:rsid w:val="00F22F9F"/>
    <w:rsid w:val="00F256F3"/>
    <w:rsid w:val="00F26011"/>
    <w:rsid w:val="00F2639C"/>
    <w:rsid w:val="00F2646B"/>
    <w:rsid w:val="00F26B2D"/>
    <w:rsid w:val="00F2700B"/>
    <w:rsid w:val="00F30A3B"/>
    <w:rsid w:val="00F317B0"/>
    <w:rsid w:val="00F320AD"/>
    <w:rsid w:val="00F328BE"/>
    <w:rsid w:val="00F3332F"/>
    <w:rsid w:val="00F33EAF"/>
    <w:rsid w:val="00F3558C"/>
    <w:rsid w:val="00F36867"/>
    <w:rsid w:val="00F37999"/>
    <w:rsid w:val="00F37CB6"/>
    <w:rsid w:val="00F40322"/>
    <w:rsid w:val="00F40C4B"/>
    <w:rsid w:val="00F42AB4"/>
    <w:rsid w:val="00F43C49"/>
    <w:rsid w:val="00F43CFB"/>
    <w:rsid w:val="00F44A89"/>
    <w:rsid w:val="00F4689A"/>
    <w:rsid w:val="00F46AE1"/>
    <w:rsid w:val="00F47559"/>
    <w:rsid w:val="00F500FE"/>
    <w:rsid w:val="00F51904"/>
    <w:rsid w:val="00F523DC"/>
    <w:rsid w:val="00F52D61"/>
    <w:rsid w:val="00F537C6"/>
    <w:rsid w:val="00F5382A"/>
    <w:rsid w:val="00F53F26"/>
    <w:rsid w:val="00F55ABF"/>
    <w:rsid w:val="00F56529"/>
    <w:rsid w:val="00F56A42"/>
    <w:rsid w:val="00F606F5"/>
    <w:rsid w:val="00F6136F"/>
    <w:rsid w:val="00F622C2"/>
    <w:rsid w:val="00F636BB"/>
    <w:rsid w:val="00F645FC"/>
    <w:rsid w:val="00F65021"/>
    <w:rsid w:val="00F65CBF"/>
    <w:rsid w:val="00F65CC4"/>
    <w:rsid w:val="00F66B81"/>
    <w:rsid w:val="00F67803"/>
    <w:rsid w:val="00F73558"/>
    <w:rsid w:val="00F737B9"/>
    <w:rsid w:val="00F74A18"/>
    <w:rsid w:val="00F75AF5"/>
    <w:rsid w:val="00F75CD7"/>
    <w:rsid w:val="00F809E0"/>
    <w:rsid w:val="00F8395C"/>
    <w:rsid w:val="00F856AB"/>
    <w:rsid w:val="00F87204"/>
    <w:rsid w:val="00F87764"/>
    <w:rsid w:val="00F879C1"/>
    <w:rsid w:val="00F9007F"/>
    <w:rsid w:val="00F9120C"/>
    <w:rsid w:val="00F91351"/>
    <w:rsid w:val="00F91849"/>
    <w:rsid w:val="00F93865"/>
    <w:rsid w:val="00F93AF2"/>
    <w:rsid w:val="00F94146"/>
    <w:rsid w:val="00F95BB9"/>
    <w:rsid w:val="00F964D0"/>
    <w:rsid w:val="00F9654E"/>
    <w:rsid w:val="00F97383"/>
    <w:rsid w:val="00FA1010"/>
    <w:rsid w:val="00FA1B9A"/>
    <w:rsid w:val="00FA1DCE"/>
    <w:rsid w:val="00FA4045"/>
    <w:rsid w:val="00FA49A2"/>
    <w:rsid w:val="00FA4F48"/>
    <w:rsid w:val="00FA539B"/>
    <w:rsid w:val="00FA5FA8"/>
    <w:rsid w:val="00FA624A"/>
    <w:rsid w:val="00FA70A6"/>
    <w:rsid w:val="00FA71B5"/>
    <w:rsid w:val="00FA78F9"/>
    <w:rsid w:val="00FB198D"/>
    <w:rsid w:val="00FB2486"/>
    <w:rsid w:val="00FB4CED"/>
    <w:rsid w:val="00FB526C"/>
    <w:rsid w:val="00FB5E2B"/>
    <w:rsid w:val="00FB6032"/>
    <w:rsid w:val="00FB68B6"/>
    <w:rsid w:val="00FC08DF"/>
    <w:rsid w:val="00FC0CC1"/>
    <w:rsid w:val="00FC1FCF"/>
    <w:rsid w:val="00FC280A"/>
    <w:rsid w:val="00FC2B2C"/>
    <w:rsid w:val="00FC2B5E"/>
    <w:rsid w:val="00FC2B98"/>
    <w:rsid w:val="00FC3981"/>
    <w:rsid w:val="00FC3E7B"/>
    <w:rsid w:val="00FC4C84"/>
    <w:rsid w:val="00FC58B3"/>
    <w:rsid w:val="00FC5E2B"/>
    <w:rsid w:val="00FC70C8"/>
    <w:rsid w:val="00FC771B"/>
    <w:rsid w:val="00FC7CF1"/>
    <w:rsid w:val="00FD02D9"/>
    <w:rsid w:val="00FD0C11"/>
    <w:rsid w:val="00FD0DF1"/>
    <w:rsid w:val="00FD2413"/>
    <w:rsid w:val="00FD33A8"/>
    <w:rsid w:val="00FD583C"/>
    <w:rsid w:val="00FD7F7C"/>
    <w:rsid w:val="00FE1607"/>
    <w:rsid w:val="00FE1C8A"/>
    <w:rsid w:val="00FE5A56"/>
    <w:rsid w:val="00FE7BB4"/>
    <w:rsid w:val="00FE7C45"/>
    <w:rsid w:val="00FE7EEA"/>
    <w:rsid w:val="00FF09EC"/>
    <w:rsid w:val="00FF0C10"/>
    <w:rsid w:val="00FF1DDA"/>
    <w:rsid w:val="00FF24EB"/>
    <w:rsid w:val="00FF2505"/>
    <w:rsid w:val="00FF3474"/>
    <w:rsid w:val="00FF3B7B"/>
    <w:rsid w:val="00FF42D2"/>
    <w:rsid w:val="00FF44E4"/>
    <w:rsid w:val="00FF4A8E"/>
    <w:rsid w:val="00FF5D6C"/>
    <w:rsid w:val="00FF72F6"/>
    <w:rsid w:val="00FF77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02B7F9"/>
  <w15:docId w15:val="{F0CACED2-2719-C548-9C3D-B74F69E07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HAnsi"/>
        <w:sz w:val="24"/>
        <w:szCs w:val="24"/>
        <w:lang w:val="de-DE"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F7ACF"/>
    <w:pPr>
      <w:spacing w:after="120"/>
      <w:jc w:val="both"/>
    </w:pPr>
    <w:rPr>
      <w:rFonts w:ascii="Arial" w:hAnsi="Arial" w:cs="Times New Roman"/>
    </w:rPr>
  </w:style>
  <w:style w:type="paragraph" w:styleId="berschrift1">
    <w:name w:val="heading 1"/>
    <w:basedOn w:val="Standard"/>
    <w:next w:val="Standard"/>
    <w:link w:val="berschrift1Zchn"/>
    <w:autoRedefine/>
    <w:uiPriority w:val="9"/>
    <w:qFormat/>
    <w:rsid w:val="001830EA"/>
    <w:pPr>
      <w:keepNext/>
      <w:keepLines/>
      <w:numPr>
        <w:numId w:val="7"/>
      </w:numPr>
      <w:spacing w:before="120"/>
      <w:jc w:val="left"/>
      <w:outlineLvl w:val="0"/>
    </w:pPr>
    <w:rPr>
      <w:b/>
      <w:color w:val="000000" w:themeColor="text1"/>
      <w:sz w:val="28"/>
      <w:szCs w:val="36"/>
      <w:lang w:eastAsia="de-DE"/>
    </w:rPr>
  </w:style>
  <w:style w:type="paragraph" w:styleId="berschrift2">
    <w:name w:val="heading 2"/>
    <w:basedOn w:val="berschrift1"/>
    <w:next w:val="Standard"/>
    <w:link w:val="berschrift2Zchn"/>
    <w:autoRedefine/>
    <w:uiPriority w:val="9"/>
    <w:unhideWhenUsed/>
    <w:qFormat/>
    <w:rsid w:val="008C6A11"/>
    <w:pPr>
      <w:numPr>
        <w:ilvl w:val="1"/>
      </w:numPr>
      <w:spacing w:before="360"/>
      <w:contextualSpacing/>
      <w:outlineLvl w:val="1"/>
    </w:pPr>
    <w:rPr>
      <w:rFonts w:eastAsiaTheme="majorEastAsia"/>
      <w:szCs w:val="26"/>
    </w:rPr>
  </w:style>
  <w:style w:type="paragraph" w:styleId="berschrift3">
    <w:name w:val="heading 3"/>
    <w:basedOn w:val="berschrift2"/>
    <w:next w:val="Standard"/>
    <w:link w:val="berschrift3Zchn"/>
    <w:autoRedefine/>
    <w:uiPriority w:val="9"/>
    <w:unhideWhenUsed/>
    <w:qFormat/>
    <w:rsid w:val="00DA09A9"/>
    <w:pPr>
      <w:numPr>
        <w:ilvl w:val="2"/>
      </w:numPr>
      <w:spacing w:before="240"/>
      <w:ind w:left="709"/>
      <w:outlineLvl w:val="2"/>
    </w:pPr>
  </w:style>
  <w:style w:type="paragraph" w:styleId="berschrift4">
    <w:name w:val="heading 4"/>
    <w:basedOn w:val="Standard"/>
    <w:next w:val="Standard"/>
    <w:link w:val="berschrift4Zchn"/>
    <w:uiPriority w:val="9"/>
    <w:unhideWhenUsed/>
    <w:qFormat/>
    <w:rsid w:val="000F5C14"/>
    <w:pPr>
      <w:keepNext/>
      <w:keepLines/>
      <w:spacing w:before="40"/>
      <w:outlineLvl w:val="3"/>
    </w:pPr>
    <w:rPr>
      <w:rFonts w:asciiTheme="majorHAnsi" w:eastAsiaTheme="majorEastAsia" w:hAnsiTheme="majorHAnsi"/>
      <w:i/>
      <w:iCs/>
      <w:color w:val="2F5496" w:themeColor="accent1" w:themeShade="BF"/>
    </w:rPr>
  </w:style>
  <w:style w:type="paragraph" w:styleId="berschrift5">
    <w:name w:val="heading 5"/>
    <w:basedOn w:val="Standard"/>
    <w:next w:val="Standard"/>
    <w:link w:val="berschrift5Zchn"/>
    <w:uiPriority w:val="9"/>
    <w:unhideWhenUsed/>
    <w:qFormat/>
    <w:rsid w:val="006C46D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1830EA"/>
    <w:rPr>
      <w:rFonts w:ascii="Arial" w:hAnsi="Arial" w:cs="Times New Roman"/>
      <w:b/>
      <w:color w:val="000000" w:themeColor="text1"/>
      <w:sz w:val="36"/>
      <w:szCs w:val="36"/>
      <w:lang w:val="x-none" w:eastAsia="de-DE"/>
    </w:rPr>
  </w:style>
  <w:style w:type="character" w:customStyle="1" w:styleId="berschrift2Zchn">
    <w:name w:val="Überschrift 2 Zchn"/>
    <w:basedOn w:val="Absatz-Standardschriftart"/>
    <w:link w:val="berschrift2"/>
    <w:uiPriority w:val="9"/>
    <w:locked/>
    <w:rsid w:val="008C6A11"/>
    <w:rPr>
      <w:rFonts w:ascii="Arial" w:eastAsiaTheme="majorEastAsia" w:hAnsi="Arial" w:cs="Times New Roman"/>
      <w:b/>
      <w:color w:val="000000" w:themeColor="text1"/>
      <w:sz w:val="26"/>
      <w:szCs w:val="26"/>
      <w:lang w:val="x-none" w:eastAsia="de-DE"/>
    </w:rPr>
  </w:style>
  <w:style w:type="character" w:customStyle="1" w:styleId="berschrift3Zchn">
    <w:name w:val="Überschrift 3 Zchn"/>
    <w:basedOn w:val="Absatz-Standardschriftart"/>
    <w:link w:val="berschrift3"/>
    <w:uiPriority w:val="9"/>
    <w:locked/>
    <w:rsid w:val="00DA09A9"/>
    <w:rPr>
      <w:rFonts w:ascii="Arial" w:eastAsiaTheme="majorEastAsia" w:hAnsi="Arial" w:cs="Times New Roman"/>
      <w:b/>
      <w:color w:val="000000" w:themeColor="text1"/>
      <w:sz w:val="26"/>
      <w:szCs w:val="26"/>
      <w:lang w:val="x-none" w:eastAsia="de-DE"/>
    </w:rPr>
  </w:style>
  <w:style w:type="character" w:customStyle="1" w:styleId="berschrift4Zchn">
    <w:name w:val="Überschrift 4 Zchn"/>
    <w:basedOn w:val="Absatz-Standardschriftart"/>
    <w:link w:val="berschrift4"/>
    <w:uiPriority w:val="9"/>
    <w:locked/>
    <w:rsid w:val="000F5C14"/>
    <w:rPr>
      <w:rFonts w:asciiTheme="majorHAnsi" w:eastAsiaTheme="majorEastAsia" w:hAnsiTheme="majorHAnsi" w:cs="Times New Roman"/>
      <w:i/>
      <w:iCs/>
      <w:color w:val="2F5496" w:themeColor="accent1" w:themeShade="BF"/>
    </w:rPr>
  </w:style>
  <w:style w:type="paragraph" w:styleId="Umschlagadresse">
    <w:name w:val="envelope address"/>
    <w:basedOn w:val="Standard"/>
    <w:uiPriority w:val="99"/>
    <w:semiHidden/>
    <w:unhideWhenUsed/>
    <w:rsid w:val="00362085"/>
    <w:pPr>
      <w:framePr w:w="4320" w:h="2160" w:hRule="exact" w:hSpace="141" w:wrap="auto" w:hAnchor="page" w:xAlign="center" w:yAlign="bottom"/>
      <w:ind w:left="1"/>
    </w:pPr>
    <w:rPr>
      <w:rFonts w:asciiTheme="majorHAnsi" w:eastAsiaTheme="majorEastAsia" w:hAnsiTheme="majorHAnsi"/>
    </w:rPr>
  </w:style>
  <w:style w:type="paragraph" w:styleId="Umschlagabsenderadresse">
    <w:name w:val="envelope return"/>
    <w:basedOn w:val="Standard"/>
    <w:uiPriority w:val="99"/>
    <w:semiHidden/>
    <w:unhideWhenUsed/>
    <w:rsid w:val="00362085"/>
    <w:rPr>
      <w:rFonts w:asciiTheme="majorHAnsi" w:eastAsiaTheme="majorEastAsia" w:hAnsiTheme="majorHAnsi"/>
      <w:sz w:val="20"/>
      <w:szCs w:val="20"/>
    </w:rPr>
  </w:style>
  <w:style w:type="paragraph" w:styleId="Listenabsatz">
    <w:name w:val="List Paragraph"/>
    <w:basedOn w:val="Standard"/>
    <w:uiPriority w:val="34"/>
    <w:qFormat/>
    <w:rsid w:val="00F169AE"/>
    <w:pPr>
      <w:ind w:left="720"/>
      <w:contextualSpacing/>
    </w:pPr>
  </w:style>
  <w:style w:type="paragraph" w:styleId="StandardWeb">
    <w:name w:val="Normal (Web)"/>
    <w:basedOn w:val="Standard"/>
    <w:uiPriority w:val="99"/>
    <w:unhideWhenUsed/>
    <w:rsid w:val="00730372"/>
    <w:pPr>
      <w:spacing w:before="100" w:beforeAutospacing="1" w:after="100" w:afterAutospacing="1"/>
    </w:pPr>
    <w:rPr>
      <w:rFonts w:ascii="Times New Roman" w:hAnsi="Times New Roman"/>
      <w:lang w:eastAsia="de-DE"/>
    </w:rPr>
  </w:style>
  <w:style w:type="paragraph" w:customStyle="1" w:styleId="EndNoteBibliographyTitle">
    <w:name w:val="EndNote Bibliography Title"/>
    <w:basedOn w:val="Standard"/>
    <w:link w:val="EndNoteBibliographyTitleZchn"/>
    <w:rsid w:val="00A22F14"/>
    <w:pPr>
      <w:jc w:val="center"/>
    </w:pPr>
    <w:rPr>
      <w:rFonts w:ascii="Calibri" w:hAnsi="Calibri" w:cs="Calibri"/>
      <w:lang w:val="en-US"/>
    </w:rPr>
  </w:style>
  <w:style w:type="character" w:customStyle="1" w:styleId="EndNoteBibliographyTitleZchn">
    <w:name w:val="EndNote Bibliography Title Zchn"/>
    <w:basedOn w:val="Absatz-Standardschriftart"/>
    <w:link w:val="EndNoteBibliographyTitle"/>
    <w:locked/>
    <w:rsid w:val="00A22F14"/>
    <w:rPr>
      <w:rFonts w:ascii="Calibri" w:hAnsi="Calibri" w:cs="Calibri"/>
      <w:lang w:val="en-US"/>
    </w:rPr>
  </w:style>
  <w:style w:type="paragraph" w:customStyle="1" w:styleId="EndNoteBibliography">
    <w:name w:val="EndNote Bibliography"/>
    <w:basedOn w:val="Standard"/>
    <w:link w:val="EndNoteBibliographyZchn"/>
    <w:rsid w:val="00A22F14"/>
    <w:pPr>
      <w:spacing w:line="240" w:lineRule="auto"/>
    </w:pPr>
    <w:rPr>
      <w:rFonts w:ascii="Calibri" w:hAnsi="Calibri" w:cs="Calibri"/>
      <w:lang w:val="en-US"/>
    </w:rPr>
  </w:style>
  <w:style w:type="character" w:customStyle="1" w:styleId="EndNoteBibliographyZchn">
    <w:name w:val="EndNote Bibliography Zchn"/>
    <w:basedOn w:val="Absatz-Standardschriftart"/>
    <w:link w:val="EndNoteBibliography"/>
    <w:locked/>
    <w:rsid w:val="00A22F14"/>
    <w:rPr>
      <w:rFonts w:ascii="Calibri" w:hAnsi="Calibri" w:cs="Calibri"/>
      <w:lang w:val="en-US"/>
    </w:rPr>
  </w:style>
  <w:style w:type="paragraph" w:styleId="Beschriftung">
    <w:name w:val="caption"/>
    <w:basedOn w:val="Standard"/>
    <w:next w:val="Standard"/>
    <w:uiPriority w:val="35"/>
    <w:unhideWhenUsed/>
    <w:qFormat/>
    <w:rsid w:val="000E3B77"/>
    <w:pPr>
      <w:spacing w:after="200"/>
    </w:pPr>
    <w:rPr>
      <w:i/>
      <w:iCs/>
      <w:color w:val="44546A" w:themeColor="text2"/>
      <w:sz w:val="18"/>
      <w:szCs w:val="18"/>
    </w:rPr>
  </w:style>
  <w:style w:type="paragraph" w:styleId="Kopfzeile">
    <w:name w:val="header"/>
    <w:basedOn w:val="Standard"/>
    <w:link w:val="KopfzeileZchn"/>
    <w:uiPriority w:val="99"/>
    <w:unhideWhenUsed/>
    <w:rsid w:val="00C43807"/>
    <w:pPr>
      <w:tabs>
        <w:tab w:val="center" w:pos="4536"/>
        <w:tab w:val="right" w:pos="9072"/>
      </w:tabs>
      <w:spacing w:line="240" w:lineRule="auto"/>
    </w:pPr>
  </w:style>
  <w:style w:type="character" w:customStyle="1" w:styleId="KopfzeileZchn">
    <w:name w:val="Kopfzeile Zchn"/>
    <w:basedOn w:val="Absatz-Standardschriftart"/>
    <w:link w:val="Kopfzeile"/>
    <w:uiPriority w:val="99"/>
    <w:locked/>
    <w:rsid w:val="00C43807"/>
    <w:rPr>
      <w:rFonts w:cs="Times New Roman"/>
    </w:rPr>
  </w:style>
  <w:style w:type="paragraph" w:styleId="Fuzeile">
    <w:name w:val="footer"/>
    <w:basedOn w:val="Standard"/>
    <w:link w:val="FuzeileZchn"/>
    <w:uiPriority w:val="99"/>
    <w:unhideWhenUsed/>
    <w:rsid w:val="00C43807"/>
    <w:pPr>
      <w:tabs>
        <w:tab w:val="center" w:pos="4536"/>
        <w:tab w:val="right" w:pos="9072"/>
      </w:tabs>
      <w:spacing w:line="240" w:lineRule="auto"/>
    </w:pPr>
  </w:style>
  <w:style w:type="character" w:customStyle="1" w:styleId="FuzeileZchn">
    <w:name w:val="Fußzeile Zchn"/>
    <w:basedOn w:val="Absatz-Standardschriftart"/>
    <w:link w:val="Fuzeile"/>
    <w:uiPriority w:val="99"/>
    <w:locked/>
    <w:rsid w:val="00C43807"/>
    <w:rPr>
      <w:rFonts w:cs="Times New Roman"/>
    </w:rPr>
  </w:style>
  <w:style w:type="paragraph" w:styleId="Verzeichnis1">
    <w:name w:val="toc 1"/>
    <w:basedOn w:val="Standard"/>
    <w:next w:val="Standard"/>
    <w:autoRedefine/>
    <w:uiPriority w:val="39"/>
    <w:unhideWhenUsed/>
    <w:rsid w:val="0049753A"/>
    <w:pPr>
      <w:spacing w:before="360" w:after="0"/>
      <w:jc w:val="left"/>
    </w:pPr>
    <w:rPr>
      <w:rFonts w:asciiTheme="majorHAnsi" w:hAnsiTheme="majorHAnsi" w:cstheme="majorHAnsi"/>
      <w:b/>
      <w:bCs/>
      <w:caps/>
    </w:rPr>
  </w:style>
  <w:style w:type="paragraph" w:styleId="Verzeichnis2">
    <w:name w:val="toc 2"/>
    <w:basedOn w:val="Standard"/>
    <w:next w:val="Standard"/>
    <w:autoRedefine/>
    <w:uiPriority w:val="39"/>
    <w:unhideWhenUsed/>
    <w:rsid w:val="00C43807"/>
    <w:pPr>
      <w:spacing w:before="240" w:after="0"/>
      <w:jc w:val="left"/>
    </w:pPr>
    <w:rPr>
      <w:rFonts w:asciiTheme="minorHAnsi" w:hAnsiTheme="minorHAnsi" w:cstheme="minorHAnsi"/>
      <w:b/>
      <w:bCs/>
      <w:sz w:val="20"/>
      <w:szCs w:val="20"/>
    </w:rPr>
  </w:style>
  <w:style w:type="paragraph" w:styleId="Verzeichnis3">
    <w:name w:val="toc 3"/>
    <w:basedOn w:val="Standard"/>
    <w:next w:val="Standard"/>
    <w:autoRedefine/>
    <w:uiPriority w:val="39"/>
    <w:unhideWhenUsed/>
    <w:rsid w:val="00C43807"/>
    <w:pPr>
      <w:spacing w:after="0"/>
      <w:ind w:left="240"/>
      <w:jc w:val="left"/>
    </w:pPr>
    <w:rPr>
      <w:rFonts w:asciiTheme="minorHAnsi" w:hAnsiTheme="minorHAnsi" w:cstheme="minorHAnsi"/>
      <w:sz w:val="20"/>
      <w:szCs w:val="20"/>
    </w:rPr>
  </w:style>
  <w:style w:type="paragraph" w:styleId="Verzeichnis4">
    <w:name w:val="toc 4"/>
    <w:basedOn w:val="Standard"/>
    <w:next w:val="Standard"/>
    <w:autoRedefine/>
    <w:uiPriority w:val="39"/>
    <w:unhideWhenUsed/>
    <w:rsid w:val="00C43807"/>
    <w:pPr>
      <w:spacing w:after="0"/>
      <w:ind w:left="480"/>
      <w:jc w:val="left"/>
    </w:pPr>
    <w:rPr>
      <w:rFonts w:asciiTheme="minorHAnsi" w:hAnsiTheme="minorHAnsi" w:cstheme="minorHAnsi"/>
      <w:sz w:val="20"/>
      <w:szCs w:val="20"/>
    </w:rPr>
  </w:style>
  <w:style w:type="paragraph" w:styleId="Verzeichnis5">
    <w:name w:val="toc 5"/>
    <w:basedOn w:val="Standard"/>
    <w:next w:val="Standard"/>
    <w:autoRedefine/>
    <w:uiPriority w:val="39"/>
    <w:unhideWhenUsed/>
    <w:rsid w:val="00C43807"/>
    <w:pPr>
      <w:spacing w:after="0"/>
      <w:ind w:left="720"/>
      <w:jc w:val="left"/>
    </w:pPr>
    <w:rPr>
      <w:rFonts w:asciiTheme="minorHAnsi" w:hAnsiTheme="minorHAnsi" w:cstheme="minorHAnsi"/>
      <w:sz w:val="20"/>
      <w:szCs w:val="20"/>
    </w:rPr>
  </w:style>
  <w:style w:type="paragraph" w:styleId="Verzeichnis6">
    <w:name w:val="toc 6"/>
    <w:basedOn w:val="Standard"/>
    <w:next w:val="Standard"/>
    <w:autoRedefine/>
    <w:uiPriority w:val="39"/>
    <w:unhideWhenUsed/>
    <w:rsid w:val="00C43807"/>
    <w:pPr>
      <w:spacing w:after="0"/>
      <w:ind w:left="960"/>
      <w:jc w:val="left"/>
    </w:pPr>
    <w:rPr>
      <w:rFonts w:asciiTheme="minorHAnsi" w:hAnsiTheme="minorHAnsi" w:cstheme="minorHAnsi"/>
      <w:sz w:val="20"/>
      <w:szCs w:val="20"/>
    </w:rPr>
  </w:style>
  <w:style w:type="paragraph" w:styleId="Verzeichnis7">
    <w:name w:val="toc 7"/>
    <w:basedOn w:val="Standard"/>
    <w:next w:val="Standard"/>
    <w:autoRedefine/>
    <w:uiPriority w:val="39"/>
    <w:unhideWhenUsed/>
    <w:rsid w:val="00C43807"/>
    <w:pPr>
      <w:spacing w:after="0"/>
      <w:ind w:left="1200"/>
      <w:jc w:val="left"/>
    </w:pPr>
    <w:rPr>
      <w:rFonts w:asciiTheme="minorHAnsi" w:hAnsiTheme="minorHAnsi" w:cstheme="minorHAnsi"/>
      <w:sz w:val="20"/>
      <w:szCs w:val="20"/>
    </w:rPr>
  </w:style>
  <w:style w:type="paragraph" w:styleId="Verzeichnis8">
    <w:name w:val="toc 8"/>
    <w:basedOn w:val="Standard"/>
    <w:next w:val="Standard"/>
    <w:autoRedefine/>
    <w:uiPriority w:val="39"/>
    <w:unhideWhenUsed/>
    <w:rsid w:val="00C43807"/>
    <w:pPr>
      <w:spacing w:after="0"/>
      <w:ind w:left="1440"/>
      <w:jc w:val="left"/>
    </w:pPr>
    <w:rPr>
      <w:rFonts w:asciiTheme="minorHAnsi" w:hAnsiTheme="minorHAnsi" w:cstheme="minorHAnsi"/>
      <w:sz w:val="20"/>
      <w:szCs w:val="20"/>
    </w:rPr>
  </w:style>
  <w:style w:type="paragraph" w:styleId="Verzeichnis9">
    <w:name w:val="toc 9"/>
    <w:basedOn w:val="Standard"/>
    <w:next w:val="Standard"/>
    <w:autoRedefine/>
    <w:uiPriority w:val="39"/>
    <w:unhideWhenUsed/>
    <w:rsid w:val="00C43807"/>
    <w:pPr>
      <w:spacing w:after="0"/>
      <w:ind w:left="1680"/>
      <w:jc w:val="left"/>
    </w:pPr>
    <w:rPr>
      <w:rFonts w:asciiTheme="minorHAnsi" w:hAnsiTheme="minorHAnsi" w:cstheme="minorHAnsi"/>
      <w:sz w:val="20"/>
      <w:szCs w:val="20"/>
    </w:rPr>
  </w:style>
  <w:style w:type="character" w:styleId="Hyperlink">
    <w:name w:val="Hyperlink"/>
    <w:basedOn w:val="Absatz-Standardschriftart"/>
    <w:uiPriority w:val="99"/>
    <w:unhideWhenUsed/>
    <w:rsid w:val="00C43807"/>
    <w:rPr>
      <w:rFonts w:cs="Times New Roman"/>
      <w:color w:val="0563C1" w:themeColor="hyperlink"/>
      <w:u w:val="single"/>
    </w:rPr>
  </w:style>
  <w:style w:type="paragraph" w:styleId="Abbildungsverzeichnis">
    <w:name w:val="table of figures"/>
    <w:basedOn w:val="Standard"/>
    <w:next w:val="Standard"/>
    <w:uiPriority w:val="99"/>
    <w:unhideWhenUsed/>
    <w:rsid w:val="00C43807"/>
    <w:pPr>
      <w:spacing w:after="0"/>
      <w:ind w:left="480" w:hanging="480"/>
      <w:jc w:val="left"/>
    </w:pPr>
    <w:rPr>
      <w:rFonts w:asciiTheme="minorHAnsi" w:hAnsiTheme="minorHAnsi" w:cs="Calibri"/>
      <w:smallCaps/>
      <w:sz w:val="20"/>
      <w:szCs w:val="20"/>
    </w:rPr>
  </w:style>
  <w:style w:type="character" w:customStyle="1" w:styleId="apple-converted-space">
    <w:name w:val="apple-converted-space"/>
    <w:basedOn w:val="Absatz-Standardschriftart"/>
    <w:rsid w:val="00974B1D"/>
    <w:rPr>
      <w:rFonts w:cs="Times New Roman"/>
    </w:rPr>
  </w:style>
  <w:style w:type="character" w:styleId="BesuchterLink">
    <w:name w:val="FollowedHyperlink"/>
    <w:basedOn w:val="Absatz-Standardschriftart"/>
    <w:uiPriority w:val="99"/>
    <w:semiHidden/>
    <w:unhideWhenUsed/>
    <w:rsid w:val="00974B1D"/>
    <w:rPr>
      <w:rFonts w:cs="Times New Roman"/>
      <w:color w:val="954F72" w:themeColor="followedHyperlink"/>
      <w:u w:val="single"/>
    </w:rPr>
  </w:style>
  <w:style w:type="table" w:styleId="Tabellenraster">
    <w:name w:val="Table Grid"/>
    <w:basedOn w:val="NormaleTabelle"/>
    <w:uiPriority w:val="59"/>
    <w:rsid w:val="00FA71B5"/>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6farbigAkzent3">
    <w:name w:val="List Table 6 Colorful Accent 3"/>
    <w:basedOn w:val="NormaleTabelle"/>
    <w:uiPriority w:val="51"/>
    <w:rsid w:val="00FA71B5"/>
    <w:pPr>
      <w:spacing w:line="240" w:lineRule="auto"/>
    </w:pPr>
    <w:rPr>
      <w:rFonts w:cs="Times New Roman"/>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rFonts w:cs="Times New Roman"/>
        <w:b/>
        <w:bCs/>
      </w:rPr>
      <w:tblPr/>
      <w:tcPr>
        <w:tcBorders>
          <w:bottom w:val="single" w:sz="4" w:space="0" w:color="A5A5A5" w:themeColor="accent3"/>
        </w:tcBorders>
      </w:tcPr>
    </w:tblStylePr>
    <w:tblStylePr w:type="lastRow">
      <w:rPr>
        <w:rFonts w:cs="Times New Roman"/>
        <w:b/>
        <w:bCs/>
      </w:rPr>
      <w:tblPr/>
      <w:tcPr>
        <w:tcBorders>
          <w:top w:val="double" w:sz="4" w:space="0" w:color="A5A5A5" w:themeColor="accent3"/>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DEDED" w:themeFill="accent3" w:themeFillTint="33"/>
      </w:tcPr>
    </w:tblStylePr>
    <w:tblStylePr w:type="band1Horz">
      <w:rPr>
        <w:rFonts w:cs="Times New Roman"/>
      </w:rPr>
      <w:tblPr/>
      <w:tcPr>
        <w:shd w:val="clear" w:color="auto" w:fill="EDEDED" w:themeFill="accent3" w:themeFillTint="33"/>
      </w:tcPr>
    </w:tblStylePr>
  </w:style>
  <w:style w:type="table" w:styleId="Listentabelle2">
    <w:name w:val="List Table 2"/>
    <w:basedOn w:val="NormaleTabelle"/>
    <w:uiPriority w:val="47"/>
    <w:rsid w:val="00FA71B5"/>
    <w:pPr>
      <w:spacing w:line="240" w:lineRule="auto"/>
    </w:pPr>
    <w:rPr>
      <w:rFonts w:cs="Times New Roman"/>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rFonts w:cs="Times New Roman"/>
        <w:b/>
        <w:bCs/>
      </w:rPr>
    </w:tblStylePr>
    <w:tblStylePr w:type="lastRow">
      <w:rPr>
        <w:rFonts w:cs="Times New Roman"/>
        <w:b/>
        <w:bCs/>
      </w:r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CCCCC" w:themeFill="text1" w:themeFillTint="33"/>
      </w:tcPr>
    </w:tblStylePr>
    <w:tblStylePr w:type="band1Horz">
      <w:rPr>
        <w:rFonts w:cs="Times New Roman"/>
      </w:rPr>
      <w:tblPr/>
      <w:tcPr>
        <w:shd w:val="clear" w:color="auto" w:fill="CCCCCC" w:themeFill="text1" w:themeFillTint="33"/>
      </w:tcPr>
    </w:tblStylePr>
  </w:style>
  <w:style w:type="table" w:styleId="Listentabelle2Akzent1">
    <w:name w:val="List Table 2 Accent 1"/>
    <w:basedOn w:val="NormaleTabelle"/>
    <w:uiPriority w:val="47"/>
    <w:rsid w:val="00FA71B5"/>
    <w:pPr>
      <w:spacing w:line="240" w:lineRule="auto"/>
    </w:pPr>
    <w:rPr>
      <w:rFonts w:cs="Times New Roman"/>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rFonts w:cs="Times New Roman"/>
        <w:b/>
        <w:bCs/>
      </w:rPr>
    </w:tblStylePr>
    <w:tblStylePr w:type="lastRow">
      <w:rPr>
        <w:rFonts w:cs="Times New Roman"/>
        <w:b/>
        <w:bCs/>
      </w:r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9E2F3" w:themeFill="accent1" w:themeFillTint="33"/>
      </w:tcPr>
    </w:tblStylePr>
    <w:tblStylePr w:type="band1Horz">
      <w:rPr>
        <w:rFonts w:cs="Times New Roman"/>
      </w:rPr>
      <w:tblPr/>
      <w:tcPr>
        <w:shd w:val="clear" w:color="auto" w:fill="D9E2F3" w:themeFill="accent1" w:themeFillTint="33"/>
      </w:tcPr>
    </w:tblStylePr>
  </w:style>
  <w:style w:type="table" w:styleId="Listentabelle2Akzent5">
    <w:name w:val="List Table 2 Accent 5"/>
    <w:basedOn w:val="NormaleTabelle"/>
    <w:uiPriority w:val="47"/>
    <w:rsid w:val="00FA71B5"/>
    <w:pPr>
      <w:spacing w:line="240" w:lineRule="auto"/>
    </w:pPr>
    <w:rPr>
      <w:rFonts w:cs="Times New Roman"/>
    </w:r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rFonts w:cs="Times New Roman"/>
        <w:b/>
        <w:bCs/>
      </w:rPr>
    </w:tblStylePr>
    <w:tblStylePr w:type="lastRow">
      <w:rPr>
        <w:rFonts w:cs="Times New Roman"/>
        <w:b/>
        <w:bCs/>
      </w:r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EEAF6" w:themeFill="accent5" w:themeFillTint="33"/>
      </w:tcPr>
    </w:tblStylePr>
    <w:tblStylePr w:type="band1Horz">
      <w:rPr>
        <w:rFonts w:cs="Times New Roman"/>
      </w:rPr>
      <w:tblPr/>
      <w:tcPr>
        <w:shd w:val="clear" w:color="auto" w:fill="DEEAF6" w:themeFill="accent5" w:themeFillTint="33"/>
      </w:tcPr>
    </w:tblStylePr>
  </w:style>
  <w:style w:type="table" w:styleId="Listentabelle1hell">
    <w:name w:val="List Table 1 Light"/>
    <w:basedOn w:val="NormaleTabelle"/>
    <w:uiPriority w:val="46"/>
    <w:rsid w:val="00FA71B5"/>
    <w:pPr>
      <w:spacing w:line="240" w:lineRule="auto"/>
    </w:pPr>
    <w:rPr>
      <w:rFonts w:cs="Times New Roman"/>
    </w:rPr>
    <w:tblPr>
      <w:tblStyleRowBandSize w:val="1"/>
      <w:tblStyleColBandSize w:val="1"/>
    </w:tblPr>
    <w:tblStylePr w:type="firstRow">
      <w:rPr>
        <w:rFonts w:cs="Times New Roman"/>
        <w:b/>
        <w:bCs/>
      </w:rPr>
      <w:tblPr/>
      <w:tcPr>
        <w:tcBorders>
          <w:bottom w:val="single" w:sz="4" w:space="0" w:color="666666" w:themeColor="text1" w:themeTint="99"/>
        </w:tcBorders>
      </w:tcPr>
    </w:tblStylePr>
    <w:tblStylePr w:type="lastRow">
      <w:rPr>
        <w:rFonts w:cs="Times New Roman"/>
        <w:b/>
        <w:bCs/>
      </w:rPr>
      <w:tblPr/>
      <w:tcPr>
        <w:tcBorders>
          <w:top w:val="single" w:sz="4" w:space="0" w:color="666666" w:themeColor="text1" w:themeTint="9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CCCCC" w:themeFill="text1" w:themeFillTint="33"/>
      </w:tcPr>
    </w:tblStylePr>
    <w:tblStylePr w:type="band1Horz">
      <w:rPr>
        <w:rFonts w:cs="Times New Roman"/>
      </w:rPr>
      <w:tblPr/>
      <w:tcPr>
        <w:shd w:val="clear" w:color="auto" w:fill="CCCCCC" w:themeFill="text1" w:themeFillTint="33"/>
      </w:tcPr>
    </w:tblStylePr>
  </w:style>
  <w:style w:type="table" w:styleId="EinfacheTabelle2">
    <w:name w:val="Plain Table 2"/>
    <w:basedOn w:val="NormaleTabelle"/>
    <w:uiPriority w:val="42"/>
    <w:rsid w:val="00FA71B5"/>
    <w:pPr>
      <w:spacing w:line="240" w:lineRule="auto"/>
    </w:pPr>
    <w:rPr>
      <w:rFonts w:cs="Times New Roman"/>
    </w:rPr>
    <w:tblPr>
      <w:tblStyleRowBandSize w:val="1"/>
      <w:tblStyleColBandSize w:val="1"/>
      <w:tblBorders>
        <w:top w:val="single" w:sz="4" w:space="0" w:color="7F7F7F" w:themeColor="text1" w:themeTint="80"/>
        <w:bottom w:val="single" w:sz="4" w:space="0" w:color="7F7F7F" w:themeColor="text1" w:themeTint="80"/>
      </w:tblBorders>
    </w:tblPr>
    <w:tblStylePr w:type="firstRow">
      <w:rPr>
        <w:rFonts w:cs="Times New Roman"/>
        <w:b/>
        <w:bCs/>
      </w:rPr>
      <w:tblPr/>
      <w:tcPr>
        <w:tcBorders>
          <w:bottom w:val="single" w:sz="4" w:space="0" w:color="7F7F7F" w:themeColor="text1" w:themeTint="80"/>
        </w:tcBorders>
      </w:tcPr>
    </w:tblStylePr>
    <w:tblStylePr w:type="lastRow">
      <w:rPr>
        <w:rFonts w:cs="Times New Roman"/>
        <w:b/>
        <w:bCs/>
      </w:rPr>
      <w:tblPr/>
      <w:tcPr>
        <w:tcBorders>
          <w:top w:val="single" w:sz="4" w:space="0" w:color="7F7F7F" w:themeColor="text1" w:themeTint="8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7F7F7F" w:themeColor="text1" w:themeTint="80"/>
          <w:right w:val="single" w:sz="4" w:space="0" w:color="7F7F7F" w:themeColor="text1" w:themeTint="80"/>
        </w:tcBorders>
      </w:tcPr>
    </w:tblStylePr>
    <w:tblStylePr w:type="band2Vert">
      <w:rPr>
        <w:rFonts w:cs="Times New Roman"/>
      </w:rPr>
      <w:tblPr/>
      <w:tcPr>
        <w:tcBorders>
          <w:left w:val="single" w:sz="4" w:space="0" w:color="7F7F7F" w:themeColor="text1" w:themeTint="80"/>
          <w:right w:val="single" w:sz="4" w:space="0" w:color="7F7F7F" w:themeColor="text1" w:themeTint="80"/>
        </w:tcBorders>
      </w:tcPr>
    </w:tblStylePr>
    <w:tblStylePr w:type="band1Horz">
      <w:rPr>
        <w:rFonts w:cs="Times New Roman"/>
      </w:rPr>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FA71B5"/>
    <w:pPr>
      <w:spacing w:line="240" w:lineRule="auto"/>
    </w:pPr>
    <w:rPr>
      <w:rFonts w:cs="Times New Roman"/>
    </w:rPr>
    <w:tblPr>
      <w:tblStyleRowBandSize w:val="1"/>
      <w:tblStyleColBandSize w:val="1"/>
    </w:tblPr>
    <w:tblStylePr w:type="firstRow">
      <w:rPr>
        <w:rFonts w:cs="Times New Roman"/>
        <w:b/>
        <w:bCs/>
        <w:caps/>
      </w:rPr>
      <w:tblPr/>
      <w:tcPr>
        <w:tcBorders>
          <w:bottom w:val="single" w:sz="4" w:space="0" w:color="7F7F7F" w:themeColor="text1" w:themeTint="80"/>
        </w:tcBorders>
      </w:tcPr>
    </w:tblStylePr>
    <w:tblStylePr w:type="lastRow">
      <w:rPr>
        <w:rFonts w:cs="Times New Roman"/>
        <w:b/>
        <w:bCs/>
        <w:caps/>
      </w:rPr>
      <w:tblPr/>
      <w:tcPr>
        <w:tcBorders>
          <w:top w:val="nil"/>
        </w:tcBorders>
      </w:tcPr>
    </w:tblStylePr>
    <w:tblStylePr w:type="firstCol">
      <w:rPr>
        <w:rFonts w:cs="Times New Roman"/>
        <w:b/>
        <w:bCs/>
        <w:caps/>
      </w:rPr>
      <w:tblPr/>
      <w:tcPr>
        <w:tcBorders>
          <w:right w:val="single" w:sz="4" w:space="0" w:color="7F7F7F" w:themeColor="text1" w:themeTint="80"/>
        </w:tcBorders>
      </w:tcPr>
    </w:tblStylePr>
    <w:tblStylePr w:type="lastCol">
      <w:rPr>
        <w:rFonts w:cs="Times New Roman"/>
        <w:b/>
        <w:bCs/>
        <w:caps/>
      </w:rPr>
      <w:tblPr/>
      <w:tcPr>
        <w:tcBorders>
          <w:left w:val="nil"/>
        </w:tcBorders>
      </w:tc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tblStylePr w:type="neCell">
      <w:rPr>
        <w:rFonts w:cs="Times New Roman"/>
      </w:rPr>
      <w:tblPr/>
      <w:tcPr>
        <w:tcBorders>
          <w:left w:val="nil"/>
        </w:tcBorders>
      </w:tcPr>
    </w:tblStylePr>
    <w:tblStylePr w:type="nwCell">
      <w:rPr>
        <w:rFonts w:cs="Times New Roman"/>
      </w:rPr>
      <w:tblPr/>
      <w:tcPr>
        <w:tcBorders>
          <w:right w:val="nil"/>
        </w:tcBorders>
      </w:tcPr>
    </w:tblStylePr>
  </w:style>
  <w:style w:type="table" w:styleId="EinfacheTabelle4">
    <w:name w:val="Plain Table 4"/>
    <w:basedOn w:val="NormaleTabelle"/>
    <w:uiPriority w:val="44"/>
    <w:rsid w:val="00FA71B5"/>
    <w:pPr>
      <w:spacing w:line="240" w:lineRule="auto"/>
    </w:pPr>
    <w:rPr>
      <w:rFonts w:cs="Times New Roman"/>
    </w:rPr>
    <w:tblPr>
      <w:tblStyleRowBandSize w:val="1"/>
      <w:tblStyleColBandSize w:val="1"/>
    </w:tblPr>
    <w:tblStylePr w:type="firstRow">
      <w:rPr>
        <w:rFonts w:cs="Times New Roman"/>
        <w:b/>
        <w:bCs/>
      </w:rPr>
    </w:tblStylePr>
    <w:tblStylePr w:type="lastRow">
      <w:rPr>
        <w:rFonts w:cs="Times New Roman"/>
        <w:b/>
        <w:bCs/>
      </w:r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table" w:styleId="Gitternetztabelle1hell">
    <w:name w:val="Grid Table 1 Light"/>
    <w:basedOn w:val="NormaleTabelle"/>
    <w:uiPriority w:val="46"/>
    <w:rsid w:val="00FA71B5"/>
    <w:pPr>
      <w:spacing w:line="240" w:lineRule="auto"/>
    </w:pPr>
    <w:rPr>
      <w:rFonts w:cs="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cs="Times New Roman"/>
        <w:b/>
        <w:bCs/>
      </w:rPr>
      <w:tblPr/>
      <w:tcPr>
        <w:tcBorders>
          <w:bottom w:val="single" w:sz="12" w:space="0" w:color="666666" w:themeColor="text1" w:themeTint="99"/>
        </w:tcBorders>
      </w:tcPr>
    </w:tblStylePr>
    <w:tblStylePr w:type="lastRow">
      <w:rPr>
        <w:rFonts w:cs="Times New Roman"/>
        <w:b/>
        <w:bCs/>
      </w:rPr>
      <w:tblPr/>
      <w:tcPr>
        <w:tcBorders>
          <w:top w:val="double" w:sz="2" w:space="0" w:color="666666" w:themeColor="text1" w:themeTint="99"/>
        </w:tcBorders>
      </w:tcPr>
    </w:tblStylePr>
    <w:tblStylePr w:type="firstCol">
      <w:rPr>
        <w:rFonts w:cs="Times New Roman"/>
        <w:b/>
        <w:bCs/>
      </w:rPr>
    </w:tblStylePr>
    <w:tblStylePr w:type="lastCol">
      <w:rPr>
        <w:rFonts w:cs="Times New Roman"/>
        <w:b/>
        <w:bCs/>
      </w:rPr>
    </w:tblStylePr>
  </w:style>
  <w:style w:type="table" w:styleId="EinfacheTabelle5">
    <w:name w:val="Plain Table 5"/>
    <w:basedOn w:val="NormaleTabelle"/>
    <w:uiPriority w:val="45"/>
    <w:rsid w:val="00FA71B5"/>
    <w:pPr>
      <w:spacing w:line="240" w:lineRule="auto"/>
    </w:pPr>
    <w:rPr>
      <w:rFonts w:cs="Times New Roman"/>
    </w:rPr>
    <w:tblPr>
      <w:tblStyleRowBandSize w:val="1"/>
      <w:tblStyleColBandSize w:val="1"/>
    </w:tblPr>
    <w:tblStylePr w:type="firstRow">
      <w:rPr>
        <w:rFonts w:asciiTheme="majorHAnsi" w:eastAsiaTheme="majorEastAsia" w:hAnsiTheme="majorHAnsi" w:cs="Times New Roman"/>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imes New Roman"/>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imes New Roman"/>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imes New Roman"/>
        <w:i/>
        <w:iCs/>
        <w:sz w:val="26"/>
      </w:rPr>
      <w:tblPr/>
      <w:tcPr>
        <w:tcBorders>
          <w:left w:val="single" w:sz="4" w:space="0" w:color="7F7F7F" w:themeColor="text1" w:themeTint="80"/>
        </w:tcBorders>
        <w:shd w:val="clear" w:color="auto" w:fill="FFFFFF" w:themeFill="background1"/>
      </w:tc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left w:val="nil"/>
        </w:tcBorders>
      </w:tcPr>
    </w:tblStylePr>
    <w:tblStylePr w:type="swCell">
      <w:rPr>
        <w:rFonts w:cs="Times New Roman"/>
      </w:rPr>
      <w:tblPr/>
      <w:tcPr>
        <w:tcBorders>
          <w:right w:val="nil"/>
        </w:tcBorders>
      </w:tcPr>
    </w:tblStylePr>
  </w:style>
  <w:style w:type="character" w:styleId="Seitenzahl">
    <w:name w:val="page number"/>
    <w:basedOn w:val="Absatz-Standardschriftart"/>
    <w:uiPriority w:val="99"/>
    <w:semiHidden/>
    <w:unhideWhenUsed/>
    <w:rsid w:val="006670D0"/>
    <w:rPr>
      <w:rFonts w:cs="Times New Roman"/>
    </w:rPr>
  </w:style>
  <w:style w:type="character" w:styleId="Kommentarzeichen">
    <w:name w:val="annotation reference"/>
    <w:basedOn w:val="Absatz-Standardschriftart"/>
    <w:uiPriority w:val="99"/>
    <w:semiHidden/>
    <w:unhideWhenUsed/>
    <w:rsid w:val="00E5416F"/>
    <w:rPr>
      <w:rFonts w:cs="Times New Roman"/>
      <w:sz w:val="16"/>
      <w:szCs w:val="16"/>
    </w:rPr>
  </w:style>
  <w:style w:type="paragraph" w:styleId="Kommentartext">
    <w:name w:val="annotation text"/>
    <w:basedOn w:val="Standard"/>
    <w:link w:val="KommentartextZchn"/>
    <w:uiPriority w:val="99"/>
    <w:unhideWhenUsed/>
    <w:rsid w:val="00E5416F"/>
    <w:pPr>
      <w:spacing w:line="240" w:lineRule="auto"/>
    </w:pPr>
    <w:rPr>
      <w:sz w:val="20"/>
      <w:szCs w:val="20"/>
    </w:rPr>
  </w:style>
  <w:style w:type="character" w:customStyle="1" w:styleId="KommentartextZchn">
    <w:name w:val="Kommentartext Zchn"/>
    <w:basedOn w:val="Absatz-Standardschriftart"/>
    <w:link w:val="Kommentartext"/>
    <w:uiPriority w:val="99"/>
    <w:locked/>
    <w:rsid w:val="00E5416F"/>
    <w:rPr>
      <w:rFonts w:ascii="Arial" w:hAnsi="Arial" w:cs="Times New Roman"/>
      <w:sz w:val="20"/>
      <w:szCs w:val="20"/>
    </w:rPr>
  </w:style>
  <w:style w:type="paragraph" w:styleId="Kommentarthema">
    <w:name w:val="annotation subject"/>
    <w:basedOn w:val="Kommentartext"/>
    <w:next w:val="Kommentartext"/>
    <w:link w:val="KommentarthemaZchn"/>
    <w:uiPriority w:val="99"/>
    <w:semiHidden/>
    <w:unhideWhenUsed/>
    <w:rsid w:val="00E5416F"/>
    <w:rPr>
      <w:b/>
      <w:bCs/>
    </w:rPr>
  </w:style>
  <w:style w:type="character" w:customStyle="1" w:styleId="KommentarthemaZchn">
    <w:name w:val="Kommentarthema Zchn"/>
    <w:basedOn w:val="KommentartextZchn"/>
    <w:link w:val="Kommentarthema"/>
    <w:uiPriority w:val="99"/>
    <w:semiHidden/>
    <w:locked/>
    <w:rsid w:val="00E5416F"/>
    <w:rPr>
      <w:rFonts w:ascii="Arial" w:hAnsi="Arial" w:cs="Times New Roman"/>
      <w:b/>
      <w:bCs/>
      <w:sz w:val="20"/>
      <w:szCs w:val="20"/>
    </w:rPr>
  </w:style>
  <w:style w:type="paragraph" w:styleId="KeinLeerraum">
    <w:name w:val="No Spacing"/>
    <w:aliases w:val="roem überschrift"/>
    <w:basedOn w:val="berschrift1"/>
    <w:uiPriority w:val="1"/>
    <w:rsid w:val="00E5416F"/>
    <w:pPr>
      <w:spacing w:line="240" w:lineRule="auto"/>
    </w:pPr>
  </w:style>
  <w:style w:type="paragraph" w:styleId="Untertitel">
    <w:name w:val="Subtitle"/>
    <w:aliases w:val="Inhaltsverzeichnis"/>
    <w:basedOn w:val="Standard"/>
    <w:next w:val="Standard"/>
    <w:link w:val="UntertitelZchn"/>
    <w:autoRedefine/>
    <w:uiPriority w:val="11"/>
    <w:qFormat/>
    <w:rsid w:val="002F7A7E"/>
    <w:pPr>
      <w:numPr>
        <w:ilvl w:val="1"/>
      </w:numPr>
      <w:spacing w:after="160"/>
      <w:jc w:val="left"/>
    </w:pPr>
    <w:rPr>
      <w:rFonts w:eastAsiaTheme="minorEastAsia"/>
      <w:b/>
      <w:spacing w:val="15"/>
      <w:sz w:val="28"/>
      <w:szCs w:val="22"/>
    </w:rPr>
  </w:style>
  <w:style w:type="character" w:customStyle="1" w:styleId="UntertitelZchn">
    <w:name w:val="Untertitel Zchn"/>
    <w:aliases w:val="Inhaltsverzeichnis Zchn"/>
    <w:basedOn w:val="Absatz-Standardschriftart"/>
    <w:link w:val="Untertitel"/>
    <w:uiPriority w:val="11"/>
    <w:locked/>
    <w:rsid w:val="002F7A7E"/>
    <w:rPr>
      <w:rFonts w:ascii="Arial" w:eastAsiaTheme="minorEastAsia" w:hAnsi="Arial" w:cs="Times New Roman"/>
      <w:b/>
      <w:spacing w:val="15"/>
      <w:sz w:val="28"/>
      <w:szCs w:val="22"/>
    </w:rPr>
  </w:style>
  <w:style w:type="character" w:styleId="NichtaufgelsteErwhnung">
    <w:name w:val="Unresolved Mention"/>
    <w:basedOn w:val="Absatz-Standardschriftart"/>
    <w:uiPriority w:val="99"/>
    <w:semiHidden/>
    <w:unhideWhenUsed/>
    <w:rsid w:val="00904BEF"/>
    <w:rPr>
      <w:rFonts w:cs="Times New Roman"/>
      <w:color w:val="605E5C"/>
      <w:shd w:val="clear" w:color="auto" w:fill="E1DFDD"/>
    </w:rPr>
  </w:style>
  <w:style w:type="character" w:styleId="Hervorhebung">
    <w:name w:val="Emphasis"/>
    <w:basedOn w:val="Absatz-Standardschriftart"/>
    <w:uiPriority w:val="20"/>
    <w:qFormat/>
    <w:rsid w:val="004D3695"/>
    <w:rPr>
      <w:rFonts w:cs="Times New Roman"/>
      <w:i/>
      <w:iCs/>
    </w:rPr>
  </w:style>
  <w:style w:type="paragraph" w:customStyle="1" w:styleId="pH2">
    <w:name w:val="pH2"/>
    <w:basedOn w:val="Standard"/>
    <w:rsid w:val="00153A81"/>
    <w:pPr>
      <w:spacing w:before="240" w:line="240" w:lineRule="auto"/>
      <w:jc w:val="left"/>
    </w:pPr>
    <w:rPr>
      <w:rFonts w:cs="Arial"/>
      <w:sz w:val="20"/>
      <w:szCs w:val="20"/>
      <w:lang w:eastAsia="de-DE"/>
    </w:rPr>
  </w:style>
  <w:style w:type="character" w:customStyle="1" w:styleId="styleH2">
    <w:name w:val="styleH2"/>
    <w:rsid w:val="00153A81"/>
    <w:rPr>
      <w:rFonts w:ascii="Arial" w:eastAsia="Times New Roman" w:hAnsi="Arial"/>
      <w:b/>
      <w:color w:val="000000"/>
      <w:sz w:val="30"/>
    </w:rPr>
  </w:style>
  <w:style w:type="paragraph" w:styleId="Funotentext">
    <w:name w:val="footnote text"/>
    <w:basedOn w:val="Standard"/>
    <w:link w:val="FunotentextZchn"/>
    <w:uiPriority w:val="99"/>
    <w:semiHidden/>
    <w:unhideWhenUsed/>
    <w:rsid w:val="007B1FA9"/>
    <w:pPr>
      <w:spacing w:after="0" w:line="240" w:lineRule="auto"/>
    </w:pPr>
    <w:rPr>
      <w:sz w:val="20"/>
      <w:szCs w:val="20"/>
    </w:rPr>
  </w:style>
  <w:style w:type="character" w:customStyle="1" w:styleId="FunotentextZchn">
    <w:name w:val="Fußnotentext Zchn"/>
    <w:basedOn w:val="Absatz-Standardschriftart"/>
    <w:link w:val="Funotentext"/>
    <w:uiPriority w:val="99"/>
    <w:semiHidden/>
    <w:locked/>
    <w:rsid w:val="007B1FA9"/>
    <w:rPr>
      <w:rFonts w:ascii="Arial" w:hAnsi="Arial" w:cs="Times New Roman"/>
      <w:sz w:val="20"/>
      <w:szCs w:val="20"/>
    </w:rPr>
  </w:style>
  <w:style w:type="character" w:styleId="Funotenzeichen">
    <w:name w:val="footnote reference"/>
    <w:basedOn w:val="Absatz-Standardschriftart"/>
    <w:uiPriority w:val="99"/>
    <w:semiHidden/>
    <w:unhideWhenUsed/>
    <w:rsid w:val="007B1FA9"/>
    <w:rPr>
      <w:rFonts w:cs="Times New Roman"/>
      <w:vertAlign w:val="superscript"/>
    </w:rPr>
  </w:style>
  <w:style w:type="paragraph" w:customStyle="1" w:styleId="zusammenfassunggrundschrift">
    <w:name w:val="zusammenfassung_grundschrift"/>
    <w:basedOn w:val="Standard"/>
    <w:rsid w:val="00121513"/>
    <w:pPr>
      <w:spacing w:before="100" w:beforeAutospacing="1" w:after="100" w:afterAutospacing="1" w:line="240" w:lineRule="auto"/>
      <w:jc w:val="left"/>
    </w:pPr>
    <w:rPr>
      <w:rFonts w:ascii="Times New Roman" w:hAnsi="Times New Roman"/>
      <w:lang w:eastAsia="de-DE"/>
    </w:rPr>
  </w:style>
  <w:style w:type="paragraph" w:styleId="berarbeitung">
    <w:name w:val="Revision"/>
    <w:hidden/>
    <w:uiPriority w:val="99"/>
    <w:semiHidden/>
    <w:rsid w:val="00B22AA5"/>
    <w:pPr>
      <w:spacing w:line="240" w:lineRule="auto"/>
    </w:pPr>
    <w:rPr>
      <w:rFonts w:ascii="Arial" w:hAnsi="Arial" w:cs="Times New Roman"/>
    </w:rPr>
  </w:style>
  <w:style w:type="paragraph" w:customStyle="1" w:styleId="EndNoteCategoryHeading">
    <w:name w:val="EndNote Category Heading"/>
    <w:basedOn w:val="Standard"/>
    <w:link w:val="EndNoteCategoryHeadingZchn"/>
    <w:rsid w:val="003775A2"/>
    <w:pPr>
      <w:spacing w:before="120"/>
      <w:jc w:val="left"/>
    </w:pPr>
    <w:rPr>
      <w:b/>
      <w:lang w:val="en-US"/>
    </w:rPr>
  </w:style>
  <w:style w:type="character" w:customStyle="1" w:styleId="EndNoteCategoryHeadingZchn">
    <w:name w:val="EndNote Category Heading Zchn"/>
    <w:basedOn w:val="Absatz-Standardschriftart"/>
    <w:link w:val="EndNoteCategoryHeading"/>
    <w:rsid w:val="003775A2"/>
    <w:rPr>
      <w:rFonts w:ascii="Arial" w:hAnsi="Arial" w:cs="Times New Roman"/>
      <w:b/>
      <w:lang w:val="en-US"/>
    </w:rPr>
  </w:style>
  <w:style w:type="character" w:styleId="Endnotenzeichen">
    <w:name w:val="endnote reference"/>
    <w:basedOn w:val="Absatz-Standardschriftart"/>
    <w:uiPriority w:val="99"/>
    <w:semiHidden/>
    <w:unhideWhenUsed/>
    <w:rsid w:val="009D7EB8"/>
    <w:rPr>
      <w:vertAlign w:val="superscript"/>
    </w:rPr>
  </w:style>
  <w:style w:type="character" w:styleId="Platzhaltertext">
    <w:name w:val="Placeholder Text"/>
    <w:basedOn w:val="Absatz-Standardschriftart"/>
    <w:uiPriority w:val="99"/>
    <w:semiHidden/>
    <w:rsid w:val="009D7EB8"/>
    <w:rPr>
      <w:color w:val="666666"/>
    </w:rPr>
  </w:style>
  <w:style w:type="paragraph" w:styleId="Literaturverzeichnis">
    <w:name w:val="Bibliography"/>
    <w:basedOn w:val="Standard"/>
    <w:next w:val="Standard"/>
    <w:uiPriority w:val="37"/>
    <w:unhideWhenUsed/>
    <w:rsid w:val="009D7EB8"/>
  </w:style>
  <w:style w:type="character" w:styleId="IntensiveHervorhebung">
    <w:name w:val="Intense Emphasis"/>
    <w:basedOn w:val="Absatz-Standardschriftart"/>
    <w:uiPriority w:val="21"/>
    <w:qFormat/>
    <w:rsid w:val="002F7A7E"/>
    <w:rPr>
      <w:i/>
      <w:iCs/>
      <w:color w:val="4472C4" w:themeColor="accent1"/>
    </w:rPr>
  </w:style>
  <w:style w:type="character" w:styleId="Fett">
    <w:name w:val="Strong"/>
    <w:basedOn w:val="Absatz-Standardschriftart"/>
    <w:uiPriority w:val="22"/>
    <w:qFormat/>
    <w:rsid w:val="002F7A7E"/>
    <w:rPr>
      <w:b/>
      <w:bCs/>
    </w:rPr>
  </w:style>
  <w:style w:type="character" w:styleId="Buchtitel">
    <w:name w:val="Book Title"/>
    <w:basedOn w:val="Absatz-Standardschriftart"/>
    <w:uiPriority w:val="33"/>
    <w:qFormat/>
    <w:rsid w:val="002F7A7E"/>
    <w:rPr>
      <w:rFonts w:ascii="Arial" w:hAnsi="Arial"/>
      <w:b/>
      <w:bCs/>
      <w:i w:val="0"/>
      <w:iCs/>
      <w:caps/>
      <w:smallCaps w:val="0"/>
      <w:spacing w:val="5"/>
      <w:sz w:val="32"/>
    </w:rPr>
  </w:style>
  <w:style w:type="paragraph" w:styleId="Titel">
    <w:name w:val="Title"/>
    <w:basedOn w:val="Standard"/>
    <w:next w:val="Standard"/>
    <w:link w:val="TitelZchn"/>
    <w:uiPriority w:val="10"/>
    <w:rsid w:val="006C4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C46DC"/>
    <w:rPr>
      <w:rFonts w:asciiTheme="majorHAnsi" w:eastAsiaTheme="majorEastAsia" w:hAnsiTheme="majorHAnsi" w:cstheme="majorBidi"/>
      <w:spacing w:val="-10"/>
      <w:kern w:val="28"/>
      <w:sz w:val="56"/>
      <w:szCs w:val="56"/>
    </w:rPr>
  </w:style>
  <w:style w:type="character" w:customStyle="1" w:styleId="berschrift5Zchn">
    <w:name w:val="Überschrift 5 Zchn"/>
    <w:basedOn w:val="Absatz-Standardschriftart"/>
    <w:link w:val="berschrift5"/>
    <w:uiPriority w:val="9"/>
    <w:rsid w:val="006C46DC"/>
    <w:rPr>
      <w:rFonts w:asciiTheme="majorHAnsi" w:eastAsiaTheme="majorEastAsia" w:hAnsiTheme="majorHAnsi" w:cstheme="majorBidi"/>
      <w:color w:val="2F5496" w:themeColor="accent1" w:themeShade="BF"/>
    </w:rPr>
  </w:style>
  <w:style w:type="paragraph" w:styleId="Textkrper">
    <w:name w:val="Body Text"/>
    <w:basedOn w:val="Standard"/>
    <w:link w:val="TextkrperZchn"/>
    <w:uiPriority w:val="1"/>
    <w:qFormat/>
    <w:rsid w:val="006F048F"/>
    <w:pPr>
      <w:widowControl w:val="0"/>
      <w:autoSpaceDE w:val="0"/>
      <w:autoSpaceDN w:val="0"/>
      <w:spacing w:before="13" w:after="0" w:line="240" w:lineRule="auto"/>
      <w:ind w:left="20"/>
      <w:jc w:val="left"/>
    </w:pPr>
    <w:rPr>
      <w:rFonts w:eastAsia="Arial" w:cs="Arial"/>
      <w:sz w:val="21"/>
      <w:szCs w:val="21"/>
    </w:rPr>
  </w:style>
  <w:style w:type="character" w:customStyle="1" w:styleId="TextkrperZchn">
    <w:name w:val="Textkörper Zchn"/>
    <w:basedOn w:val="Absatz-Standardschriftart"/>
    <w:link w:val="Textkrper"/>
    <w:uiPriority w:val="1"/>
    <w:rsid w:val="006F048F"/>
    <w:rPr>
      <w:rFonts w:ascii="Arial" w:eastAsia="Arial" w:hAnsi="Arial" w:cs="Arial"/>
      <w:sz w:val="21"/>
      <w:szCs w:val="21"/>
    </w:rPr>
  </w:style>
  <w:style w:type="paragraph" w:styleId="HTMLVorformatiert">
    <w:name w:val="HTML Preformatted"/>
    <w:basedOn w:val="Standard"/>
    <w:link w:val="HTMLVorformatiertZchn"/>
    <w:uiPriority w:val="99"/>
    <w:semiHidden/>
    <w:unhideWhenUsed/>
    <w:rsid w:val="009A7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A7B3A"/>
    <w:rPr>
      <w:rFonts w:ascii="Courier New" w:hAnsi="Courier New" w:cs="Courier New"/>
      <w:sz w:val="20"/>
      <w:szCs w:val="20"/>
      <w:lang w:eastAsia="de-DE"/>
    </w:rPr>
  </w:style>
  <w:style w:type="character" w:styleId="HTMLCode">
    <w:name w:val="HTML Code"/>
    <w:basedOn w:val="Absatz-Standardschriftart"/>
    <w:uiPriority w:val="99"/>
    <w:semiHidden/>
    <w:unhideWhenUsed/>
    <w:rsid w:val="009A7B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928309">
      <w:bodyDiv w:val="1"/>
      <w:marLeft w:val="0"/>
      <w:marRight w:val="0"/>
      <w:marTop w:val="0"/>
      <w:marBottom w:val="0"/>
      <w:divBdr>
        <w:top w:val="none" w:sz="0" w:space="0" w:color="auto"/>
        <w:left w:val="none" w:sz="0" w:space="0" w:color="auto"/>
        <w:bottom w:val="none" w:sz="0" w:space="0" w:color="auto"/>
        <w:right w:val="none" w:sz="0" w:space="0" w:color="auto"/>
      </w:divBdr>
      <w:divsChild>
        <w:div w:id="1581062113">
          <w:marLeft w:val="0"/>
          <w:marRight w:val="0"/>
          <w:marTop w:val="0"/>
          <w:marBottom w:val="0"/>
          <w:divBdr>
            <w:top w:val="none" w:sz="0" w:space="0" w:color="auto"/>
            <w:left w:val="none" w:sz="0" w:space="0" w:color="auto"/>
            <w:bottom w:val="none" w:sz="0" w:space="0" w:color="auto"/>
            <w:right w:val="none" w:sz="0" w:space="0" w:color="auto"/>
          </w:divBdr>
        </w:div>
      </w:divsChild>
    </w:div>
    <w:div w:id="1171213904">
      <w:bodyDiv w:val="1"/>
      <w:marLeft w:val="0"/>
      <w:marRight w:val="0"/>
      <w:marTop w:val="0"/>
      <w:marBottom w:val="0"/>
      <w:divBdr>
        <w:top w:val="none" w:sz="0" w:space="0" w:color="auto"/>
        <w:left w:val="none" w:sz="0" w:space="0" w:color="auto"/>
        <w:bottom w:val="none" w:sz="0" w:space="0" w:color="auto"/>
        <w:right w:val="none" w:sz="0" w:space="0" w:color="auto"/>
      </w:divBdr>
    </w:div>
    <w:div w:id="1293903834">
      <w:bodyDiv w:val="1"/>
      <w:marLeft w:val="0"/>
      <w:marRight w:val="0"/>
      <w:marTop w:val="0"/>
      <w:marBottom w:val="0"/>
      <w:divBdr>
        <w:top w:val="none" w:sz="0" w:space="0" w:color="auto"/>
        <w:left w:val="none" w:sz="0" w:space="0" w:color="auto"/>
        <w:bottom w:val="none" w:sz="0" w:space="0" w:color="auto"/>
        <w:right w:val="none" w:sz="0" w:space="0" w:color="auto"/>
      </w:divBdr>
    </w:div>
    <w:div w:id="1334795361">
      <w:bodyDiv w:val="1"/>
      <w:marLeft w:val="0"/>
      <w:marRight w:val="0"/>
      <w:marTop w:val="0"/>
      <w:marBottom w:val="0"/>
      <w:divBdr>
        <w:top w:val="none" w:sz="0" w:space="0" w:color="auto"/>
        <w:left w:val="none" w:sz="0" w:space="0" w:color="auto"/>
        <w:bottom w:val="none" w:sz="0" w:space="0" w:color="auto"/>
        <w:right w:val="none" w:sz="0" w:space="0" w:color="auto"/>
      </w:divBdr>
    </w:div>
    <w:div w:id="1391417879">
      <w:bodyDiv w:val="1"/>
      <w:marLeft w:val="0"/>
      <w:marRight w:val="0"/>
      <w:marTop w:val="0"/>
      <w:marBottom w:val="0"/>
      <w:divBdr>
        <w:top w:val="none" w:sz="0" w:space="0" w:color="auto"/>
        <w:left w:val="none" w:sz="0" w:space="0" w:color="auto"/>
        <w:bottom w:val="none" w:sz="0" w:space="0" w:color="auto"/>
        <w:right w:val="none" w:sz="0" w:space="0" w:color="auto"/>
      </w:divBdr>
    </w:div>
    <w:div w:id="1414157593">
      <w:bodyDiv w:val="1"/>
      <w:marLeft w:val="0"/>
      <w:marRight w:val="0"/>
      <w:marTop w:val="0"/>
      <w:marBottom w:val="0"/>
      <w:divBdr>
        <w:top w:val="none" w:sz="0" w:space="0" w:color="auto"/>
        <w:left w:val="none" w:sz="0" w:space="0" w:color="auto"/>
        <w:bottom w:val="none" w:sz="0" w:space="0" w:color="auto"/>
        <w:right w:val="none" w:sz="0" w:space="0" w:color="auto"/>
      </w:divBdr>
    </w:div>
    <w:div w:id="1639218475">
      <w:bodyDiv w:val="1"/>
      <w:marLeft w:val="0"/>
      <w:marRight w:val="0"/>
      <w:marTop w:val="0"/>
      <w:marBottom w:val="0"/>
      <w:divBdr>
        <w:top w:val="none" w:sz="0" w:space="0" w:color="auto"/>
        <w:left w:val="none" w:sz="0" w:space="0" w:color="auto"/>
        <w:bottom w:val="none" w:sz="0" w:space="0" w:color="auto"/>
        <w:right w:val="none" w:sz="0" w:space="0" w:color="auto"/>
      </w:divBdr>
    </w:div>
    <w:div w:id="1665011624">
      <w:bodyDiv w:val="1"/>
      <w:marLeft w:val="0"/>
      <w:marRight w:val="0"/>
      <w:marTop w:val="0"/>
      <w:marBottom w:val="0"/>
      <w:divBdr>
        <w:top w:val="none" w:sz="0" w:space="0" w:color="auto"/>
        <w:left w:val="none" w:sz="0" w:space="0" w:color="auto"/>
        <w:bottom w:val="none" w:sz="0" w:space="0" w:color="auto"/>
        <w:right w:val="none" w:sz="0" w:space="0" w:color="auto"/>
      </w:divBdr>
    </w:div>
    <w:div w:id="1804080247">
      <w:bodyDiv w:val="1"/>
      <w:marLeft w:val="0"/>
      <w:marRight w:val="0"/>
      <w:marTop w:val="0"/>
      <w:marBottom w:val="0"/>
      <w:divBdr>
        <w:top w:val="none" w:sz="0" w:space="0" w:color="auto"/>
        <w:left w:val="none" w:sz="0" w:space="0" w:color="auto"/>
        <w:bottom w:val="none" w:sz="0" w:space="0" w:color="auto"/>
        <w:right w:val="none" w:sz="0" w:space="0" w:color="auto"/>
      </w:divBdr>
    </w:div>
    <w:div w:id="1955674520">
      <w:marLeft w:val="0"/>
      <w:marRight w:val="0"/>
      <w:marTop w:val="0"/>
      <w:marBottom w:val="0"/>
      <w:divBdr>
        <w:top w:val="none" w:sz="0" w:space="0" w:color="auto"/>
        <w:left w:val="none" w:sz="0" w:space="0" w:color="auto"/>
        <w:bottom w:val="none" w:sz="0" w:space="0" w:color="auto"/>
        <w:right w:val="none" w:sz="0" w:space="0" w:color="auto"/>
      </w:divBdr>
      <w:divsChild>
        <w:div w:id="1955674778">
          <w:marLeft w:val="0"/>
          <w:marRight w:val="0"/>
          <w:marTop w:val="0"/>
          <w:marBottom w:val="0"/>
          <w:divBdr>
            <w:top w:val="none" w:sz="0" w:space="0" w:color="auto"/>
            <w:left w:val="none" w:sz="0" w:space="0" w:color="auto"/>
            <w:bottom w:val="none" w:sz="0" w:space="0" w:color="auto"/>
            <w:right w:val="none" w:sz="0" w:space="0" w:color="auto"/>
          </w:divBdr>
          <w:divsChild>
            <w:div w:id="1955674874">
              <w:marLeft w:val="0"/>
              <w:marRight w:val="0"/>
              <w:marTop w:val="0"/>
              <w:marBottom w:val="0"/>
              <w:divBdr>
                <w:top w:val="none" w:sz="0" w:space="0" w:color="auto"/>
                <w:left w:val="none" w:sz="0" w:space="0" w:color="auto"/>
                <w:bottom w:val="none" w:sz="0" w:space="0" w:color="auto"/>
                <w:right w:val="none" w:sz="0" w:space="0" w:color="auto"/>
              </w:divBdr>
              <w:divsChild>
                <w:div w:id="1955675115">
                  <w:marLeft w:val="0"/>
                  <w:marRight w:val="0"/>
                  <w:marTop w:val="0"/>
                  <w:marBottom w:val="0"/>
                  <w:divBdr>
                    <w:top w:val="none" w:sz="0" w:space="0" w:color="auto"/>
                    <w:left w:val="none" w:sz="0" w:space="0" w:color="auto"/>
                    <w:bottom w:val="none" w:sz="0" w:space="0" w:color="auto"/>
                    <w:right w:val="none" w:sz="0" w:space="0" w:color="auto"/>
                  </w:divBdr>
                  <w:divsChild>
                    <w:div w:id="195567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524">
      <w:marLeft w:val="0"/>
      <w:marRight w:val="0"/>
      <w:marTop w:val="0"/>
      <w:marBottom w:val="0"/>
      <w:divBdr>
        <w:top w:val="none" w:sz="0" w:space="0" w:color="auto"/>
        <w:left w:val="none" w:sz="0" w:space="0" w:color="auto"/>
        <w:bottom w:val="none" w:sz="0" w:space="0" w:color="auto"/>
        <w:right w:val="none" w:sz="0" w:space="0" w:color="auto"/>
      </w:divBdr>
    </w:div>
    <w:div w:id="1955674535">
      <w:marLeft w:val="0"/>
      <w:marRight w:val="0"/>
      <w:marTop w:val="0"/>
      <w:marBottom w:val="0"/>
      <w:divBdr>
        <w:top w:val="none" w:sz="0" w:space="0" w:color="auto"/>
        <w:left w:val="none" w:sz="0" w:space="0" w:color="auto"/>
        <w:bottom w:val="none" w:sz="0" w:space="0" w:color="auto"/>
        <w:right w:val="none" w:sz="0" w:space="0" w:color="auto"/>
      </w:divBdr>
    </w:div>
    <w:div w:id="1955674537">
      <w:marLeft w:val="0"/>
      <w:marRight w:val="0"/>
      <w:marTop w:val="0"/>
      <w:marBottom w:val="0"/>
      <w:divBdr>
        <w:top w:val="none" w:sz="0" w:space="0" w:color="auto"/>
        <w:left w:val="none" w:sz="0" w:space="0" w:color="auto"/>
        <w:bottom w:val="none" w:sz="0" w:space="0" w:color="auto"/>
        <w:right w:val="none" w:sz="0" w:space="0" w:color="auto"/>
      </w:divBdr>
      <w:divsChild>
        <w:div w:id="1955674548">
          <w:marLeft w:val="0"/>
          <w:marRight w:val="0"/>
          <w:marTop w:val="0"/>
          <w:marBottom w:val="0"/>
          <w:divBdr>
            <w:top w:val="none" w:sz="0" w:space="0" w:color="auto"/>
            <w:left w:val="none" w:sz="0" w:space="0" w:color="auto"/>
            <w:bottom w:val="none" w:sz="0" w:space="0" w:color="auto"/>
            <w:right w:val="none" w:sz="0" w:space="0" w:color="auto"/>
          </w:divBdr>
          <w:divsChild>
            <w:div w:id="1955674815">
              <w:marLeft w:val="0"/>
              <w:marRight w:val="0"/>
              <w:marTop w:val="0"/>
              <w:marBottom w:val="0"/>
              <w:divBdr>
                <w:top w:val="none" w:sz="0" w:space="0" w:color="auto"/>
                <w:left w:val="none" w:sz="0" w:space="0" w:color="auto"/>
                <w:bottom w:val="none" w:sz="0" w:space="0" w:color="auto"/>
                <w:right w:val="none" w:sz="0" w:space="0" w:color="auto"/>
              </w:divBdr>
              <w:divsChild>
                <w:div w:id="19556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38">
      <w:marLeft w:val="0"/>
      <w:marRight w:val="0"/>
      <w:marTop w:val="0"/>
      <w:marBottom w:val="0"/>
      <w:divBdr>
        <w:top w:val="none" w:sz="0" w:space="0" w:color="auto"/>
        <w:left w:val="none" w:sz="0" w:space="0" w:color="auto"/>
        <w:bottom w:val="none" w:sz="0" w:space="0" w:color="auto"/>
        <w:right w:val="none" w:sz="0" w:space="0" w:color="auto"/>
      </w:divBdr>
      <w:divsChild>
        <w:div w:id="1955674932">
          <w:marLeft w:val="0"/>
          <w:marRight w:val="0"/>
          <w:marTop w:val="0"/>
          <w:marBottom w:val="0"/>
          <w:divBdr>
            <w:top w:val="none" w:sz="0" w:space="0" w:color="auto"/>
            <w:left w:val="none" w:sz="0" w:space="0" w:color="auto"/>
            <w:bottom w:val="none" w:sz="0" w:space="0" w:color="auto"/>
            <w:right w:val="none" w:sz="0" w:space="0" w:color="auto"/>
          </w:divBdr>
          <w:divsChild>
            <w:div w:id="1955674980">
              <w:marLeft w:val="0"/>
              <w:marRight w:val="0"/>
              <w:marTop w:val="0"/>
              <w:marBottom w:val="0"/>
              <w:divBdr>
                <w:top w:val="none" w:sz="0" w:space="0" w:color="auto"/>
                <w:left w:val="none" w:sz="0" w:space="0" w:color="auto"/>
                <w:bottom w:val="none" w:sz="0" w:space="0" w:color="auto"/>
                <w:right w:val="none" w:sz="0" w:space="0" w:color="auto"/>
              </w:divBdr>
              <w:divsChild>
                <w:div w:id="195567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39">
      <w:marLeft w:val="0"/>
      <w:marRight w:val="0"/>
      <w:marTop w:val="0"/>
      <w:marBottom w:val="0"/>
      <w:divBdr>
        <w:top w:val="none" w:sz="0" w:space="0" w:color="auto"/>
        <w:left w:val="none" w:sz="0" w:space="0" w:color="auto"/>
        <w:bottom w:val="none" w:sz="0" w:space="0" w:color="auto"/>
        <w:right w:val="none" w:sz="0" w:space="0" w:color="auto"/>
      </w:divBdr>
      <w:divsChild>
        <w:div w:id="1955675081">
          <w:marLeft w:val="0"/>
          <w:marRight w:val="0"/>
          <w:marTop w:val="0"/>
          <w:marBottom w:val="0"/>
          <w:divBdr>
            <w:top w:val="none" w:sz="0" w:space="0" w:color="auto"/>
            <w:left w:val="none" w:sz="0" w:space="0" w:color="auto"/>
            <w:bottom w:val="none" w:sz="0" w:space="0" w:color="auto"/>
            <w:right w:val="none" w:sz="0" w:space="0" w:color="auto"/>
          </w:divBdr>
          <w:divsChild>
            <w:div w:id="1955674725">
              <w:marLeft w:val="0"/>
              <w:marRight w:val="0"/>
              <w:marTop w:val="0"/>
              <w:marBottom w:val="0"/>
              <w:divBdr>
                <w:top w:val="none" w:sz="0" w:space="0" w:color="auto"/>
                <w:left w:val="none" w:sz="0" w:space="0" w:color="auto"/>
                <w:bottom w:val="none" w:sz="0" w:space="0" w:color="auto"/>
                <w:right w:val="none" w:sz="0" w:space="0" w:color="auto"/>
              </w:divBdr>
              <w:divsChild>
                <w:div w:id="1955674963">
                  <w:marLeft w:val="0"/>
                  <w:marRight w:val="0"/>
                  <w:marTop w:val="0"/>
                  <w:marBottom w:val="0"/>
                  <w:divBdr>
                    <w:top w:val="none" w:sz="0" w:space="0" w:color="auto"/>
                    <w:left w:val="none" w:sz="0" w:space="0" w:color="auto"/>
                    <w:bottom w:val="none" w:sz="0" w:space="0" w:color="auto"/>
                    <w:right w:val="none" w:sz="0" w:space="0" w:color="auto"/>
                  </w:divBdr>
                </w:div>
              </w:divsChild>
            </w:div>
            <w:div w:id="1955674765">
              <w:marLeft w:val="0"/>
              <w:marRight w:val="0"/>
              <w:marTop w:val="0"/>
              <w:marBottom w:val="0"/>
              <w:divBdr>
                <w:top w:val="none" w:sz="0" w:space="0" w:color="auto"/>
                <w:left w:val="none" w:sz="0" w:space="0" w:color="auto"/>
                <w:bottom w:val="none" w:sz="0" w:space="0" w:color="auto"/>
                <w:right w:val="none" w:sz="0" w:space="0" w:color="auto"/>
              </w:divBdr>
              <w:divsChild>
                <w:div w:id="195567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5084">
          <w:marLeft w:val="0"/>
          <w:marRight w:val="0"/>
          <w:marTop w:val="0"/>
          <w:marBottom w:val="0"/>
          <w:divBdr>
            <w:top w:val="none" w:sz="0" w:space="0" w:color="auto"/>
            <w:left w:val="none" w:sz="0" w:space="0" w:color="auto"/>
            <w:bottom w:val="none" w:sz="0" w:space="0" w:color="auto"/>
            <w:right w:val="none" w:sz="0" w:space="0" w:color="auto"/>
          </w:divBdr>
          <w:divsChild>
            <w:div w:id="1955674731">
              <w:marLeft w:val="0"/>
              <w:marRight w:val="0"/>
              <w:marTop w:val="0"/>
              <w:marBottom w:val="0"/>
              <w:divBdr>
                <w:top w:val="none" w:sz="0" w:space="0" w:color="auto"/>
                <w:left w:val="none" w:sz="0" w:space="0" w:color="auto"/>
                <w:bottom w:val="none" w:sz="0" w:space="0" w:color="auto"/>
                <w:right w:val="none" w:sz="0" w:space="0" w:color="auto"/>
              </w:divBdr>
              <w:divsChild>
                <w:div w:id="1955674703">
                  <w:marLeft w:val="0"/>
                  <w:marRight w:val="0"/>
                  <w:marTop w:val="0"/>
                  <w:marBottom w:val="0"/>
                  <w:divBdr>
                    <w:top w:val="none" w:sz="0" w:space="0" w:color="auto"/>
                    <w:left w:val="none" w:sz="0" w:space="0" w:color="auto"/>
                    <w:bottom w:val="none" w:sz="0" w:space="0" w:color="auto"/>
                    <w:right w:val="none" w:sz="0" w:space="0" w:color="auto"/>
                  </w:divBdr>
                  <w:divsChild>
                    <w:div w:id="195567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541">
      <w:marLeft w:val="0"/>
      <w:marRight w:val="0"/>
      <w:marTop w:val="0"/>
      <w:marBottom w:val="0"/>
      <w:divBdr>
        <w:top w:val="none" w:sz="0" w:space="0" w:color="auto"/>
        <w:left w:val="none" w:sz="0" w:space="0" w:color="auto"/>
        <w:bottom w:val="none" w:sz="0" w:space="0" w:color="auto"/>
        <w:right w:val="none" w:sz="0" w:space="0" w:color="auto"/>
      </w:divBdr>
      <w:divsChild>
        <w:div w:id="1955674616">
          <w:marLeft w:val="0"/>
          <w:marRight w:val="0"/>
          <w:marTop w:val="0"/>
          <w:marBottom w:val="0"/>
          <w:divBdr>
            <w:top w:val="none" w:sz="0" w:space="0" w:color="auto"/>
            <w:left w:val="none" w:sz="0" w:space="0" w:color="auto"/>
            <w:bottom w:val="none" w:sz="0" w:space="0" w:color="auto"/>
            <w:right w:val="none" w:sz="0" w:space="0" w:color="auto"/>
          </w:divBdr>
          <w:divsChild>
            <w:div w:id="1955674899">
              <w:marLeft w:val="0"/>
              <w:marRight w:val="0"/>
              <w:marTop w:val="0"/>
              <w:marBottom w:val="0"/>
              <w:divBdr>
                <w:top w:val="none" w:sz="0" w:space="0" w:color="auto"/>
                <w:left w:val="none" w:sz="0" w:space="0" w:color="auto"/>
                <w:bottom w:val="none" w:sz="0" w:space="0" w:color="auto"/>
                <w:right w:val="none" w:sz="0" w:space="0" w:color="auto"/>
              </w:divBdr>
              <w:divsChild>
                <w:div w:id="1955674867">
                  <w:marLeft w:val="0"/>
                  <w:marRight w:val="0"/>
                  <w:marTop w:val="0"/>
                  <w:marBottom w:val="0"/>
                  <w:divBdr>
                    <w:top w:val="none" w:sz="0" w:space="0" w:color="auto"/>
                    <w:left w:val="none" w:sz="0" w:space="0" w:color="auto"/>
                    <w:bottom w:val="none" w:sz="0" w:space="0" w:color="auto"/>
                    <w:right w:val="none" w:sz="0" w:space="0" w:color="auto"/>
                  </w:divBdr>
                  <w:divsChild>
                    <w:div w:id="195567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544">
      <w:marLeft w:val="0"/>
      <w:marRight w:val="0"/>
      <w:marTop w:val="0"/>
      <w:marBottom w:val="0"/>
      <w:divBdr>
        <w:top w:val="none" w:sz="0" w:space="0" w:color="auto"/>
        <w:left w:val="none" w:sz="0" w:space="0" w:color="auto"/>
        <w:bottom w:val="none" w:sz="0" w:space="0" w:color="auto"/>
        <w:right w:val="none" w:sz="0" w:space="0" w:color="auto"/>
      </w:divBdr>
      <w:divsChild>
        <w:div w:id="1955675110">
          <w:marLeft w:val="0"/>
          <w:marRight w:val="0"/>
          <w:marTop w:val="240"/>
          <w:marBottom w:val="240"/>
          <w:divBdr>
            <w:top w:val="none" w:sz="0" w:space="0" w:color="auto"/>
            <w:left w:val="none" w:sz="0" w:space="0" w:color="auto"/>
            <w:bottom w:val="none" w:sz="0" w:space="0" w:color="auto"/>
            <w:right w:val="none" w:sz="0" w:space="0" w:color="auto"/>
          </w:divBdr>
        </w:div>
      </w:divsChild>
    </w:div>
    <w:div w:id="1955674545">
      <w:marLeft w:val="0"/>
      <w:marRight w:val="0"/>
      <w:marTop w:val="0"/>
      <w:marBottom w:val="0"/>
      <w:divBdr>
        <w:top w:val="none" w:sz="0" w:space="0" w:color="auto"/>
        <w:left w:val="none" w:sz="0" w:space="0" w:color="auto"/>
        <w:bottom w:val="none" w:sz="0" w:space="0" w:color="auto"/>
        <w:right w:val="none" w:sz="0" w:space="0" w:color="auto"/>
      </w:divBdr>
    </w:div>
    <w:div w:id="1955674551">
      <w:marLeft w:val="0"/>
      <w:marRight w:val="0"/>
      <w:marTop w:val="0"/>
      <w:marBottom w:val="0"/>
      <w:divBdr>
        <w:top w:val="none" w:sz="0" w:space="0" w:color="auto"/>
        <w:left w:val="none" w:sz="0" w:space="0" w:color="auto"/>
        <w:bottom w:val="none" w:sz="0" w:space="0" w:color="auto"/>
        <w:right w:val="none" w:sz="0" w:space="0" w:color="auto"/>
      </w:divBdr>
      <w:divsChild>
        <w:div w:id="1955674711">
          <w:marLeft w:val="0"/>
          <w:marRight w:val="0"/>
          <w:marTop w:val="0"/>
          <w:marBottom w:val="0"/>
          <w:divBdr>
            <w:top w:val="none" w:sz="0" w:space="0" w:color="auto"/>
            <w:left w:val="none" w:sz="0" w:space="0" w:color="auto"/>
            <w:bottom w:val="none" w:sz="0" w:space="0" w:color="auto"/>
            <w:right w:val="none" w:sz="0" w:space="0" w:color="auto"/>
          </w:divBdr>
          <w:divsChild>
            <w:div w:id="1955674723">
              <w:marLeft w:val="0"/>
              <w:marRight w:val="0"/>
              <w:marTop w:val="0"/>
              <w:marBottom w:val="0"/>
              <w:divBdr>
                <w:top w:val="none" w:sz="0" w:space="0" w:color="auto"/>
                <w:left w:val="none" w:sz="0" w:space="0" w:color="auto"/>
                <w:bottom w:val="none" w:sz="0" w:space="0" w:color="auto"/>
                <w:right w:val="none" w:sz="0" w:space="0" w:color="auto"/>
              </w:divBdr>
              <w:divsChild>
                <w:div w:id="19556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52">
      <w:marLeft w:val="0"/>
      <w:marRight w:val="0"/>
      <w:marTop w:val="0"/>
      <w:marBottom w:val="0"/>
      <w:divBdr>
        <w:top w:val="none" w:sz="0" w:space="0" w:color="auto"/>
        <w:left w:val="none" w:sz="0" w:space="0" w:color="auto"/>
        <w:bottom w:val="none" w:sz="0" w:space="0" w:color="auto"/>
        <w:right w:val="none" w:sz="0" w:space="0" w:color="auto"/>
      </w:divBdr>
      <w:divsChild>
        <w:div w:id="1955674632">
          <w:marLeft w:val="0"/>
          <w:marRight w:val="0"/>
          <w:marTop w:val="0"/>
          <w:marBottom w:val="0"/>
          <w:divBdr>
            <w:top w:val="none" w:sz="0" w:space="0" w:color="auto"/>
            <w:left w:val="none" w:sz="0" w:space="0" w:color="auto"/>
            <w:bottom w:val="none" w:sz="0" w:space="0" w:color="auto"/>
            <w:right w:val="none" w:sz="0" w:space="0" w:color="auto"/>
          </w:divBdr>
          <w:divsChild>
            <w:div w:id="1955674615">
              <w:marLeft w:val="0"/>
              <w:marRight w:val="0"/>
              <w:marTop w:val="0"/>
              <w:marBottom w:val="0"/>
              <w:divBdr>
                <w:top w:val="none" w:sz="0" w:space="0" w:color="auto"/>
                <w:left w:val="none" w:sz="0" w:space="0" w:color="auto"/>
                <w:bottom w:val="none" w:sz="0" w:space="0" w:color="auto"/>
                <w:right w:val="none" w:sz="0" w:space="0" w:color="auto"/>
              </w:divBdr>
              <w:divsChild>
                <w:div w:id="1955674661">
                  <w:marLeft w:val="0"/>
                  <w:marRight w:val="0"/>
                  <w:marTop w:val="0"/>
                  <w:marBottom w:val="0"/>
                  <w:divBdr>
                    <w:top w:val="none" w:sz="0" w:space="0" w:color="auto"/>
                    <w:left w:val="none" w:sz="0" w:space="0" w:color="auto"/>
                    <w:bottom w:val="none" w:sz="0" w:space="0" w:color="auto"/>
                    <w:right w:val="none" w:sz="0" w:space="0" w:color="auto"/>
                  </w:divBdr>
                </w:div>
              </w:divsChild>
            </w:div>
            <w:div w:id="1955674854">
              <w:marLeft w:val="0"/>
              <w:marRight w:val="0"/>
              <w:marTop w:val="0"/>
              <w:marBottom w:val="0"/>
              <w:divBdr>
                <w:top w:val="none" w:sz="0" w:space="0" w:color="auto"/>
                <w:left w:val="none" w:sz="0" w:space="0" w:color="auto"/>
                <w:bottom w:val="none" w:sz="0" w:space="0" w:color="auto"/>
                <w:right w:val="none" w:sz="0" w:space="0" w:color="auto"/>
              </w:divBdr>
              <w:divsChild>
                <w:div w:id="1955674576">
                  <w:marLeft w:val="0"/>
                  <w:marRight w:val="0"/>
                  <w:marTop w:val="0"/>
                  <w:marBottom w:val="0"/>
                  <w:divBdr>
                    <w:top w:val="none" w:sz="0" w:space="0" w:color="auto"/>
                    <w:left w:val="none" w:sz="0" w:space="0" w:color="auto"/>
                    <w:bottom w:val="none" w:sz="0" w:space="0" w:color="auto"/>
                    <w:right w:val="none" w:sz="0" w:space="0" w:color="auto"/>
                  </w:divBdr>
                </w:div>
              </w:divsChild>
            </w:div>
            <w:div w:id="1955675014">
              <w:marLeft w:val="0"/>
              <w:marRight w:val="0"/>
              <w:marTop w:val="0"/>
              <w:marBottom w:val="0"/>
              <w:divBdr>
                <w:top w:val="none" w:sz="0" w:space="0" w:color="auto"/>
                <w:left w:val="none" w:sz="0" w:space="0" w:color="auto"/>
                <w:bottom w:val="none" w:sz="0" w:space="0" w:color="auto"/>
                <w:right w:val="none" w:sz="0" w:space="0" w:color="auto"/>
              </w:divBdr>
              <w:divsChild>
                <w:div w:id="1955674939">
                  <w:marLeft w:val="0"/>
                  <w:marRight w:val="0"/>
                  <w:marTop w:val="0"/>
                  <w:marBottom w:val="0"/>
                  <w:divBdr>
                    <w:top w:val="none" w:sz="0" w:space="0" w:color="auto"/>
                    <w:left w:val="none" w:sz="0" w:space="0" w:color="auto"/>
                    <w:bottom w:val="none" w:sz="0" w:space="0" w:color="auto"/>
                    <w:right w:val="none" w:sz="0" w:space="0" w:color="auto"/>
                  </w:divBdr>
                </w:div>
              </w:divsChild>
            </w:div>
            <w:div w:id="1955675073">
              <w:marLeft w:val="0"/>
              <w:marRight w:val="0"/>
              <w:marTop w:val="0"/>
              <w:marBottom w:val="0"/>
              <w:divBdr>
                <w:top w:val="none" w:sz="0" w:space="0" w:color="auto"/>
                <w:left w:val="none" w:sz="0" w:space="0" w:color="auto"/>
                <w:bottom w:val="none" w:sz="0" w:space="0" w:color="auto"/>
                <w:right w:val="none" w:sz="0" w:space="0" w:color="auto"/>
              </w:divBdr>
              <w:divsChild>
                <w:div w:id="19556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53">
      <w:marLeft w:val="0"/>
      <w:marRight w:val="0"/>
      <w:marTop w:val="0"/>
      <w:marBottom w:val="0"/>
      <w:divBdr>
        <w:top w:val="none" w:sz="0" w:space="0" w:color="auto"/>
        <w:left w:val="none" w:sz="0" w:space="0" w:color="auto"/>
        <w:bottom w:val="none" w:sz="0" w:space="0" w:color="auto"/>
        <w:right w:val="none" w:sz="0" w:space="0" w:color="auto"/>
      </w:divBdr>
    </w:div>
    <w:div w:id="1955674555">
      <w:marLeft w:val="0"/>
      <w:marRight w:val="0"/>
      <w:marTop w:val="0"/>
      <w:marBottom w:val="0"/>
      <w:divBdr>
        <w:top w:val="none" w:sz="0" w:space="0" w:color="auto"/>
        <w:left w:val="none" w:sz="0" w:space="0" w:color="auto"/>
        <w:bottom w:val="none" w:sz="0" w:space="0" w:color="auto"/>
        <w:right w:val="none" w:sz="0" w:space="0" w:color="auto"/>
      </w:divBdr>
      <w:divsChild>
        <w:div w:id="1955674908">
          <w:marLeft w:val="0"/>
          <w:marRight w:val="0"/>
          <w:marTop w:val="0"/>
          <w:marBottom w:val="0"/>
          <w:divBdr>
            <w:top w:val="none" w:sz="0" w:space="0" w:color="auto"/>
            <w:left w:val="none" w:sz="0" w:space="0" w:color="auto"/>
            <w:bottom w:val="none" w:sz="0" w:space="0" w:color="auto"/>
            <w:right w:val="none" w:sz="0" w:space="0" w:color="auto"/>
          </w:divBdr>
          <w:divsChild>
            <w:div w:id="1955674840">
              <w:marLeft w:val="0"/>
              <w:marRight w:val="0"/>
              <w:marTop w:val="0"/>
              <w:marBottom w:val="0"/>
              <w:divBdr>
                <w:top w:val="none" w:sz="0" w:space="0" w:color="auto"/>
                <w:left w:val="none" w:sz="0" w:space="0" w:color="auto"/>
                <w:bottom w:val="none" w:sz="0" w:space="0" w:color="auto"/>
                <w:right w:val="none" w:sz="0" w:space="0" w:color="auto"/>
              </w:divBdr>
              <w:divsChild>
                <w:div w:id="19556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61">
      <w:marLeft w:val="0"/>
      <w:marRight w:val="0"/>
      <w:marTop w:val="0"/>
      <w:marBottom w:val="0"/>
      <w:divBdr>
        <w:top w:val="none" w:sz="0" w:space="0" w:color="auto"/>
        <w:left w:val="none" w:sz="0" w:space="0" w:color="auto"/>
        <w:bottom w:val="none" w:sz="0" w:space="0" w:color="auto"/>
        <w:right w:val="none" w:sz="0" w:space="0" w:color="auto"/>
      </w:divBdr>
      <w:divsChild>
        <w:div w:id="1955674791">
          <w:marLeft w:val="0"/>
          <w:marRight w:val="0"/>
          <w:marTop w:val="0"/>
          <w:marBottom w:val="0"/>
          <w:divBdr>
            <w:top w:val="none" w:sz="0" w:space="0" w:color="auto"/>
            <w:left w:val="none" w:sz="0" w:space="0" w:color="auto"/>
            <w:bottom w:val="none" w:sz="0" w:space="0" w:color="auto"/>
            <w:right w:val="none" w:sz="0" w:space="0" w:color="auto"/>
          </w:divBdr>
          <w:divsChild>
            <w:div w:id="1955674931">
              <w:marLeft w:val="0"/>
              <w:marRight w:val="0"/>
              <w:marTop w:val="0"/>
              <w:marBottom w:val="0"/>
              <w:divBdr>
                <w:top w:val="none" w:sz="0" w:space="0" w:color="auto"/>
                <w:left w:val="none" w:sz="0" w:space="0" w:color="auto"/>
                <w:bottom w:val="none" w:sz="0" w:space="0" w:color="auto"/>
                <w:right w:val="none" w:sz="0" w:space="0" w:color="auto"/>
              </w:divBdr>
              <w:divsChild>
                <w:div w:id="195567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71">
      <w:marLeft w:val="0"/>
      <w:marRight w:val="0"/>
      <w:marTop w:val="0"/>
      <w:marBottom w:val="0"/>
      <w:divBdr>
        <w:top w:val="none" w:sz="0" w:space="0" w:color="auto"/>
        <w:left w:val="none" w:sz="0" w:space="0" w:color="auto"/>
        <w:bottom w:val="none" w:sz="0" w:space="0" w:color="auto"/>
        <w:right w:val="none" w:sz="0" w:space="0" w:color="auto"/>
      </w:divBdr>
      <w:divsChild>
        <w:div w:id="1955674677">
          <w:marLeft w:val="0"/>
          <w:marRight w:val="0"/>
          <w:marTop w:val="0"/>
          <w:marBottom w:val="0"/>
          <w:divBdr>
            <w:top w:val="none" w:sz="0" w:space="0" w:color="auto"/>
            <w:left w:val="none" w:sz="0" w:space="0" w:color="auto"/>
            <w:bottom w:val="none" w:sz="0" w:space="0" w:color="auto"/>
            <w:right w:val="none" w:sz="0" w:space="0" w:color="auto"/>
          </w:divBdr>
          <w:divsChild>
            <w:div w:id="1955675039">
              <w:marLeft w:val="0"/>
              <w:marRight w:val="0"/>
              <w:marTop w:val="0"/>
              <w:marBottom w:val="0"/>
              <w:divBdr>
                <w:top w:val="none" w:sz="0" w:space="0" w:color="auto"/>
                <w:left w:val="none" w:sz="0" w:space="0" w:color="auto"/>
                <w:bottom w:val="none" w:sz="0" w:space="0" w:color="auto"/>
                <w:right w:val="none" w:sz="0" w:space="0" w:color="auto"/>
              </w:divBdr>
              <w:divsChild>
                <w:div w:id="1955674630">
                  <w:marLeft w:val="0"/>
                  <w:marRight w:val="0"/>
                  <w:marTop w:val="0"/>
                  <w:marBottom w:val="0"/>
                  <w:divBdr>
                    <w:top w:val="none" w:sz="0" w:space="0" w:color="auto"/>
                    <w:left w:val="none" w:sz="0" w:space="0" w:color="auto"/>
                    <w:bottom w:val="none" w:sz="0" w:space="0" w:color="auto"/>
                    <w:right w:val="none" w:sz="0" w:space="0" w:color="auto"/>
                  </w:divBdr>
                  <w:divsChild>
                    <w:div w:id="19556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573">
      <w:marLeft w:val="0"/>
      <w:marRight w:val="0"/>
      <w:marTop w:val="0"/>
      <w:marBottom w:val="0"/>
      <w:divBdr>
        <w:top w:val="none" w:sz="0" w:space="0" w:color="auto"/>
        <w:left w:val="none" w:sz="0" w:space="0" w:color="auto"/>
        <w:bottom w:val="none" w:sz="0" w:space="0" w:color="auto"/>
        <w:right w:val="none" w:sz="0" w:space="0" w:color="auto"/>
      </w:divBdr>
      <w:divsChild>
        <w:div w:id="1955674642">
          <w:marLeft w:val="0"/>
          <w:marRight w:val="0"/>
          <w:marTop w:val="0"/>
          <w:marBottom w:val="0"/>
          <w:divBdr>
            <w:top w:val="none" w:sz="0" w:space="0" w:color="auto"/>
            <w:left w:val="none" w:sz="0" w:space="0" w:color="auto"/>
            <w:bottom w:val="none" w:sz="0" w:space="0" w:color="auto"/>
            <w:right w:val="none" w:sz="0" w:space="0" w:color="auto"/>
          </w:divBdr>
          <w:divsChild>
            <w:div w:id="1955675047">
              <w:marLeft w:val="0"/>
              <w:marRight w:val="0"/>
              <w:marTop w:val="0"/>
              <w:marBottom w:val="0"/>
              <w:divBdr>
                <w:top w:val="none" w:sz="0" w:space="0" w:color="auto"/>
                <w:left w:val="none" w:sz="0" w:space="0" w:color="auto"/>
                <w:bottom w:val="none" w:sz="0" w:space="0" w:color="auto"/>
                <w:right w:val="none" w:sz="0" w:space="0" w:color="auto"/>
              </w:divBdr>
              <w:divsChild>
                <w:div w:id="19556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74">
      <w:marLeft w:val="0"/>
      <w:marRight w:val="0"/>
      <w:marTop w:val="0"/>
      <w:marBottom w:val="0"/>
      <w:divBdr>
        <w:top w:val="none" w:sz="0" w:space="0" w:color="auto"/>
        <w:left w:val="none" w:sz="0" w:space="0" w:color="auto"/>
        <w:bottom w:val="none" w:sz="0" w:space="0" w:color="auto"/>
        <w:right w:val="none" w:sz="0" w:space="0" w:color="auto"/>
      </w:divBdr>
    </w:div>
    <w:div w:id="1955674581">
      <w:marLeft w:val="0"/>
      <w:marRight w:val="0"/>
      <w:marTop w:val="0"/>
      <w:marBottom w:val="0"/>
      <w:divBdr>
        <w:top w:val="none" w:sz="0" w:space="0" w:color="auto"/>
        <w:left w:val="none" w:sz="0" w:space="0" w:color="auto"/>
        <w:bottom w:val="none" w:sz="0" w:space="0" w:color="auto"/>
        <w:right w:val="none" w:sz="0" w:space="0" w:color="auto"/>
      </w:divBdr>
    </w:div>
    <w:div w:id="1955674582">
      <w:marLeft w:val="0"/>
      <w:marRight w:val="0"/>
      <w:marTop w:val="0"/>
      <w:marBottom w:val="0"/>
      <w:divBdr>
        <w:top w:val="none" w:sz="0" w:space="0" w:color="auto"/>
        <w:left w:val="none" w:sz="0" w:space="0" w:color="auto"/>
        <w:bottom w:val="none" w:sz="0" w:space="0" w:color="auto"/>
        <w:right w:val="none" w:sz="0" w:space="0" w:color="auto"/>
      </w:divBdr>
      <w:divsChild>
        <w:div w:id="1955674592">
          <w:marLeft w:val="0"/>
          <w:marRight w:val="0"/>
          <w:marTop w:val="0"/>
          <w:marBottom w:val="0"/>
          <w:divBdr>
            <w:top w:val="none" w:sz="0" w:space="0" w:color="auto"/>
            <w:left w:val="none" w:sz="0" w:space="0" w:color="auto"/>
            <w:bottom w:val="none" w:sz="0" w:space="0" w:color="auto"/>
            <w:right w:val="none" w:sz="0" w:space="0" w:color="auto"/>
          </w:divBdr>
          <w:divsChild>
            <w:div w:id="1955674610">
              <w:marLeft w:val="0"/>
              <w:marRight w:val="0"/>
              <w:marTop w:val="0"/>
              <w:marBottom w:val="0"/>
              <w:divBdr>
                <w:top w:val="none" w:sz="0" w:space="0" w:color="auto"/>
                <w:left w:val="none" w:sz="0" w:space="0" w:color="auto"/>
                <w:bottom w:val="none" w:sz="0" w:space="0" w:color="auto"/>
                <w:right w:val="none" w:sz="0" w:space="0" w:color="auto"/>
              </w:divBdr>
              <w:divsChild>
                <w:div w:id="1955674885">
                  <w:marLeft w:val="0"/>
                  <w:marRight w:val="0"/>
                  <w:marTop w:val="0"/>
                  <w:marBottom w:val="0"/>
                  <w:divBdr>
                    <w:top w:val="none" w:sz="0" w:space="0" w:color="auto"/>
                    <w:left w:val="none" w:sz="0" w:space="0" w:color="auto"/>
                    <w:bottom w:val="none" w:sz="0" w:space="0" w:color="auto"/>
                    <w:right w:val="none" w:sz="0" w:space="0" w:color="auto"/>
                  </w:divBdr>
                  <w:divsChild>
                    <w:div w:id="19556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583">
      <w:marLeft w:val="0"/>
      <w:marRight w:val="0"/>
      <w:marTop w:val="0"/>
      <w:marBottom w:val="0"/>
      <w:divBdr>
        <w:top w:val="none" w:sz="0" w:space="0" w:color="auto"/>
        <w:left w:val="none" w:sz="0" w:space="0" w:color="auto"/>
        <w:bottom w:val="none" w:sz="0" w:space="0" w:color="auto"/>
        <w:right w:val="none" w:sz="0" w:space="0" w:color="auto"/>
      </w:divBdr>
      <w:divsChild>
        <w:div w:id="1955674909">
          <w:marLeft w:val="0"/>
          <w:marRight w:val="0"/>
          <w:marTop w:val="0"/>
          <w:marBottom w:val="0"/>
          <w:divBdr>
            <w:top w:val="none" w:sz="0" w:space="0" w:color="auto"/>
            <w:left w:val="none" w:sz="0" w:space="0" w:color="auto"/>
            <w:bottom w:val="none" w:sz="0" w:space="0" w:color="auto"/>
            <w:right w:val="none" w:sz="0" w:space="0" w:color="auto"/>
          </w:divBdr>
          <w:divsChild>
            <w:div w:id="1955674771">
              <w:marLeft w:val="0"/>
              <w:marRight w:val="0"/>
              <w:marTop w:val="0"/>
              <w:marBottom w:val="0"/>
              <w:divBdr>
                <w:top w:val="none" w:sz="0" w:space="0" w:color="auto"/>
                <w:left w:val="none" w:sz="0" w:space="0" w:color="auto"/>
                <w:bottom w:val="none" w:sz="0" w:space="0" w:color="auto"/>
                <w:right w:val="none" w:sz="0" w:space="0" w:color="auto"/>
              </w:divBdr>
              <w:divsChild>
                <w:div w:id="19556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84">
      <w:marLeft w:val="0"/>
      <w:marRight w:val="0"/>
      <w:marTop w:val="0"/>
      <w:marBottom w:val="0"/>
      <w:divBdr>
        <w:top w:val="none" w:sz="0" w:space="0" w:color="auto"/>
        <w:left w:val="none" w:sz="0" w:space="0" w:color="auto"/>
        <w:bottom w:val="none" w:sz="0" w:space="0" w:color="auto"/>
        <w:right w:val="none" w:sz="0" w:space="0" w:color="auto"/>
      </w:divBdr>
    </w:div>
    <w:div w:id="1955674587">
      <w:marLeft w:val="0"/>
      <w:marRight w:val="0"/>
      <w:marTop w:val="0"/>
      <w:marBottom w:val="0"/>
      <w:divBdr>
        <w:top w:val="none" w:sz="0" w:space="0" w:color="auto"/>
        <w:left w:val="none" w:sz="0" w:space="0" w:color="auto"/>
        <w:bottom w:val="none" w:sz="0" w:space="0" w:color="auto"/>
        <w:right w:val="none" w:sz="0" w:space="0" w:color="auto"/>
      </w:divBdr>
      <w:divsChild>
        <w:div w:id="1955675007">
          <w:marLeft w:val="0"/>
          <w:marRight w:val="0"/>
          <w:marTop w:val="0"/>
          <w:marBottom w:val="0"/>
          <w:divBdr>
            <w:top w:val="none" w:sz="0" w:space="0" w:color="auto"/>
            <w:left w:val="none" w:sz="0" w:space="0" w:color="auto"/>
            <w:bottom w:val="none" w:sz="0" w:space="0" w:color="auto"/>
            <w:right w:val="none" w:sz="0" w:space="0" w:color="auto"/>
          </w:divBdr>
          <w:divsChild>
            <w:div w:id="1955674864">
              <w:marLeft w:val="0"/>
              <w:marRight w:val="0"/>
              <w:marTop w:val="0"/>
              <w:marBottom w:val="0"/>
              <w:divBdr>
                <w:top w:val="none" w:sz="0" w:space="0" w:color="auto"/>
                <w:left w:val="none" w:sz="0" w:space="0" w:color="auto"/>
                <w:bottom w:val="none" w:sz="0" w:space="0" w:color="auto"/>
                <w:right w:val="none" w:sz="0" w:space="0" w:color="auto"/>
              </w:divBdr>
              <w:divsChild>
                <w:div w:id="195567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89">
      <w:marLeft w:val="0"/>
      <w:marRight w:val="0"/>
      <w:marTop w:val="0"/>
      <w:marBottom w:val="0"/>
      <w:divBdr>
        <w:top w:val="none" w:sz="0" w:space="0" w:color="auto"/>
        <w:left w:val="none" w:sz="0" w:space="0" w:color="auto"/>
        <w:bottom w:val="none" w:sz="0" w:space="0" w:color="auto"/>
        <w:right w:val="none" w:sz="0" w:space="0" w:color="auto"/>
      </w:divBdr>
      <w:divsChild>
        <w:div w:id="1955674986">
          <w:marLeft w:val="0"/>
          <w:marRight w:val="0"/>
          <w:marTop w:val="0"/>
          <w:marBottom w:val="0"/>
          <w:divBdr>
            <w:top w:val="none" w:sz="0" w:space="0" w:color="auto"/>
            <w:left w:val="none" w:sz="0" w:space="0" w:color="auto"/>
            <w:bottom w:val="none" w:sz="0" w:space="0" w:color="auto"/>
            <w:right w:val="none" w:sz="0" w:space="0" w:color="auto"/>
          </w:divBdr>
          <w:divsChild>
            <w:div w:id="1955674982">
              <w:marLeft w:val="0"/>
              <w:marRight w:val="0"/>
              <w:marTop w:val="0"/>
              <w:marBottom w:val="0"/>
              <w:divBdr>
                <w:top w:val="none" w:sz="0" w:space="0" w:color="auto"/>
                <w:left w:val="none" w:sz="0" w:space="0" w:color="auto"/>
                <w:bottom w:val="none" w:sz="0" w:space="0" w:color="auto"/>
                <w:right w:val="none" w:sz="0" w:space="0" w:color="auto"/>
              </w:divBdr>
              <w:divsChild>
                <w:div w:id="195567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90">
      <w:marLeft w:val="0"/>
      <w:marRight w:val="0"/>
      <w:marTop w:val="0"/>
      <w:marBottom w:val="0"/>
      <w:divBdr>
        <w:top w:val="none" w:sz="0" w:space="0" w:color="auto"/>
        <w:left w:val="none" w:sz="0" w:space="0" w:color="auto"/>
        <w:bottom w:val="none" w:sz="0" w:space="0" w:color="auto"/>
        <w:right w:val="none" w:sz="0" w:space="0" w:color="auto"/>
      </w:divBdr>
      <w:divsChild>
        <w:div w:id="1955674750">
          <w:marLeft w:val="0"/>
          <w:marRight w:val="0"/>
          <w:marTop w:val="0"/>
          <w:marBottom w:val="0"/>
          <w:divBdr>
            <w:top w:val="none" w:sz="0" w:space="0" w:color="auto"/>
            <w:left w:val="none" w:sz="0" w:space="0" w:color="auto"/>
            <w:bottom w:val="none" w:sz="0" w:space="0" w:color="auto"/>
            <w:right w:val="none" w:sz="0" w:space="0" w:color="auto"/>
          </w:divBdr>
          <w:divsChild>
            <w:div w:id="1955674658">
              <w:marLeft w:val="0"/>
              <w:marRight w:val="0"/>
              <w:marTop w:val="0"/>
              <w:marBottom w:val="0"/>
              <w:divBdr>
                <w:top w:val="none" w:sz="0" w:space="0" w:color="auto"/>
                <w:left w:val="none" w:sz="0" w:space="0" w:color="auto"/>
                <w:bottom w:val="none" w:sz="0" w:space="0" w:color="auto"/>
                <w:right w:val="none" w:sz="0" w:space="0" w:color="auto"/>
              </w:divBdr>
              <w:divsChild>
                <w:div w:id="19556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91">
      <w:marLeft w:val="0"/>
      <w:marRight w:val="0"/>
      <w:marTop w:val="0"/>
      <w:marBottom w:val="0"/>
      <w:divBdr>
        <w:top w:val="none" w:sz="0" w:space="0" w:color="auto"/>
        <w:left w:val="none" w:sz="0" w:space="0" w:color="auto"/>
        <w:bottom w:val="none" w:sz="0" w:space="0" w:color="auto"/>
        <w:right w:val="none" w:sz="0" w:space="0" w:color="auto"/>
      </w:divBdr>
    </w:div>
    <w:div w:id="1955674593">
      <w:marLeft w:val="0"/>
      <w:marRight w:val="0"/>
      <w:marTop w:val="0"/>
      <w:marBottom w:val="0"/>
      <w:divBdr>
        <w:top w:val="none" w:sz="0" w:space="0" w:color="auto"/>
        <w:left w:val="none" w:sz="0" w:space="0" w:color="auto"/>
        <w:bottom w:val="none" w:sz="0" w:space="0" w:color="auto"/>
        <w:right w:val="none" w:sz="0" w:space="0" w:color="auto"/>
      </w:divBdr>
      <w:divsChild>
        <w:div w:id="1955674757">
          <w:marLeft w:val="0"/>
          <w:marRight w:val="0"/>
          <w:marTop w:val="0"/>
          <w:marBottom w:val="0"/>
          <w:divBdr>
            <w:top w:val="none" w:sz="0" w:space="0" w:color="auto"/>
            <w:left w:val="none" w:sz="0" w:space="0" w:color="auto"/>
            <w:bottom w:val="none" w:sz="0" w:space="0" w:color="auto"/>
            <w:right w:val="none" w:sz="0" w:space="0" w:color="auto"/>
          </w:divBdr>
          <w:divsChild>
            <w:div w:id="1955674740">
              <w:marLeft w:val="0"/>
              <w:marRight w:val="0"/>
              <w:marTop w:val="0"/>
              <w:marBottom w:val="0"/>
              <w:divBdr>
                <w:top w:val="none" w:sz="0" w:space="0" w:color="auto"/>
                <w:left w:val="none" w:sz="0" w:space="0" w:color="auto"/>
                <w:bottom w:val="none" w:sz="0" w:space="0" w:color="auto"/>
                <w:right w:val="none" w:sz="0" w:space="0" w:color="auto"/>
              </w:divBdr>
              <w:divsChild>
                <w:div w:id="195567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4819">
          <w:marLeft w:val="0"/>
          <w:marRight w:val="0"/>
          <w:marTop w:val="0"/>
          <w:marBottom w:val="0"/>
          <w:divBdr>
            <w:top w:val="none" w:sz="0" w:space="0" w:color="auto"/>
            <w:left w:val="none" w:sz="0" w:space="0" w:color="auto"/>
            <w:bottom w:val="none" w:sz="0" w:space="0" w:color="auto"/>
            <w:right w:val="none" w:sz="0" w:space="0" w:color="auto"/>
          </w:divBdr>
          <w:divsChild>
            <w:div w:id="1955675032">
              <w:marLeft w:val="0"/>
              <w:marRight w:val="0"/>
              <w:marTop w:val="0"/>
              <w:marBottom w:val="0"/>
              <w:divBdr>
                <w:top w:val="none" w:sz="0" w:space="0" w:color="auto"/>
                <w:left w:val="none" w:sz="0" w:space="0" w:color="auto"/>
                <w:bottom w:val="none" w:sz="0" w:space="0" w:color="auto"/>
                <w:right w:val="none" w:sz="0" w:space="0" w:color="auto"/>
              </w:divBdr>
              <w:divsChild>
                <w:div w:id="195567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95">
      <w:marLeft w:val="0"/>
      <w:marRight w:val="0"/>
      <w:marTop w:val="0"/>
      <w:marBottom w:val="0"/>
      <w:divBdr>
        <w:top w:val="none" w:sz="0" w:space="0" w:color="auto"/>
        <w:left w:val="none" w:sz="0" w:space="0" w:color="auto"/>
        <w:bottom w:val="none" w:sz="0" w:space="0" w:color="auto"/>
        <w:right w:val="none" w:sz="0" w:space="0" w:color="auto"/>
      </w:divBdr>
      <w:divsChild>
        <w:div w:id="1955674700">
          <w:marLeft w:val="0"/>
          <w:marRight w:val="0"/>
          <w:marTop w:val="0"/>
          <w:marBottom w:val="0"/>
          <w:divBdr>
            <w:top w:val="none" w:sz="0" w:space="0" w:color="auto"/>
            <w:left w:val="none" w:sz="0" w:space="0" w:color="auto"/>
            <w:bottom w:val="none" w:sz="0" w:space="0" w:color="auto"/>
            <w:right w:val="none" w:sz="0" w:space="0" w:color="auto"/>
          </w:divBdr>
          <w:divsChild>
            <w:div w:id="1955675108">
              <w:marLeft w:val="0"/>
              <w:marRight w:val="0"/>
              <w:marTop w:val="0"/>
              <w:marBottom w:val="0"/>
              <w:divBdr>
                <w:top w:val="none" w:sz="0" w:space="0" w:color="auto"/>
                <w:left w:val="none" w:sz="0" w:space="0" w:color="auto"/>
                <w:bottom w:val="none" w:sz="0" w:space="0" w:color="auto"/>
                <w:right w:val="none" w:sz="0" w:space="0" w:color="auto"/>
              </w:divBdr>
              <w:divsChild>
                <w:div w:id="195567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99">
      <w:marLeft w:val="0"/>
      <w:marRight w:val="0"/>
      <w:marTop w:val="0"/>
      <w:marBottom w:val="0"/>
      <w:divBdr>
        <w:top w:val="none" w:sz="0" w:space="0" w:color="auto"/>
        <w:left w:val="none" w:sz="0" w:space="0" w:color="auto"/>
        <w:bottom w:val="none" w:sz="0" w:space="0" w:color="auto"/>
        <w:right w:val="none" w:sz="0" w:space="0" w:color="auto"/>
      </w:divBdr>
      <w:divsChild>
        <w:div w:id="1955674601">
          <w:marLeft w:val="0"/>
          <w:marRight w:val="0"/>
          <w:marTop w:val="0"/>
          <w:marBottom w:val="0"/>
          <w:divBdr>
            <w:top w:val="none" w:sz="0" w:space="0" w:color="auto"/>
            <w:left w:val="none" w:sz="0" w:space="0" w:color="auto"/>
            <w:bottom w:val="none" w:sz="0" w:space="0" w:color="auto"/>
            <w:right w:val="none" w:sz="0" w:space="0" w:color="auto"/>
          </w:divBdr>
          <w:divsChild>
            <w:div w:id="1955674785">
              <w:marLeft w:val="0"/>
              <w:marRight w:val="0"/>
              <w:marTop w:val="0"/>
              <w:marBottom w:val="0"/>
              <w:divBdr>
                <w:top w:val="none" w:sz="0" w:space="0" w:color="auto"/>
                <w:left w:val="none" w:sz="0" w:space="0" w:color="auto"/>
                <w:bottom w:val="none" w:sz="0" w:space="0" w:color="auto"/>
                <w:right w:val="none" w:sz="0" w:space="0" w:color="auto"/>
              </w:divBdr>
              <w:divsChild>
                <w:div w:id="195567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05">
      <w:marLeft w:val="0"/>
      <w:marRight w:val="0"/>
      <w:marTop w:val="0"/>
      <w:marBottom w:val="0"/>
      <w:divBdr>
        <w:top w:val="none" w:sz="0" w:space="0" w:color="auto"/>
        <w:left w:val="none" w:sz="0" w:space="0" w:color="auto"/>
        <w:bottom w:val="none" w:sz="0" w:space="0" w:color="auto"/>
        <w:right w:val="none" w:sz="0" w:space="0" w:color="auto"/>
      </w:divBdr>
      <w:divsChild>
        <w:div w:id="1955675049">
          <w:marLeft w:val="0"/>
          <w:marRight w:val="0"/>
          <w:marTop w:val="0"/>
          <w:marBottom w:val="0"/>
          <w:divBdr>
            <w:top w:val="none" w:sz="0" w:space="0" w:color="auto"/>
            <w:left w:val="none" w:sz="0" w:space="0" w:color="auto"/>
            <w:bottom w:val="none" w:sz="0" w:space="0" w:color="auto"/>
            <w:right w:val="none" w:sz="0" w:space="0" w:color="auto"/>
          </w:divBdr>
          <w:divsChild>
            <w:div w:id="1955674782">
              <w:marLeft w:val="0"/>
              <w:marRight w:val="0"/>
              <w:marTop w:val="0"/>
              <w:marBottom w:val="0"/>
              <w:divBdr>
                <w:top w:val="none" w:sz="0" w:space="0" w:color="auto"/>
                <w:left w:val="none" w:sz="0" w:space="0" w:color="auto"/>
                <w:bottom w:val="none" w:sz="0" w:space="0" w:color="auto"/>
                <w:right w:val="none" w:sz="0" w:space="0" w:color="auto"/>
              </w:divBdr>
              <w:divsChild>
                <w:div w:id="1955674886">
                  <w:marLeft w:val="0"/>
                  <w:marRight w:val="0"/>
                  <w:marTop w:val="0"/>
                  <w:marBottom w:val="0"/>
                  <w:divBdr>
                    <w:top w:val="none" w:sz="0" w:space="0" w:color="auto"/>
                    <w:left w:val="none" w:sz="0" w:space="0" w:color="auto"/>
                    <w:bottom w:val="none" w:sz="0" w:space="0" w:color="auto"/>
                    <w:right w:val="none" w:sz="0" w:space="0" w:color="auto"/>
                  </w:divBdr>
                  <w:divsChild>
                    <w:div w:id="195567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608">
      <w:marLeft w:val="0"/>
      <w:marRight w:val="0"/>
      <w:marTop w:val="0"/>
      <w:marBottom w:val="0"/>
      <w:divBdr>
        <w:top w:val="none" w:sz="0" w:space="0" w:color="auto"/>
        <w:left w:val="none" w:sz="0" w:space="0" w:color="auto"/>
        <w:bottom w:val="none" w:sz="0" w:space="0" w:color="auto"/>
        <w:right w:val="none" w:sz="0" w:space="0" w:color="auto"/>
      </w:divBdr>
    </w:div>
    <w:div w:id="1955674609">
      <w:marLeft w:val="0"/>
      <w:marRight w:val="0"/>
      <w:marTop w:val="0"/>
      <w:marBottom w:val="0"/>
      <w:divBdr>
        <w:top w:val="none" w:sz="0" w:space="0" w:color="auto"/>
        <w:left w:val="none" w:sz="0" w:space="0" w:color="auto"/>
        <w:bottom w:val="none" w:sz="0" w:space="0" w:color="auto"/>
        <w:right w:val="none" w:sz="0" w:space="0" w:color="auto"/>
      </w:divBdr>
    </w:div>
    <w:div w:id="1955674612">
      <w:marLeft w:val="0"/>
      <w:marRight w:val="0"/>
      <w:marTop w:val="0"/>
      <w:marBottom w:val="0"/>
      <w:divBdr>
        <w:top w:val="none" w:sz="0" w:space="0" w:color="auto"/>
        <w:left w:val="none" w:sz="0" w:space="0" w:color="auto"/>
        <w:bottom w:val="none" w:sz="0" w:space="0" w:color="auto"/>
        <w:right w:val="none" w:sz="0" w:space="0" w:color="auto"/>
      </w:divBdr>
      <w:divsChild>
        <w:div w:id="1955674888">
          <w:marLeft w:val="0"/>
          <w:marRight w:val="0"/>
          <w:marTop w:val="0"/>
          <w:marBottom w:val="0"/>
          <w:divBdr>
            <w:top w:val="none" w:sz="0" w:space="0" w:color="auto"/>
            <w:left w:val="none" w:sz="0" w:space="0" w:color="auto"/>
            <w:bottom w:val="none" w:sz="0" w:space="0" w:color="auto"/>
            <w:right w:val="none" w:sz="0" w:space="0" w:color="auto"/>
          </w:divBdr>
          <w:divsChild>
            <w:div w:id="1955674536">
              <w:marLeft w:val="0"/>
              <w:marRight w:val="0"/>
              <w:marTop w:val="0"/>
              <w:marBottom w:val="0"/>
              <w:divBdr>
                <w:top w:val="none" w:sz="0" w:space="0" w:color="auto"/>
                <w:left w:val="none" w:sz="0" w:space="0" w:color="auto"/>
                <w:bottom w:val="none" w:sz="0" w:space="0" w:color="auto"/>
                <w:right w:val="none" w:sz="0" w:space="0" w:color="auto"/>
              </w:divBdr>
              <w:divsChild>
                <w:div w:id="195567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13">
      <w:marLeft w:val="0"/>
      <w:marRight w:val="0"/>
      <w:marTop w:val="0"/>
      <w:marBottom w:val="0"/>
      <w:divBdr>
        <w:top w:val="none" w:sz="0" w:space="0" w:color="auto"/>
        <w:left w:val="none" w:sz="0" w:space="0" w:color="auto"/>
        <w:bottom w:val="none" w:sz="0" w:space="0" w:color="auto"/>
        <w:right w:val="none" w:sz="0" w:space="0" w:color="auto"/>
      </w:divBdr>
      <w:divsChild>
        <w:div w:id="1955675074">
          <w:marLeft w:val="0"/>
          <w:marRight w:val="0"/>
          <w:marTop w:val="0"/>
          <w:marBottom w:val="0"/>
          <w:divBdr>
            <w:top w:val="none" w:sz="0" w:space="0" w:color="auto"/>
            <w:left w:val="none" w:sz="0" w:space="0" w:color="auto"/>
            <w:bottom w:val="none" w:sz="0" w:space="0" w:color="auto"/>
            <w:right w:val="none" w:sz="0" w:space="0" w:color="auto"/>
          </w:divBdr>
          <w:divsChild>
            <w:div w:id="1955675096">
              <w:marLeft w:val="0"/>
              <w:marRight w:val="0"/>
              <w:marTop w:val="0"/>
              <w:marBottom w:val="0"/>
              <w:divBdr>
                <w:top w:val="none" w:sz="0" w:space="0" w:color="auto"/>
                <w:left w:val="none" w:sz="0" w:space="0" w:color="auto"/>
                <w:bottom w:val="none" w:sz="0" w:space="0" w:color="auto"/>
                <w:right w:val="none" w:sz="0" w:space="0" w:color="auto"/>
              </w:divBdr>
              <w:divsChild>
                <w:div w:id="19556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14">
      <w:marLeft w:val="0"/>
      <w:marRight w:val="0"/>
      <w:marTop w:val="0"/>
      <w:marBottom w:val="0"/>
      <w:divBdr>
        <w:top w:val="none" w:sz="0" w:space="0" w:color="auto"/>
        <w:left w:val="none" w:sz="0" w:space="0" w:color="auto"/>
        <w:bottom w:val="none" w:sz="0" w:space="0" w:color="auto"/>
        <w:right w:val="none" w:sz="0" w:space="0" w:color="auto"/>
      </w:divBdr>
      <w:divsChild>
        <w:div w:id="1955675054">
          <w:marLeft w:val="0"/>
          <w:marRight w:val="0"/>
          <w:marTop w:val="0"/>
          <w:marBottom w:val="0"/>
          <w:divBdr>
            <w:top w:val="none" w:sz="0" w:space="0" w:color="auto"/>
            <w:left w:val="none" w:sz="0" w:space="0" w:color="auto"/>
            <w:bottom w:val="none" w:sz="0" w:space="0" w:color="auto"/>
            <w:right w:val="none" w:sz="0" w:space="0" w:color="auto"/>
          </w:divBdr>
          <w:divsChild>
            <w:div w:id="1955674925">
              <w:marLeft w:val="0"/>
              <w:marRight w:val="0"/>
              <w:marTop w:val="0"/>
              <w:marBottom w:val="0"/>
              <w:divBdr>
                <w:top w:val="none" w:sz="0" w:space="0" w:color="auto"/>
                <w:left w:val="none" w:sz="0" w:space="0" w:color="auto"/>
                <w:bottom w:val="none" w:sz="0" w:space="0" w:color="auto"/>
                <w:right w:val="none" w:sz="0" w:space="0" w:color="auto"/>
              </w:divBdr>
              <w:divsChild>
                <w:div w:id="195567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17">
      <w:marLeft w:val="0"/>
      <w:marRight w:val="0"/>
      <w:marTop w:val="0"/>
      <w:marBottom w:val="0"/>
      <w:divBdr>
        <w:top w:val="none" w:sz="0" w:space="0" w:color="auto"/>
        <w:left w:val="none" w:sz="0" w:space="0" w:color="auto"/>
        <w:bottom w:val="none" w:sz="0" w:space="0" w:color="auto"/>
        <w:right w:val="none" w:sz="0" w:space="0" w:color="auto"/>
      </w:divBdr>
    </w:div>
    <w:div w:id="1955674634">
      <w:marLeft w:val="0"/>
      <w:marRight w:val="0"/>
      <w:marTop w:val="0"/>
      <w:marBottom w:val="0"/>
      <w:divBdr>
        <w:top w:val="none" w:sz="0" w:space="0" w:color="auto"/>
        <w:left w:val="none" w:sz="0" w:space="0" w:color="auto"/>
        <w:bottom w:val="none" w:sz="0" w:space="0" w:color="auto"/>
        <w:right w:val="none" w:sz="0" w:space="0" w:color="auto"/>
      </w:divBdr>
      <w:divsChild>
        <w:div w:id="1955674704">
          <w:marLeft w:val="0"/>
          <w:marRight w:val="0"/>
          <w:marTop w:val="0"/>
          <w:marBottom w:val="0"/>
          <w:divBdr>
            <w:top w:val="none" w:sz="0" w:space="0" w:color="auto"/>
            <w:left w:val="none" w:sz="0" w:space="0" w:color="auto"/>
            <w:bottom w:val="none" w:sz="0" w:space="0" w:color="auto"/>
            <w:right w:val="none" w:sz="0" w:space="0" w:color="auto"/>
          </w:divBdr>
          <w:divsChild>
            <w:div w:id="1955674913">
              <w:marLeft w:val="0"/>
              <w:marRight w:val="0"/>
              <w:marTop w:val="0"/>
              <w:marBottom w:val="0"/>
              <w:divBdr>
                <w:top w:val="none" w:sz="0" w:space="0" w:color="auto"/>
                <w:left w:val="none" w:sz="0" w:space="0" w:color="auto"/>
                <w:bottom w:val="none" w:sz="0" w:space="0" w:color="auto"/>
                <w:right w:val="none" w:sz="0" w:space="0" w:color="auto"/>
              </w:divBdr>
              <w:divsChild>
                <w:div w:id="195567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35">
      <w:marLeft w:val="0"/>
      <w:marRight w:val="0"/>
      <w:marTop w:val="0"/>
      <w:marBottom w:val="0"/>
      <w:divBdr>
        <w:top w:val="none" w:sz="0" w:space="0" w:color="auto"/>
        <w:left w:val="none" w:sz="0" w:space="0" w:color="auto"/>
        <w:bottom w:val="none" w:sz="0" w:space="0" w:color="auto"/>
        <w:right w:val="none" w:sz="0" w:space="0" w:color="auto"/>
      </w:divBdr>
    </w:div>
    <w:div w:id="1955674639">
      <w:marLeft w:val="0"/>
      <w:marRight w:val="0"/>
      <w:marTop w:val="0"/>
      <w:marBottom w:val="0"/>
      <w:divBdr>
        <w:top w:val="none" w:sz="0" w:space="0" w:color="auto"/>
        <w:left w:val="none" w:sz="0" w:space="0" w:color="auto"/>
        <w:bottom w:val="none" w:sz="0" w:space="0" w:color="auto"/>
        <w:right w:val="none" w:sz="0" w:space="0" w:color="auto"/>
      </w:divBdr>
      <w:divsChild>
        <w:div w:id="1955674806">
          <w:marLeft w:val="0"/>
          <w:marRight w:val="0"/>
          <w:marTop w:val="0"/>
          <w:marBottom w:val="0"/>
          <w:divBdr>
            <w:top w:val="none" w:sz="0" w:space="0" w:color="auto"/>
            <w:left w:val="none" w:sz="0" w:space="0" w:color="auto"/>
            <w:bottom w:val="none" w:sz="0" w:space="0" w:color="auto"/>
            <w:right w:val="none" w:sz="0" w:space="0" w:color="auto"/>
          </w:divBdr>
          <w:divsChild>
            <w:div w:id="1955674619">
              <w:marLeft w:val="0"/>
              <w:marRight w:val="0"/>
              <w:marTop w:val="0"/>
              <w:marBottom w:val="0"/>
              <w:divBdr>
                <w:top w:val="none" w:sz="0" w:space="0" w:color="auto"/>
                <w:left w:val="none" w:sz="0" w:space="0" w:color="auto"/>
                <w:bottom w:val="none" w:sz="0" w:space="0" w:color="auto"/>
                <w:right w:val="none" w:sz="0" w:space="0" w:color="auto"/>
              </w:divBdr>
              <w:divsChild>
                <w:div w:id="19556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41">
      <w:marLeft w:val="0"/>
      <w:marRight w:val="0"/>
      <w:marTop w:val="0"/>
      <w:marBottom w:val="0"/>
      <w:divBdr>
        <w:top w:val="none" w:sz="0" w:space="0" w:color="auto"/>
        <w:left w:val="none" w:sz="0" w:space="0" w:color="auto"/>
        <w:bottom w:val="none" w:sz="0" w:space="0" w:color="auto"/>
        <w:right w:val="none" w:sz="0" w:space="0" w:color="auto"/>
      </w:divBdr>
      <w:divsChild>
        <w:div w:id="1955674685">
          <w:marLeft w:val="0"/>
          <w:marRight w:val="0"/>
          <w:marTop w:val="0"/>
          <w:marBottom w:val="0"/>
          <w:divBdr>
            <w:top w:val="none" w:sz="0" w:space="0" w:color="auto"/>
            <w:left w:val="none" w:sz="0" w:space="0" w:color="auto"/>
            <w:bottom w:val="none" w:sz="0" w:space="0" w:color="auto"/>
            <w:right w:val="none" w:sz="0" w:space="0" w:color="auto"/>
          </w:divBdr>
          <w:divsChild>
            <w:div w:id="1955675055">
              <w:marLeft w:val="0"/>
              <w:marRight w:val="0"/>
              <w:marTop w:val="0"/>
              <w:marBottom w:val="0"/>
              <w:divBdr>
                <w:top w:val="none" w:sz="0" w:space="0" w:color="auto"/>
                <w:left w:val="none" w:sz="0" w:space="0" w:color="auto"/>
                <w:bottom w:val="none" w:sz="0" w:space="0" w:color="auto"/>
                <w:right w:val="none" w:sz="0" w:space="0" w:color="auto"/>
              </w:divBdr>
              <w:divsChild>
                <w:div w:id="19556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43">
      <w:marLeft w:val="0"/>
      <w:marRight w:val="0"/>
      <w:marTop w:val="0"/>
      <w:marBottom w:val="0"/>
      <w:divBdr>
        <w:top w:val="none" w:sz="0" w:space="0" w:color="auto"/>
        <w:left w:val="none" w:sz="0" w:space="0" w:color="auto"/>
        <w:bottom w:val="none" w:sz="0" w:space="0" w:color="auto"/>
        <w:right w:val="none" w:sz="0" w:space="0" w:color="auto"/>
      </w:divBdr>
      <w:divsChild>
        <w:div w:id="1955674652">
          <w:marLeft w:val="0"/>
          <w:marRight w:val="0"/>
          <w:marTop w:val="0"/>
          <w:marBottom w:val="0"/>
          <w:divBdr>
            <w:top w:val="none" w:sz="0" w:space="0" w:color="auto"/>
            <w:left w:val="none" w:sz="0" w:space="0" w:color="auto"/>
            <w:bottom w:val="none" w:sz="0" w:space="0" w:color="auto"/>
            <w:right w:val="none" w:sz="0" w:space="0" w:color="auto"/>
          </w:divBdr>
          <w:divsChild>
            <w:div w:id="1955675000">
              <w:marLeft w:val="0"/>
              <w:marRight w:val="0"/>
              <w:marTop w:val="0"/>
              <w:marBottom w:val="0"/>
              <w:divBdr>
                <w:top w:val="none" w:sz="0" w:space="0" w:color="auto"/>
                <w:left w:val="none" w:sz="0" w:space="0" w:color="auto"/>
                <w:bottom w:val="none" w:sz="0" w:space="0" w:color="auto"/>
                <w:right w:val="none" w:sz="0" w:space="0" w:color="auto"/>
              </w:divBdr>
              <w:divsChild>
                <w:div w:id="19556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5053">
          <w:marLeft w:val="0"/>
          <w:marRight w:val="0"/>
          <w:marTop w:val="0"/>
          <w:marBottom w:val="0"/>
          <w:divBdr>
            <w:top w:val="none" w:sz="0" w:space="0" w:color="auto"/>
            <w:left w:val="none" w:sz="0" w:space="0" w:color="auto"/>
            <w:bottom w:val="none" w:sz="0" w:space="0" w:color="auto"/>
            <w:right w:val="none" w:sz="0" w:space="0" w:color="auto"/>
          </w:divBdr>
          <w:divsChild>
            <w:div w:id="1955675027">
              <w:marLeft w:val="0"/>
              <w:marRight w:val="0"/>
              <w:marTop w:val="0"/>
              <w:marBottom w:val="0"/>
              <w:divBdr>
                <w:top w:val="none" w:sz="0" w:space="0" w:color="auto"/>
                <w:left w:val="none" w:sz="0" w:space="0" w:color="auto"/>
                <w:bottom w:val="none" w:sz="0" w:space="0" w:color="auto"/>
                <w:right w:val="none" w:sz="0" w:space="0" w:color="auto"/>
              </w:divBdr>
              <w:divsChild>
                <w:div w:id="19556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44">
      <w:marLeft w:val="0"/>
      <w:marRight w:val="0"/>
      <w:marTop w:val="0"/>
      <w:marBottom w:val="0"/>
      <w:divBdr>
        <w:top w:val="none" w:sz="0" w:space="0" w:color="auto"/>
        <w:left w:val="none" w:sz="0" w:space="0" w:color="auto"/>
        <w:bottom w:val="none" w:sz="0" w:space="0" w:color="auto"/>
        <w:right w:val="none" w:sz="0" w:space="0" w:color="auto"/>
      </w:divBdr>
      <w:divsChild>
        <w:div w:id="1955674812">
          <w:marLeft w:val="0"/>
          <w:marRight w:val="0"/>
          <w:marTop w:val="0"/>
          <w:marBottom w:val="0"/>
          <w:divBdr>
            <w:top w:val="none" w:sz="0" w:space="0" w:color="auto"/>
            <w:left w:val="none" w:sz="0" w:space="0" w:color="auto"/>
            <w:bottom w:val="none" w:sz="0" w:space="0" w:color="auto"/>
            <w:right w:val="none" w:sz="0" w:space="0" w:color="auto"/>
          </w:divBdr>
          <w:divsChild>
            <w:div w:id="1955674607">
              <w:marLeft w:val="0"/>
              <w:marRight w:val="0"/>
              <w:marTop w:val="0"/>
              <w:marBottom w:val="0"/>
              <w:divBdr>
                <w:top w:val="none" w:sz="0" w:space="0" w:color="auto"/>
                <w:left w:val="none" w:sz="0" w:space="0" w:color="auto"/>
                <w:bottom w:val="none" w:sz="0" w:space="0" w:color="auto"/>
                <w:right w:val="none" w:sz="0" w:space="0" w:color="auto"/>
              </w:divBdr>
              <w:divsChild>
                <w:div w:id="195567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45">
      <w:marLeft w:val="0"/>
      <w:marRight w:val="0"/>
      <w:marTop w:val="0"/>
      <w:marBottom w:val="0"/>
      <w:divBdr>
        <w:top w:val="none" w:sz="0" w:space="0" w:color="auto"/>
        <w:left w:val="none" w:sz="0" w:space="0" w:color="auto"/>
        <w:bottom w:val="none" w:sz="0" w:space="0" w:color="auto"/>
        <w:right w:val="none" w:sz="0" w:space="0" w:color="auto"/>
      </w:divBdr>
      <w:divsChild>
        <w:div w:id="1955674637">
          <w:marLeft w:val="0"/>
          <w:marRight w:val="0"/>
          <w:marTop w:val="0"/>
          <w:marBottom w:val="0"/>
          <w:divBdr>
            <w:top w:val="none" w:sz="0" w:space="0" w:color="auto"/>
            <w:left w:val="none" w:sz="0" w:space="0" w:color="auto"/>
            <w:bottom w:val="none" w:sz="0" w:space="0" w:color="auto"/>
            <w:right w:val="none" w:sz="0" w:space="0" w:color="auto"/>
          </w:divBdr>
          <w:divsChild>
            <w:div w:id="1955674733">
              <w:marLeft w:val="0"/>
              <w:marRight w:val="0"/>
              <w:marTop w:val="0"/>
              <w:marBottom w:val="0"/>
              <w:divBdr>
                <w:top w:val="none" w:sz="0" w:space="0" w:color="auto"/>
                <w:left w:val="none" w:sz="0" w:space="0" w:color="auto"/>
                <w:bottom w:val="none" w:sz="0" w:space="0" w:color="auto"/>
                <w:right w:val="none" w:sz="0" w:space="0" w:color="auto"/>
              </w:divBdr>
              <w:divsChild>
                <w:div w:id="195567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46">
      <w:marLeft w:val="0"/>
      <w:marRight w:val="0"/>
      <w:marTop w:val="0"/>
      <w:marBottom w:val="0"/>
      <w:divBdr>
        <w:top w:val="none" w:sz="0" w:space="0" w:color="auto"/>
        <w:left w:val="none" w:sz="0" w:space="0" w:color="auto"/>
        <w:bottom w:val="none" w:sz="0" w:space="0" w:color="auto"/>
        <w:right w:val="none" w:sz="0" w:space="0" w:color="auto"/>
      </w:divBdr>
    </w:div>
    <w:div w:id="1955674651">
      <w:marLeft w:val="0"/>
      <w:marRight w:val="0"/>
      <w:marTop w:val="0"/>
      <w:marBottom w:val="0"/>
      <w:divBdr>
        <w:top w:val="none" w:sz="0" w:space="0" w:color="auto"/>
        <w:left w:val="none" w:sz="0" w:space="0" w:color="auto"/>
        <w:bottom w:val="none" w:sz="0" w:space="0" w:color="auto"/>
        <w:right w:val="none" w:sz="0" w:space="0" w:color="auto"/>
      </w:divBdr>
    </w:div>
    <w:div w:id="1955674653">
      <w:marLeft w:val="0"/>
      <w:marRight w:val="0"/>
      <w:marTop w:val="0"/>
      <w:marBottom w:val="0"/>
      <w:divBdr>
        <w:top w:val="none" w:sz="0" w:space="0" w:color="auto"/>
        <w:left w:val="none" w:sz="0" w:space="0" w:color="auto"/>
        <w:bottom w:val="none" w:sz="0" w:space="0" w:color="auto"/>
        <w:right w:val="none" w:sz="0" w:space="0" w:color="auto"/>
      </w:divBdr>
    </w:div>
    <w:div w:id="1955674654">
      <w:marLeft w:val="0"/>
      <w:marRight w:val="0"/>
      <w:marTop w:val="0"/>
      <w:marBottom w:val="0"/>
      <w:divBdr>
        <w:top w:val="none" w:sz="0" w:space="0" w:color="auto"/>
        <w:left w:val="none" w:sz="0" w:space="0" w:color="auto"/>
        <w:bottom w:val="none" w:sz="0" w:space="0" w:color="auto"/>
        <w:right w:val="none" w:sz="0" w:space="0" w:color="auto"/>
      </w:divBdr>
    </w:div>
    <w:div w:id="1955674655">
      <w:marLeft w:val="0"/>
      <w:marRight w:val="0"/>
      <w:marTop w:val="0"/>
      <w:marBottom w:val="0"/>
      <w:divBdr>
        <w:top w:val="none" w:sz="0" w:space="0" w:color="auto"/>
        <w:left w:val="none" w:sz="0" w:space="0" w:color="auto"/>
        <w:bottom w:val="none" w:sz="0" w:space="0" w:color="auto"/>
        <w:right w:val="none" w:sz="0" w:space="0" w:color="auto"/>
      </w:divBdr>
    </w:div>
    <w:div w:id="1955674666">
      <w:marLeft w:val="0"/>
      <w:marRight w:val="0"/>
      <w:marTop w:val="0"/>
      <w:marBottom w:val="0"/>
      <w:divBdr>
        <w:top w:val="none" w:sz="0" w:space="0" w:color="auto"/>
        <w:left w:val="none" w:sz="0" w:space="0" w:color="auto"/>
        <w:bottom w:val="none" w:sz="0" w:space="0" w:color="auto"/>
        <w:right w:val="none" w:sz="0" w:space="0" w:color="auto"/>
      </w:divBdr>
      <w:divsChild>
        <w:div w:id="1955674559">
          <w:marLeft w:val="0"/>
          <w:marRight w:val="0"/>
          <w:marTop w:val="0"/>
          <w:marBottom w:val="0"/>
          <w:divBdr>
            <w:top w:val="none" w:sz="0" w:space="0" w:color="auto"/>
            <w:left w:val="none" w:sz="0" w:space="0" w:color="auto"/>
            <w:bottom w:val="none" w:sz="0" w:space="0" w:color="auto"/>
            <w:right w:val="none" w:sz="0" w:space="0" w:color="auto"/>
          </w:divBdr>
          <w:divsChild>
            <w:div w:id="1955675004">
              <w:marLeft w:val="0"/>
              <w:marRight w:val="0"/>
              <w:marTop w:val="0"/>
              <w:marBottom w:val="0"/>
              <w:divBdr>
                <w:top w:val="none" w:sz="0" w:space="0" w:color="auto"/>
                <w:left w:val="none" w:sz="0" w:space="0" w:color="auto"/>
                <w:bottom w:val="none" w:sz="0" w:space="0" w:color="auto"/>
                <w:right w:val="none" w:sz="0" w:space="0" w:color="auto"/>
              </w:divBdr>
              <w:divsChild>
                <w:div w:id="1955674877">
                  <w:marLeft w:val="0"/>
                  <w:marRight w:val="0"/>
                  <w:marTop w:val="0"/>
                  <w:marBottom w:val="0"/>
                  <w:divBdr>
                    <w:top w:val="none" w:sz="0" w:space="0" w:color="auto"/>
                    <w:left w:val="none" w:sz="0" w:space="0" w:color="auto"/>
                    <w:bottom w:val="none" w:sz="0" w:space="0" w:color="auto"/>
                    <w:right w:val="none" w:sz="0" w:space="0" w:color="auto"/>
                  </w:divBdr>
                  <w:divsChild>
                    <w:div w:id="19556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667">
      <w:marLeft w:val="0"/>
      <w:marRight w:val="0"/>
      <w:marTop w:val="0"/>
      <w:marBottom w:val="0"/>
      <w:divBdr>
        <w:top w:val="none" w:sz="0" w:space="0" w:color="auto"/>
        <w:left w:val="none" w:sz="0" w:space="0" w:color="auto"/>
        <w:bottom w:val="none" w:sz="0" w:space="0" w:color="auto"/>
        <w:right w:val="none" w:sz="0" w:space="0" w:color="auto"/>
      </w:divBdr>
      <w:divsChild>
        <w:div w:id="1955674964">
          <w:marLeft w:val="0"/>
          <w:marRight w:val="0"/>
          <w:marTop w:val="0"/>
          <w:marBottom w:val="0"/>
          <w:divBdr>
            <w:top w:val="none" w:sz="0" w:space="0" w:color="auto"/>
            <w:left w:val="none" w:sz="0" w:space="0" w:color="auto"/>
            <w:bottom w:val="none" w:sz="0" w:space="0" w:color="auto"/>
            <w:right w:val="none" w:sz="0" w:space="0" w:color="auto"/>
          </w:divBdr>
          <w:divsChild>
            <w:div w:id="1955674669">
              <w:marLeft w:val="0"/>
              <w:marRight w:val="0"/>
              <w:marTop w:val="0"/>
              <w:marBottom w:val="0"/>
              <w:divBdr>
                <w:top w:val="none" w:sz="0" w:space="0" w:color="auto"/>
                <w:left w:val="none" w:sz="0" w:space="0" w:color="auto"/>
                <w:bottom w:val="none" w:sz="0" w:space="0" w:color="auto"/>
                <w:right w:val="none" w:sz="0" w:space="0" w:color="auto"/>
              </w:divBdr>
              <w:divsChild>
                <w:div w:id="19556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82">
      <w:marLeft w:val="0"/>
      <w:marRight w:val="0"/>
      <w:marTop w:val="0"/>
      <w:marBottom w:val="0"/>
      <w:divBdr>
        <w:top w:val="none" w:sz="0" w:space="0" w:color="auto"/>
        <w:left w:val="none" w:sz="0" w:space="0" w:color="auto"/>
        <w:bottom w:val="none" w:sz="0" w:space="0" w:color="auto"/>
        <w:right w:val="none" w:sz="0" w:space="0" w:color="auto"/>
      </w:divBdr>
      <w:divsChild>
        <w:div w:id="1955675082">
          <w:marLeft w:val="0"/>
          <w:marRight w:val="0"/>
          <w:marTop w:val="0"/>
          <w:marBottom w:val="0"/>
          <w:divBdr>
            <w:top w:val="none" w:sz="0" w:space="0" w:color="auto"/>
            <w:left w:val="none" w:sz="0" w:space="0" w:color="auto"/>
            <w:bottom w:val="none" w:sz="0" w:space="0" w:color="auto"/>
            <w:right w:val="none" w:sz="0" w:space="0" w:color="auto"/>
          </w:divBdr>
          <w:divsChild>
            <w:div w:id="1955674966">
              <w:marLeft w:val="0"/>
              <w:marRight w:val="0"/>
              <w:marTop w:val="0"/>
              <w:marBottom w:val="0"/>
              <w:divBdr>
                <w:top w:val="none" w:sz="0" w:space="0" w:color="auto"/>
                <w:left w:val="none" w:sz="0" w:space="0" w:color="auto"/>
                <w:bottom w:val="none" w:sz="0" w:space="0" w:color="auto"/>
                <w:right w:val="none" w:sz="0" w:space="0" w:color="auto"/>
              </w:divBdr>
              <w:divsChild>
                <w:div w:id="19556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84">
      <w:marLeft w:val="0"/>
      <w:marRight w:val="0"/>
      <w:marTop w:val="0"/>
      <w:marBottom w:val="0"/>
      <w:divBdr>
        <w:top w:val="none" w:sz="0" w:space="0" w:color="auto"/>
        <w:left w:val="none" w:sz="0" w:space="0" w:color="auto"/>
        <w:bottom w:val="none" w:sz="0" w:space="0" w:color="auto"/>
        <w:right w:val="none" w:sz="0" w:space="0" w:color="auto"/>
      </w:divBdr>
    </w:div>
    <w:div w:id="1955674687">
      <w:marLeft w:val="0"/>
      <w:marRight w:val="0"/>
      <w:marTop w:val="0"/>
      <w:marBottom w:val="0"/>
      <w:divBdr>
        <w:top w:val="none" w:sz="0" w:space="0" w:color="auto"/>
        <w:left w:val="none" w:sz="0" w:space="0" w:color="auto"/>
        <w:bottom w:val="none" w:sz="0" w:space="0" w:color="auto"/>
        <w:right w:val="none" w:sz="0" w:space="0" w:color="auto"/>
      </w:divBdr>
      <w:divsChild>
        <w:div w:id="1955674564">
          <w:marLeft w:val="0"/>
          <w:marRight w:val="0"/>
          <w:marTop w:val="0"/>
          <w:marBottom w:val="0"/>
          <w:divBdr>
            <w:top w:val="none" w:sz="0" w:space="0" w:color="auto"/>
            <w:left w:val="none" w:sz="0" w:space="0" w:color="auto"/>
            <w:bottom w:val="none" w:sz="0" w:space="0" w:color="auto"/>
            <w:right w:val="none" w:sz="0" w:space="0" w:color="auto"/>
          </w:divBdr>
          <w:divsChild>
            <w:div w:id="1955675100">
              <w:marLeft w:val="0"/>
              <w:marRight w:val="0"/>
              <w:marTop w:val="0"/>
              <w:marBottom w:val="0"/>
              <w:divBdr>
                <w:top w:val="none" w:sz="0" w:space="0" w:color="auto"/>
                <w:left w:val="none" w:sz="0" w:space="0" w:color="auto"/>
                <w:bottom w:val="none" w:sz="0" w:space="0" w:color="auto"/>
                <w:right w:val="none" w:sz="0" w:space="0" w:color="auto"/>
              </w:divBdr>
              <w:divsChild>
                <w:div w:id="1955675072">
                  <w:marLeft w:val="0"/>
                  <w:marRight w:val="0"/>
                  <w:marTop w:val="0"/>
                  <w:marBottom w:val="0"/>
                  <w:divBdr>
                    <w:top w:val="none" w:sz="0" w:space="0" w:color="auto"/>
                    <w:left w:val="none" w:sz="0" w:space="0" w:color="auto"/>
                    <w:bottom w:val="none" w:sz="0" w:space="0" w:color="auto"/>
                    <w:right w:val="none" w:sz="0" w:space="0" w:color="auto"/>
                  </w:divBdr>
                  <w:divsChild>
                    <w:div w:id="19556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690">
      <w:marLeft w:val="0"/>
      <w:marRight w:val="0"/>
      <w:marTop w:val="0"/>
      <w:marBottom w:val="0"/>
      <w:divBdr>
        <w:top w:val="none" w:sz="0" w:space="0" w:color="auto"/>
        <w:left w:val="none" w:sz="0" w:space="0" w:color="auto"/>
        <w:bottom w:val="none" w:sz="0" w:space="0" w:color="auto"/>
        <w:right w:val="none" w:sz="0" w:space="0" w:color="auto"/>
      </w:divBdr>
      <w:divsChild>
        <w:div w:id="1955675063">
          <w:marLeft w:val="0"/>
          <w:marRight w:val="0"/>
          <w:marTop w:val="0"/>
          <w:marBottom w:val="0"/>
          <w:divBdr>
            <w:top w:val="none" w:sz="0" w:space="0" w:color="auto"/>
            <w:left w:val="none" w:sz="0" w:space="0" w:color="auto"/>
            <w:bottom w:val="none" w:sz="0" w:space="0" w:color="auto"/>
            <w:right w:val="none" w:sz="0" w:space="0" w:color="auto"/>
          </w:divBdr>
          <w:divsChild>
            <w:div w:id="1955674948">
              <w:marLeft w:val="0"/>
              <w:marRight w:val="0"/>
              <w:marTop w:val="0"/>
              <w:marBottom w:val="0"/>
              <w:divBdr>
                <w:top w:val="none" w:sz="0" w:space="0" w:color="auto"/>
                <w:left w:val="none" w:sz="0" w:space="0" w:color="auto"/>
                <w:bottom w:val="none" w:sz="0" w:space="0" w:color="auto"/>
                <w:right w:val="none" w:sz="0" w:space="0" w:color="auto"/>
              </w:divBdr>
              <w:divsChild>
                <w:div w:id="19556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92">
      <w:marLeft w:val="0"/>
      <w:marRight w:val="0"/>
      <w:marTop w:val="0"/>
      <w:marBottom w:val="0"/>
      <w:divBdr>
        <w:top w:val="none" w:sz="0" w:space="0" w:color="auto"/>
        <w:left w:val="none" w:sz="0" w:space="0" w:color="auto"/>
        <w:bottom w:val="none" w:sz="0" w:space="0" w:color="auto"/>
        <w:right w:val="none" w:sz="0" w:space="0" w:color="auto"/>
      </w:divBdr>
      <w:divsChild>
        <w:div w:id="1955674728">
          <w:marLeft w:val="0"/>
          <w:marRight w:val="0"/>
          <w:marTop w:val="0"/>
          <w:marBottom w:val="0"/>
          <w:divBdr>
            <w:top w:val="none" w:sz="0" w:space="0" w:color="auto"/>
            <w:left w:val="none" w:sz="0" w:space="0" w:color="auto"/>
            <w:bottom w:val="none" w:sz="0" w:space="0" w:color="auto"/>
            <w:right w:val="none" w:sz="0" w:space="0" w:color="auto"/>
          </w:divBdr>
          <w:divsChild>
            <w:div w:id="1955674952">
              <w:marLeft w:val="0"/>
              <w:marRight w:val="0"/>
              <w:marTop w:val="0"/>
              <w:marBottom w:val="0"/>
              <w:divBdr>
                <w:top w:val="none" w:sz="0" w:space="0" w:color="auto"/>
                <w:left w:val="none" w:sz="0" w:space="0" w:color="auto"/>
                <w:bottom w:val="none" w:sz="0" w:space="0" w:color="auto"/>
                <w:right w:val="none" w:sz="0" w:space="0" w:color="auto"/>
              </w:divBdr>
              <w:divsChild>
                <w:div w:id="195567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5120">
          <w:marLeft w:val="0"/>
          <w:marRight w:val="0"/>
          <w:marTop w:val="0"/>
          <w:marBottom w:val="0"/>
          <w:divBdr>
            <w:top w:val="none" w:sz="0" w:space="0" w:color="auto"/>
            <w:left w:val="none" w:sz="0" w:space="0" w:color="auto"/>
            <w:bottom w:val="none" w:sz="0" w:space="0" w:color="auto"/>
            <w:right w:val="none" w:sz="0" w:space="0" w:color="auto"/>
          </w:divBdr>
          <w:divsChild>
            <w:div w:id="1955674916">
              <w:marLeft w:val="0"/>
              <w:marRight w:val="0"/>
              <w:marTop w:val="0"/>
              <w:marBottom w:val="0"/>
              <w:divBdr>
                <w:top w:val="none" w:sz="0" w:space="0" w:color="auto"/>
                <w:left w:val="none" w:sz="0" w:space="0" w:color="auto"/>
                <w:bottom w:val="none" w:sz="0" w:space="0" w:color="auto"/>
                <w:right w:val="none" w:sz="0" w:space="0" w:color="auto"/>
              </w:divBdr>
              <w:divsChild>
                <w:div w:id="1955674734">
                  <w:marLeft w:val="0"/>
                  <w:marRight w:val="0"/>
                  <w:marTop w:val="0"/>
                  <w:marBottom w:val="0"/>
                  <w:divBdr>
                    <w:top w:val="none" w:sz="0" w:space="0" w:color="auto"/>
                    <w:left w:val="none" w:sz="0" w:space="0" w:color="auto"/>
                    <w:bottom w:val="none" w:sz="0" w:space="0" w:color="auto"/>
                    <w:right w:val="none" w:sz="0" w:space="0" w:color="auto"/>
                  </w:divBdr>
                </w:div>
              </w:divsChild>
            </w:div>
            <w:div w:id="1955675113">
              <w:marLeft w:val="0"/>
              <w:marRight w:val="0"/>
              <w:marTop w:val="0"/>
              <w:marBottom w:val="0"/>
              <w:divBdr>
                <w:top w:val="none" w:sz="0" w:space="0" w:color="auto"/>
                <w:left w:val="none" w:sz="0" w:space="0" w:color="auto"/>
                <w:bottom w:val="none" w:sz="0" w:space="0" w:color="auto"/>
                <w:right w:val="none" w:sz="0" w:space="0" w:color="auto"/>
              </w:divBdr>
              <w:divsChild>
                <w:div w:id="195567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95">
      <w:marLeft w:val="0"/>
      <w:marRight w:val="0"/>
      <w:marTop w:val="0"/>
      <w:marBottom w:val="0"/>
      <w:divBdr>
        <w:top w:val="none" w:sz="0" w:space="0" w:color="auto"/>
        <w:left w:val="none" w:sz="0" w:space="0" w:color="auto"/>
        <w:bottom w:val="none" w:sz="0" w:space="0" w:color="auto"/>
        <w:right w:val="none" w:sz="0" w:space="0" w:color="auto"/>
      </w:divBdr>
      <w:divsChild>
        <w:div w:id="1955675107">
          <w:marLeft w:val="0"/>
          <w:marRight w:val="0"/>
          <w:marTop w:val="0"/>
          <w:marBottom w:val="0"/>
          <w:divBdr>
            <w:top w:val="none" w:sz="0" w:space="0" w:color="auto"/>
            <w:left w:val="none" w:sz="0" w:space="0" w:color="auto"/>
            <w:bottom w:val="none" w:sz="0" w:space="0" w:color="auto"/>
            <w:right w:val="none" w:sz="0" w:space="0" w:color="auto"/>
          </w:divBdr>
          <w:divsChild>
            <w:div w:id="1955674660">
              <w:marLeft w:val="0"/>
              <w:marRight w:val="0"/>
              <w:marTop w:val="0"/>
              <w:marBottom w:val="0"/>
              <w:divBdr>
                <w:top w:val="none" w:sz="0" w:space="0" w:color="auto"/>
                <w:left w:val="none" w:sz="0" w:space="0" w:color="auto"/>
                <w:bottom w:val="none" w:sz="0" w:space="0" w:color="auto"/>
                <w:right w:val="none" w:sz="0" w:space="0" w:color="auto"/>
              </w:divBdr>
              <w:divsChild>
                <w:div w:id="195567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05">
      <w:marLeft w:val="0"/>
      <w:marRight w:val="0"/>
      <w:marTop w:val="0"/>
      <w:marBottom w:val="0"/>
      <w:divBdr>
        <w:top w:val="none" w:sz="0" w:space="0" w:color="auto"/>
        <w:left w:val="none" w:sz="0" w:space="0" w:color="auto"/>
        <w:bottom w:val="none" w:sz="0" w:space="0" w:color="auto"/>
        <w:right w:val="none" w:sz="0" w:space="0" w:color="auto"/>
      </w:divBdr>
      <w:divsChild>
        <w:div w:id="1955674683">
          <w:marLeft w:val="0"/>
          <w:marRight w:val="0"/>
          <w:marTop w:val="0"/>
          <w:marBottom w:val="0"/>
          <w:divBdr>
            <w:top w:val="none" w:sz="0" w:space="0" w:color="auto"/>
            <w:left w:val="none" w:sz="0" w:space="0" w:color="auto"/>
            <w:bottom w:val="none" w:sz="0" w:space="0" w:color="auto"/>
            <w:right w:val="none" w:sz="0" w:space="0" w:color="auto"/>
          </w:divBdr>
          <w:divsChild>
            <w:div w:id="1955675085">
              <w:marLeft w:val="0"/>
              <w:marRight w:val="0"/>
              <w:marTop w:val="0"/>
              <w:marBottom w:val="0"/>
              <w:divBdr>
                <w:top w:val="none" w:sz="0" w:space="0" w:color="auto"/>
                <w:left w:val="none" w:sz="0" w:space="0" w:color="auto"/>
                <w:bottom w:val="none" w:sz="0" w:space="0" w:color="auto"/>
                <w:right w:val="none" w:sz="0" w:space="0" w:color="auto"/>
              </w:divBdr>
              <w:divsChild>
                <w:div w:id="195567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07">
      <w:marLeft w:val="0"/>
      <w:marRight w:val="0"/>
      <w:marTop w:val="0"/>
      <w:marBottom w:val="0"/>
      <w:divBdr>
        <w:top w:val="none" w:sz="0" w:space="0" w:color="auto"/>
        <w:left w:val="none" w:sz="0" w:space="0" w:color="auto"/>
        <w:bottom w:val="none" w:sz="0" w:space="0" w:color="auto"/>
        <w:right w:val="none" w:sz="0" w:space="0" w:color="auto"/>
      </w:divBdr>
      <w:divsChild>
        <w:div w:id="1955674973">
          <w:marLeft w:val="0"/>
          <w:marRight w:val="0"/>
          <w:marTop w:val="0"/>
          <w:marBottom w:val="0"/>
          <w:divBdr>
            <w:top w:val="none" w:sz="0" w:space="0" w:color="auto"/>
            <w:left w:val="none" w:sz="0" w:space="0" w:color="auto"/>
            <w:bottom w:val="none" w:sz="0" w:space="0" w:color="auto"/>
            <w:right w:val="none" w:sz="0" w:space="0" w:color="auto"/>
          </w:divBdr>
          <w:divsChild>
            <w:div w:id="1955674780">
              <w:marLeft w:val="0"/>
              <w:marRight w:val="0"/>
              <w:marTop w:val="0"/>
              <w:marBottom w:val="0"/>
              <w:divBdr>
                <w:top w:val="none" w:sz="0" w:space="0" w:color="auto"/>
                <w:left w:val="none" w:sz="0" w:space="0" w:color="auto"/>
                <w:bottom w:val="none" w:sz="0" w:space="0" w:color="auto"/>
                <w:right w:val="none" w:sz="0" w:space="0" w:color="auto"/>
              </w:divBdr>
              <w:divsChild>
                <w:div w:id="19556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08">
      <w:marLeft w:val="0"/>
      <w:marRight w:val="0"/>
      <w:marTop w:val="0"/>
      <w:marBottom w:val="0"/>
      <w:divBdr>
        <w:top w:val="none" w:sz="0" w:space="0" w:color="auto"/>
        <w:left w:val="none" w:sz="0" w:space="0" w:color="auto"/>
        <w:bottom w:val="none" w:sz="0" w:space="0" w:color="auto"/>
        <w:right w:val="none" w:sz="0" w:space="0" w:color="auto"/>
      </w:divBdr>
      <w:divsChild>
        <w:div w:id="1955674817">
          <w:marLeft w:val="0"/>
          <w:marRight w:val="0"/>
          <w:marTop w:val="0"/>
          <w:marBottom w:val="0"/>
          <w:divBdr>
            <w:top w:val="none" w:sz="0" w:space="0" w:color="auto"/>
            <w:left w:val="none" w:sz="0" w:space="0" w:color="auto"/>
            <w:bottom w:val="none" w:sz="0" w:space="0" w:color="auto"/>
            <w:right w:val="none" w:sz="0" w:space="0" w:color="auto"/>
          </w:divBdr>
          <w:divsChild>
            <w:div w:id="1955674910">
              <w:marLeft w:val="0"/>
              <w:marRight w:val="0"/>
              <w:marTop w:val="0"/>
              <w:marBottom w:val="0"/>
              <w:divBdr>
                <w:top w:val="none" w:sz="0" w:space="0" w:color="auto"/>
                <w:left w:val="none" w:sz="0" w:space="0" w:color="auto"/>
                <w:bottom w:val="none" w:sz="0" w:space="0" w:color="auto"/>
                <w:right w:val="none" w:sz="0" w:space="0" w:color="auto"/>
              </w:divBdr>
              <w:divsChild>
                <w:div w:id="195567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41">
      <w:marLeft w:val="0"/>
      <w:marRight w:val="0"/>
      <w:marTop w:val="0"/>
      <w:marBottom w:val="0"/>
      <w:divBdr>
        <w:top w:val="none" w:sz="0" w:space="0" w:color="auto"/>
        <w:left w:val="none" w:sz="0" w:space="0" w:color="auto"/>
        <w:bottom w:val="none" w:sz="0" w:space="0" w:color="auto"/>
        <w:right w:val="none" w:sz="0" w:space="0" w:color="auto"/>
      </w:divBdr>
    </w:div>
    <w:div w:id="1955674745">
      <w:marLeft w:val="0"/>
      <w:marRight w:val="0"/>
      <w:marTop w:val="0"/>
      <w:marBottom w:val="0"/>
      <w:divBdr>
        <w:top w:val="none" w:sz="0" w:space="0" w:color="auto"/>
        <w:left w:val="none" w:sz="0" w:space="0" w:color="auto"/>
        <w:bottom w:val="none" w:sz="0" w:space="0" w:color="auto"/>
        <w:right w:val="none" w:sz="0" w:space="0" w:color="auto"/>
      </w:divBdr>
      <w:divsChild>
        <w:div w:id="1955674575">
          <w:marLeft w:val="0"/>
          <w:marRight w:val="0"/>
          <w:marTop w:val="0"/>
          <w:marBottom w:val="0"/>
          <w:divBdr>
            <w:top w:val="none" w:sz="0" w:space="0" w:color="auto"/>
            <w:left w:val="none" w:sz="0" w:space="0" w:color="auto"/>
            <w:bottom w:val="none" w:sz="0" w:space="0" w:color="auto"/>
            <w:right w:val="none" w:sz="0" w:space="0" w:color="auto"/>
          </w:divBdr>
          <w:divsChild>
            <w:div w:id="1955675087">
              <w:marLeft w:val="0"/>
              <w:marRight w:val="0"/>
              <w:marTop w:val="0"/>
              <w:marBottom w:val="0"/>
              <w:divBdr>
                <w:top w:val="none" w:sz="0" w:space="0" w:color="auto"/>
                <w:left w:val="none" w:sz="0" w:space="0" w:color="auto"/>
                <w:bottom w:val="none" w:sz="0" w:space="0" w:color="auto"/>
                <w:right w:val="none" w:sz="0" w:space="0" w:color="auto"/>
              </w:divBdr>
              <w:divsChild>
                <w:div w:id="19556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46">
      <w:marLeft w:val="0"/>
      <w:marRight w:val="0"/>
      <w:marTop w:val="0"/>
      <w:marBottom w:val="0"/>
      <w:divBdr>
        <w:top w:val="none" w:sz="0" w:space="0" w:color="auto"/>
        <w:left w:val="none" w:sz="0" w:space="0" w:color="auto"/>
        <w:bottom w:val="none" w:sz="0" w:space="0" w:color="auto"/>
        <w:right w:val="none" w:sz="0" w:space="0" w:color="auto"/>
      </w:divBdr>
      <w:divsChild>
        <w:div w:id="1955674845">
          <w:marLeft w:val="0"/>
          <w:marRight w:val="0"/>
          <w:marTop w:val="0"/>
          <w:marBottom w:val="0"/>
          <w:divBdr>
            <w:top w:val="none" w:sz="0" w:space="0" w:color="auto"/>
            <w:left w:val="none" w:sz="0" w:space="0" w:color="auto"/>
            <w:bottom w:val="none" w:sz="0" w:space="0" w:color="auto"/>
            <w:right w:val="none" w:sz="0" w:space="0" w:color="auto"/>
          </w:divBdr>
          <w:divsChild>
            <w:div w:id="1955674678">
              <w:marLeft w:val="0"/>
              <w:marRight w:val="0"/>
              <w:marTop w:val="0"/>
              <w:marBottom w:val="0"/>
              <w:divBdr>
                <w:top w:val="none" w:sz="0" w:space="0" w:color="auto"/>
                <w:left w:val="none" w:sz="0" w:space="0" w:color="auto"/>
                <w:bottom w:val="none" w:sz="0" w:space="0" w:color="auto"/>
                <w:right w:val="none" w:sz="0" w:space="0" w:color="auto"/>
              </w:divBdr>
              <w:divsChild>
                <w:div w:id="19556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47">
      <w:marLeft w:val="0"/>
      <w:marRight w:val="0"/>
      <w:marTop w:val="0"/>
      <w:marBottom w:val="0"/>
      <w:divBdr>
        <w:top w:val="none" w:sz="0" w:space="0" w:color="auto"/>
        <w:left w:val="none" w:sz="0" w:space="0" w:color="auto"/>
        <w:bottom w:val="none" w:sz="0" w:space="0" w:color="auto"/>
        <w:right w:val="none" w:sz="0" w:space="0" w:color="auto"/>
      </w:divBdr>
      <w:divsChild>
        <w:div w:id="1955674724">
          <w:marLeft w:val="0"/>
          <w:marRight w:val="0"/>
          <w:marTop w:val="0"/>
          <w:marBottom w:val="0"/>
          <w:divBdr>
            <w:top w:val="none" w:sz="0" w:space="0" w:color="auto"/>
            <w:left w:val="none" w:sz="0" w:space="0" w:color="auto"/>
            <w:bottom w:val="none" w:sz="0" w:space="0" w:color="auto"/>
            <w:right w:val="none" w:sz="0" w:space="0" w:color="auto"/>
          </w:divBdr>
          <w:divsChild>
            <w:div w:id="1955674620">
              <w:marLeft w:val="0"/>
              <w:marRight w:val="0"/>
              <w:marTop w:val="0"/>
              <w:marBottom w:val="0"/>
              <w:divBdr>
                <w:top w:val="none" w:sz="0" w:space="0" w:color="auto"/>
                <w:left w:val="none" w:sz="0" w:space="0" w:color="auto"/>
                <w:bottom w:val="none" w:sz="0" w:space="0" w:color="auto"/>
                <w:right w:val="none" w:sz="0" w:space="0" w:color="auto"/>
              </w:divBdr>
              <w:divsChild>
                <w:div w:id="19556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53">
      <w:marLeft w:val="0"/>
      <w:marRight w:val="0"/>
      <w:marTop w:val="0"/>
      <w:marBottom w:val="0"/>
      <w:divBdr>
        <w:top w:val="none" w:sz="0" w:space="0" w:color="auto"/>
        <w:left w:val="none" w:sz="0" w:space="0" w:color="auto"/>
        <w:bottom w:val="none" w:sz="0" w:space="0" w:color="auto"/>
        <w:right w:val="none" w:sz="0" w:space="0" w:color="auto"/>
      </w:divBdr>
      <w:divsChild>
        <w:div w:id="1955674664">
          <w:marLeft w:val="0"/>
          <w:marRight w:val="0"/>
          <w:marTop w:val="0"/>
          <w:marBottom w:val="0"/>
          <w:divBdr>
            <w:top w:val="none" w:sz="0" w:space="0" w:color="auto"/>
            <w:left w:val="none" w:sz="0" w:space="0" w:color="auto"/>
            <w:bottom w:val="none" w:sz="0" w:space="0" w:color="auto"/>
            <w:right w:val="none" w:sz="0" w:space="0" w:color="auto"/>
          </w:divBdr>
          <w:divsChild>
            <w:div w:id="1955674701">
              <w:marLeft w:val="0"/>
              <w:marRight w:val="0"/>
              <w:marTop w:val="0"/>
              <w:marBottom w:val="0"/>
              <w:divBdr>
                <w:top w:val="none" w:sz="0" w:space="0" w:color="auto"/>
                <w:left w:val="none" w:sz="0" w:space="0" w:color="auto"/>
                <w:bottom w:val="none" w:sz="0" w:space="0" w:color="auto"/>
                <w:right w:val="none" w:sz="0" w:space="0" w:color="auto"/>
              </w:divBdr>
              <w:divsChild>
                <w:div w:id="195567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54">
      <w:marLeft w:val="0"/>
      <w:marRight w:val="0"/>
      <w:marTop w:val="0"/>
      <w:marBottom w:val="0"/>
      <w:divBdr>
        <w:top w:val="none" w:sz="0" w:space="0" w:color="auto"/>
        <w:left w:val="none" w:sz="0" w:space="0" w:color="auto"/>
        <w:bottom w:val="none" w:sz="0" w:space="0" w:color="auto"/>
        <w:right w:val="none" w:sz="0" w:space="0" w:color="auto"/>
      </w:divBdr>
      <w:divsChild>
        <w:div w:id="1955674926">
          <w:marLeft w:val="0"/>
          <w:marRight w:val="0"/>
          <w:marTop w:val="0"/>
          <w:marBottom w:val="0"/>
          <w:divBdr>
            <w:top w:val="none" w:sz="0" w:space="0" w:color="auto"/>
            <w:left w:val="none" w:sz="0" w:space="0" w:color="auto"/>
            <w:bottom w:val="none" w:sz="0" w:space="0" w:color="auto"/>
            <w:right w:val="none" w:sz="0" w:space="0" w:color="auto"/>
          </w:divBdr>
          <w:divsChild>
            <w:div w:id="1955674895">
              <w:marLeft w:val="0"/>
              <w:marRight w:val="0"/>
              <w:marTop w:val="0"/>
              <w:marBottom w:val="0"/>
              <w:divBdr>
                <w:top w:val="none" w:sz="0" w:space="0" w:color="auto"/>
                <w:left w:val="none" w:sz="0" w:space="0" w:color="auto"/>
                <w:bottom w:val="none" w:sz="0" w:space="0" w:color="auto"/>
                <w:right w:val="none" w:sz="0" w:space="0" w:color="auto"/>
              </w:divBdr>
              <w:divsChild>
                <w:div w:id="195567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66">
      <w:marLeft w:val="0"/>
      <w:marRight w:val="0"/>
      <w:marTop w:val="0"/>
      <w:marBottom w:val="0"/>
      <w:divBdr>
        <w:top w:val="none" w:sz="0" w:space="0" w:color="auto"/>
        <w:left w:val="none" w:sz="0" w:space="0" w:color="auto"/>
        <w:bottom w:val="none" w:sz="0" w:space="0" w:color="auto"/>
        <w:right w:val="none" w:sz="0" w:space="0" w:color="auto"/>
      </w:divBdr>
      <w:divsChild>
        <w:div w:id="1955674917">
          <w:marLeft w:val="0"/>
          <w:marRight w:val="0"/>
          <w:marTop w:val="0"/>
          <w:marBottom w:val="0"/>
          <w:divBdr>
            <w:top w:val="none" w:sz="0" w:space="0" w:color="auto"/>
            <w:left w:val="none" w:sz="0" w:space="0" w:color="auto"/>
            <w:bottom w:val="none" w:sz="0" w:space="0" w:color="auto"/>
            <w:right w:val="none" w:sz="0" w:space="0" w:color="auto"/>
          </w:divBdr>
          <w:divsChild>
            <w:div w:id="1955674905">
              <w:marLeft w:val="0"/>
              <w:marRight w:val="0"/>
              <w:marTop w:val="0"/>
              <w:marBottom w:val="0"/>
              <w:divBdr>
                <w:top w:val="none" w:sz="0" w:space="0" w:color="auto"/>
                <w:left w:val="none" w:sz="0" w:space="0" w:color="auto"/>
                <w:bottom w:val="none" w:sz="0" w:space="0" w:color="auto"/>
                <w:right w:val="none" w:sz="0" w:space="0" w:color="auto"/>
              </w:divBdr>
              <w:divsChild>
                <w:div w:id="195567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69">
      <w:marLeft w:val="0"/>
      <w:marRight w:val="0"/>
      <w:marTop w:val="0"/>
      <w:marBottom w:val="0"/>
      <w:divBdr>
        <w:top w:val="none" w:sz="0" w:space="0" w:color="auto"/>
        <w:left w:val="none" w:sz="0" w:space="0" w:color="auto"/>
        <w:bottom w:val="none" w:sz="0" w:space="0" w:color="auto"/>
        <w:right w:val="none" w:sz="0" w:space="0" w:color="auto"/>
      </w:divBdr>
    </w:div>
    <w:div w:id="1955674770">
      <w:marLeft w:val="0"/>
      <w:marRight w:val="0"/>
      <w:marTop w:val="0"/>
      <w:marBottom w:val="0"/>
      <w:divBdr>
        <w:top w:val="none" w:sz="0" w:space="0" w:color="auto"/>
        <w:left w:val="none" w:sz="0" w:space="0" w:color="auto"/>
        <w:bottom w:val="none" w:sz="0" w:space="0" w:color="auto"/>
        <w:right w:val="none" w:sz="0" w:space="0" w:color="auto"/>
      </w:divBdr>
      <w:divsChild>
        <w:div w:id="1955674713">
          <w:marLeft w:val="0"/>
          <w:marRight w:val="0"/>
          <w:marTop w:val="0"/>
          <w:marBottom w:val="0"/>
          <w:divBdr>
            <w:top w:val="none" w:sz="0" w:space="0" w:color="auto"/>
            <w:left w:val="none" w:sz="0" w:space="0" w:color="auto"/>
            <w:bottom w:val="none" w:sz="0" w:space="0" w:color="auto"/>
            <w:right w:val="none" w:sz="0" w:space="0" w:color="auto"/>
          </w:divBdr>
          <w:divsChild>
            <w:div w:id="1955675080">
              <w:marLeft w:val="0"/>
              <w:marRight w:val="0"/>
              <w:marTop w:val="0"/>
              <w:marBottom w:val="0"/>
              <w:divBdr>
                <w:top w:val="none" w:sz="0" w:space="0" w:color="auto"/>
                <w:left w:val="none" w:sz="0" w:space="0" w:color="auto"/>
                <w:bottom w:val="none" w:sz="0" w:space="0" w:color="auto"/>
                <w:right w:val="none" w:sz="0" w:space="0" w:color="auto"/>
              </w:divBdr>
              <w:divsChild>
                <w:div w:id="195567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4823">
          <w:marLeft w:val="0"/>
          <w:marRight w:val="0"/>
          <w:marTop w:val="0"/>
          <w:marBottom w:val="0"/>
          <w:divBdr>
            <w:top w:val="none" w:sz="0" w:space="0" w:color="auto"/>
            <w:left w:val="none" w:sz="0" w:space="0" w:color="auto"/>
            <w:bottom w:val="none" w:sz="0" w:space="0" w:color="auto"/>
            <w:right w:val="none" w:sz="0" w:space="0" w:color="auto"/>
          </w:divBdr>
          <w:divsChild>
            <w:div w:id="1955674764">
              <w:marLeft w:val="0"/>
              <w:marRight w:val="0"/>
              <w:marTop w:val="0"/>
              <w:marBottom w:val="0"/>
              <w:divBdr>
                <w:top w:val="none" w:sz="0" w:space="0" w:color="auto"/>
                <w:left w:val="none" w:sz="0" w:space="0" w:color="auto"/>
                <w:bottom w:val="none" w:sz="0" w:space="0" w:color="auto"/>
                <w:right w:val="none" w:sz="0" w:space="0" w:color="auto"/>
              </w:divBdr>
              <w:divsChild>
                <w:div w:id="19556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72">
      <w:marLeft w:val="0"/>
      <w:marRight w:val="0"/>
      <w:marTop w:val="0"/>
      <w:marBottom w:val="0"/>
      <w:divBdr>
        <w:top w:val="none" w:sz="0" w:space="0" w:color="auto"/>
        <w:left w:val="none" w:sz="0" w:space="0" w:color="auto"/>
        <w:bottom w:val="none" w:sz="0" w:space="0" w:color="auto"/>
        <w:right w:val="none" w:sz="0" w:space="0" w:color="auto"/>
      </w:divBdr>
    </w:div>
    <w:div w:id="1955674773">
      <w:marLeft w:val="0"/>
      <w:marRight w:val="0"/>
      <w:marTop w:val="0"/>
      <w:marBottom w:val="0"/>
      <w:divBdr>
        <w:top w:val="none" w:sz="0" w:space="0" w:color="auto"/>
        <w:left w:val="none" w:sz="0" w:space="0" w:color="auto"/>
        <w:bottom w:val="none" w:sz="0" w:space="0" w:color="auto"/>
        <w:right w:val="none" w:sz="0" w:space="0" w:color="auto"/>
      </w:divBdr>
      <w:divsChild>
        <w:div w:id="1955675019">
          <w:marLeft w:val="0"/>
          <w:marRight w:val="0"/>
          <w:marTop w:val="0"/>
          <w:marBottom w:val="0"/>
          <w:divBdr>
            <w:top w:val="none" w:sz="0" w:space="0" w:color="auto"/>
            <w:left w:val="none" w:sz="0" w:space="0" w:color="auto"/>
            <w:bottom w:val="none" w:sz="0" w:space="0" w:color="auto"/>
            <w:right w:val="none" w:sz="0" w:space="0" w:color="auto"/>
          </w:divBdr>
          <w:divsChild>
            <w:div w:id="1955675125">
              <w:marLeft w:val="0"/>
              <w:marRight w:val="0"/>
              <w:marTop w:val="0"/>
              <w:marBottom w:val="0"/>
              <w:divBdr>
                <w:top w:val="none" w:sz="0" w:space="0" w:color="auto"/>
                <w:left w:val="none" w:sz="0" w:space="0" w:color="auto"/>
                <w:bottom w:val="none" w:sz="0" w:space="0" w:color="auto"/>
                <w:right w:val="none" w:sz="0" w:space="0" w:color="auto"/>
              </w:divBdr>
              <w:divsChild>
                <w:div w:id="19556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76">
      <w:marLeft w:val="0"/>
      <w:marRight w:val="0"/>
      <w:marTop w:val="0"/>
      <w:marBottom w:val="0"/>
      <w:divBdr>
        <w:top w:val="none" w:sz="0" w:space="0" w:color="auto"/>
        <w:left w:val="none" w:sz="0" w:space="0" w:color="auto"/>
        <w:bottom w:val="none" w:sz="0" w:space="0" w:color="auto"/>
        <w:right w:val="none" w:sz="0" w:space="0" w:color="auto"/>
      </w:divBdr>
      <w:divsChild>
        <w:div w:id="1955675059">
          <w:marLeft w:val="0"/>
          <w:marRight w:val="0"/>
          <w:marTop w:val="0"/>
          <w:marBottom w:val="0"/>
          <w:divBdr>
            <w:top w:val="none" w:sz="0" w:space="0" w:color="auto"/>
            <w:left w:val="none" w:sz="0" w:space="0" w:color="auto"/>
            <w:bottom w:val="none" w:sz="0" w:space="0" w:color="auto"/>
            <w:right w:val="none" w:sz="0" w:space="0" w:color="auto"/>
          </w:divBdr>
        </w:div>
      </w:divsChild>
    </w:div>
    <w:div w:id="1955674783">
      <w:marLeft w:val="0"/>
      <w:marRight w:val="0"/>
      <w:marTop w:val="0"/>
      <w:marBottom w:val="0"/>
      <w:divBdr>
        <w:top w:val="none" w:sz="0" w:space="0" w:color="auto"/>
        <w:left w:val="none" w:sz="0" w:space="0" w:color="auto"/>
        <w:bottom w:val="none" w:sz="0" w:space="0" w:color="auto"/>
        <w:right w:val="none" w:sz="0" w:space="0" w:color="auto"/>
      </w:divBdr>
    </w:div>
    <w:div w:id="1955674784">
      <w:marLeft w:val="0"/>
      <w:marRight w:val="0"/>
      <w:marTop w:val="0"/>
      <w:marBottom w:val="0"/>
      <w:divBdr>
        <w:top w:val="none" w:sz="0" w:space="0" w:color="auto"/>
        <w:left w:val="none" w:sz="0" w:space="0" w:color="auto"/>
        <w:bottom w:val="none" w:sz="0" w:space="0" w:color="auto"/>
        <w:right w:val="none" w:sz="0" w:space="0" w:color="auto"/>
      </w:divBdr>
      <w:divsChild>
        <w:div w:id="1955674947">
          <w:marLeft w:val="0"/>
          <w:marRight w:val="0"/>
          <w:marTop w:val="0"/>
          <w:marBottom w:val="0"/>
          <w:divBdr>
            <w:top w:val="none" w:sz="0" w:space="0" w:color="auto"/>
            <w:left w:val="none" w:sz="0" w:space="0" w:color="auto"/>
            <w:bottom w:val="none" w:sz="0" w:space="0" w:color="auto"/>
            <w:right w:val="none" w:sz="0" w:space="0" w:color="auto"/>
          </w:divBdr>
          <w:divsChild>
            <w:div w:id="1955674521">
              <w:marLeft w:val="0"/>
              <w:marRight w:val="0"/>
              <w:marTop w:val="0"/>
              <w:marBottom w:val="0"/>
              <w:divBdr>
                <w:top w:val="none" w:sz="0" w:space="0" w:color="auto"/>
                <w:left w:val="none" w:sz="0" w:space="0" w:color="auto"/>
                <w:bottom w:val="none" w:sz="0" w:space="0" w:color="auto"/>
                <w:right w:val="none" w:sz="0" w:space="0" w:color="auto"/>
              </w:divBdr>
              <w:divsChild>
                <w:div w:id="19556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87">
      <w:marLeft w:val="0"/>
      <w:marRight w:val="0"/>
      <w:marTop w:val="0"/>
      <w:marBottom w:val="0"/>
      <w:divBdr>
        <w:top w:val="none" w:sz="0" w:space="0" w:color="auto"/>
        <w:left w:val="none" w:sz="0" w:space="0" w:color="auto"/>
        <w:bottom w:val="none" w:sz="0" w:space="0" w:color="auto"/>
        <w:right w:val="none" w:sz="0" w:space="0" w:color="auto"/>
      </w:divBdr>
      <w:divsChild>
        <w:div w:id="1955674920">
          <w:marLeft w:val="0"/>
          <w:marRight w:val="0"/>
          <w:marTop w:val="0"/>
          <w:marBottom w:val="0"/>
          <w:divBdr>
            <w:top w:val="none" w:sz="0" w:space="0" w:color="auto"/>
            <w:left w:val="none" w:sz="0" w:space="0" w:color="auto"/>
            <w:bottom w:val="none" w:sz="0" w:space="0" w:color="auto"/>
            <w:right w:val="none" w:sz="0" w:space="0" w:color="auto"/>
          </w:divBdr>
        </w:div>
      </w:divsChild>
    </w:div>
    <w:div w:id="1955674788">
      <w:marLeft w:val="0"/>
      <w:marRight w:val="0"/>
      <w:marTop w:val="0"/>
      <w:marBottom w:val="0"/>
      <w:divBdr>
        <w:top w:val="none" w:sz="0" w:space="0" w:color="auto"/>
        <w:left w:val="none" w:sz="0" w:space="0" w:color="auto"/>
        <w:bottom w:val="none" w:sz="0" w:space="0" w:color="auto"/>
        <w:right w:val="none" w:sz="0" w:space="0" w:color="auto"/>
      </w:divBdr>
      <w:divsChild>
        <w:div w:id="1955674567">
          <w:marLeft w:val="0"/>
          <w:marRight w:val="0"/>
          <w:marTop w:val="0"/>
          <w:marBottom w:val="0"/>
          <w:divBdr>
            <w:top w:val="none" w:sz="0" w:space="0" w:color="auto"/>
            <w:left w:val="none" w:sz="0" w:space="0" w:color="auto"/>
            <w:bottom w:val="none" w:sz="0" w:space="0" w:color="auto"/>
            <w:right w:val="none" w:sz="0" w:space="0" w:color="auto"/>
          </w:divBdr>
          <w:divsChild>
            <w:div w:id="1955674647">
              <w:marLeft w:val="0"/>
              <w:marRight w:val="0"/>
              <w:marTop w:val="0"/>
              <w:marBottom w:val="0"/>
              <w:divBdr>
                <w:top w:val="none" w:sz="0" w:space="0" w:color="auto"/>
                <w:left w:val="none" w:sz="0" w:space="0" w:color="auto"/>
                <w:bottom w:val="none" w:sz="0" w:space="0" w:color="auto"/>
                <w:right w:val="none" w:sz="0" w:space="0" w:color="auto"/>
              </w:divBdr>
              <w:divsChild>
                <w:div w:id="19556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89">
      <w:marLeft w:val="0"/>
      <w:marRight w:val="0"/>
      <w:marTop w:val="0"/>
      <w:marBottom w:val="0"/>
      <w:divBdr>
        <w:top w:val="none" w:sz="0" w:space="0" w:color="auto"/>
        <w:left w:val="none" w:sz="0" w:space="0" w:color="auto"/>
        <w:bottom w:val="none" w:sz="0" w:space="0" w:color="auto"/>
        <w:right w:val="none" w:sz="0" w:space="0" w:color="auto"/>
      </w:divBdr>
      <w:divsChild>
        <w:div w:id="1955674736">
          <w:marLeft w:val="0"/>
          <w:marRight w:val="0"/>
          <w:marTop w:val="0"/>
          <w:marBottom w:val="0"/>
          <w:divBdr>
            <w:top w:val="none" w:sz="0" w:space="0" w:color="auto"/>
            <w:left w:val="none" w:sz="0" w:space="0" w:color="auto"/>
            <w:bottom w:val="none" w:sz="0" w:space="0" w:color="auto"/>
            <w:right w:val="none" w:sz="0" w:space="0" w:color="auto"/>
          </w:divBdr>
          <w:divsChild>
            <w:div w:id="1955674600">
              <w:marLeft w:val="0"/>
              <w:marRight w:val="0"/>
              <w:marTop w:val="0"/>
              <w:marBottom w:val="0"/>
              <w:divBdr>
                <w:top w:val="none" w:sz="0" w:space="0" w:color="auto"/>
                <w:left w:val="none" w:sz="0" w:space="0" w:color="auto"/>
                <w:bottom w:val="none" w:sz="0" w:space="0" w:color="auto"/>
                <w:right w:val="none" w:sz="0" w:space="0" w:color="auto"/>
              </w:divBdr>
              <w:divsChild>
                <w:div w:id="195567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4869">
          <w:marLeft w:val="0"/>
          <w:marRight w:val="0"/>
          <w:marTop w:val="0"/>
          <w:marBottom w:val="0"/>
          <w:divBdr>
            <w:top w:val="none" w:sz="0" w:space="0" w:color="auto"/>
            <w:left w:val="none" w:sz="0" w:space="0" w:color="auto"/>
            <w:bottom w:val="none" w:sz="0" w:space="0" w:color="auto"/>
            <w:right w:val="none" w:sz="0" w:space="0" w:color="auto"/>
          </w:divBdr>
          <w:divsChild>
            <w:div w:id="1955674883">
              <w:marLeft w:val="0"/>
              <w:marRight w:val="0"/>
              <w:marTop w:val="0"/>
              <w:marBottom w:val="0"/>
              <w:divBdr>
                <w:top w:val="none" w:sz="0" w:space="0" w:color="auto"/>
                <w:left w:val="none" w:sz="0" w:space="0" w:color="auto"/>
                <w:bottom w:val="none" w:sz="0" w:space="0" w:color="auto"/>
                <w:right w:val="none" w:sz="0" w:space="0" w:color="auto"/>
              </w:divBdr>
              <w:divsChild>
                <w:div w:id="1955674636">
                  <w:marLeft w:val="0"/>
                  <w:marRight w:val="0"/>
                  <w:marTop w:val="0"/>
                  <w:marBottom w:val="0"/>
                  <w:divBdr>
                    <w:top w:val="none" w:sz="0" w:space="0" w:color="auto"/>
                    <w:left w:val="none" w:sz="0" w:space="0" w:color="auto"/>
                    <w:bottom w:val="none" w:sz="0" w:space="0" w:color="auto"/>
                    <w:right w:val="none" w:sz="0" w:space="0" w:color="auto"/>
                  </w:divBdr>
                </w:div>
              </w:divsChild>
            </w:div>
            <w:div w:id="1955675025">
              <w:marLeft w:val="0"/>
              <w:marRight w:val="0"/>
              <w:marTop w:val="0"/>
              <w:marBottom w:val="0"/>
              <w:divBdr>
                <w:top w:val="none" w:sz="0" w:space="0" w:color="auto"/>
                <w:left w:val="none" w:sz="0" w:space="0" w:color="auto"/>
                <w:bottom w:val="none" w:sz="0" w:space="0" w:color="auto"/>
                <w:right w:val="none" w:sz="0" w:space="0" w:color="auto"/>
              </w:divBdr>
              <w:divsChild>
                <w:div w:id="19556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95">
      <w:marLeft w:val="0"/>
      <w:marRight w:val="0"/>
      <w:marTop w:val="0"/>
      <w:marBottom w:val="0"/>
      <w:divBdr>
        <w:top w:val="none" w:sz="0" w:space="0" w:color="auto"/>
        <w:left w:val="none" w:sz="0" w:space="0" w:color="auto"/>
        <w:bottom w:val="none" w:sz="0" w:space="0" w:color="auto"/>
        <w:right w:val="none" w:sz="0" w:space="0" w:color="auto"/>
      </w:divBdr>
    </w:div>
    <w:div w:id="1955674798">
      <w:marLeft w:val="0"/>
      <w:marRight w:val="0"/>
      <w:marTop w:val="0"/>
      <w:marBottom w:val="0"/>
      <w:divBdr>
        <w:top w:val="none" w:sz="0" w:space="0" w:color="auto"/>
        <w:left w:val="none" w:sz="0" w:space="0" w:color="auto"/>
        <w:bottom w:val="none" w:sz="0" w:space="0" w:color="auto"/>
        <w:right w:val="none" w:sz="0" w:space="0" w:color="auto"/>
      </w:divBdr>
    </w:div>
    <w:div w:id="1955674799">
      <w:marLeft w:val="0"/>
      <w:marRight w:val="0"/>
      <w:marTop w:val="0"/>
      <w:marBottom w:val="0"/>
      <w:divBdr>
        <w:top w:val="none" w:sz="0" w:space="0" w:color="auto"/>
        <w:left w:val="none" w:sz="0" w:space="0" w:color="auto"/>
        <w:bottom w:val="none" w:sz="0" w:space="0" w:color="auto"/>
        <w:right w:val="none" w:sz="0" w:space="0" w:color="auto"/>
      </w:divBdr>
      <w:divsChild>
        <w:div w:id="1955674546">
          <w:marLeft w:val="0"/>
          <w:marRight w:val="0"/>
          <w:marTop w:val="0"/>
          <w:marBottom w:val="0"/>
          <w:divBdr>
            <w:top w:val="none" w:sz="0" w:space="0" w:color="auto"/>
            <w:left w:val="none" w:sz="0" w:space="0" w:color="auto"/>
            <w:bottom w:val="none" w:sz="0" w:space="0" w:color="auto"/>
            <w:right w:val="none" w:sz="0" w:space="0" w:color="auto"/>
          </w:divBdr>
          <w:divsChild>
            <w:div w:id="1955674751">
              <w:marLeft w:val="0"/>
              <w:marRight w:val="0"/>
              <w:marTop w:val="0"/>
              <w:marBottom w:val="0"/>
              <w:divBdr>
                <w:top w:val="none" w:sz="0" w:space="0" w:color="auto"/>
                <w:left w:val="none" w:sz="0" w:space="0" w:color="auto"/>
                <w:bottom w:val="none" w:sz="0" w:space="0" w:color="auto"/>
                <w:right w:val="none" w:sz="0" w:space="0" w:color="auto"/>
              </w:divBdr>
              <w:divsChild>
                <w:div w:id="1955675105">
                  <w:marLeft w:val="0"/>
                  <w:marRight w:val="0"/>
                  <w:marTop w:val="0"/>
                  <w:marBottom w:val="0"/>
                  <w:divBdr>
                    <w:top w:val="none" w:sz="0" w:space="0" w:color="auto"/>
                    <w:left w:val="none" w:sz="0" w:space="0" w:color="auto"/>
                    <w:bottom w:val="none" w:sz="0" w:space="0" w:color="auto"/>
                    <w:right w:val="none" w:sz="0" w:space="0" w:color="auto"/>
                  </w:divBdr>
                </w:div>
              </w:divsChild>
            </w:div>
            <w:div w:id="1955674820">
              <w:marLeft w:val="0"/>
              <w:marRight w:val="0"/>
              <w:marTop w:val="0"/>
              <w:marBottom w:val="0"/>
              <w:divBdr>
                <w:top w:val="none" w:sz="0" w:space="0" w:color="auto"/>
                <w:left w:val="none" w:sz="0" w:space="0" w:color="auto"/>
                <w:bottom w:val="none" w:sz="0" w:space="0" w:color="auto"/>
                <w:right w:val="none" w:sz="0" w:space="0" w:color="auto"/>
              </w:divBdr>
              <w:divsChild>
                <w:div w:id="19556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4547">
          <w:marLeft w:val="0"/>
          <w:marRight w:val="0"/>
          <w:marTop w:val="0"/>
          <w:marBottom w:val="0"/>
          <w:divBdr>
            <w:top w:val="none" w:sz="0" w:space="0" w:color="auto"/>
            <w:left w:val="none" w:sz="0" w:space="0" w:color="auto"/>
            <w:bottom w:val="none" w:sz="0" w:space="0" w:color="auto"/>
            <w:right w:val="none" w:sz="0" w:space="0" w:color="auto"/>
          </w:divBdr>
          <w:divsChild>
            <w:div w:id="1955674779">
              <w:marLeft w:val="0"/>
              <w:marRight w:val="0"/>
              <w:marTop w:val="0"/>
              <w:marBottom w:val="0"/>
              <w:divBdr>
                <w:top w:val="none" w:sz="0" w:space="0" w:color="auto"/>
                <w:left w:val="none" w:sz="0" w:space="0" w:color="auto"/>
                <w:bottom w:val="none" w:sz="0" w:space="0" w:color="auto"/>
                <w:right w:val="none" w:sz="0" w:space="0" w:color="auto"/>
              </w:divBdr>
              <w:divsChild>
                <w:div w:id="19556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03">
      <w:marLeft w:val="0"/>
      <w:marRight w:val="0"/>
      <w:marTop w:val="0"/>
      <w:marBottom w:val="0"/>
      <w:divBdr>
        <w:top w:val="none" w:sz="0" w:space="0" w:color="auto"/>
        <w:left w:val="none" w:sz="0" w:space="0" w:color="auto"/>
        <w:bottom w:val="none" w:sz="0" w:space="0" w:color="auto"/>
        <w:right w:val="none" w:sz="0" w:space="0" w:color="auto"/>
      </w:divBdr>
      <w:divsChild>
        <w:div w:id="1955675088">
          <w:marLeft w:val="0"/>
          <w:marRight w:val="0"/>
          <w:marTop w:val="0"/>
          <w:marBottom w:val="0"/>
          <w:divBdr>
            <w:top w:val="none" w:sz="0" w:space="0" w:color="auto"/>
            <w:left w:val="none" w:sz="0" w:space="0" w:color="auto"/>
            <w:bottom w:val="none" w:sz="0" w:space="0" w:color="auto"/>
            <w:right w:val="none" w:sz="0" w:space="0" w:color="auto"/>
          </w:divBdr>
          <w:divsChild>
            <w:div w:id="1955675011">
              <w:marLeft w:val="0"/>
              <w:marRight w:val="0"/>
              <w:marTop w:val="0"/>
              <w:marBottom w:val="0"/>
              <w:divBdr>
                <w:top w:val="none" w:sz="0" w:space="0" w:color="auto"/>
                <w:left w:val="none" w:sz="0" w:space="0" w:color="auto"/>
                <w:bottom w:val="none" w:sz="0" w:space="0" w:color="auto"/>
                <w:right w:val="none" w:sz="0" w:space="0" w:color="auto"/>
              </w:divBdr>
              <w:divsChild>
                <w:div w:id="1955674903">
                  <w:marLeft w:val="0"/>
                  <w:marRight w:val="0"/>
                  <w:marTop w:val="0"/>
                  <w:marBottom w:val="0"/>
                  <w:divBdr>
                    <w:top w:val="none" w:sz="0" w:space="0" w:color="auto"/>
                    <w:left w:val="none" w:sz="0" w:space="0" w:color="auto"/>
                    <w:bottom w:val="none" w:sz="0" w:space="0" w:color="auto"/>
                    <w:right w:val="none" w:sz="0" w:space="0" w:color="auto"/>
                  </w:divBdr>
                  <w:divsChild>
                    <w:div w:id="195567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804">
      <w:marLeft w:val="0"/>
      <w:marRight w:val="0"/>
      <w:marTop w:val="0"/>
      <w:marBottom w:val="0"/>
      <w:divBdr>
        <w:top w:val="none" w:sz="0" w:space="0" w:color="auto"/>
        <w:left w:val="none" w:sz="0" w:space="0" w:color="auto"/>
        <w:bottom w:val="none" w:sz="0" w:space="0" w:color="auto"/>
        <w:right w:val="none" w:sz="0" w:space="0" w:color="auto"/>
      </w:divBdr>
      <w:divsChild>
        <w:div w:id="1955674848">
          <w:marLeft w:val="0"/>
          <w:marRight w:val="0"/>
          <w:marTop w:val="0"/>
          <w:marBottom w:val="0"/>
          <w:divBdr>
            <w:top w:val="none" w:sz="0" w:space="0" w:color="auto"/>
            <w:left w:val="none" w:sz="0" w:space="0" w:color="auto"/>
            <w:bottom w:val="none" w:sz="0" w:space="0" w:color="auto"/>
            <w:right w:val="none" w:sz="0" w:space="0" w:color="auto"/>
          </w:divBdr>
          <w:divsChild>
            <w:div w:id="1955675070">
              <w:marLeft w:val="0"/>
              <w:marRight w:val="0"/>
              <w:marTop w:val="0"/>
              <w:marBottom w:val="0"/>
              <w:divBdr>
                <w:top w:val="none" w:sz="0" w:space="0" w:color="auto"/>
                <w:left w:val="none" w:sz="0" w:space="0" w:color="auto"/>
                <w:bottom w:val="none" w:sz="0" w:space="0" w:color="auto"/>
                <w:right w:val="none" w:sz="0" w:space="0" w:color="auto"/>
              </w:divBdr>
              <w:divsChild>
                <w:div w:id="19556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05">
      <w:marLeft w:val="0"/>
      <w:marRight w:val="0"/>
      <w:marTop w:val="0"/>
      <w:marBottom w:val="0"/>
      <w:divBdr>
        <w:top w:val="none" w:sz="0" w:space="0" w:color="auto"/>
        <w:left w:val="none" w:sz="0" w:space="0" w:color="auto"/>
        <w:bottom w:val="none" w:sz="0" w:space="0" w:color="auto"/>
        <w:right w:val="none" w:sz="0" w:space="0" w:color="auto"/>
      </w:divBdr>
      <w:divsChild>
        <w:div w:id="1955675002">
          <w:marLeft w:val="0"/>
          <w:marRight w:val="0"/>
          <w:marTop w:val="0"/>
          <w:marBottom w:val="0"/>
          <w:divBdr>
            <w:top w:val="none" w:sz="0" w:space="0" w:color="auto"/>
            <w:left w:val="none" w:sz="0" w:space="0" w:color="auto"/>
            <w:bottom w:val="none" w:sz="0" w:space="0" w:color="auto"/>
            <w:right w:val="none" w:sz="0" w:space="0" w:color="auto"/>
          </w:divBdr>
          <w:divsChild>
            <w:div w:id="1955674860">
              <w:marLeft w:val="0"/>
              <w:marRight w:val="0"/>
              <w:marTop w:val="0"/>
              <w:marBottom w:val="0"/>
              <w:divBdr>
                <w:top w:val="none" w:sz="0" w:space="0" w:color="auto"/>
                <w:left w:val="none" w:sz="0" w:space="0" w:color="auto"/>
                <w:bottom w:val="none" w:sz="0" w:space="0" w:color="auto"/>
                <w:right w:val="none" w:sz="0" w:space="0" w:color="auto"/>
              </w:divBdr>
              <w:divsChild>
                <w:div w:id="195567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09">
      <w:marLeft w:val="0"/>
      <w:marRight w:val="0"/>
      <w:marTop w:val="0"/>
      <w:marBottom w:val="0"/>
      <w:divBdr>
        <w:top w:val="none" w:sz="0" w:space="0" w:color="auto"/>
        <w:left w:val="none" w:sz="0" w:space="0" w:color="auto"/>
        <w:bottom w:val="none" w:sz="0" w:space="0" w:color="auto"/>
        <w:right w:val="none" w:sz="0" w:space="0" w:color="auto"/>
      </w:divBdr>
      <w:divsChild>
        <w:div w:id="1955675010">
          <w:marLeft w:val="0"/>
          <w:marRight w:val="0"/>
          <w:marTop w:val="0"/>
          <w:marBottom w:val="0"/>
          <w:divBdr>
            <w:top w:val="none" w:sz="0" w:space="0" w:color="auto"/>
            <w:left w:val="none" w:sz="0" w:space="0" w:color="auto"/>
            <w:bottom w:val="none" w:sz="0" w:space="0" w:color="auto"/>
            <w:right w:val="none" w:sz="0" w:space="0" w:color="auto"/>
          </w:divBdr>
          <w:divsChild>
            <w:div w:id="1955674810">
              <w:marLeft w:val="0"/>
              <w:marRight w:val="0"/>
              <w:marTop w:val="0"/>
              <w:marBottom w:val="0"/>
              <w:divBdr>
                <w:top w:val="none" w:sz="0" w:space="0" w:color="auto"/>
                <w:left w:val="none" w:sz="0" w:space="0" w:color="auto"/>
                <w:bottom w:val="none" w:sz="0" w:space="0" w:color="auto"/>
                <w:right w:val="none" w:sz="0" w:space="0" w:color="auto"/>
              </w:divBdr>
              <w:divsChild>
                <w:div w:id="195567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11">
      <w:marLeft w:val="0"/>
      <w:marRight w:val="0"/>
      <w:marTop w:val="0"/>
      <w:marBottom w:val="0"/>
      <w:divBdr>
        <w:top w:val="none" w:sz="0" w:space="0" w:color="auto"/>
        <w:left w:val="none" w:sz="0" w:space="0" w:color="auto"/>
        <w:bottom w:val="none" w:sz="0" w:space="0" w:color="auto"/>
        <w:right w:val="none" w:sz="0" w:space="0" w:color="auto"/>
      </w:divBdr>
    </w:div>
    <w:div w:id="1955674813">
      <w:marLeft w:val="0"/>
      <w:marRight w:val="0"/>
      <w:marTop w:val="0"/>
      <w:marBottom w:val="0"/>
      <w:divBdr>
        <w:top w:val="none" w:sz="0" w:space="0" w:color="auto"/>
        <w:left w:val="none" w:sz="0" w:space="0" w:color="auto"/>
        <w:bottom w:val="none" w:sz="0" w:space="0" w:color="auto"/>
        <w:right w:val="none" w:sz="0" w:space="0" w:color="auto"/>
      </w:divBdr>
      <w:divsChild>
        <w:div w:id="1955674625">
          <w:marLeft w:val="0"/>
          <w:marRight w:val="0"/>
          <w:marTop w:val="0"/>
          <w:marBottom w:val="0"/>
          <w:divBdr>
            <w:top w:val="none" w:sz="0" w:space="0" w:color="auto"/>
            <w:left w:val="none" w:sz="0" w:space="0" w:color="auto"/>
            <w:bottom w:val="none" w:sz="0" w:space="0" w:color="auto"/>
            <w:right w:val="none" w:sz="0" w:space="0" w:color="auto"/>
          </w:divBdr>
          <w:divsChild>
            <w:div w:id="1955675067">
              <w:marLeft w:val="0"/>
              <w:marRight w:val="0"/>
              <w:marTop w:val="0"/>
              <w:marBottom w:val="0"/>
              <w:divBdr>
                <w:top w:val="none" w:sz="0" w:space="0" w:color="auto"/>
                <w:left w:val="none" w:sz="0" w:space="0" w:color="auto"/>
                <w:bottom w:val="none" w:sz="0" w:space="0" w:color="auto"/>
                <w:right w:val="none" w:sz="0" w:space="0" w:color="auto"/>
              </w:divBdr>
              <w:divsChild>
                <w:div w:id="19556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14">
      <w:marLeft w:val="0"/>
      <w:marRight w:val="0"/>
      <w:marTop w:val="0"/>
      <w:marBottom w:val="0"/>
      <w:divBdr>
        <w:top w:val="none" w:sz="0" w:space="0" w:color="auto"/>
        <w:left w:val="none" w:sz="0" w:space="0" w:color="auto"/>
        <w:bottom w:val="none" w:sz="0" w:space="0" w:color="auto"/>
        <w:right w:val="none" w:sz="0" w:space="0" w:color="auto"/>
      </w:divBdr>
      <w:divsChild>
        <w:div w:id="1955674997">
          <w:marLeft w:val="0"/>
          <w:marRight w:val="0"/>
          <w:marTop w:val="0"/>
          <w:marBottom w:val="0"/>
          <w:divBdr>
            <w:top w:val="none" w:sz="0" w:space="0" w:color="auto"/>
            <w:left w:val="none" w:sz="0" w:space="0" w:color="auto"/>
            <w:bottom w:val="none" w:sz="0" w:space="0" w:color="auto"/>
            <w:right w:val="none" w:sz="0" w:space="0" w:color="auto"/>
          </w:divBdr>
          <w:divsChild>
            <w:div w:id="1955675046">
              <w:marLeft w:val="0"/>
              <w:marRight w:val="0"/>
              <w:marTop w:val="0"/>
              <w:marBottom w:val="0"/>
              <w:divBdr>
                <w:top w:val="none" w:sz="0" w:space="0" w:color="auto"/>
                <w:left w:val="none" w:sz="0" w:space="0" w:color="auto"/>
                <w:bottom w:val="none" w:sz="0" w:space="0" w:color="auto"/>
                <w:right w:val="none" w:sz="0" w:space="0" w:color="auto"/>
              </w:divBdr>
              <w:divsChild>
                <w:div w:id="1955674790">
                  <w:marLeft w:val="0"/>
                  <w:marRight w:val="0"/>
                  <w:marTop w:val="0"/>
                  <w:marBottom w:val="0"/>
                  <w:divBdr>
                    <w:top w:val="none" w:sz="0" w:space="0" w:color="auto"/>
                    <w:left w:val="none" w:sz="0" w:space="0" w:color="auto"/>
                    <w:bottom w:val="none" w:sz="0" w:space="0" w:color="auto"/>
                    <w:right w:val="none" w:sz="0" w:space="0" w:color="auto"/>
                  </w:divBdr>
                  <w:divsChild>
                    <w:div w:id="195567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822">
      <w:marLeft w:val="0"/>
      <w:marRight w:val="0"/>
      <w:marTop w:val="0"/>
      <w:marBottom w:val="0"/>
      <w:divBdr>
        <w:top w:val="none" w:sz="0" w:space="0" w:color="auto"/>
        <w:left w:val="none" w:sz="0" w:space="0" w:color="auto"/>
        <w:bottom w:val="none" w:sz="0" w:space="0" w:color="auto"/>
        <w:right w:val="none" w:sz="0" w:space="0" w:color="auto"/>
      </w:divBdr>
      <w:divsChild>
        <w:div w:id="1955674720">
          <w:marLeft w:val="0"/>
          <w:marRight w:val="0"/>
          <w:marTop w:val="0"/>
          <w:marBottom w:val="0"/>
          <w:divBdr>
            <w:top w:val="none" w:sz="0" w:space="0" w:color="auto"/>
            <w:left w:val="none" w:sz="0" w:space="0" w:color="auto"/>
            <w:bottom w:val="none" w:sz="0" w:space="0" w:color="auto"/>
            <w:right w:val="none" w:sz="0" w:space="0" w:color="auto"/>
          </w:divBdr>
          <w:divsChild>
            <w:div w:id="1955674688">
              <w:marLeft w:val="0"/>
              <w:marRight w:val="0"/>
              <w:marTop w:val="0"/>
              <w:marBottom w:val="0"/>
              <w:divBdr>
                <w:top w:val="none" w:sz="0" w:space="0" w:color="auto"/>
                <w:left w:val="none" w:sz="0" w:space="0" w:color="auto"/>
                <w:bottom w:val="none" w:sz="0" w:space="0" w:color="auto"/>
                <w:right w:val="none" w:sz="0" w:space="0" w:color="auto"/>
              </w:divBdr>
              <w:divsChild>
                <w:div w:id="195567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24">
      <w:marLeft w:val="0"/>
      <w:marRight w:val="0"/>
      <w:marTop w:val="0"/>
      <w:marBottom w:val="0"/>
      <w:divBdr>
        <w:top w:val="none" w:sz="0" w:space="0" w:color="auto"/>
        <w:left w:val="none" w:sz="0" w:space="0" w:color="auto"/>
        <w:bottom w:val="none" w:sz="0" w:space="0" w:color="auto"/>
        <w:right w:val="none" w:sz="0" w:space="0" w:color="auto"/>
      </w:divBdr>
    </w:div>
    <w:div w:id="1955674825">
      <w:marLeft w:val="0"/>
      <w:marRight w:val="0"/>
      <w:marTop w:val="0"/>
      <w:marBottom w:val="0"/>
      <w:divBdr>
        <w:top w:val="none" w:sz="0" w:space="0" w:color="auto"/>
        <w:left w:val="none" w:sz="0" w:space="0" w:color="auto"/>
        <w:bottom w:val="none" w:sz="0" w:space="0" w:color="auto"/>
        <w:right w:val="none" w:sz="0" w:space="0" w:color="auto"/>
      </w:divBdr>
    </w:div>
    <w:div w:id="1955674827">
      <w:marLeft w:val="0"/>
      <w:marRight w:val="0"/>
      <w:marTop w:val="0"/>
      <w:marBottom w:val="0"/>
      <w:divBdr>
        <w:top w:val="none" w:sz="0" w:space="0" w:color="auto"/>
        <w:left w:val="none" w:sz="0" w:space="0" w:color="auto"/>
        <w:bottom w:val="none" w:sz="0" w:space="0" w:color="auto"/>
        <w:right w:val="none" w:sz="0" w:space="0" w:color="auto"/>
      </w:divBdr>
      <w:divsChild>
        <w:div w:id="1955674807">
          <w:marLeft w:val="0"/>
          <w:marRight w:val="0"/>
          <w:marTop w:val="0"/>
          <w:marBottom w:val="0"/>
          <w:divBdr>
            <w:top w:val="none" w:sz="0" w:space="0" w:color="auto"/>
            <w:left w:val="none" w:sz="0" w:space="0" w:color="auto"/>
            <w:bottom w:val="none" w:sz="0" w:space="0" w:color="auto"/>
            <w:right w:val="none" w:sz="0" w:space="0" w:color="auto"/>
          </w:divBdr>
          <w:divsChild>
            <w:div w:id="1955674838">
              <w:marLeft w:val="0"/>
              <w:marRight w:val="0"/>
              <w:marTop w:val="0"/>
              <w:marBottom w:val="0"/>
              <w:divBdr>
                <w:top w:val="none" w:sz="0" w:space="0" w:color="auto"/>
                <w:left w:val="none" w:sz="0" w:space="0" w:color="auto"/>
                <w:bottom w:val="none" w:sz="0" w:space="0" w:color="auto"/>
                <w:right w:val="none" w:sz="0" w:space="0" w:color="auto"/>
              </w:divBdr>
              <w:divsChild>
                <w:div w:id="19556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28">
      <w:marLeft w:val="0"/>
      <w:marRight w:val="0"/>
      <w:marTop w:val="0"/>
      <w:marBottom w:val="0"/>
      <w:divBdr>
        <w:top w:val="none" w:sz="0" w:space="0" w:color="auto"/>
        <w:left w:val="none" w:sz="0" w:space="0" w:color="auto"/>
        <w:bottom w:val="none" w:sz="0" w:space="0" w:color="auto"/>
        <w:right w:val="none" w:sz="0" w:space="0" w:color="auto"/>
      </w:divBdr>
      <w:divsChild>
        <w:div w:id="1955674531">
          <w:marLeft w:val="0"/>
          <w:marRight w:val="0"/>
          <w:marTop w:val="0"/>
          <w:marBottom w:val="0"/>
          <w:divBdr>
            <w:top w:val="none" w:sz="0" w:space="0" w:color="auto"/>
            <w:left w:val="none" w:sz="0" w:space="0" w:color="auto"/>
            <w:bottom w:val="none" w:sz="0" w:space="0" w:color="auto"/>
            <w:right w:val="none" w:sz="0" w:space="0" w:color="auto"/>
          </w:divBdr>
          <w:divsChild>
            <w:div w:id="1955674597">
              <w:marLeft w:val="0"/>
              <w:marRight w:val="0"/>
              <w:marTop w:val="0"/>
              <w:marBottom w:val="0"/>
              <w:divBdr>
                <w:top w:val="none" w:sz="0" w:space="0" w:color="auto"/>
                <w:left w:val="none" w:sz="0" w:space="0" w:color="auto"/>
                <w:bottom w:val="none" w:sz="0" w:space="0" w:color="auto"/>
                <w:right w:val="none" w:sz="0" w:space="0" w:color="auto"/>
              </w:divBdr>
              <w:divsChild>
                <w:div w:id="19556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30">
      <w:marLeft w:val="0"/>
      <w:marRight w:val="0"/>
      <w:marTop w:val="0"/>
      <w:marBottom w:val="0"/>
      <w:divBdr>
        <w:top w:val="none" w:sz="0" w:space="0" w:color="auto"/>
        <w:left w:val="none" w:sz="0" w:space="0" w:color="auto"/>
        <w:bottom w:val="none" w:sz="0" w:space="0" w:color="auto"/>
        <w:right w:val="none" w:sz="0" w:space="0" w:color="auto"/>
      </w:divBdr>
      <w:divsChild>
        <w:div w:id="1955674906">
          <w:marLeft w:val="0"/>
          <w:marRight w:val="0"/>
          <w:marTop w:val="0"/>
          <w:marBottom w:val="0"/>
          <w:divBdr>
            <w:top w:val="none" w:sz="0" w:space="0" w:color="auto"/>
            <w:left w:val="none" w:sz="0" w:space="0" w:color="auto"/>
            <w:bottom w:val="none" w:sz="0" w:space="0" w:color="auto"/>
            <w:right w:val="none" w:sz="0" w:space="0" w:color="auto"/>
          </w:divBdr>
          <w:divsChild>
            <w:div w:id="1955674550">
              <w:marLeft w:val="0"/>
              <w:marRight w:val="0"/>
              <w:marTop w:val="0"/>
              <w:marBottom w:val="0"/>
              <w:divBdr>
                <w:top w:val="none" w:sz="0" w:space="0" w:color="auto"/>
                <w:left w:val="none" w:sz="0" w:space="0" w:color="auto"/>
                <w:bottom w:val="none" w:sz="0" w:space="0" w:color="auto"/>
                <w:right w:val="none" w:sz="0" w:space="0" w:color="auto"/>
              </w:divBdr>
              <w:divsChild>
                <w:div w:id="195567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39">
      <w:marLeft w:val="0"/>
      <w:marRight w:val="0"/>
      <w:marTop w:val="0"/>
      <w:marBottom w:val="0"/>
      <w:divBdr>
        <w:top w:val="none" w:sz="0" w:space="0" w:color="auto"/>
        <w:left w:val="none" w:sz="0" w:space="0" w:color="auto"/>
        <w:bottom w:val="none" w:sz="0" w:space="0" w:color="auto"/>
        <w:right w:val="none" w:sz="0" w:space="0" w:color="auto"/>
      </w:divBdr>
      <w:divsChild>
        <w:div w:id="1955674802">
          <w:marLeft w:val="0"/>
          <w:marRight w:val="0"/>
          <w:marTop w:val="0"/>
          <w:marBottom w:val="0"/>
          <w:divBdr>
            <w:top w:val="none" w:sz="0" w:space="0" w:color="auto"/>
            <w:left w:val="none" w:sz="0" w:space="0" w:color="auto"/>
            <w:bottom w:val="none" w:sz="0" w:space="0" w:color="auto"/>
            <w:right w:val="none" w:sz="0" w:space="0" w:color="auto"/>
          </w:divBdr>
          <w:divsChild>
            <w:div w:id="1955674738">
              <w:marLeft w:val="0"/>
              <w:marRight w:val="0"/>
              <w:marTop w:val="0"/>
              <w:marBottom w:val="0"/>
              <w:divBdr>
                <w:top w:val="none" w:sz="0" w:space="0" w:color="auto"/>
                <w:left w:val="none" w:sz="0" w:space="0" w:color="auto"/>
                <w:bottom w:val="none" w:sz="0" w:space="0" w:color="auto"/>
                <w:right w:val="none" w:sz="0" w:space="0" w:color="auto"/>
              </w:divBdr>
              <w:divsChild>
                <w:div w:id="1955674975">
                  <w:marLeft w:val="0"/>
                  <w:marRight w:val="0"/>
                  <w:marTop w:val="0"/>
                  <w:marBottom w:val="0"/>
                  <w:divBdr>
                    <w:top w:val="none" w:sz="0" w:space="0" w:color="auto"/>
                    <w:left w:val="none" w:sz="0" w:space="0" w:color="auto"/>
                    <w:bottom w:val="none" w:sz="0" w:space="0" w:color="auto"/>
                    <w:right w:val="none" w:sz="0" w:space="0" w:color="auto"/>
                  </w:divBdr>
                  <w:divsChild>
                    <w:div w:id="19556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841">
      <w:marLeft w:val="0"/>
      <w:marRight w:val="0"/>
      <w:marTop w:val="0"/>
      <w:marBottom w:val="0"/>
      <w:divBdr>
        <w:top w:val="none" w:sz="0" w:space="0" w:color="auto"/>
        <w:left w:val="none" w:sz="0" w:space="0" w:color="auto"/>
        <w:bottom w:val="none" w:sz="0" w:space="0" w:color="auto"/>
        <w:right w:val="none" w:sz="0" w:space="0" w:color="auto"/>
      </w:divBdr>
    </w:div>
    <w:div w:id="1955674844">
      <w:marLeft w:val="0"/>
      <w:marRight w:val="0"/>
      <w:marTop w:val="0"/>
      <w:marBottom w:val="0"/>
      <w:divBdr>
        <w:top w:val="none" w:sz="0" w:space="0" w:color="auto"/>
        <w:left w:val="none" w:sz="0" w:space="0" w:color="auto"/>
        <w:bottom w:val="none" w:sz="0" w:space="0" w:color="auto"/>
        <w:right w:val="none" w:sz="0" w:space="0" w:color="auto"/>
      </w:divBdr>
    </w:div>
    <w:div w:id="1955674847">
      <w:marLeft w:val="0"/>
      <w:marRight w:val="0"/>
      <w:marTop w:val="0"/>
      <w:marBottom w:val="0"/>
      <w:divBdr>
        <w:top w:val="none" w:sz="0" w:space="0" w:color="auto"/>
        <w:left w:val="none" w:sz="0" w:space="0" w:color="auto"/>
        <w:bottom w:val="none" w:sz="0" w:space="0" w:color="auto"/>
        <w:right w:val="none" w:sz="0" w:space="0" w:color="auto"/>
      </w:divBdr>
      <w:divsChild>
        <w:div w:id="1955674543">
          <w:marLeft w:val="0"/>
          <w:marRight w:val="0"/>
          <w:marTop w:val="0"/>
          <w:marBottom w:val="0"/>
          <w:divBdr>
            <w:top w:val="none" w:sz="0" w:space="0" w:color="auto"/>
            <w:left w:val="none" w:sz="0" w:space="0" w:color="auto"/>
            <w:bottom w:val="none" w:sz="0" w:space="0" w:color="auto"/>
            <w:right w:val="none" w:sz="0" w:space="0" w:color="auto"/>
          </w:divBdr>
          <w:divsChild>
            <w:div w:id="1955674934">
              <w:marLeft w:val="0"/>
              <w:marRight w:val="0"/>
              <w:marTop w:val="0"/>
              <w:marBottom w:val="0"/>
              <w:divBdr>
                <w:top w:val="none" w:sz="0" w:space="0" w:color="auto"/>
                <w:left w:val="none" w:sz="0" w:space="0" w:color="auto"/>
                <w:bottom w:val="none" w:sz="0" w:space="0" w:color="auto"/>
                <w:right w:val="none" w:sz="0" w:space="0" w:color="auto"/>
              </w:divBdr>
              <w:divsChild>
                <w:div w:id="19556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50">
      <w:marLeft w:val="0"/>
      <w:marRight w:val="0"/>
      <w:marTop w:val="0"/>
      <w:marBottom w:val="0"/>
      <w:divBdr>
        <w:top w:val="none" w:sz="0" w:space="0" w:color="auto"/>
        <w:left w:val="none" w:sz="0" w:space="0" w:color="auto"/>
        <w:bottom w:val="none" w:sz="0" w:space="0" w:color="auto"/>
        <w:right w:val="none" w:sz="0" w:space="0" w:color="auto"/>
      </w:divBdr>
    </w:div>
    <w:div w:id="1955674851">
      <w:marLeft w:val="0"/>
      <w:marRight w:val="0"/>
      <w:marTop w:val="0"/>
      <w:marBottom w:val="0"/>
      <w:divBdr>
        <w:top w:val="none" w:sz="0" w:space="0" w:color="auto"/>
        <w:left w:val="none" w:sz="0" w:space="0" w:color="auto"/>
        <w:bottom w:val="none" w:sz="0" w:space="0" w:color="auto"/>
        <w:right w:val="none" w:sz="0" w:space="0" w:color="auto"/>
      </w:divBdr>
      <w:divsChild>
        <w:div w:id="1955675079">
          <w:marLeft w:val="0"/>
          <w:marRight w:val="0"/>
          <w:marTop w:val="0"/>
          <w:marBottom w:val="0"/>
          <w:divBdr>
            <w:top w:val="none" w:sz="0" w:space="0" w:color="auto"/>
            <w:left w:val="none" w:sz="0" w:space="0" w:color="auto"/>
            <w:bottom w:val="none" w:sz="0" w:space="0" w:color="auto"/>
            <w:right w:val="none" w:sz="0" w:space="0" w:color="auto"/>
          </w:divBdr>
          <w:divsChild>
            <w:div w:id="1955674979">
              <w:marLeft w:val="0"/>
              <w:marRight w:val="0"/>
              <w:marTop w:val="0"/>
              <w:marBottom w:val="0"/>
              <w:divBdr>
                <w:top w:val="none" w:sz="0" w:space="0" w:color="auto"/>
                <w:left w:val="none" w:sz="0" w:space="0" w:color="auto"/>
                <w:bottom w:val="none" w:sz="0" w:space="0" w:color="auto"/>
                <w:right w:val="none" w:sz="0" w:space="0" w:color="auto"/>
              </w:divBdr>
              <w:divsChild>
                <w:div w:id="195567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52">
      <w:marLeft w:val="0"/>
      <w:marRight w:val="0"/>
      <w:marTop w:val="0"/>
      <w:marBottom w:val="0"/>
      <w:divBdr>
        <w:top w:val="none" w:sz="0" w:space="0" w:color="auto"/>
        <w:left w:val="none" w:sz="0" w:space="0" w:color="auto"/>
        <w:bottom w:val="none" w:sz="0" w:space="0" w:color="auto"/>
        <w:right w:val="none" w:sz="0" w:space="0" w:color="auto"/>
      </w:divBdr>
      <w:divsChild>
        <w:div w:id="1955674697">
          <w:marLeft w:val="0"/>
          <w:marRight w:val="0"/>
          <w:marTop w:val="0"/>
          <w:marBottom w:val="0"/>
          <w:divBdr>
            <w:top w:val="none" w:sz="0" w:space="0" w:color="auto"/>
            <w:left w:val="none" w:sz="0" w:space="0" w:color="auto"/>
            <w:bottom w:val="none" w:sz="0" w:space="0" w:color="auto"/>
            <w:right w:val="none" w:sz="0" w:space="0" w:color="auto"/>
          </w:divBdr>
          <w:divsChild>
            <w:div w:id="1955675016">
              <w:marLeft w:val="0"/>
              <w:marRight w:val="0"/>
              <w:marTop w:val="0"/>
              <w:marBottom w:val="0"/>
              <w:divBdr>
                <w:top w:val="none" w:sz="0" w:space="0" w:color="auto"/>
                <w:left w:val="none" w:sz="0" w:space="0" w:color="auto"/>
                <w:bottom w:val="none" w:sz="0" w:space="0" w:color="auto"/>
                <w:right w:val="none" w:sz="0" w:space="0" w:color="auto"/>
              </w:divBdr>
              <w:divsChild>
                <w:div w:id="195567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59">
      <w:marLeft w:val="0"/>
      <w:marRight w:val="0"/>
      <w:marTop w:val="0"/>
      <w:marBottom w:val="0"/>
      <w:divBdr>
        <w:top w:val="none" w:sz="0" w:space="0" w:color="auto"/>
        <w:left w:val="none" w:sz="0" w:space="0" w:color="auto"/>
        <w:bottom w:val="none" w:sz="0" w:space="0" w:color="auto"/>
        <w:right w:val="none" w:sz="0" w:space="0" w:color="auto"/>
      </w:divBdr>
      <w:divsChild>
        <w:div w:id="1955674719">
          <w:marLeft w:val="0"/>
          <w:marRight w:val="0"/>
          <w:marTop w:val="0"/>
          <w:marBottom w:val="0"/>
          <w:divBdr>
            <w:top w:val="none" w:sz="0" w:space="0" w:color="auto"/>
            <w:left w:val="none" w:sz="0" w:space="0" w:color="auto"/>
            <w:bottom w:val="none" w:sz="0" w:space="0" w:color="auto"/>
            <w:right w:val="none" w:sz="0" w:space="0" w:color="auto"/>
          </w:divBdr>
          <w:divsChild>
            <w:div w:id="1955674821">
              <w:marLeft w:val="0"/>
              <w:marRight w:val="0"/>
              <w:marTop w:val="0"/>
              <w:marBottom w:val="0"/>
              <w:divBdr>
                <w:top w:val="none" w:sz="0" w:space="0" w:color="auto"/>
                <w:left w:val="none" w:sz="0" w:space="0" w:color="auto"/>
                <w:bottom w:val="none" w:sz="0" w:space="0" w:color="auto"/>
                <w:right w:val="none" w:sz="0" w:space="0" w:color="auto"/>
              </w:divBdr>
              <w:divsChild>
                <w:div w:id="195567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4882">
          <w:marLeft w:val="0"/>
          <w:marRight w:val="0"/>
          <w:marTop w:val="0"/>
          <w:marBottom w:val="0"/>
          <w:divBdr>
            <w:top w:val="none" w:sz="0" w:space="0" w:color="auto"/>
            <w:left w:val="none" w:sz="0" w:space="0" w:color="auto"/>
            <w:bottom w:val="none" w:sz="0" w:space="0" w:color="auto"/>
            <w:right w:val="none" w:sz="0" w:space="0" w:color="auto"/>
          </w:divBdr>
          <w:divsChild>
            <w:div w:id="1955674900">
              <w:marLeft w:val="0"/>
              <w:marRight w:val="0"/>
              <w:marTop w:val="0"/>
              <w:marBottom w:val="0"/>
              <w:divBdr>
                <w:top w:val="none" w:sz="0" w:space="0" w:color="auto"/>
                <w:left w:val="none" w:sz="0" w:space="0" w:color="auto"/>
                <w:bottom w:val="none" w:sz="0" w:space="0" w:color="auto"/>
                <w:right w:val="none" w:sz="0" w:space="0" w:color="auto"/>
              </w:divBdr>
              <w:divsChild>
                <w:div w:id="19556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71">
      <w:marLeft w:val="0"/>
      <w:marRight w:val="0"/>
      <w:marTop w:val="0"/>
      <w:marBottom w:val="0"/>
      <w:divBdr>
        <w:top w:val="none" w:sz="0" w:space="0" w:color="auto"/>
        <w:left w:val="none" w:sz="0" w:space="0" w:color="auto"/>
        <w:bottom w:val="none" w:sz="0" w:space="0" w:color="auto"/>
        <w:right w:val="none" w:sz="0" w:space="0" w:color="auto"/>
      </w:divBdr>
      <w:divsChild>
        <w:div w:id="1955675041">
          <w:marLeft w:val="0"/>
          <w:marRight w:val="0"/>
          <w:marTop w:val="0"/>
          <w:marBottom w:val="0"/>
          <w:divBdr>
            <w:top w:val="none" w:sz="0" w:space="0" w:color="auto"/>
            <w:left w:val="none" w:sz="0" w:space="0" w:color="auto"/>
            <w:bottom w:val="none" w:sz="0" w:space="0" w:color="auto"/>
            <w:right w:val="none" w:sz="0" w:space="0" w:color="auto"/>
          </w:divBdr>
          <w:divsChild>
            <w:div w:id="1955674928">
              <w:marLeft w:val="0"/>
              <w:marRight w:val="0"/>
              <w:marTop w:val="0"/>
              <w:marBottom w:val="0"/>
              <w:divBdr>
                <w:top w:val="none" w:sz="0" w:space="0" w:color="auto"/>
                <w:left w:val="none" w:sz="0" w:space="0" w:color="auto"/>
                <w:bottom w:val="none" w:sz="0" w:space="0" w:color="auto"/>
                <w:right w:val="none" w:sz="0" w:space="0" w:color="auto"/>
              </w:divBdr>
              <w:divsChild>
                <w:div w:id="195567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73">
      <w:marLeft w:val="0"/>
      <w:marRight w:val="0"/>
      <w:marTop w:val="0"/>
      <w:marBottom w:val="0"/>
      <w:divBdr>
        <w:top w:val="none" w:sz="0" w:space="0" w:color="auto"/>
        <w:left w:val="none" w:sz="0" w:space="0" w:color="auto"/>
        <w:bottom w:val="none" w:sz="0" w:space="0" w:color="auto"/>
        <w:right w:val="none" w:sz="0" w:space="0" w:color="auto"/>
      </w:divBdr>
    </w:div>
    <w:div w:id="1955674876">
      <w:marLeft w:val="0"/>
      <w:marRight w:val="0"/>
      <w:marTop w:val="0"/>
      <w:marBottom w:val="0"/>
      <w:divBdr>
        <w:top w:val="none" w:sz="0" w:space="0" w:color="auto"/>
        <w:left w:val="none" w:sz="0" w:space="0" w:color="auto"/>
        <w:bottom w:val="none" w:sz="0" w:space="0" w:color="auto"/>
        <w:right w:val="none" w:sz="0" w:space="0" w:color="auto"/>
      </w:divBdr>
      <w:divsChild>
        <w:div w:id="1955674836">
          <w:marLeft w:val="0"/>
          <w:marRight w:val="0"/>
          <w:marTop w:val="0"/>
          <w:marBottom w:val="0"/>
          <w:divBdr>
            <w:top w:val="none" w:sz="0" w:space="0" w:color="auto"/>
            <w:left w:val="none" w:sz="0" w:space="0" w:color="auto"/>
            <w:bottom w:val="none" w:sz="0" w:space="0" w:color="auto"/>
            <w:right w:val="none" w:sz="0" w:space="0" w:color="auto"/>
          </w:divBdr>
          <w:divsChild>
            <w:div w:id="1955674732">
              <w:marLeft w:val="0"/>
              <w:marRight w:val="0"/>
              <w:marTop w:val="0"/>
              <w:marBottom w:val="0"/>
              <w:divBdr>
                <w:top w:val="none" w:sz="0" w:space="0" w:color="auto"/>
                <w:left w:val="none" w:sz="0" w:space="0" w:color="auto"/>
                <w:bottom w:val="none" w:sz="0" w:space="0" w:color="auto"/>
                <w:right w:val="none" w:sz="0" w:space="0" w:color="auto"/>
              </w:divBdr>
              <w:divsChild>
                <w:div w:id="195567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78">
      <w:marLeft w:val="0"/>
      <w:marRight w:val="0"/>
      <w:marTop w:val="0"/>
      <w:marBottom w:val="0"/>
      <w:divBdr>
        <w:top w:val="none" w:sz="0" w:space="0" w:color="auto"/>
        <w:left w:val="none" w:sz="0" w:space="0" w:color="auto"/>
        <w:bottom w:val="none" w:sz="0" w:space="0" w:color="auto"/>
        <w:right w:val="none" w:sz="0" w:space="0" w:color="auto"/>
      </w:divBdr>
    </w:div>
    <w:div w:id="1955674879">
      <w:marLeft w:val="0"/>
      <w:marRight w:val="0"/>
      <w:marTop w:val="0"/>
      <w:marBottom w:val="0"/>
      <w:divBdr>
        <w:top w:val="none" w:sz="0" w:space="0" w:color="auto"/>
        <w:left w:val="none" w:sz="0" w:space="0" w:color="auto"/>
        <w:bottom w:val="none" w:sz="0" w:space="0" w:color="auto"/>
        <w:right w:val="none" w:sz="0" w:space="0" w:color="auto"/>
      </w:divBdr>
      <w:divsChild>
        <w:div w:id="1955674715">
          <w:marLeft w:val="0"/>
          <w:marRight w:val="0"/>
          <w:marTop w:val="0"/>
          <w:marBottom w:val="0"/>
          <w:divBdr>
            <w:top w:val="none" w:sz="0" w:space="0" w:color="auto"/>
            <w:left w:val="none" w:sz="0" w:space="0" w:color="auto"/>
            <w:bottom w:val="none" w:sz="0" w:space="0" w:color="auto"/>
            <w:right w:val="none" w:sz="0" w:space="0" w:color="auto"/>
          </w:divBdr>
          <w:divsChild>
            <w:div w:id="1955674972">
              <w:marLeft w:val="0"/>
              <w:marRight w:val="0"/>
              <w:marTop w:val="0"/>
              <w:marBottom w:val="0"/>
              <w:divBdr>
                <w:top w:val="none" w:sz="0" w:space="0" w:color="auto"/>
                <w:left w:val="none" w:sz="0" w:space="0" w:color="auto"/>
                <w:bottom w:val="none" w:sz="0" w:space="0" w:color="auto"/>
                <w:right w:val="none" w:sz="0" w:space="0" w:color="auto"/>
              </w:divBdr>
              <w:divsChild>
                <w:div w:id="1955674735">
                  <w:marLeft w:val="0"/>
                  <w:marRight w:val="0"/>
                  <w:marTop w:val="0"/>
                  <w:marBottom w:val="0"/>
                  <w:divBdr>
                    <w:top w:val="none" w:sz="0" w:space="0" w:color="auto"/>
                    <w:left w:val="none" w:sz="0" w:space="0" w:color="auto"/>
                    <w:bottom w:val="none" w:sz="0" w:space="0" w:color="auto"/>
                    <w:right w:val="none" w:sz="0" w:space="0" w:color="auto"/>
                  </w:divBdr>
                  <w:divsChild>
                    <w:div w:id="195567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72">
          <w:marLeft w:val="0"/>
          <w:marRight w:val="0"/>
          <w:marTop w:val="0"/>
          <w:marBottom w:val="0"/>
          <w:divBdr>
            <w:top w:val="none" w:sz="0" w:space="0" w:color="auto"/>
            <w:left w:val="none" w:sz="0" w:space="0" w:color="auto"/>
            <w:bottom w:val="none" w:sz="0" w:space="0" w:color="auto"/>
            <w:right w:val="none" w:sz="0" w:space="0" w:color="auto"/>
          </w:divBdr>
          <w:divsChild>
            <w:div w:id="1955674585">
              <w:marLeft w:val="0"/>
              <w:marRight w:val="0"/>
              <w:marTop w:val="0"/>
              <w:marBottom w:val="0"/>
              <w:divBdr>
                <w:top w:val="none" w:sz="0" w:space="0" w:color="auto"/>
                <w:left w:val="none" w:sz="0" w:space="0" w:color="auto"/>
                <w:bottom w:val="none" w:sz="0" w:space="0" w:color="auto"/>
                <w:right w:val="none" w:sz="0" w:space="0" w:color="auto"/>
              </w:divBdr>
              <w:divsChild>
                <w:div w:id="1955674953">
                  <w:marLeft w:val="0"/>
                  <w:marRight w:val="0"/>
                  <w:marTop w:val="0"/>
                  <w:marBottom w:val="0"/>
                  <w:divBdr>
                    <w:top w:val="none" w:sz="0" w:space="0" w:color="auto"/>
                    <w:left w:val="none" w:sz="0" w:space="0" w:color="auto"/>
                    <w:bottom w:val="none" w:sz="0" w:space="0" w:color="auto"/>
                    <w:right w:val="none" w:sz="0" w:space="0" w:color="auto"/>
                  </w:divBdr>
                </w:div>
              </w:divsChild>
            </w:div>
            <w:div w:id="1955674744">
              <w:marLeft w:val="0"/>
              <w:marRight w:val="0"/>
              <w:marTop w:val="0"/>
              <w:marBottom w:val="0"/>
              <w:divBdr>
                <w:top w:val="none" w:sz="0" w:space="0" w:color="auto"/>
                <w:left w:val="none" w:sz="0" w:space="0" w:color="auto"/>
                <w:bottom w:val="none" w:sz="0" w:space="0" w:color="auto"/>
                <w:right w:val="none" w:sz="0" w:space="0" w:color="auto"/>
              </w:divBdr>
              <w:divsChild>
                <w:div w:id="195567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90">
      <w:marLeft w:val="0"/>
      <w:marRight w:val="0"/>
      <w:marTop w:val="0"/>
      <w:marBottom w:val="0"/>
      <w:divBdr>
        <w:top w:val="none" w:sz="0" w:space="0" w:color="auto"/>
        <w:left w:val="none" w:sz="0" w:space="0" w:color="auto"/>
        <w:bottom w:val="none" w:sz="0" w:space="0" w:color="auto"/>
        <w:right w:val="none" w:sz="0" w:space="0" w:color="auto"/>
      </w:divBdr>
      <w:divsChild>
        <w:div w:id="1955674967">
          <w:marLeft w:val="0"/>
          <w:marRight w:val="0"/>
          <w:marTop w:val="0"/>
          <w:marBottom w:val="0"/>
          <w:divBdr>
            <w:top w:val="none" w:sz="0" w:space="0" w:color="auto"/>
            <w:left w:val="none" w:sz="0" w:space="0" w:color="auto"/>
            <w:bottom w:val="none" w:sz="0" w:space="0" w:color="auto"/>
            <w:right w:val="none" w:sz="0" w:space="0" w:color="auto"/>
          </w:divBdr>
          <w:divsChild>
            <w:div w:id="1955674729">
              <w:marLeft w:val="0"/>
              <w:marRight w:val="0"/>
              <w:marTop w:val="0"/>
              <w:marBottom w:val="0"/>
              <w:divBdr>
                <w:top w:val="none" w:sz="0" w:space="0" w:color="auto"/>
                <w:left w:val="none" w:sz="0" w:space="0" w:color="auto"/>
                <w:bottom w:val="none" w:sz="0" w:space="0" w:color="auto"/>
                <w:right w:val="none" w:sz="0" w:space="0" w:color="auto"/>
              </w:divBdr>
              <w:divsChild>
                <w:div w:id="19556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91">
      <w:marLeft w:val="0"/>
      <w:marRight w:val="0"/>
      <w:marTop w:val="0"/>
      <w:marBottom w:val="0"/>
      <w:divBdr>
        <w:top w:val="none" w:sz="0" w:space="0" w:color="auto"/>
        <w:left w:val="none" w:sz="0" w:space="0" w:color="auto"/>
        <w:bottom w:val="none" w:sz="0" w:space="0" w:color="auto"/>
        <w:right w:val="none" w:sz="0" w:space="0" w:color="auto"/>
      </w:divBdr>
    </w:div>
    <w:div w:id="1955674892">
      <w:marLeft w:val="0"/>
      <w:marRight w:val="0"/>
      <w:marTop w:val="0"/>
      <w:marBottom w:val="0"/>
      <w:divBdr>
        <w:top w:val="none" w:sz="0" w:space="0" w:color="auto"/>
        <w:left w:val="none" w:sz="0" w:space="0" w:color="auto"/>
        <w:bottom w:val="none" w:sz="0" w:space="0" w:color="auto"/>
        <w:right w:val="none" w:sz="0" w:space="0" w:color="auto"/>
      </w:divBdr>
      <w:divsChild>
        <w:div w:id="1955674665">
          <w:marLeft w:val="0"/>
          <w:marRight w:val="0"/>
          <w:marTop w:val="0"/>
          <w:marBottom w:val="0"/>
          <w:divBdr>
            <w:top w:val="none" w:sz="0" w:space="0" w:color="auto"/>
            <w:left w:val="none" w:sz="0" w:space="0" w:color="auto"/>
            <w:bottom w:val="none" w:sz="0" w:space="0" w:color="auto"/>
            <w:right w:val="none" w:sz="0" w:space="0" w:color="auto"/>
          </w:divBdr>
          <w:divsChild>
            <w:div w:id="1955674631">
              <w:marLeft w:val="0"/>
              <w:marRight w:val="0"/>
              <w:marTop w:val="0"/>
              <w:marBottom w:val="0"/>
              <w:divBdr>
                <w:top w:val="none" w:sz="0" w:space="0" w:color="auto"/>
                <w:left w:val="none" w:sz="0" w:space="0" w:color="auto"/>
                <w:bottom w:val="none" w:sz="0" w:space="0" w:color="auto"/>
                <w:right w:val="none" w:sz="0" w:space="0" w:color="auto"/>
              </w:divBdr>
              <w:divsChild>
                <w:div w:id="19556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01">
      <w:marLeft w:val="0"/>
      <w:marRight w:val="0"/>
      <w:marTop w:val="0"/>
      <w:marBottom w:val="0"/>
      <w:divBdr>
        <w:top w:val="none" w:sz="0" w:space="0" w:color="auto"/>
        <w:left w:val="none" w:sz="0" w:space="0" w:color="auto"/>
        <w:bottom w:val="none" w:sz="0" w:space="0" w:color="auto"/>
        <w:right w:val="none" w:sz="0" w:space="0" w:color="auto"/>
      </w:divBdr>
      <w:divsChild>
        <w:div w:id="1955674686">
          <w:marLeft w:val="0"/>
          <w:marRight w:val="0"/>
          <w:marTop w:val="0"/>
          <w:marBottom w:val="0"/>
          <w:divBdr>
            <w:top w:val="none" w:sz="0" w:space="0" w:color="auto"/>
            <w:left w:val="none" w:sz="0" w:space="0" w:color="auto"/>
            <w:bottom w:val="none" w:sz="0" w:space="0" w:color="auto"/>
            <w:right w:val="none" w:sz="0" w:space="0" w:color="auto"/>
          </w:divBdr>
          <w:divsChild>
            <w:div w:id="1955674533">
              <w:marLeft w:val="0"/>
              <w:marRight w:val="0"/>
              <w:marTop w:val="0"/>
              <w:marBottom w:val="0"/>
              <w:divBdr>
                <w:top w:val="none" w:sz="0" w:space="0" w:color="auto"/>
                <w:left w:val="none" w:sz="0" w:space="0" w:color="auto"/>
                <w:bottom w:val="none" w:sz="0" w:space="0" w:color="auto"/>
                <w:right w:val="none" w:sz="0" w:space="0" w:color="auto"/>
              </w:divBdr>
              <w:divsChild>
                <w:div w:id="1955674554">
                  <w:marLeft w:val="0"/>
                  <w:marRight w:val="0"/>
                  <w:marTop w:val="0"/>
                  <w:marBottom w:val="0"/>
                  <w:divBdr>
                    <w:top w:val="none" w:sz="0" w:space="0" w:color="auto"/>
                    <w:left w:val="none" w:sz="0" w:space="0" w:color="auto"/>
                    <w:bottom w:val="none" w:sz="0" w:space="0" w:color="auto"/>
                    <w:right w:val="none" w:sz="0" w:space="0" w:color="auto"/>
                  </w:divBdr>
                </w:div>
              </w:divsChild>
            </w:div>
            <w:div w:id="1955674540">
              <w:marLeft w:val="0"/>
              <w:marRight w:val="0"/>
              <w:marTop w:val="0"/>
              <w:marBottom w:val="0"/>
              <w:divBdr>
                <w:top w:val="none" w:sz="0" w:space="0" w:color="auto"/>
                <w:left w:val="none" w:sz="0" w:space="0" w:color="auto"/>
                <w:bottom w:val="none" w:sz="0" w:space="0" w:color="auto"/>
                <w:right w:val="none" w:sz="0" w:space="0" w:color="auto"/>
              </w:divBdr>
              <w:divsChild>
                <w:div w:id="1955674560">
                  <w:marLeft w:val="0"/>
                  <w:marRight w:val="0"/>
                  <w:marTop w:val="0"/>
                  <w:marBottom w:val="0"/>
                  <w:divBdr>
                    <w:top w:val="none" w:sz="0" w:space="0" w:color="auto"/>
                    <w:left w:val="none" w:sz="0" w:space="0" w:color="auto"/>
                    <w:bottom w:val="none" w:sz="0" w:space="0" w:color="auto"/>
                    <w:right w:val="none" w:sz="0" w:space="0" w:color="auto"/>
                  </w:divBdr>
                </w:div>
              </w:divsChild>
            </w:div>
            <w:div w:id="1955674603">
              <w:marLeft w:val="0"/>
              <w:marRight w:val="0"/>
              <w:marTop w:val="0"/>
              <w:marBottom w:val="0"/>
              <w:divBdr>
                <w:top w:val="none" w:sz="0" w:space="0" w:color="auto"/>
                <w:left w:val="none" w:sz="0" w:space="0" w:color="auto"/>
                <w:bottom w:val="none" w:sz="0" w:space="0" w:color="auto"/>
                <w:right w:val="none" w:sz="0" w:space="0" w:color="auto"/>
              </w:divBdr>
              <w:divsChild>
                <w:div w:id="1955674898">
                  <w:marLeft w:val="0"/>
                  <w:marRight w:val="0"/>
                  <w:marTop w:val="0"/>
                  <w:marBottom w:val="0"/>
                  <w:divBdr>
                    <w:top w:val="none" w:sz="0" w:space="0" w:color="auto"/>
                    <w:left w:val="none" w:sz="0" w:space="0" w:color="auto"/>
                    <w:bottom w:val="none" w:sz="0" w:space="0" w:color="auto"/>
                    <w:right w:val="none" w:sz="0" w:space="0" w:color="auto"/>
                  </w:divBdr>
                </w:div>
              </w:divsChild>
            </w:div>
            <w:div w:id="1955674633">
              <w:marLeft w:val="0"/>
              <w:marRight w:val="0"/>
              <w:marTop w:val="0"/>
              <w:marBottom w:val="0"/>
              <w:divBdr>
                <w:top w:val="none" w:sz="0" w:space="0" w:color="auto"/>
                <w:left w:val="none" w:sz="0" w:space="0" w:color="auto"/>
                <w:bottom w:val="none" w:sz="0" w:space="0" w:color="auto"/>
                <w:right w:val="none" w:sz="0" w:space="0" w:color="auto"/>
              </w:divBdr>
              <w:divsChild>
                <w:div w:id="1955674833">
                  <w:marLeft w:val="0"/>
                  <w:marRight w:val="0"/>
                  <w:marTop w:val="0"/>
                  <w:marBottom w:val="0"/>
                  <w:divBdr>
                    <w:top w:val="none" w:sz="0" w:space="0" w:color="auto"/>
                    <w:left w:val="none" w:sz="0" w:space="0" w:color="auto"/>
                    <w:bottom w:val="none" w:sz="0" w:space="0" w:color="auto"/>
                    <w:right w:val="none" w:sz="0" w:space="0" w:color="auto"/>
                  </w:divBdr>
                </w:div>
              </w:divsChild>
            </w:div>
            <w:div w:id="1955674671">
              <w:marLeft w:val="0"/>
              <w:marRight w:val="0"/>
              <w:marTop w:val="0"/>
              <w:marBottom w:val="0"/>
              <w:divBdr>
                <w:top w:val="none" w:sz="0" w:space="0" w:color="auto"/>
                <w:left w:val="none" w:sz="0" w:space="0" w:color="auto"/>
                <w:bottom w:val="none" w:sz="0" w:space="0" w:color="auto"/>
                <w:right w:val="none" w:sz="0" w:space="0" w:color="auto"/>
              </w:divBdr>
              <w:divsChild>
                <w:div w:id="1955675078">
                  <w:marLeft w:val="0"/>
                  <w:marRight w:val="0"/>
                  <w:marTop w:val="0"/>
                  <w:marBottom w:val="0"/>
                  <w:divBdr>
                    <w:top w:val="none" w:sz="0" w:space="0" w:color="auto"/>
                    <w:left w:val="none" w:sz="0" w:space="0" w:color="auto"/>
                    <w:bottom w:val="none" w:sz="0" w:space="0" w:color="auto"/>
                    <w:right w:val="none" w:sz="0" w:space="0" w:color="auto"/>
                  </w:divBdr>
                </w:div>
              </w:divsChild>
            </w:div>
            <w:div w:id="1955674673">
              <w:marLeft w:val="0"/>
              <w:marRight w:val="0"/>
              <w:marTop w:val="0"/>
              <w:marBottom w:val="0"/>
              <w:divBdr>
                <w:top w:val="none" w:sz="0" w:space="0" w:color="auto"/>
                <w:left w:val="none" w:sz="0" w:space="0" w:color="auto"/>
                <w:bottom w:val="none" w:sz="0" w:space="0" w:color="auto"/>
                <w:right w:val="none" w:sz="0" w:space="0" w:color="auto"/>
              </w:divBdr>
              <w:divsChild>
                <w:div w:id="1955674562">
                  <w:marLeft w:val="0"/>
                  <w:marRight w:val="0"/>
                  <w:marTop w:val="0"/>
                  <w:marBottom w:val="0"/>
                  <w:divBdr>
                    <w:top w:val="none" w:sz="0" w:space="0" w:color="auto"/>
                    <w:left w:val="none" w:sz="0" w:space="0" w:color="auto"/>
                    <w:bottom w:val="none" w:sz="0" w:space="0" w:color="auto"/>
                    <w:right w:val="none" w:sz="0" w:space="0" w:color="auto"/>
                  </w:divBdr>
                </w:div>
              </w:divsChild>
            </w:div>
            <w:div w:id="1955674748">
              <w:marLeft w:val="0"/>
              <w:marRight w:val="0"/>
              <w:marTop w:val="0"/>
              <w:marBottom w:val="0"/>
              <w:divBdr>
                <w:top w:val="none" w:sz="0" w:space="0" w:color="auto"/>
                <w:left w:val="none" w:sz="0" w:space="0" w:color="auto"/>
                <w:bottom w:val="none" w:sz="0" w:space="0" w:color="auto"/>
                <w:right w:val="none" w:sz="0" w:space="0" w:color="auto"/>
              </w:divBdr>
              <w:divsChild>
                <w:div w:id="1955674875">
                  <w:marLeft w:val="0"/>
                  <w:marRight w:val="0"/>
                  <w:marTop w:val="0"/>
                  <w:marBottom w:val="0"/>
                  <w:divBdr>
                    <w:top w:val="none" w:sz="0" w:space="0" w:color="auto"/>
                    <w:left w:val="none" w:sz="0" w:space="0" w:color="auto"/>
                    <w:bottom w:val="none" w:sz="0" w:space="0" w:color="auto"/>
                    <w:right w:val="none" w:sz="0" w:space="0" w:color="auto"/>
                  </w:divBdr>
                </w:div>
              </w:divsChild>
            </w:div>
            <w:div w:id="1955674760">
              <w:marLeft w:val="0"/>
              <w:marRight w:val="0"/>
              <w:marTop w:val="0"/>
              <w:marBottom w:val="0"/>
              <w:divBdr>
                <w:top w:val="none" w:sz="0" w:space="0" w:color="auto"/>
                <w:left w:val="none" w:sz="0" w:space="0" w:color="auto"/>
                <w:bottom w:val="none" w:sz="0" w:space="0" w:color="auto"/>
                <w:right w:val="none" w:sz="0" w:space="0" w:color="auto"/>
              </w:divBdr>
              <w:divsChild>
                <w:div w:id="1955674981">
                  <w:marLeft w:val="0"/>
                  <w:marRight w:val="0"/>
                  <w:marTop w:val="0"/>
                  <w:marBottom w:val="0"/>
                  <w:divBdr>
                    <w:top w:val="none" w:sz="0" w:space="0" w:color="auto"/>
                    <w:left w:val="none" w:sz="0" w:space="0" w:color="auto"/>
                    <w:bottom w:val="none" w:sz="0" w:space="0" w:color="auto"/>
                    <w:right w:val="none" w:sz="0" w:space="0" w:color="auto"/>
                  </w:divBdr>
                </w:div>
              </w:divsChild>
            </w:div>
            <w:div w:id="1955674818">
              <w:marLeft w:val="0"/>
              <w:marRight w:val="0"/>
              <w:marTop w:val="0"/>
              <w:marBottom w:val="0"/>
              <w:divBdr>
                <w:top w:val="none" w:sz="0" w:space="0" w:color="auto"/>
                <w:left w:val="none" w:sz="0" w:space="0" w:color="auto"/>
                <w:bottom w:val="none" w:sz="0" w:space="0" w:color="auto"/>
                <w:right w:val="none" w:sz="0" w:space="0" w:color="auto"/>
              </w:divBdr>
              <w:divsChild>
                <w:div w:id="1955674762">
                  <w:marLeft w:val="0"/>
                  <w:marRight w:val="0"/>
                  <w:marTop w:val="0"/>
                  <w:marBottom w:val="0"/>
                  <w:divBdr>
                    <w:top w:val="none" w:sz="0" w:space="0" w:color="auto"/>
                    <w:left w:val="none" w:sz="0" w:space="0" w:color="auto"/>
                    <w:bottom w:val="none" w:sz="0" w:space="0" w:color="auto"/>
                    <w:right w:val="none" w:sz="0" w:space="0" w:color="auto"/>
                  </w:divBdr>
                </w:div>
              </w:divsChild>
            </w:div>
            <w:div w:id="1955674862">
              <w:marLeft w:val="0"/>
              <w:marRight w:val="0"/>
              <w:marTop w:val="0"/>
              <w:marBottom w:val="0"/>
              <w:divBdr>
                <w:top w:val="none" w:sz="0" w:space="0" w:color="auto"/>
                <w:left w:val="none" w:sz="0" w:space="0" w:color="auto"/>
                <w:bottom w:val="none" w:sz="0" w:space="0" w:color="auto"/>
                <w:right w:val="none" w:sz="0" w:space="0" w:color="auto"/>
              </w:divBdr>
              <w:divsChild>
                <w:div w:id="1955674768">
                  <w:marLeft w:val="0"/>
                  <w:marRight w:val="0"/>
                  <w:marTop w:val="0"/>
                  <w:marBottom w:val="0"/>
                  <w:divBdr>
                    <w:top w:val="none" w:sz="0" w:space="0" w:color="auto"/>
                    <w:left w:val="none" w:sz="0" w:space="0" w:color="auto"/>
                    <w:bottom w:val="none" w:sz="0" w:space="0" w:color="auto"/>
                    <w:right w:val="none" w:sz="0" w:space="0" w:color="auto"/>
                  </w:divBdr>
                </w:div>
              </w:divsChild>
            </w:div>
            <w:div w:id="1955675058">
              <w:marLeft w:val="0"/>
              <w:marRight w:val="0"/>
              <w:marTop w:val="0"/>
              <w:marBottom w:val="0"/>
              <w:divBdr>
                <w:top w:val="none" w:sz="0" w:space="0" w:color="auto"/>
                <w:left w:val="none" w:sz="0" w:space="0" w:color="auto"/>
                <w:bottom w:val="none" w:sz="0" w:space="0" w:color="auto"/>
                <w:right w:val="none" w:sz="0" w:space="0" w:color="auto"/>
              </w:divBdr>
              <w:divsChild>
                <w:div w:id="1955674832">
                  <w:marLeft w:val="0"/>
                  <w:marRight w:val="0"/>
                  <w:marTop w:val="0"/>
                  <w:marBottom w:val="0"/>
                  <w:divBdr>
                    <w:top w:val="none" w:sz="0" w:space="0" w:color="auto"/>
                    <w:left w:val="none" w:sz="0" w:space="0" w:color="auto"/>
                    <w:bottom w:val="none" w:sz="0" w:space="0" w:color="auto"/>
                    <w:right w:val="none" w:sz="0" w:space="0" w:color="auto"/>
                  </w:divBdr>
                </w:div>
              </w:divsChild>
            </w:div>
            <w:div w:id="1955675103">
              <w:marLeft w:val="0"/>
              <w:marRight w:val="0"/>
              <w:marTop w:val="0"/>
              <w:marBottom w:val="0"/>
              <w:divBdr>
                <w:top w:val="none" w:sz="0" w:space="0" w:color="auto"/>
                <w:left w:val="none" w:sz="0" w:space="0" w:color="auto"/>
                <w:bottom w:val="none" w:sz="0" w:space="0" w:color="auto"/>
                <w:right w:val="none" w:sz="0" w:space="0" w:color="auto"/>
              </w:divBdr>
              <w:divsChild>
                <w:div w:id="195567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12">
      <w:marLeft w:val="0"/>
      <w:marRight w:val="0"/>
      <w:marTop w:val="0"/>
      <w:marBottom w:val="0"/>
      <w:divBdr>
        <w:top w:val="none" w:sz="0" w:space="0" w:color="auto"/>
        <w:left w:val="none" w:sz="0" w:space="0" w:color="auto"/>
        <w:bottom w:val="none" w:sz="0" w:space="0" w:color="auto"/>
        <w:right w:val="none" w:sz="0" w:space="0" w:color="auto"/>
      </w:divBdr>
      <w:divsChild>
        <w:div w:id="1955674594">
          <w:marLeft w:val="0"/>
          <w:marRight w:val="0"/>
          <w:marTop w:val="0"/>
          <w:marBottom w:val="0"/>
          <w:divBdr>
            <w:top w:val="none" w:sz="0" w:space="0" w:color="auto"/>
            <w:left w:val="none" w:sz="0" w:space="0" w:color="auto"/>
            <w:bottom w:val="none" w:sz="0" w:space="0" w:color="auto"/>
            <w:right w:val="none" w:sz="0" w:space="0" w:color="auto"/>
          </w:divBdr>
          <w:divsChild>
            <w:div w:id="1955674808">
              <w:marLeft w:val="0"/>
              <w:marRight w:val="0"/>
              <w:marTop w:val="0"/>
              <w:marBottom w:val="0"/>
              <w:divBdr>
                <w:top w:val="none" w:sz="0" w:space="0" w:color="auto"/>
                <w:left w:val="none" w:sz="0" w:space="0" w:color="auto"/>
                <w:bottom w:val="none" w:sz="0" w:space="0" w:color="auto"/>
                <w:right w:val="none" w:sz="0" w:space="0" w:color="auto"/>
              </w:divBdr>
              <w:divsChild>
                <w:div w:id="195567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18">
      <w:marLeft w:val="0"/>
      <w:marRight w:val="0"/>
      <w:marTop w:val="0"/>
      <w:marBottom w:val="0"/>
      <w:divBdr>
        <w:top w:val="none" w:sz="0" w:space="0" w:color="auto"/>
        <w:left w:val="none" w:sz="0" w:space="0" w:color="auto"/>
        <w:bottom w:val="none" w:sz="0" w:space="0" w:color="auto"/>
        <w:right w:val="none" w:sz="0" w:space="0" w:color="auto"/>
      </w:divBdr>
      <w:divsChild>
        <w:div w:id="1955674657">
          <w:marLeft w:val="0"/>
          <w:marRight w:val="0"/>
          <w:marTop w:val="0"/>
          <w:marBottom w:val="0"/>
          <w:divBdr>
            <w:top w:val="none" w:sz="0" w:space="0" w:color="auto"/>
            <w:left w:val="none" w:sz="0" w:space="0" w:color="auto"/>
            <w:bottom w:val="none" w:sz="0" w:space="0" w:color="auto"/>
            <w:right w:val="none" w:sz="0" w:space="0" w:color="auto"/>
          </w:divBdr>
          <w:divsChild>
            <w:div w:id="1955675003">
              <w:marLeft w:val="0"/>
              <w:marRight w:val="0"/>
              <w:marTop w:val="0"/>
              <w:marBottom w:val="0"/>
              <w:divBdr>
                <w:top w:val="none" w:sz="0" w:space="0" w:color="auto"/>
                <w:left w:val="none" w:sz="0" w:space="0" w:color="auto"/>
                <w:bottom w:val="none" w:sz="0" w:space="0" w:color="auto"/>
                <w:right w:val="none" w:sz="0" w:space="0" w:color="auto"/>
              </w:divBdr>
              <w:divsChild>
                <w:div w:id="195567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19">
      <w:marLeft w:val="0"/>
      <w:marRight w:val="0"/>
      <w:marTop w:val="0"/>
      <w:marBottom w:val="0"/>
      <w:divBdr>
        <w:top w:val="none" w:sz="0" w:space="0" w:color="auto"/>
        <w:left w:val="none" w:sz="0" w:space="0" w:color="auto"/>
        <w:bottom w:val="none" w:sz="0" w:space="0" w:color="auto"/>
        <w:right w:val="none" w:sz="0" w:space="0" w:color="auto"/>
      </w:divBdr>
    </w:div>
    <w:div w:id="1955674923">
      <w:marLeft w:val="0"/>
      <w:marRight w:val="0"/>
      <w:marTop w:val="0"/>
      <w:marBottom w:val="0"/>
      <w:divBdr>
        <w:top w:val="none" w:sz="0" w:space="0" w:color="auto"/>
        <w:left w:val="none" w:sz="0" w:space="0" w:color="auto"/>
        <w:bottom w:val="none" w:sz="0" w:space="0" w:color="auto"/>
        <w:right w:val="none" w:sz="0" w:space="0" w:color="auto"/>
      </w:divBdr>
    </w:div>
    <w:div w:id="1955674924">
      <w:marLeft w:val="0"/>
      <w:marRight w:val="0"/>
      <w:marTop w:val="0"/>
      <w:marBottom w:val="0"/>
      <w:divBdr>
        <w:top w:val="none" w:sz="0" w:space="0" w:color="auto"/>
        <w:left w:val="none" w:sz="0" w:space="0" w:color="auto"/>
        <w:bottom w:val="none" w:sz="0" w:space="0" w:color="auto"/>
        <w:right w:val="none" w:sz="0" w:space="0" w:color="auto"/>
      </w:divBdr>
      <w:divsChild>
        <w:div w:id="1955674596">
          <w:marLeft w:val="0"/>
          <w:marRight w:val="0"/>
          <w:marTop w:val="0"/>
          <w:marBottom w:val="0"/>
          <w:divBdr>
            <w:top w:val="none" w:sz="0" w:space="0" w:color="auto"/>
            <w:left w:val="none" w:sz="0" w:space="0" w:color="auto"/>
            <w:bottom w:val="none" w:sz="0" w:space="0" w:color="auto"/>
            <w:right w:val="none" w:sz="0" w:space="0" w:color="auto"/>
          </w:divBdr>
          <w:divsChild>
            <w:div w:id="1955674558">
              <w:marLeft w:val="0"/>
              <w:marRight w:val="0"/>
              <w:marTop w:val="0"/>
              <w:marBottom w:val="0"/>
              <w:divBdr>
                <w:top w:val="none" w:sz="0" w:space="0" w:color="auto"/>
                <w:left w:val="none" w:sz="0" w:space="0" w:color="auto"/>
                <w:bottom w:val="none" w:sz="0" w:space="0" w:color="auto"/>
                <w:right w:val="none" w:sz="0" w:space="0" w:color="auto"/>
              </w:divBdr>
              <w:divsChild>
                <w:div w:id="19556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27">
      <w:marLeft w:val="0"/>
      <w:marRight w:val="0"/>
      <w:marTop w:val="0"/>
      <w:marBottom w:val="0"/>
      <w:divBdr>
        <w:top w:val="none" w:sz="0" w:space="0" w:color="auto"/>
        <w:left w:val="none" w:sz="0" w:space="0" w:color="auto"/>
        <w:bottom w:val="none" w:sz="0" w:space="0" w:color="auto"/>
        <w:right w:val="none" w:sz="0" w:space="0" w:color="auto"/>
      </w:divBdr>
      <w:divsChild>
        <w:div w:id="1955674662">
          <w:marLeft w:val="0"/>
          <w:marRight w:val="0"/>
          <w:marTop w:val="0"/>
          <w:marBottom w:val="0"/>
          <w:divBdr>
            <w:top w:val="none" w:sz="0" w:space="0" w:color="auto"/>
            <w:left w:val="none" w:sz="0" w:space="0" w:color="auto"/>
            <w:bottom w:val="none" w:sz="0" w:space="0" w:color="auto"/>
            <w:right w:val="none" w:sz="0" w:space="0" w:color="auto"/>
          </w:divBdr>
          <w:divsChild>
            <w:div w:id="1955675076">
              <w:marLeft w:val="0"/>
              <w:marRight w:val="0"/>
              <w:marTop w:val="0"/>
              <w:marBottom w:val="0"/>
              <w:divBdr>
                <w:top w:val="none" w:sz="0" w:space="0" w:color="auto"/>
                <w:left w:val="none" w:sz="0" w:space="0" w:color="auto"/>
                <w:bottom w:val="none" w:sz="0" w:space="0" w:color="auto"/>
                <w:right w:val="none" w:sz="0" w:space="0" w:color="auto"/>
              </w:divBdr>
              <w:divsChild>
                <w:div w:id="195567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30">
      <w:marLeft w:val="0"/>
      <w:marRight w:val="0"/>
      <w:marTop w:val="0"/>
      <w:marBottom w:val="0"/>
      <w:divBdr>
        <w:top w:val="none" w:sz="0" w:space="0" w:color="auto"/>
        <w:left w:val="none" w:sz="0" w:space="0" w:color="auto"/>
        <w:bottom w:val="none" w:sz="0" w:space="0" w:color="auto"/>
        <w:right w:val="none" w:sz="0" w:space="0" w:color="auto"/>
      </w:divBdr>
      <w:divsChild>
        <w:div w:id="1955674968">
          <w:marLeft w:val="0"/>
          <w:marRight w:val="0"/>
          <w:marTop w:val="0"/>
          <w:marBottom w:val="0"/>
          <w:divBdr>
            <w:top w:val="none" w:sz="0" w:space="0" w:color="auto"/>
            <w:left w:val="none" w:sz="0" w:space="0" w:color="auto"/>
            <w:bottom w:val="none" w:sz="0" w:space="0" w:color="auto"/>
            <w:right w:val="none" w:sz="0" w:space="0" w:color="auto"/>
          </w:divBdr>
          <w:divsChild>
            <w:div w:id="1955674781">
              <w:marLeft w:val="0"/>
              <w:marRight w:val="0"/>
              <w:marTop w:val="0"/>
              <w:marBottom w:val="0"/>
              <w:divBdr>
                <w:top w:val="none" w:sz="0" w:space="0" w:color="auto"/>
                <w:left w:val="none" w:sz="0" w:space="0" w:color="auto"/>
                <w:bottom w:val="none" w:sz="0" w:space="0" w:color="auto"/>
                <w:right w:val="none" w:sz="0" w:space="0" w:color="auto"/>
              </w:divBdr>
              <w:divsChild>
                <w:div w:id="19556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33">
      <w:marLeft w:val="0"/>
      <w:marRight w:val="0"/>
      <w:marTop w:val="0"/>
      <w:marBottom w:val="0"/>
      <w:divBdr>
        <w:top w:val="none" w:sz="0" w:space="0" w:color="auto"/>
        <w:left w:val="none" w:sz="0" w:space="0" w:color="auto"/>
        <w:bottom w:val="none" w:sz="0" w:space="0" w:color="auto"/>
        <w:right w:val="none" w:sz="0" w:space="0" w:color="auto"/>
      </w:divBdr>
      <w:divsChild>
        <w:div w:id="1955674941">
          <w:marLeft w:val="0"/>
          <w:marRight w:val="0"/>
          <w:marTop w:val="0"/>
          <w:marBottom w:val="0"/>
          <w:divBdr>
            <w:top w:val="none" w:sz="0" w:space="0" w:color="auto"/>
            <w:left w:val="none" w:sz="0" w:space="0" w:color="auto"/>
            <w:bottom w:val="none" w:sz="0" w:space="0" w:color="auto"/>
            <w:right w:val="none" w:sz="0" w:space="0" w:color="auto"/>
          </w:divBdr>
          <w:divsChild>
            <w:div w:id="1955675090">
              <w:marLeft w:val="0"/>
              <w:marRight w:val="0"/>
              <w:marTop w:val="0"/>
              <w:marBottom w:val="0"/>
              <w:divBdr>
                <w:top w:val="none" w:sz="0" w:space="0" w:color="auto"/>
                <w:left w:val="none" w:sz="0" w:space="0" w:color="auto"/>
                <w:bottom w:val="none" w:sz="0" w:space="0" w:color="auto"/>
                <w:right w:val="none" w:sz="0" w:space="0" w:color="auto"/>
              </w:divBdr>
              <w:divsChild>
                <w:div w:id="195567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36">
      <w:marLeft w:val="0"/>
      <w:marRight w:val="0"/>
      <w:marTop w:val="0"/>
      <w:marBottom w:val="0"/>
      <w:divBdr>
        <w:top w:val="none" w:sz="0" w:space="0" w:color="auto"/>
        <w:left w:val="none" w:sz="0" w:space="0" w:color="auto"/>
        <w:bottom w:val="none" w:sz="0" w:space="0" w:color="auto"/>
        <w:right w:val="none" w:sz="0" w:space="0" w:color="auto"/>
      </w:divBdr>
      <w:divsChild>
        <w:div w:id="1955674965">
          <w:marLeft w:val="0"/>
          <w:marRight w:val="0"/>
          <w:marTop w:val="0"/>
          <w:marBottom w:val="0"/>
          <w:divBdr>
            <w:top w:val="none" w:sz="0" w:space="0" w:color="auto"/>
            <w:left w:val="none" w:sz="0" w:space="0" w:color="auto"/>
            <w:bottom w:val="none" w:sz="0" w:space="0" w:color="auto"/>
            <w:right w:val="none" w:sz="0" w:space="0" w:color="auto"/>
          </w:divBdr>
          <w:divsChild>
            <w:div w:id="1955674887">
              <w:marLeft w:val="0"/>
              <w:marRight w:val="0"/>
              <w:marTop w:val="0"/>
              <w:marBottom w:val="0"/>
              <w:divBdr>
                <w:top w:val="none" w:sz="0" w:space="0" w:color="auto"/>
                <w:left w:val="none" w:sz="0" w:space="0" w:color="auto"/>
                <w:bottom w:val="none" w:sz="0" w:space="0" w:color="auto"/>
                <w:right w:val="none" w:sz="0" w:space="0" w:color="auto"/>
              </w:divBdr>
              <w:divsChild>
                <w:div w:id="1955674935">
                  <w:marLeft w:val="0"/>
                  <w:marRight w:val="0"/>
                  <w:marTop w:val="0"/>
                  <w:marBottom w:val="0"/>
                  <w:divBdr>
                    <w:top w:val="none" w:sz="0" w:space="0" w:color="auto"/>
                    <w:left w:val="none" w:sz="0" w:space="0" w:color="auto"/>
                    <w:bottom w:val="none" w:sz="0" w:space="0" w:color="auto"/>
                    <w:right w:val="none" w:sz="0" w:space="0" w:color="auto"/>
                  </w:divBdr>
                  <w:divsChild>
                    <w:div w:id="195567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940">
      <w:marLeft w:val="0"/>
      <w:marRight w:val="0"/>
      <w:marTop w:val="0"/>
      <w:marBottom w:val="0"/>
      <w:divBdr>
        <w:top w:val="none" w:sz="0" w:space="0" w:color="auto"/>
        <w:left w:val="none" w:sz="0" w:space="0" w:color="auto"/>
        <w:bottom w:val="none" w:sz="0" w:space="0" w:color="auto"/>
        <w:right w:val="none" w:sz="0" w:space="0" w:color="auto"/>
      </w:divBdr>
      <w:divsChild>
        <w:div w:id="1955674638">
          <w:marLeft w:val="0"/>
          <w:marRight w:val="0"/>
          <w:marTop w:val="0"/>
          <w:marBottom w:val="0"/>
          <w:divBdr>
            <w:top w:val="none" w:sz="0" w:space="0" w:color="auto"/>
            <w:left w:val="none" w:sz="0" w:space="0" w:color="auto"/>
            <w:bottom w:val="none" w:sz="0" w:space="0" w:color="auto"/>
            <w:right w:val="none" w:sz="0" w:space="0" w:color="auto"/>
          </w:divBdr>
          <w:divsChild>
            <w:div w:id="1955674856">
              <w:marLeft w:val="0"/>
              <w:marRight w:val="0"/>
              <w:marTop w:val="0"/>
              <w:marBottom w:val="0"/>
              <w:divBdr>
                <w:top w:val="none" w:sz="0" w:space="0" w:color="auto"/>
                <w:left w:val="none" w:sz="0" w:space="0" w:color="auto"/>
                <w:bottom w:val="none" w:sz="0" w:space="0" w:color="auto"/>
                <w:right w:val="none" w:sz="0" w:space="0" w:color="auto"/>
              </w:divBdr>
              <w:divsChild>
                <w:div w:id="1955674722">
                  <w:marLeft w:val="0"/>
                  <w:marRight w:val="0"/>
                  <w:marTop w:val="0"/>
                  <w:marBottom w:val="0"/>
                  <w:divBdr>
                    <w:top w:val="none" w:sz="0" w:space="0" w:color="auto"/>
                    <w:left w:val="none" w:sz="0" w:space="0" w:color="auto"/>
                    <w:bottom w:val="none" w:sz="0" w:space="0" w:color="auto"/>
                    <w:right w:val="none" w:sz="0" w:space="0" w:color="auto"/>
                  </w:divBdr>
                  <w:divsChild>
                    <w:div w:id="19556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949">
      <w:marLeft w:val="0"/>
      <w:marRight w:val="0"/>
      <w:marTop w:val="0"/>
      <w:marBottom w:val="0"/>
      <w:divBdr>
        <w:top w:val="none" w:sz="0" w:space="0" w:color="auto"/>
        <w:left w:val="none" w:sz="0" w:space="0" w:color="auto"/>
        <w:bottom w:val="none" w:sz="0" w:space="0" w:color="auto"/>
        <w:right w:val="none" w:sz="0" w:space="0" w:color="auto"/>
      </w:divBdr>
      <w:divsChild>
        <w:div w:id="1955674698">
          <w:marLeft w:val="0"/>
          <w:marRight w:val="0"/>
          <w:marTop w:val="0"/>
          <w:marBottom w:val="0"/>
          <w:divBdr>
            <w:top w:val="none" w:sz="0" w:space="0" w:color="auto"/>
            <w:left w:val="none" w:sz="0" w:space="0" w:color="auto"/>
            <w:bottom w:val="none" w:sz="0" w:space="0" w:color="auto"/>
            <w:right w:val="none" w:sz="0" w:space="0" w:color="auto"/>
          </w:divBdr>
          <w:divsChild>
            <w:div w:id="1955675037">
              <w:marLeft w:val="0"/>
              <w:marRight w:val="0"/>
              <w:marTop w:val="0"/>
              <w:marBottom w:val="0"/>
              <w:divBdr>
                <w:top w:val="none" w:sz="0" w:space="0" w:color="auto"/>
                <w:left w:val="none" w:sz="0" w:space="0" w:color="auto"/>
                <w:bottom w:val="none" w:sz="0" w:space="0" w:color="auto"/>
                <w:right w:val="none" w:sz="0" w:space="0" w:color="auto"/>
              </w:divBdr>
              <w:divsChild>
                <w:div w:id="195567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51">
      <w:marLeft w:val="0"/>
      <w:marRight w:val="0"/>
      <w:marTop w:val="0"/>
      <w:marBottom w:val="0"/>
      <w:divBdr>
        <w:top w:val="none" w:sz="0" w:space="0" w:color="auto"/>
        <w:left w:val="none" w:sz="0" w:space="0" w:color="auto"/>
        <w:bottom w:val="none" w:sz="0" w:space="0" w:color="auto"/>
        <w:right w:val="none" w:sz="0" w:space="0" w:color="auto"/>
      </w:divBdr>
    </w:div>
    <w:div w:id="1955674954">
      <w:marLeft w:val="0"/>
      <w:marRight w:val="0"/>
      <w:marTop w:val="0"/>
      <w:marBottom w:val="0"/>
      <w:divBdr>
        <w:top w:val="none" w:sz="0" w:space="0" w:color="auto"/>
        <w:left w:val="none" w:sz="0" w:space="0" w:color="auto"/>
        <w:bottom w:val="none" w:sz="0" w:space="0" w:color="auto"/>
        <w:right w:val="none" w:sz="0" w:space="0" w:color="auto"/>
      </w:divBdr>
      <w:divsChild>
        <w:div w:id="1955674742">
          <w:marLeft w:val="0"/>
          <w:marRight w:val="0"/>
          <w:marTop w:val="0"/>
          <w:marBottom w:val="0"/>
          <w:divBdr>
            <w:top w:val="none" w:sz="0" w:space="0" w:color="auto"/>
            <w:left w:val="none" w:sz="0" w:space="0" w:color="auto"/>
            <w:bottom w:val="none" w:sz="0" w:space="0" w:color="auto"/>
            <w:right w:val="none" w:sz="0" w:space="0" w:color="auto"/>
          </w:divBdr>
          <w:divsChild>
            <w:div w:id="1955674946">
              <w:marLeft w:val="0"/>
              <w:marRight w:val="0"/>
              <w:marTop w:val="0"/>
              <w:marBottom w:val="0"/>
              <w:divBdr>
                <w:top w:val="none" w:sz="0" w:space="0" w:color="auto"/>
                <w:left w:val="none" w:sz="0" w:space="0" w:color="auto"/>
                <w:bottom w:val="none" w:sz="0" w:space="0" w:color="auto"/>
                <w:right w:val="none" w:sz="0" w:space="0" w:color="auto"/>
              </w:divBdr>
              <w:divsChild>
                <w:div w:id="1955674526">
                  <w:marLeft w:val="0"/>
                  <w:marRight w:val="0"/>
                  <w:marTop w:val="0"/>
                  <w:marBottom w:val="0"/>
                  <w:divBdr>
                    <w:top w:val="none" w:sz="0" w:space="0" w:color="auto"/>
                    <w:left w:val="none" w:sz="0" w:space="0" w:color="auto"/>
                    <w:bottom w:val="none" w:sz="0" w:space="0" w:color="auto"/>
                    <w:right w:val="none" w:sz="0" w:space="0" w:color="auto"/>
                  </w:divBdr>
                  <w:divsChild>
                    <w:div w:id="195567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955">
      <w:marLeft w:val="0"/>
      <w:marRight w:val="0"/>
      <w:marTop w:val="0"/>
      <w:marBottom w:val="0"/>
      <w:divBdr>
        <w:top w:val="none" w:sz="0" w:space="0" w:color="auto"/>
        <w:left w:val="none" w:sz="0" w:space="0" w:color="auto"/>
        <w:bottom w:val="none" w:sz="0" w:space="0" w:color="auto"/>
        <w:right w:val="none" w:sz="0" w:space="0" w:color="auto"/>
      </w:divBdr>
      <w:divsChild>
        <w:div w:id="1955674586">
          <w:marLeft w:val="0"/>
          <w:marRight w:val="0"/>
          <w:marTop w:val="0"/>
          <w:marBottom w:val="0"/>
          <w:divBdr>
            <w:top w:val="none" w:sz="0" w:space="0" w:color="auto"/>
            <w:left w:val="none" w:sz="0" w:space="0" w:color="auto"/>
            <w:bottom w:val="none" w:sz="0" w:space="0" w:color="auto"/>
            <w:right w:val="none" w:sz="0" w:space="0" w:color="auto"/>
          </w:divBdr>
          <w:divsChild>
            <w:div w:id="19556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4956">
      <w:marLeft w:val="0"/>
      <w:marRight w:val="0"/>
      <w:marTop w:val="0"/>
      <w:marBottom w:val="0"/>
      <w:divBdr>
        <w:top w:val="none" w:sz="0" w:space="0" w:color="auto"/>
        <w:left w:val="none" w:sz="0" w:space="0" w:color="auto"/>
        <w:bottom w:val="none" w:sz="0" w:space="0" w:color="auto"/>
        <w:right w:val="none" w:sz="0" w:space="0" w:color="auto"/>
      </w:divBdr>
    </w:div>
    <w:div w:id="1955674958">
      <w:marLeft w:val="0"/>
      <w:marRight w:val="0"/>
      <w:marTop w:val="0"/>
      <w:marBottom w:val="0"/>
      <w:divBdr>
        <w:top w:val="none" w:sz="0" w:space="0" w:color="auto"/>
        <w:left w:val="none" w:sz="0" w:space="0" w:color="auto"/>
        <w:bottom w:val="none" w:sz="0" w:space="0" w:color="auto"/>
        <w:right w:val="none" w:sz="0" w:space="0" w:color="auto"/>
      </w:divBdr>
      <w:divsChild>
        <w:div w:id="1955674763">
          <w:marLeft w:val="0"/>
          <w:marRight w:val="0"/>
          <w:marTop w:val="0"/>
          <w:marBottom w:val="0"/>
          <w:divBdr>
            <w:top w:val="none" w:sz="0" w:space="0" w:color="auto"/>
            <w:left w:val="none" w:sz="0" w:space="0" w:color="auto"/>
            <w:bottom w:val="none" w:sz="0" w:space="0" w:color="auto"/>
            <w:right w:val="none" w:sz="0" w:space="0" w:color="auto"/>
          </w:divBdr>
          <w:divsChild>
            <w:div w:id="1955674675">
              <w:marLeft w:val="0"/>
              <w:marRight w:val="0"/>
              <w:marTop w:val="0"/>
              <w:marBottom w:val="0"/>
              <w:divBdr>
                <w:top w:val="none" w:sz="0" w:space="0" w:color="auto"/>
                <w:left w:val="none" w:sz="0" w:space="0" w:color="auto"/>
                <w:bottom w:val="none" w:sz="0" w:space="0" w:color="auto"/>
                <w:right w:val="none" w:sz="0" w:space="0" w:color="auto"/>
              </w:divBdr>
              <w:divsChild>
                <w:div w:id="1955675106">
                  <w:marLeft w:val="0"/>
                  <w:marRight w:val="0"/>
                  <w:marTop w:val="0"/>
                  <w:marBottom w:val="0"/>
                  <w:divBdr>
                    <w:top w:val="none" w:sz="0" w:space="0" w:color="auto"/>
                    <w:left w:val="none" w:sz="0" w:space="0" w:color="auto"/>
                    <w:bottom w:val="none" w:sz="0" w:space="0" w:color="auto"/>
                    <w:right w:val="none" w:sz="0" w:space="0" w:color="auto"/>
                  </w:divBdr>
                  <w:divsChild>
                    <w:div w:id="19556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959">
      <w:marLeft w:val="0"/>
      <w:marRight w:val="0"/>
      <w:marTop w:val="0"/>
      <w:marBottom w:val="0"/>
      <w:divBdr>
        <w:top w:val="none" w:sz="0" w:space="0" w:color="auto"/>
        <w:left w:val="none" w:sz="0" w:space="0" w:color="auto"/>
        <w:bottom w:val="none" w:sz="0" w:space="0" w:color="auto"/>
        <w:right w:val="none" w:sz="0" w:space="0" w:color="auto"/>
      </w:divBdr>
      <w:divsChild>
        <w:div w:id="1955674530">
          <w:marLeft w:val="0"/>
          <w:marRight w:val="0"/>
          <w:marTop w:val="0"/>
          <w:marBottom w:val="0"/>
          <w:divBdr>
            <w:top w:val="none" w:sz="0" w:space="0" w:color="auto"/>
            <w:left w:val="none" w:sz="0" w:space="0" w:color="auto"/>
            <w:bottom w:val="none" w:sz="0" w:space="0" w:color="auto"/>
            <w:right w:val="none" w:sz="0" w:space="0" w:color="auto"/>
          </w:divBdr>
          <w:divsChild>
            <w:div w:id="1955675071">
              <w:marLeft w:val="0"/>
              <w:marRight w:val="0"/>
              <w:marTop w:val="0"/>
              <w:marBottom w:val="0"/>
              <w:divBdr>
                <w:top w:val="none" w:sz="0" w:space="0" w:color="auto"/>
                <w:left w:val="none" w:sz="0" w:space="0" w:color="auto"/>
                <w:bottom w:val="none" w:sz="0" w:space="0" w:color="auto"/>
                <w:right w:val="none" w:sz="0" w:space="0" w:color="auto"/>
              </w:divBdr>
              <w:divsChild>
                <w:div w:id="195567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60">
      <w:marLeft w:val="0"/>
      <w:marRight w:val="0"/>
      <w:marTop w:val="0"/>
      <w:marBottom w:val="0"/>
      <w:divBdr>
        <w:top w:val="none" w:sz="0" w:space="0" w:color="auto"/>
        <w:left w:val="none" w:sz="0" w:space="0" w:color="auto"/>
        <w:bottom w:val="none" w:sz="0" w:space="0" w:color="auto"/>
        <w:right w:val="none" w:sz="0" w:space="0" w:color="auto"/>
      </w:divBdr>
      <w:divsChild>
        <w:div w:id="1955675127">
          <w:marLeft w:val="0"/>
          <w:marRight w:val="0"/>
          <w:marTop w:val="0"/>
          <w:marBottom w:val="0"/>
          <w:divBdr>
            <w:top w:val="none" w:sz="0" w:space="0" w:color="auto"/>
            <w:left w:val="none" w:sz="0" w:space="0" w:color="auto"/>
            <w:bottom w:val="none" w:sz="0" w:space="0" w:color="auto"/>
            <w:right w:val="none" w:sz="0" w:space="0" w:color="auto"/>
          </w:divBdr>
          <w:divsChild>
            <w:div w:id="1955674863">
              <w:marLeft w:val="0"/>
              <w:marRight w:val="0"/>
              <w:marTop w:val="0"/>
              <w:marBottom w:val="0"/>
              <w:divBdr>
                <w:top w:val="none" w:sz="0" w:space="0" w:color="auto"/>
                <w:left w:val="none" w:sz="0" w:space="0" w:color="auto"/>
                <w:bottom w:val="none" w:sz="0" w:space="0" w:color="auto"/>
                <w:right w:val="none" w:sz="0" w:space="0" w:color="auto"/>
              </w:divBdr>
              <w:divsChild>
                <w:div w:id="1955674865">
                  <w:marLeft w:val="0"/>
                  <w:marRight w:val="0"/>
                  <w:marTop w:val="0"/>
                  <w:marBottom w:val="0"/>
                  <w:divBdr>
                    <w:top w:val="none" w:sz="0" w:space="0" w:color="auto"/>
                    <w:left w:val="none" w:sz="0" w:space="0" w:color="auto"/>
                    <w:bottom w:val="none" w:sz="0" w:space="0" w:color="auto"/>
                    <w:right w:val="none" w:sz="0" w:space="0" w:color="auto"/>
                  </w:divBdr>
                  <w:divsChild>
                    <w:div w:id="195567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961">
      <w:marLeft w:val="0"/>
      <w:marRight w:val="0"/>
      <w:marTop w:val="0"/>
      <w:marBottom w:val="0"/>
      <w:divBdr>
        <w:top w:val="none" w:sz="0" w:space="0" w:color="auto"/>
        <w:left w:val="none" w:sz="0" w:space="0" w:color="auto"/>
        <w:bottom w:val="none" w:sz="0" w:space="0" w:color="auto"/>
        <w:right w:val="none" w:sz="0" w:space="0" w:color="auto"/>
      </w:divBdr>
    </w:div>
    <w:div w:id="1955674962">
      <w:marLeft w:val="0"/>
      <w:marRight w:val="0"/>
      <w:marTop w:val="0"/>
      <w:marBottom w:val="0"/>
      <w:divBdr>
        <w:top w:val="none" w:sz="0" w:space="0" w:color="auto"/>
        <w:left w:val="none" w:sz="0" w:space="0" w:color="auto"/>
        <w:bottom w:val="none" w:sz="0" w:space="0" w:color="auto"/>
        <w:right w:val="none" w:sz="0" w:space="0" w:color="auto"/>
      </w:divBdr>
      <w:divsChild>
        <w:div w:id="1955674528">
          <w:marLeft w:val="0"/>
          <w:marRight w:val="0"/>
          <w:marTop w:val="0"/>
          <w:marBottom w:val="0"/>
          <w:divBdr>
            <w:top w:val="none" w:sz="0" w:space="0" w:color="auto"/>
            <w:left w:val="none" w:sz="0" w:space="0" w:color="auto"/>
            <w:bottom w:val="none" w:sz="0" w:space="0" w:color="auto"/>
            <w:right w:val="none" w:sz="0" w:space="0" w:color="auto"/>
          </w:divBdr>
          <w:divsChild>
            <w:div w:id="1955674868">
              <w:marLeft w:val="0"/>
              <w:marRight w:val="0"/>
              <w:marTop w:val="0"/>
              <w:marBottom w:val="0"/>
              <w:divBdr>
                <w:top w:val="none" w:sz="0" w:space="0" w:color="auto"/>
                <w:left w:val="none" w:sz="0" w:space="0" w:color="auto"/>
                <w:bottom w:val="none" w:sz="0" w:space="0" w:color="auto"/>
                <w:right w:val="none" w:sz="0" w:space="0" w:color="auto"/>
              </w:divBdr>
              <w:divsChild>
                <w:div w:id="195567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69">
      <w:marLeft w:val="0"/>
      <w:marRight w:val="0"/>
      <w:marTop w:val="0"/>
      <w:marBottom w:val="0"/>
      <w:divBdr>
        <w:top w:val="none" w:sz="0" w:space="0" w:color="auto"/>
        <w:left w:val="none" w:sz="0" w:space="0" w:color="auto"/>
        <w:bottom w:val="none" w:sz="0" w:space="0" w:color="auto"/>
        <w:right w:val="none" w:sz="0" w:space="0" w:color="auto"/>
      </w:divBdr>
    </w:div>
    <w:div w:id="1955674971">
      <w:marLeft w:val="0"/>
      <w:marRight w:val="0"/>
      <w:marTop w:val="0"/>
      <w:marBottom w:val="0"/>
      <w:divBdr>
        <w:top w:val="none" w:sz="0" w:space="0" w:color="auto"/>
        <w:left w:val="none" w:sz="0" w:space="0" w:color="auto"/>
        <w:bottom w:val="none" w:sz="0" w:space="0" w:color="auto"/>
        <w:right w:val="none" w:sz="0" w:space="0" w:color="auto"/>
      </w:divBdr>
      <w:divsChild>
        <w:div w:id="1955675031">
          <w:marLeft w:val="0"/>
          <w:marRight w:val="0"/>
          <w:marTop w:val="0"/>
          <w:marBottom w:val="0"/>
          <w:divBdr>
            <w:top w:val="none" w:sz="0" w:space="0" w:color="auto"/>
            <w:left w:val="none" w:sz="0" w:space="0" w:color="auto"/>
            <w:bottom w:val="none" w:sz="0" w:space="0" w:color="auto"/>
            <w:right w:val="none" w:sz="0" w:space="0" w:color="auto"/>
          </w:divBdr>
          <w:divsChild>
            <w:div w:id="1955674792">
              <w:marLeft w:val="0"/>
              <w:marRight w:val="0"/>
              <w:marTop w:val="0"/>
              <w:marBottom w:val="0"/>
              <w:divBdr>
                <w:top w:val="none" w:sz="0" w:space="0" w:color="auto"/>
                <w:left w:val="none" w:sz="0" w:space="0" w:color="auto"/>
                <w:bottom w:val="none" w:sz="0" w:space="0" w:color="auto"/>
                <w:right w:val="none" w:sz="0" w:space="0" w:color="auto"/>
              </w:divBdr>
              <w:divsChild>
                <w:div w:id="1955674580">
                  <w:marLeft w:val="0"/>
                  <w:marRight w:val="0"/>
                  <w:marTop w:val="0"/>
                  <w:marBottom w:val="0"/>
                  <w:divBdr>
                    <w:top w:val="none" w:sz="0" w:space="0" w:color="auto"/>
                    <w:left w:val="none" w:sz="0" w:space="0" w:color="auto"/>
                    <w:bottom w:val="none" w:sz="0" w:space="0" w:color="auto"/>
                    <w:right w:val="none" w:sz="0" w:space="0" w:color="auto"/>
                  </w:divBdr>
                  <w:divsChild>
                    <w:div w:id="19556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974">
      <w:marLeft w:val="0"/>
      <w:marRight w:val="0"/>
      <w:marTop w:val="0"/>
      <w:marBottom w:val="0"/>
      <w:divBdr>
        <w:top w:val="none" w:sz="0" w:space="0" w:color="auto"/>
        <w:left w:val="none" w:sz="0" w:space="0" w:color="auto"/>
        <w:bottom w:val="none" w:sz="0" w:space="0" w:color="auto"/>
        <w:right w:val="none" w:sz="0" w:space="0" w:color="auto"/>
      </w:divBdr>
    </w:div>
    <w:div w:id="1955674976">
      <w:marLeft w:val="0"/>
      <w:marRight w:val="0"/>
      <w:marTop w:val="0"/>
      <w:marBottom w:val="0"/>
      <w:divBdr>
        <w:top w:val="none" w:sz="0" w:space="0" w:color="auto"/>
        <w:left w:val="none" w:sz="0" w:space="0" w:color="auto"/>
        <w:bottom w:val="none" w:sz="0" w:space="0" w:color="auto"/>
        <w:right w:val="none" w:sz="0" w:space="0" w:color="auto"/>
      </w:divBdr>
      <w:divsChild>
        <w:div w:id="1955674726">
          <w:marLeft w:val="0"/>
          <w:marRight w:val="0"/>
          <w:marTop w:val="0"/>
          <w:marBottom w:val="0"/>
          <w:divBdr>
            <w:top w:val="none" w:sz="0" w:space="0" w:color="auto"/>
            <w:left w:val="none" w:sz="0" w:space="0" w:color="auto"/>
            <w:bottom w:val="none" w:sz="0" w:space="0" w:color="auto"/>
            <w:right w:val="none" w:sz="0" w:space="0" w:color="auto"/>
          </w:divBdr>
          <w:divsChild>
            <w:div w:id="1955674663">
              <w:marLeft w:val="0"/>
              <w:marRight w:val="0"/>
              <w:marTop w:val="0"/>
              <w:marBottom w:val="0"/>
              <w:divBdr>
                <w:top w:val="none" w:sz="0" w:space="0" w:color="auto"/>
                <w:left w:val="none" w:sz="0" w:space="0" w:color="auto"/>
                <w:bottom w:val="none" w:sz="0" w:space="0" w:color="auto"/>
                <w:right w:val="none" w:sz="0" w:space="0" w:color="auto"/>
              </w:divBdr>
              <w:divsChild>
                <w:div w:id="1955675097">
                  <w:marLeft w:val="0"/>
                  <w:marRight w:val="0"/>
                  <w:marTop w:val="0"/>
                  <w:marBottom w:val="0"/>
                  <w:divBdr>
                    <w:top w:val="none" w:sz="0" w:space="0" w:color="auto"/>
                    <w:left w:val="none" w:sz="0" w:space="0" w:color="auto"/>
                    <w:bottom w:val="none" w:sz="0" w:space="0" w:color="auto"/>
                    <w:right w:val="none" w:sz="0" w:space="0" w:color="auto"/>
                  </w:divBdr>
                  <w:divsChild>
                    <w:div w:id="19556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983">
      <w:marLeft w:val="0"/>
      <w:marRight w:val="0"/>
      <w:marTop w:val="0"/>
      <w:marBottom w:val="0"/>
      <w:divBdr>
        <w:top w:val="none" w:sz="0" w:space="0" w:color="auto"/>
        <w:left w:val="none" w:sz="0" w:space="0" w:color="auto"/>
        <w:bottom w:val="none" w:sz="0" w:space="0" w:color="auto"/>
        <w:right w:val="none" w:sz="0" w:space="0" w:color="auto"/>
      </w:divBdr>
      <w:divsChild>
        <w:div w:id="1955674649">
          <w:marLeft w:val="0"/>
          <w:marRight w:val="0"/>
          <w:marTop w:val="0"/>
          <w:marBottom w:val="0"/>
          <w:divBdr>
            <w:top w:val="none" w:sz="0" w:space="0" w:color="auto"/>
            <w:left w:val="none" w:sz="0" w:space="0" w:color="auto"/>
            <w:bottom w:val="none" w:sz="0" w:space="0" w:color="auto"/>
            <w:right w:val="none" w:sz="0" w:space="0" w:color="auto"/>
          </w:divBdr>
          <w:divsChild>
            <w:div w:id="1955675112">
              <w:marLeft w:val="0"/>
              <w:marRight w:val="0"/>
              <w:marTop w:val="0"/>
              <w:marBottom w:val="0"/>
              <w:divBdr>
                <w:top w:val="none" w:sz="0" w:space="0" w:color="auto"/>
                <w:left w:val="none" w:sz="0" w:space="0" w:color="auto"/>
                <w:bottom w:val="none" w:sz="0" w:space="0" w:color="auto"/>
                <w:right w:val="none" w:sz="0" w:space="0" w:color="auto"/>
              </w:divBdr>
              <w:divsChild>
                <w:div w:id="19556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87">
      <w:marLeft w:val="0"/>
      <w:marRight w:val="0"/>
      <w:marTop w:val="0"/>
      <w:marBottom w:val="0"/>
      <w:divBdr>
        <w:top w:val="none" w:sz="0" w:space="0" w:color="auto"/>
        <w:left w:val="none" w:sz="0" w:space="0" w:color="auto"/>
        <w:bottom w:val="none" w:sz="0" w:space="0" w:color="auto"/>
        <w:right w:val="none" w:sz="0" w:space="0" w:color="auto"/>
      </w:divBdr>
      <w:divsChild>
        <w:div w:id="1955674775">
          <w:marLeft w:val="0"/>
          <w:marRight w:val="0"/>
          <w:marTop w:val="0"/>
          <w:marBottom w:val="0"/>
          <w:divBdr>
            <w:top w:val="none" w:sz="0" w:space="0" w:color="auto"/>
            <w:left w:val="none" w:sz="0" w:space="0" w:color="auto"/>
            <w:bottom w:val="none" w:sz="0" w:space="0" w:color="auto"/>
            <w:right w:val="none" w:sz="0" w:space="0" w:color="auto"/>
          </w:divBdr>
          <w:divsChild>
            <w:div w:id="1955674858">
              <w:marLeft w:val="0"/>
              <w:marRight w:val="0"/>
              <w:marTop w:val="0"/>
              <w:marBottom w:val="0"/>
              <w:divBdr>
                <w:top w:val="none" w:sz="0" w:space="0" w:color="auto"/>
                <w:left w:val="none" w:sz="0" w:space="0" w:color="auto"/>
                <w:bottom w:val="none" w:sz="0" w:space="0" w:color="auto"/>
                <w:right w:val="none" w:sz="0" w:space="0" w:color="auto"/>
              </w:divBdr>
              <w:divsChild>
                <w:div w:id="19556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89">
      <w:marLeft w:val="0"/>
      <w:marRight w:val="0"/>
      <w:marTop w:val="0"/>
      <w:marBottom w:val="0"/>
      <w:divBdr>
        <w:top w:val="none" w:sz="0" w:space="0" w:color="auto"/>
        <w:left w:val="none" w:sz="0" w:space="0" w:color="auto"/>
        <w:bottom w:val="none" w:sz="0" w:space="0" w:color="auto"/>
        <w:right w:val="none" w:sz="0" w:space="0" w:color="auto"/>
      </w:divBdr>
    </w:div>
    <w:div w:id="1955674991">
      <w:marLeft w:val="0"/>
      <w:marRight w:val="0"/>
      <w:marTop w:val="0"/>
      <w:marBottom w:val="0"/>
      <w:divBdr>
        <w:top w:val="none" w:sz="0" w:space="0" w:color="auto"/>
        <w:left w:val="none" w:sz="0" w:space="0" w:color="auto"/>
        <w:bottom w:val="none" w:sz="0" w:space="0" w:color="auto"/>
        <w:right w:val="none" w:sz="0" w:space="0" w:color="auto"/>
      </w:divBdr>
      <w:divsChild>
        <w:div w:id="1955674988">
          <w:marLeft w:val="0"/>
          <w:marRight w:val="0"/>
          <w:marTop w:val="0"/>
          <w:marBottom w:val="0"/>
          <w:divBdr>
            <w:top w:val="none" w:sz="0" w:space="0" w:color="auto"/>
            <w:left w:val="none" w:sz="0" w:space="0" w:color="auto"/>
            <w:bottom w:val="none" w:sz="0" w:space="0" w:color="auto"/>
            <w:right w:val="none" w:sz="0" w:space="0" w:color="auto"/>
          </w:divBdr>
          <w:divsChild>
            <w:div w:id="1955675118">
              <w:marLeft w:val="0"/>
              <w:marRight w:val="0"/>
              <w:marTop w:val="0"/>
              <w:marBottom w:val="0"/>
              <w:divBdr>
                <w:top w:val="none" w:sz="0" w:space="0" w:color="auto"/>
                <w:left w:val="none" w:sz="0" w:space="0" w:color="auto"/>
                <w:bottom w:val="none" w:sz="0" w:space="0" w:color="auto"/>
                <w:right w:val="none" w:sz="0" w:space="0" w:color="auto"/>
              </w:divBdr>
              <w:divsChild>
                <w:div w:id="19556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94">
      <w:marLeft w:val="0"/>
      <w:marRight w:val="0"/>
      <w:marTop w:val="0"/>
      <w:marBottom w:val="0"/>
      <w:divBdr>
        <w:top w:val="none" w:sz="0" w:space="0" w:color="auto"/>
        <w:left w:val="none" w:sz="0" w:space="0" w:color="auto"/>
        <w:bottom w:val="none" w:sz="0" w:space="0" w:color="auto"/>
        <w:right w:val="none" w:sz="0" w:space="0" w:color="auto"/>
      </w:divBdr>
    </w:div>
    <w:div w:id="1955675005">
      <w:marLeft w:val="0"/>
      <w:marRight w:val="0"/>
      <w:marTop w:val="0"/>
      <w:marBottom w:val="0"/>
      <w:divBdr>
        <w:top w:val="none" w:sz="0" w:space="0" w:color="auto"/>
        <w:left w:val="none" w:sz="0" w:space="0" w:color="auto"/>
        <w:bottom w:val="none" w:sz="0" w:space="0" w:color="auto"/>
        <w:right w:val="none" w:sz="0" w:space="0" w:color="auto"/>
      </w:divBdr>
      <w:divsChild>
        <w:div w:id="1955675066">
          <w:marLeft w:val="0"/>
          <w:marRight w:val="0"/>
          <w:marTop w:val="0"/>
          <w:marBottom w:val="0"/>
          <w:divBdr>
            <w:top w:val="none" w:sz="0" w:space="0" w:color="auto"/>
            <w:left w:val="none" w:sz="0" w:space="0" w:color="auto"/>
            <w:bottom w:val="none" w:sz="0" w:space="0" w:color="auto"/>
            <w:right w:val="none" w:sz="0" w:space="0" w:color="auto"/>
          </w:divBdr>
          <w:divsChild>
            <w:div w:id="1955675021">
              <w:marLeft w:val="0"/>
              <w:marRight w:val="0"/>
              <w:marTop w:val="0"/>
              <w:marBottom w:val="0"/>
              <w:divBdr>
                <w:top w:val="none" w:sz="0" w:space="0" w:color="auto"/>
                <w:left w:val="none" w:sz="0" w:space="0" w:color="auto"/>
                <w:bottom w:val="none" w:sz="0" w:space="0" w:color="auto"/>
                <w:right w:val="none" w:sz="0" w:space="0" w:color="auto"/>
              </w:divBdr>
              <w:divsChild>
                <w:div w:id="19556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09">
      <w:marLeft w:val="0"/>
      <w:marRight w:val="0"/>
      <w:marTop w:val="0"/>
      <w:marBottom w:val="0"/>
      <w:divBdr>
        <w:top w:val="none" w:sz="0" w:space="0" w:color="auto"/>
        <w:left w:val="none" w:sz="0" w:space="0" w:color="auto"/>
        <w:bottom w:val="none" w:sz="0" w:space="0" w:color="auto"/>
        <w:right w:val="none" w:sz="0" w:space="0" w:color="auto"/>
      </w:divBdr>
      <w:divsChild>
        <w:div w:id="1955674549">
          <w:marLeft w:val="0"/>
          <w:marRight w:val="0"/>
          <w:marTop w:val="0"/>
          <w:marBottom w:val="0"/>
          <w:divBdr>
            <w:top w:val="none" w:sz="0" w:space="0" w:color="auto"/>
            <w:left w:val="none" w:sz="0" w:space="0" w:color="auto"/>
            <w:bottom w:val="none" w:sz="0" w:space="0" w:color="auto"/>
            <w:right w:val="none" w:sz="0" w:space="0" w:color="auto"/>
          </w:divBdr>
          <w:divsChild>
            <w:div w:id="1955674650">
              <w:marLeft w:val="0"/>
              <w:marRight w:val="0"/>
              <w:marTop w:val="0"/>
              <w:marBottom w:val="0"/>
              <w:divBdr>
                <w:top w:val="none" w:sz="0" w:space="0" w:color="auto"/>
                <w:left w:val="none" w:sz="0" w:space="0" w:color="auto"/>
                <w:bottom w:val="none" w:sz="0" w:space="0" w:color="auto"/>
                <w:right w:val="none" w:sz="0" w:space="0" w:color="auto"/>
              </w:divBdr>
              <w:divsChild>
                <w:div w:id="19556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12">
      <w:marLeft w:val="0"/>
      <w:marRight w:val="0"/>
      <w:marTop w:val="0"/>
      <w:marBottom w:val="0"/>
      <w:divBdr>
        <w:top w:val="none" w:sz="0" w:space="0" w:color="auto"/>
        <w:left w:val="none" w:sz="0" w:space="0" w:color="auto"/>
        <w:bottom w:val="none" w:sz="0" w:space="0" w:color="auto"/>
        <w:right w:val="none" w:sz="0" w:space="0" w:color="auto"/>
      </w:divBdr>
      <w:divsChild>
        <w:div w:id="1955674570">
          <w:marLeft w:val="0"/>
          <w:marRight w:val="0"/>
          <w:marTop w:val="0"/>
          <w:marBottom w:val="0"/>
          <w:divBdr>
            <w:top w:val="none" w:sz="0" w:space="0" w:color="auto"/>
            <w:left w:val="none" w:sz="0" w:space="0" w:color="auto"/>
            <w:bottom w:val="none" w:sz="0" w:space="0" w:color="auto"/>
            <w:right w:val="none" w:sz="0" w:space="0" w:color="auto"/>
          </w:divBdr>
          <w:divsChild>
            <w:div w:id="1955674699">
              <w:marLeft w:val="0"/>
              <w:marRight w:val="0"/>
              <w:marTop w:val="0"/>
              <w:marBottom w:val="0"/>
              <w:divBdr>
                <w:top w:val="none" w:sz="0" w:space="0" w:color="auto"/>
                <w:left w:val="none" w:sz="0" w:space="0" w:color="auto"/>
                <w:bottom w:val="none" w:sz="0" w:space="0" w:color="auto"/>
                <w:right w:val="none" w:sz="0" w:space="0" w:color="auto"/>
              </w:divBdr>
              <w:divsChild>
                <w:div w:id="195567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13">
      <w:marLeft w:val="0"/>
      <w:marRight w:val="0"/>
      <w:marTop w:val="0"/>
      <w:marBottom w:val="0"/>
      <w:divBdr>
        <w:top w:val="none" w:sz="0" w:space="0" w:color="auto"/>
        <w:left w:val="none" w:sz="0" w:space="0" w:color="auto"/>
        <w:bottom w:val="none" w:sz="0" w:space="0" w:color="auto"/>
        <w:right w:val="none" w:sz="0" w:space="0" w:color="auto"/>
      </w:divBdr>
    </w:div>
    <w:div w:id="1955675017">
      <w:marLeft w:val="0"/>
      <w:marRight w:val="0"/>
      <w:marTop w:val="0"/>
      <w:marBottom w:val="0"/>
      <w:divBdr>
        <w:top w:val="none" w:sz="0" w:space="0" w:color="auto"/>
        <w:left w:val="none" w:sz="0" w:space="0" w:color="auto"/>
        <w:bottom w:val="none" w:sz="0" w:space="0" w:color="auto"/>
        <w:right w:val="none" w:sz="0" w:space="0" w:color="auto"/>
      </w:divBdr>
      <w:divsChild>
        <w:div w:id="1955675123">
          <w:marLeft w:val="0"/>
          <w:marRight w:val="0"/>
          <w:marTop w:val="0"/>
          <w:marBottom w:val="0"/>
          <w:divBdr>
            <w:top w:val="none" w:sz="0" w:space="0" w:color="auto"/>
            <w:left w:val="none" w:sz="0" w:space="0" w:color="auto"/>
            <w:bottom w:val="none" w:sz="0" w:space="0" w:color="auto"/>
            <w:right w:val="none" w:sz="0" w:space="0" w:color="auto"/>
          </w:divBdr>
          <w:divsChild>
            <w:div w:id="1955674996">
              <w:marLeft w:val="0"/>
              <w:marRight w:val="0"/>
              <w:marTop w:val="0"/>
              <w:marBottom w:val="0"/>
              <w:divBdr>
                <w:top w:val="none" w:sz="0" w:space="0" w:color="auto"/>
                <w:left w:val="none" w:sz="0" w:space="0" w:color="auto"/>
                <w:bottom w:val="none" w:sz="0" w:space="0" w:color="auto"/>
                <w:right w:val="none" w:sz="0" w:space="0" w:color="auto"/>
              </w:divBdr>
              <w:divsChild>
                <w:div w:id="1955674992">
                  <w:marLeft w:val="0"/>
                  <w:marRight w:val="0"/>
                  <w:marTop w:val="0"/>
                  <w:marBottom w:val="0"/>
                  <w:divBdr>
                    <w:top w:val="none" w:sz="0" w:space="0" w:color="auto"/>
                    <w:left w:val="none" w:sz="0" w:space="0" w:color="auto"/>
                    <w:bottom w:val="none" w:sz="0" w:space="0" w:color="auto"/>
                    <w:right w:val="none" w:sz="0" w:space="0" w:color="auto"/>
                  </w:divBdr>
                  <w:divsChild>
                    <w:div w:id="19556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5020">
      <w:marLeft w:val="0"/>
      <w:marRight w:val="0"/>
      <w:marTop w:val="0"/>
      <w:marBottom w:val="0"/>
      <w:divBdr>
        <w:top w:val="none" w:sz="0" w:space="0" w:color="auto"/>
        <w:left w:val="none" w:sz="0" w:space="0" w:color="auto"/>
        <w:bottom w:val="none" w:sz="0" w:space="0" w:color="auto"/>
        <w:right w:val="none" w:sz="0" w:space="0" w:color="auto"/>
      </w:divBdr>
      <w:divsChild>
        <w:div w:id="1955674855">
          <w:marLeft w:val="0"/>
          <w:marRight w:val="0"/>
          <w:marTop w:val="0"/>
          <w:marBottom w:val="0"/>
          <w:divBdr>
            <w:top w:val="none" w:sz="0" w:space="0" w:color="auto"/>
            <w:left w:val="none" w:sz="0" w:space="0" w:color="auto"/>
            <w:bottom w:val="none" w:sz="0" w:space="0" w:color="auto"/>
            <w:right w:val="none" w:sz="0" w:space="0" w:color="auto"/>
          </w:divBdr>
          <w:divsChild>
            <w:div w:id="1955674717">
              <w:marLeft w:val="0"/>
              <w:marRight w:val="0"/>
              <w:marTop w:val="0"/>
              <w:marBottom w:val="0"/>
              <w:divBdr>
                <w:top w:val="none" w:sz="0" w:space="0" w:color="auto"/>
                <w:left w:val="none" w:sz="0" w:space="0" w:color="auto"/>
                <w:bottom w:val="none" w:sz="0" w:space="0" w:color="auto"/>
                <w:right w:val="none" w:sz="0" w:space="0" w:color="auto"/>
              </w:divBdr>
              <w:divsChild>
                <w:div w:id="19556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24">
      <w:marLeft w:val="0"/>
      <w:marRight w:val="0"/>
      <w:marTop w:val="0"/>
      <w:marBottom w:val="0"/>
      <w:divBdr>
        <w:top w:val="none" w:sz="0" w:space="0" w:color="auto"/>
        <w:left w:val="none" w:sz="0" w:space="0" w:color="auto"/>
        <w:bottom w:val="none" w:sz="0" w:space="0" w:color="auto"/>
        <w:right w:val="none" w:sz="0" w:space="0" w:color="auto"/>
      </w:divBdr>
      <w:divsChild>
        <w:div w:id="1955674990">
          <w:marLeft w:val="0"/>
          <w:marRight w:val="0"/>
          <w:marTop w:val="0"/>
          <w:marBottom w:val="0"/>
          <w:divBdr>
            <w:top w:val="none" w:sz="0" w:space="0" w:color="auto"/>
            <w:left w:val="none" w:sz="0" w:space="0" w:color="auto"/>
            <w:bottom w:val="none" w:sz="0" w:space="0" w:color="auto"/>
            <w:right w:val="none" w:sz="0" w:space="0" w:color="auto"/>
          </w:divBdr>
          <w:divsChild>
            <w:div w:id="1955674718">
              <w:marLeft w:val="0"/>
              <w:marRight w:val="0"/>
              <w:marTop w:val="0"/>
              <w:marBottom w:val="0"/>
              <w:divBdr>
                <w:top w:val="none" w:sz="0" w:space="0" w:color="auto"/>
                <w:left w:val="none" w:sz="0" w:space="0" w:color="auto"/>
                <w:bottom w:val="none" w:sz="0" w:space="0" w:color="auto"/>
                <w:right w:val="none" w:sz="0" w:space="0" w:color="auto"/>
              </w:divBdr>
              <w:divsChild>
                <w:div w:id="195567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26">
      <w:marLeft w:val="0"/>
      <w:marRight w:val="0"/>
      <w:marTop w:val="0"/>
      <w:marBottom w:val="0"/>
      <w:divBdr>
        <w:top w:val="none" w:sz="0" w:space="0" w:color="auto"/>
        <w:left w:val="none" w:sz="0" w:space="0" w:color="auto"/>
        <w:bottom w:val="none" w:sz="0" w:space="0" w:color="auto"/>
        <w:right w:val="none" w:sz="0" w:space="0" w:color="auto"/>
      </w:divBdr>
      <w:divsChild>
        <w:div w:id="1955674566">
          <w:marLeft w:val="0"/>
          <w:marRight w:val="0"/>
          <w:marTop w:val="0"/>
          <w:marBottom w:val="0"/>
          <w:divBdr>
            <w:top w:val="none" w:sz="0" w:space="0" w:color="auto"/>
            <w:left w:val="none" w:sz="0" w:space="0" w:color="auto"/>
            <w:bottom w:val="none" w:sz="0" w:space="0" w:color="auto"/>
            <w:right w:val="none" w:sz="0" w:space="0" w:color="auto"/>
          </w:divBdr>
          <w:divsChild>
            <w:div w:id="1955674999">
              <w:marLeft w:val="0"/>
              <w:marRight w:val="0"/>
              <w:marTop w:val="0"/>
              <w:marBottom w:val="0"/>
              <w:divBdr>
                <w:top w:val="none" w:sz="0" w:space="0" w:color="auto"/>
                <w:left w:val="none" w:sz="0" w:space="0" w:color="auto"/>
                <w:bottom w:val="none" w:sz="0" w:space="0" w:color="auto"/>
                <w:right w:val="none" w:sz="0" w:space="0" w:color="auto"/>
              </w:divBdr>
              <w:divsChild>
                <w:div w:id="19556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29">
      <w:marLeft w:val="0"/>
      <w:marRight w:val="0"/>
      <w:marTop w:val="0"/>
      <w:marBottom w:val="0"/>
      <w:divBdr>
        <w:top w:val="none" w:sz="0" w:space="0" w:color="auto"/>
        <w:left w:val="none" w:sz="0" w:space="0" w:color="auto"/>
        <w:bottom w:val="none" w:sz="0" w:space="0" w:color="auto"/>
        <w:right w:val="none" w:sz="0" w:space="0" w:color="auto"/>
      </w:divBdr>
      <w:divsChild>
        <w:div w:id="1955674542">
          <w:marLeft w:val="0"/>
          <w:marRight w:val="0"/>
          <w:marTop w:val="0"/>
          <w:marBottom w:val="0"/>
          <w:divBdr>
            <w:top w:val="none" w:sz="0" w:space="0" w:color="auto"/>
            <w:left w:val="none" w:sz="0" w:space="0" w:color="auto"/>
            <w:bottom w:val="none" w:sz="0" w:space="0" w:color="auto"/>
            <w:right w:val="none" w:sz="0" w:space="0" w:color="auto"/>
          </w:divBdr>
          <w:divsChild>
            <w:div w:id="1955674870">
              <w:marLeft w:val="0"/>
              <w:marRight w:val="0"/>
              <w:marTop w:val="0"/>
              <w:marBottom w:val="0"/>
              <w:divBdr>
                <w:top w:val="none" w:sz="0" w:space="0" w:color="auto"/>
                <w:left w:val="none" w:sz="0" w:space="0" w:color="auto"/>
                <w:bottom w:val="none" w:sz="0" w:space="0" w:color="auto"/>
                <w:right w:val="none" w:sz="0" w:space="0" w:color="auto"/>
              </w:divBdr>
              <w:divsChild>
                <w:div w:id="1955675075">
                  <w:marLeft w:val="0"/>
                  <w:marRight w:val="0"/>
                  <w:marTop w:val="0"/>
                  <w:marBottom w:val="0"/>
                  <w:divBdr>
                    <w:top w:val="none" w:sz="0" w:space="0" w:color="auto"/>
                    <w:left w:val="none" w:sz="0" w:space="0" w:color="auto"/>
                    <w:bottom w:val="none" w:sz="0" w:space="0" w:color="auto"/>
                    <w:right w:val="none" w:sz="0" w:space="0" w:color="auto"/>
                  </w:divBdr>
                  <w:divsChild>
                    <w:div w:id="195567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5033">
      <w:marLeft w:val="0"/>
      <w:marRight w:val="0"/>
      <w:marTop w:val="0"/>
      <w:marBottom w:val="0"/>
      <w:divBdr>
        <w:top w:val="none" w:sz="0" w:space="0" w:color="auto"/>
        <w:left w:val="none" w:sz="0" w:space="0" w:color="auto"/>
        <w:bottom w:val="none" w:sz="0" w:space="0" w:color="auto"/>
        <w:right w:val="none" w:sz="0" w:space="0" w:color="auto"/>
      </w:divBdr>
      <w:divsChild>
        <w:div w:id="1955675023">
          <w:marLeft w:val="0"/>
          <w:marRight w:val="0"/>
          <w:marTop w:val="0"/>
          <w:marBottom w:val="0"/>
          <w:divBdr>
            <w:top w:val="none" w:sz="0" w:space="0" w:color="auto"/>
            <w:left w:val="none" w:sz="0" w:space="0" w:color="auto"/>
            <w:bottom w:val="none" w:sz="0" w:space="0" w:color="auto"/>
            <w:right w:val="none" w:sz="0" w:space="0" w:color="auto"/>
          </w:divBdr>
          <w:divsChild>
            <w:div w:id="1955674569">
              <w:marLeft w:val="0"/>
              <w:marRight w:val="0"/>
              <w:marTop w:val="0"/>
              <w:marBottom w:val="0"/>
              <w:divBdr>
                <w:top w:val="none" w:sz="0" w:space="0" w:color="auto"/>
                <w:left w:val="none" w:sz="0" w:space="0" w:color="auto"/>
                <w:bottom w:val="none" w:sz="0" w:space="0" w:color="auto"/>
                <w:right w:val="none" w:sz="0" w:space="0" w:color="auto"/>
              </w:divBdr>
              <w:divsChild>
                <w:div w:id="19556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35">
      <w:marLeft w:val="0"/>
      <w:marRight w:val="0"/>
      <w:marTop w:val="0"/>
      <w:marBottom w:val="0"/>
      <w:divBdr>
        <w:top w:val="none" w:sz="0" w:space="0" w:color="auto"/>
        <w:left w:val="none" w:sz="0" w:space="0" w:color="auto"/>
        <w:bottom w:val="none" w:sz="0" w:space="0" w:color="auto"/>
        <w:right w:val="none" w:sz="0" w:space="0" w:color="auto"/>
      </w:divBdr>
    </w:div>
    <w:div w:id="1955675036">
      <w:marLeft w:val="0"/>
      <w:marRight w:val="0"/>
      <w:marTop w:val="0"/>
      <w:marBottom w:val="0"/>
      <w:divBdr>
        <w:top w:val="none" w:sz="0" w:space="0" w:color="auto"/>
        <w:left w:val="none" w:sz="0" w:space="0" w:color="auto"/>
        <w:bottom w:val="none" w:sz="0" w:space="0" w:color="auto"/>
        <w:right w:val="none" w:sz="0" w:space="0" w:color="auto"/>
      </w:divBdr>
    </w:div>
    <w:div w:id="1955675038">
      <w:marLeft w:val="0"/>
      <w:marRight w:val="0"/>
      <w:marTop w:val="0"/>
      <w:marBottom w:val="0"/>
      <w:divBdr>
        <w:top w:val="none" w:sz="0" w:space="0" w:color="auto"/>
        <w:left w:val="none" w:sz="0" w:space="0" w:color="auto"/>
        <w:bottom w:val="none" w:sz="0" w:space="0" w:color="auto"/>
        <w:right w:val="none" w:sz="0" w:space="0" w:color="auto"/>
      </w:divBdr>
      <w:divsChild>
        <w:div w:id="1955675022">
          <w:marLeft w:val="0"/>
          <w:marRight w:val="0"/>
          <w:marTop w:val="0"/>
          <w:marBottom w:val="0"/>
          <w:divBdr>
            <w:top w:val="none" w:sz="0" w:space="0" w:color="auto"/>
            <w:left w:val="none" w:sz="0" w:space="0" w:color="auto"/>
            <w:bottom w:val="none" w:sz="0" w:space="0" w:color="auto"/>
            <w:right w:val="none" w:sz="0" w:space="0" w:color="auto"/>
          </w:divBdr>
          <w:divsChild>
            <w:div w:id="1955674611">
              <w:marLeft w:val="0"/>
              <w:marRight w:val="0"/>
              <w:marTop w:val="0"/>
              <w:marBottom w:val="0"/>
              <w:divBdr>
                <w:top w:val="none" w:sz="0" w:space="0" w:color="auto"/>
                <w:left w:val="none" w:sz="0" w:space="0" w:color="auto"/>
                <w:bottom w:val="none" w:sz="0" w:space="0" w:color="auto"/>
                <w:right w:val="none" w:sz="0" w:space="0" w:color="auto"/>
              </w:divBdr>
              <w:divsChild>
                <w:div w:id="1955675052">
                  <w:marLeft w:val="0"/>
                  <w:marRight w:val="0"/>
                  <w:marTop w:val="0"/>
                  <w:marBottom w:val="0"/>
                  <w:divBdr>
                    <w:top w:val="none" w:sz="0" w:space="0" w:color="auto"/>
                    <w:left w:val="none" w:sz="0" w:space="0" w:color="auto"/>
                    <w:bottom w:val="none" w:sz="0" w:space="0" w:color="auto"/>
                    <w:right w:val="none" w:sz="0" w:space="0" w:color="auto"/>
                  </w:divBdr>
                  <w:divsChild>
                    <w:div w:id="19556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5040">
      <w:marLeft w:val="0"/>
      <w:marRight w:val="0"/>
      <w:marTop w:val="0"/>
      <w:marBottom w:val="0"/>
      <w:divBdr>
        <w:top w:val="none" w:sz="0" w:space="0" w:color="auto"/>
        <w:left w:val="none" w:sz="0" w:space="0" w:color="auto"/>
        <w:bottom w:val="none" w:sz="0" w:space="0" w:color="auto"/>
        <w:right w:val="none" w:sz="0" w:space="0" w:color="auto"/>
      </w:divBdr>
    </w:div>
    <w:div w:id="1955675042">
      <w:marLeft w:val="0"/>
      <w:marRight w:val="0"/>
      <w:marTop w:val="0"/>
      <w:marBottom w:val="0"/>
      <w:divBdr>
        <w:top w:val="none" w:sz="0" w:space="0" w:color="auto"/>
        <w:left w:val="none" w:sz="0" w:space="0" w:color="auto"/>
        <w:bottom w:val="none" w:sz="0" w:space="0" w:color="auto"/>
        <w:right w:val="none" w:sz="0" w:space="0" w:color="auto"/>
      </w:divBdr>
      <w:divsChild>
        <w:div w:id="1955674668">
          <w:marLeft w:val="0"/>
          <w:marRight w:val="0"/>
          <w:marTop w:val="0"/>
          <w:marBottom w:val="0"/>
          <w:divBdr>
            <w:top w:val="none" w:sz="0" w:space="0" w:color="auto"/>
            <w:left w:val="none" w:sz="0" w:space="0" w:color="auto"/>
            <w:bottom w:val="none" w:sz="0" w:space="0" w:color="auto"/>
            <w:right w:val="none" w:sz="0" w:space="0" w:color="auto"/>
          </w:divBdr>
          <w:divsChild>
            <w:div w:id="1955674712">
              <w:marLeft w:val="0"/>
              <w:marRight w:val="0"/>
              <w:marTop w:val="0"/>
              <w:marBottom w:val="0"/>
              <w:divBdr>
                <w:top w:val="none" w:sz="0" w:space="0" w:color="auto"/>
                <w:left w:val="none" w:sz="0" w:space="0" w:color="auto"/>
                <w:bottom w:val="none" w:sz="0" w:space="0" w:color="auto"/>
                <w:right w:val="none" w:sz="0" w:space="0" w:color="auto"/>
              </w:divBdr>
              <w:divsChild>
                <w:div w:id="19556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50">
      <w:marLeft w:val="0"/>
      <w:marRight w:val="0"/>
      <w:marTop w:val="0"/>
      <w:marBottom w:val="0"/>
      <w:divBdr>
        <w:top w:val="none" w:sz="0" w:space="0" w:color="auto"/>
        <w:left w:val="none" w:sz="0" w:space="0" w:color="auto"/>
        <w:bottom w:val="none" w:sz="0" w:space="0" w:color="auto"/>
        <w:right w:val="none" w:sz="0" w:space="0" w:color="auto"/>
      </w:divBdr>
    </w:div>
    <w:div w:id="1955675051">
      <w:marLeft w:val="0"/>
      <w:marRight w:val="0"/>
      <w:marTop w:val="0"/>
      <w:marBottom w:val="0"/>
      <w:divBdr>
        <w:top w:val="none" w:sz="0" w:space="0" w:color="auto"/>
        <w:left w:val="none" w:sz="0" w:space="0" w:color="auto"/>
        <w:bottom w:val="none" w:sz="0" w:space="0" w:color="auto"/>
        <w:right w:val="none" w:sz="0" w:space="0" w:color="auto"/>
      </w:divBdr>
      <w:divsChild>
        <w:div w:id="1955674672">
          <w:marLeft w:val="0"/>
          <w:marRight w:val="0"/>
          <w:marTop w:val="0"/>
          <w:marBottom w:val="0"/>
          <w:divBdr>
            <w:top w:val="none" w:sz="0" w:space="0" w:color="auto"/>
            <w:left w:val="none" w:sz="0" w:space="0" w:color="auto"/>
            <w:bottom w:val="none" w:sz="0" w:space="0" w:color="auto"/>
            <w:right w:val="none" w:sz="0" w:space="0" w:color="auto"/>
          </w:divBdr>
          <w:divsChild>
            <w:div w:id="1955674681">
              <w:marLeft w:val="0"/>
              <w:marRight w:val="0"/>
              <w:marTop w:val="0"/>
              <w:marBottom w:val="0"/>
              <w:divBdr>
                <w:top w:val="none" w:sz="0" w:space="0" w:color="auto"/>
                <w:left w:val="none" w:sz="0" w:space="0" w:color="auto"/>
                <w:bottom w:val="none" w:sz="0" w:space="0" w:color="auto"/>
                <w:right w:val="none" w:sz="0" w:space="0" w:color="auto"/>
              </w:divBdr>
              <w:divsChild>
                <w:div w:id="1955674710">
                  <w:marLeft w:val="0"/>
                  <w:marRight w:val="0"/>
                  <w:marTop w:val="0"/>
                  <w:marBottom w:val="0"/>
                  <w:divBdr>
                    <w:top w:val="none" w:sz="0" w:space="0" w:color="auto"/>
                    <w:left w:val="none" w:sz="0" w:space="0" w:color="auto"/>
                    <w:bottom w:val="none" w:sz="0" w:space="0" w:color="auto"/>
                    <w:right w:val="none" w:sz="0" w:space="0" w:color="auto"/>
                  </w:divBdr>
                  <w:divsChild>
                    <w:div w:id="19556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5057">
      <w:marLeft w:val="0"/>
      <w:marRight w:val="0"/>
      <w:marTop w:val="0"/>
      <w:marBottom w:val="0"/>
      <w:divBdr>
        <w:top w:val="none" w:sz="0" w:space="0" w:color="auto"/>
        <w:left w:val="none" w:sz="0" w:space="0" w:color="auto"/>
        <w:bottom w:val="none" w:sz="0" w:space="0" w:color="auto"/>
        <w:right w:val="none" w:sz="0" w:space="0" w:color="auto"/>
      </w:divBdr>
    </w:div>
    <w:div w:id="1955675062">
      <w:marLeft w:val="0"/>
      <w:marRight w:val="0"/>
      <w:marTop w:val="0"/>
      <w:marBottom w:val="0"/>
      <w:divBdr>
        <w:top w:val="none" w:sz="0" w:space="0" w:color="auto"/>
        <w:left w:val="none" w:sz="0" w:space="0" w:color="auto"/>
        <w:bottom w:val="none" w:sz="0" w:space="0" w:color="auto"/>
        <w:right w:val="none" w:sz="0" w:space="0" w:color="auto"/>
      </w:divBdr>
      <w:divsChild>
        <w:div w:id="1955674523">
          <w:marLeft w:val="0"/>
          <w:marRight w:val="0"/>
          <w:marTop w:val="0"/>
          <w:marBottom w:val="0"/>
          <w:divBdr>
            <w:top w:val="none" w:sz="0" w:space="0" w:color="auto"/>
            <w:left w:val="none" w:sz="0" w:space="0" w:color="auto"/>
            <w:bottom w:val="none" w:sz="0" w:space="0" w:color="auto"/>
            <w:right w:val="none" w:sz="0" w:space="0" w:color="auto"/>
          </w:divBdr>
          <w:divsChild>
            <w:div w:id="1955674842">
              <w:marLeft w:val="0"/>
              <w:marRight w:val="0"/>
              <w:marTop w:val="0"/>
              <w:marBottom w:val="0"/>
              <w:divBdr>
                <w:top w:val="none" w:sz="0" w:space="0" w:color="auto"/>
                <w:left w:val="none" w:sz="0" w:space="0" w:color="auto"/>
                <w:bottom w:val="none" w:sz="0" w:space="0" w:color="auto"/>
                <w:right w:val="none" w:sz="0" w:space="0" w:color="auto"/>
              </w:divBdr>
              <w:divsChild>
                <w:div w:id="195567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64">
      <w:marLeft w:val="0"/>
      <w:marRight w:val="0"/>
      <w:marTop w:val="0"/>
      <w:marBottom w:val="0"/>
      <w:divBdr>
        <w:top w:val="none" w:sz="0" w:space="0" w:color="auto"/>
        <w:left w:val="none" w:sz="0" w:space="0" w:color="auto"/>
        <w:bottom w:val="none" w:sz="0" w:space="0" w:color="auto"/>
        <w:right w:val="none" w:sz="0" w:space="0" w:color="auto"/>
      </w:divBdr>
    </w:div>
    <w:div w:id="1955675068">
      <w:marLeft w:val="0"/>
      <w:marRight w:val="0"/>
      <w:marTop w:val="0"/>
      <w:marBottom w:val="0"/>
      <w:divBdr>
        <w:top w:val="none" w:sz="0" w:space="0" w:color="auto"/>
        <w:left w:val="none" w:sz="0" w:space="0" w:color="auto"/>
        <w:bottom w:val="none" w:sz="0" w:space="0" w:color="auto"/>
        <w:right w:val="none" w:sz="0" w:space="0" w:color="auto"/>
      </w:divBdr>
      <w:divsChild>
        <w:div w:id="1955674756">
          <w:marLeft w:val="0"/>
          <w:marRight w:val="0"/>
          <w:marTop w:val="0"/>
          <w:marBottom w:val="0"/>
          <w:divBdr>
            <w:top w:val="none" w:sz="0" w:space="0" w:color="auto"/>
            <w:left w:val="none" w:sz="0" w:space="0" w:color="auto"/>
            <w:bottom w:val="none" w:sz="0" w:space="0" w:color="auto"/>
            <w:right w:val="none" w:sz="0" w:space="0" w:color="auto"/>
          </w:divBdr>
          <w:divsChild>
            <w:div w:id="1955674679">
              <w:marLeft w:val="0"/>
              <w:marRight w:val="0"/>
              <w:marTop w:val="0"/>
              <w:marBottom w:val="0"/>
              <w:divBdr>
                <w:top w:val="none" w:sz="0" w:space="0" w:color="auto"/>
                <w:left w:val="none" w:sz="0" w:space="0" w:color="auto"/>
                <w:bottom w:val="none" w:sz="0" w:space="0" w:color="auto"/>
                <w:right w:val="none" w:sz="0" w:space="0" w:color="auto"/>
              </w:divBdr>
              <w:divsChild>
                <w:div w:id="19556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69">
      <w:marLeft w:val="0"/>
      <w:marRight w:val="0"/>
      <w:marTop w:val="0"/>
      <w:marBottom w:val="0"/>
      <w:divBdr>
        <w:top w:val="none" w:sz="0" w:space="0" w:color="auto"/>
        <w:left w:val="none" w:sz="0" w:space="0" w:color="auto"/>
        <w:bottom w:val="none" w:sz="0" w:space="0" w:color="auto"/>
        <w:right w:val="none" w:sz="0" w:space="0" w:color="auto"/>
      </w:divBdr>
      <w:divsChild>
        <w:div w:id="1955675061">
          <w:marLeft w:val="0"/>
          <w:marRight w:val="0"/>
          <w:marTop w:val="0"/>
          <w:marBottom w:val="0"/>
          <w:divBdr>
            <w:top w:val="none" w:sz="0" w:space="0" w:color="auto"/>
            <w:left w:val="none" w:sz="0" w:space="0" w:color="auto"/>
            <w:bottom w:val="none" w:sz="0" w:space="0" w:color="auto"/>
            <w:right w:val="none" w:sz="0" w:space="0" w:color="auto"/>
          </w:divBdr>
          <w:divsChild>
            <w:div w:id="1955675045">
              <w:marLeft w:val="0"/>
              <w:marRight w:val="0"/>
              <w:marTop w:val="0"/>
              <w:marBottom w:val="0"/>
              <w:divBdr>
                <w:top w:val="none" w:sz="0" w:space="0" w:color="auto"/>
                <w:left w:val="none" w:sz="0" w:space="0" w:color="auto"/>
                <w:bottom w:val="none" w:sz="0" w:space="0" w:color="auto"/>
                <w:right w:val="none" w:sz="0" w:space="0" w:color="auto"/>
              </w:divBdr>
              <w:divsChild>
                <w:div w:id="1955674977">
                  <w:marLeft w:val="0"/>
                  <w:marRight w:val="0"/>
                  <w:marTop w:val="0"/>
                  <w:marBottom w:val="0"/>
                  <w:divBdr>
                    <w:top w:val="none" w:sz="0" w:space="0" w:color="auto"/>
                    <w:left w:val="none" w:sz="0" w:space="0" w:color="auto"/>
                    <w:bottom w:val="none" w:sz="0" w:space="0" w:color="auto"/>
                    <w:right w:val="none" w:sz="0" w:space="0" w:color="auto"/>
                  </w:divBdr>
                  <w:divsChild>
                    <w:div w:id="195567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5077">
      <w:marLeft w:val="0"/>
      <w:marRight w:val="0"/>
      <w:marTop w:val="0"/>
      <w:marBottom w:val="0"/>
      <w:divBdr>
        <w:top w:val="none" w:sz="0" w:space="0" w:color="auto"/>
        <w:left w:val="none" w:sz="0" w:space="0" w:color="auto"/>
        <w:bottom w:val="none" w:sz="0" w:space="0" w:color="auto"/>
        <w:right w:val="none" w:sz="0" w:space="0" w:color="auto"/>
      </w:divBdr>
      <w:divsChild>
        <w:div w:id="1955674849">
          <w:marLeft w:val="0"/>
          <w:marRight w:val="0"/>
          <w:marTop w:val="0"/>
          <w:marBottom w:val="0"/>
          <w:divBdr>
            <w:top w:val="none" w:sz="0" w:space="0" w:color="auto"/>
            <w:left w:val="none" w:sz="0" w:space="0" w:color="auto"/>
            <w:bottom w:val="none" w:sz="0" w:space="0" w:color="auto"/>
            <w:right w:val="none" w:sz="0" w:space="0" w:color="auto"/>
          </w:divBdr>
          <w:divsChild>
            <w:div w:id="1955674907">
              <w:marLeft w:val="0"/>
              <w:marRight w:val="0"/>
              <w:marTop w:val="0"/>
              <w:marBottom w:val="0"/>
              <w:divBdr>
                <w:top w:val="none" w:sz="0" w:space="0" w:color="auto"/>
                <w:left w:val="none" w:sz="0" w:space="0" w:color="auto"/>
                <w:bottom w:val="none" w:sz="0" w:space="0" w:color="auto"/>
                <w:right w:val="none" w:sz="0" w:space="0" w:color="auto"/>
              </w:divBdr>
              <w:divsChild>
                <w:div w:id="195567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83">
      <w:marLeft w:val="0"/>
      <w:marRight w:val="0"/>
      <w:marTop w:val="0"/>
      <w:marBottom w:val="0"/>
      <w:divBdr>
        <w:top w:val="none" w:sz="0" w:space="0" w:color="auto"/>
        <w:left w:val="none" w:sz="0" w:space="0" w:color="auto"/>
        <w:bottom w:val="none" w:sz="0" w:space="0" w:color="auto"/>
        <w:right w:val="none" w:sz="0" w:space="0" w:color="auto"/>
      </w:divBdr>
    </w:div>
    <w:div w:id="1955675093">
      <w:marLeft w:val="0"/>
      <w:marRight w:val="0"/>
      <w:marTop w:val="0"/>
      <w:marBottom w:val="0"/>
      <w:divBdr>
        <w:top w:val="none" w:sz="0" w:space="0" w:color="auto"/>
        <w:left w:val="none" w:sz="0" w:space="0" w:color="auto"/>
        <w:bottom w:val="none" w:sz="0" w:space="0" w:color="auto"/>
        <w:right w:val="none" w:sz="0" w:space="0" w:color="auto"/>
      </w:divBdr>
      <w:divsChild>
        <w:div w:id="1955674915">
          <w:marLeft w:val="0"/>
          <w:marRight w:val="0"/>
          <w:marTop w:val="0"/>
          <w:marBottom w:val="0"/>
          <w:divBdr>
            <w:top w:val="none" w:sz="0" w:space="0" w:color="auto"/>
            <w:left w:val="none" w:sz="0" w:space="0" w:color="auto"/>
            <w:bottom w:val="none" w:sz="0" w:space="0" w:color="auto"/>
            <w:right w:val="none" w:sz="0" w:space="0" w:color="auto"/>
          </w:divBdr>
          <w:divsChild>
            <w:div w:id="1955674534">
              <w:marLeft w:val="0"/>
              <w:marRight w:val="0"/>
              <w:marTop w:val="0"/>
              <w:marBottom w:val="0"/>
              <w:divBdr>
                <w:top w:val="none" w:sz="0" w:space="0" w:color="auto"/>
                <w:left w:val="none" w:sz="0" w:space="0" w:color="auto"/>
                <w:bottom w:val="none" w:sz="0" w:space="0" w:color="auto"/>
                <w:right w:val="none" w:sz="0" w:space="0" w:color="auto"/>
              </w:divBdr>
              <w:divsChild>
                <w:div w:id="19556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95">
      <w:marLeft w:val="0"/>
      <w:marRight w:val="0"/>
      <w:marTop w:val="0"/>
      <w:marBottom w:val="0"/>
      <w:divBdr>
        <w:top w:val="none" w:sz="0" w:space="0" w:color="auto"/>
        <w:left w:val="none" w:sz="0" w:space="0" w:color="auto"/>
        <w:bottom w:val="none" w:sz="0" w:space="0" w:color="auto"/>
        <w:right w:val="none" w:sz="0" w:space="0" w:color="auto"/>
      </w:divBdr>
      <w:divsChild>
        <w:div w:id="1955674706">
          <w:marLeft w:val="0"/>
          <w:marRight w:val="0"/>
          <w:marTop w:val="0"/>
          <w:marBottom w:val="0"/>
          <w:divBdr>
            <w:top w:val="none" w:sz="0" w:space="0" w:color="auto"/>
            <w:left w:val="none" w:sz="0" w:space="0" w:color="auto"/>
            <w:bottom w:val="none" w:sz="0" w:space="0" w:color="auto"/>
            <w:right w:val="none" w:sz="0" w:space="0" w:color="auto"/>
          </w:divBdr>
          <w:divsChild>
            <w:div w:id="1955675044">
              <w:marLeft w:val="0"/>
              <w:marRight w:val="0"/>
              <w:marTop w:val="0"/>
              <w:marBottom w:val="0"/>
              <w:divBdr>
                <w:top w:val="none" w:sz="0" w:space="0" w:color="auto"/>
                <w:left w:val="none" w:sz="0" w:space="0" w:color="auto"/>
                <w:bottom w:val="none" w:sz="0" w:space="0" w:color="auto"/>
                <w:right w:val="none" w:sz="0" w:space="0" w:color="auto"/>
              </w:divBdr>
              <w:divsChild>
                <w:div w:id="19556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99">
      <w:marLeft w:val="0"/>
      <w:marRight w:val="0"/>
      <w:marTop w:val="0"/>
      <w:marBottom w:val="0"/>
      <w:divBdr>
        <w:top w:val="none" w:sz="0" w:space="0" w:color="auto"/>
        <w:left w:val="none" w:sz="0" w:space="0" w:color="auto"/>
        <w:bottom w:val="none" w:sz="0" w:space="0" w:color="auto"/>
        <w:right w:val="none" w:sz="0" w:space="0" w:color="auto"/>
      </w:divBdr>
      <w:divsChild>
        <w:div w:id="1955674786">
          <w:marLeft w:val="0"/>
          <w:marRight w:val="0"/>
          <w:marTop w:val="0"/>
          <w:marBottom w:val="0"/>
          <w:divBdr>
            <w:top w:val="none" w:sz="0" w:space="0" w:color="auto"/>
            <w:left w:val="none" w:sz="0" w:space="0" w:color="auto"/>
            <w:bottom w:val="none" w:sz="0" w:space="0" w:color="auto"/>
            <w:right w:val="none" w:sz="0" w:space="0" w:color="auto"/>
          </w:divBdr>
          <w:divsChild>
            <w:div w:id="1955674774">
              <w:marLeft w:val="0"/>
              <w:marRight w:val="0"/>
              <w:marTop w:val="0"/>
              <w:marBottom w:val="0"/>
              <w:divBdr>
                <w:top w:val="none" w:sz="0" w:space="0" w:color="auto"/>
                <w:left w:val="none" w:sz="0" w:space="0" w:color="auto"/>
                <w:bottom w:val="none" w:sz="0" w:space="0" w:color="auto"/>
                <w:right w:val="none" w:sz="0" w:space="0" w:color="auto"/>
              </w:divBdr>
              <w:divsChild>
                <w:div w:id="19556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101">
      <w:marLeft w:val="0"/>
      <w:marRight w:val="0"/>
      <w:marTop w:val="0"/>
      <w:marBottom w:val="0"/>
      <w:divBdr>
        <w:top w:val="none" w:sz="0" w:space="0" w:color="auto"/>
        <w:left w:val="none" w:sz="0" w:space="0" w:color="auto"/>
        <w:bottom w:val="none" w:sz="0" w:space="0" w:color="auto"/>
        <w:right w:val="none" w:sz="0" w:space="0" w:color="auto"/>
      </w:divBdr>
      <w:divsChild>
        <w:div w:id="1955674995">
          <w:marLeft w:val="0"/>
          <w:marRight w:val="0"/>
          <w:marTop w:val="0"/>
          <w:marBottom w:val="0"/>
          <w:divBdr>
            <w:top w:val="none" w:sz="0" w:space="0" w:color="auto"/>
            <w:left w:val="none" w:sz="0" w:space="0" w:color="auto"/>
            <w:bottom w:val="none" w:sz="0" w:space="0" w:color="auto"/>
            <w:right w:val="none" w:sz="0" w:space="0" w:color="auto"/>
          </w:divBdr>
          <w:divsChild>
            <w:div w:id="1955674621">
              <w:marLeft w:val="0"/>
              <w:marRight w:val="0"/>
              <w:marTop w:val="0"/>
              <w:marBottom w:val="0"/>
              <w:divBdr>
                <w:top w:val="none" w:sz="0" w:space="0" w:color="auto"/>
                <w:left w:val="none" w:sz="0" w:space="0" w:color="auto"/>
                <w:bottom w:val="none" w:sz="0" w:space="0" w:color="auto"/>
                <w:right w:val="none" w:sz="0" w:space="0" w:color="auto"/>
              </w:divBdr>
              <w:divsChild>
                <w:div w:id="1955674837">
                  <w:marLeft w:val="0"/>
                  <w:marRight w:val="0"/>
                  <w:marTop w:val="0"/>
                  <w:marBottom w:val="0"/>
                  <w:divBdr>
                    <w:top w:val="none" w:sz="0" w:space="0" w:color="auto"/>
                    <w:left w:val="none" w:sz="0" w:space="0" w:color="auto"/>
                    <w:bottom w:val="none" w:sz="0" w:space="0" w:color="auto"/>
                    <w:right w:val="none" w:sz="0" w:space="0" w:color="auto"/>
                  </w:divBdr>
                </w:div>
              </w:divsChild>
            </w:div>
            <w:div w:id="1955674674">
              <w:marLeft w:val="0"/>
              <w:marRight w:val="0"/>
              <w:marTop w:val="0"/>
              <w:marBottom w:val="0"/>
              <w:divBdr>
                <w:top w:val="none" w:sz="0" w:space="0" w:color="auto"/>
                <w:left w:val="none" w:sz="0" w:space="0" w:color="auto"/>
                <w:bottom w:val="none" w:sz="0" w:space="0" w:color="auto"/>
                <w:right w:val="none" w:sz="0" w:space="0" w:color="auto"/>
              </w:divBdr>
              <w:divsChild>
                <w:div w:id="1955674861">
                  <w:marLeft w:val="0"/>
                  <w:marRight w:val="0"/>
                  <w:marTop w:val="0"/>
                  <w:marBottom w:val="0"/>
                  <w:divBdr>
                    <w:top w:val="none" w:sz="0" w:space="0" w:color="auto"/>
                    <w:left w:val="none" w:sz="0" w:space="0" w:color="auto"/>
                    <w:bottom w:val="none" w:sz="0" w:space="0" w:color="auto"/>
                    <w:right w:val="none" w:sz="0" w:space="0" w:color="auto"/>
                  </w:divBdr>
                </w:div>
              </w:divsChild>
            </w:div>
            <w:div w:id="1955674904">
              <w:marLeft w:val="0"/>
              <w:marRight w:val="0"/>
              <w:marTop w:val="0"/>
              <w:marBottom w:val="0"/>
              <w:divBdr>
                <w:top w:val="none" w:sz="0" w:space="0" w:color="auto"/>
                <w:left w:val="none" w:sz="0" w:space="0" w:color="auto"/>
                <w:bottom w:val="none" w:sz="0" w:space="0" w:color="auto"/>
                <w:right w:val="none" w:sz="0" w:space="0" w:color="auto"/>
              </w:divBdr>
              <w:divsChild>
                <w:div w:id="1955674640">
                  <w:marLeft w:val="0"/>
                  <w:marRight w:val="0"/>
                  <w:marTop w:val="0"/>
                  <w:marBottom w:val="0"/>
                  <w:divBdr>
                    <w:top w:val="none" w:sz="0" w:space="0" w:color="auto"/>
                    <w:left w:val="none" w:sz="0" w:space="0" w:color="auto"/>
                    <w:bottom w:val="none" w:sz="0" w:space="0" w:color="auto"/>
                    <w:right w:val="none" w:sz="0" w:space="0" w:color="auto"/>
                  </w:divBdr>
                </w:div>
              </w:divsChild>
            </w:div>
            <w:div w:id="1955675018">
              <w:marLeft w:val="0"/>
              <w:marRight w:val="0"/>
              <w:marTop w:val="0"/>
              <w:marBottom w:val="0"/>
              <w:divBdr>
                <w:top w:val="none" w:sz="0" w:space="0" w:color="auto"/>
                <w:left w:val="none" w:sz="0" w:space="0" w:color="auto"/>
                <w:bottom w:val="none" w:sz="0" w:space="0" w:color="auto"/>
                <w:right w:val="none" w:sz="0" w:space="0" w:color="auto"/>
              </w:divBdr>
              <w:divsChild>
                <w:div w:id="19556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116">
      <w:marLeft w:val="0"/>
      <w:marRight w:val="0"/>
      <w:marTop w:val="0"/>
      <w:marBottom w:val="0"/>
      <w:divBdr>
        <w:top w:val="none" w:sz="0" w:space="0" w:color="auto"/>
        <w:left w:val="none" w:sz="0" w:space="0" w:color="auto"/>
        <w:bottom w:val="none" w:sz="0" w:space="0" w:color="auto"/>
        <w:right w:val="none" w:sz="0" w:space="0" w:color="auto"/>
      </w:divBdr>
    </w:div>
    <w:div w:id="1955675117">
      <w:marLeft w:val="0"/>
      <w:marRight w:val="0"/>
      <w:marTop w:val="0"/>
      <w:marBottom w:val="0"/>
      <w:divBdr>
        <w:top w:val="none" w:sz="0" w:space="0" w:color="auto"/>
        <w:left w:val="none" w:sz="0" w:space="0" w:color="auto"/>
        <w:bottom w:val="none" w:sz="0" w:space="0" w:color="auto"/>
        <w:right w:val="none" w:sz="0" w:space="0" w:color="auto"/>
      </w:divBdr>
    </w:div>
    <w:div w:id="1955675121">
      <w:marLeft w:val="0"/>
      <w:marRight w:val="0"/>
      <w:marTop w:val="0"/>
      <w:marBottom w:val="0"/>
      <w:divBdr>
        <w:top w:val="none" w:sz="0" w:space="0" w:color="auto"/>
        <w:left w:val="none" w:sz="0" w:space="0" w:color="auto"/>
        <w:bottom w:val="none" w:sz="0" w:space="0" w:color="auto"/>
        <w:right w:val="none" w:sz="0" w:space="0" w:color="auto"/>
      </w:divBdr>
    </w:div>
    <w:div w:id="1955675124">
      <w:marLeft w:val="0"/>
      <w:marRight w:val="0"/>
      <w:marTop w:val="0"/>
      <w:marBottom w:val="0"/>
      <w:divBdr>
        <w:top w:val="none" w:sz="0" w:space="0" w:color="auto"/>
        <w:left w:val="none" w:sz="0" w:space="0" w:color="auto"/>
        <w:bottom w:val="none" w:sz="0" w:space="0" w:color="auto"/>
        <w:right w:val="none" w:sz="0" w:space="0" w:color="auto"/>
      </w:divBdr>
      <w:divsChild>
        <w:div w:id="1955674801">
          <w:marLeft w:val="0"/>
          <w:marRight w:val="0"/>
          <w:marTop w:val="0"/>
          <w:marBottom w:val="0"/>
          <w:divBdr>
            <w:top w:val="none" w:sz="0" w:space="0" w:color="auto"/>
            <w:left w:val="none" w:sz="0" w:space="0" w:color="auto"/>
            <w:bottom w:val="none" w:sz="0" w:space="0" w:color="auto"/>
            <w:right w:val="none" w:sz="0" w:space="0" w:color="auto"/>
          </w:divBdr>
          <w:divsChild>
            <w:div w:id="1955674834">
              <w:marLeft w:val="0"/>
              <w:marRight w:val="0"/>
              <w:marTop w:val="0"/>
              <w:marBottom w:val="0"/>
              <w:divBdr>
                <w:top w:val="none" w:sz="0" w:space="0" w:color="auto"/>
                <w:left w:val="none" w:sz="0" w:space="0" w:color="auto"/>
                <w:bottom w:val="none" w:sz="0" w:space="0" w:color="auto"/>
                <w:right w:val="none" w:sz="0" w:space="0" w:color="auto"/>
              </w:divBdr>
              <w:divsChild>
                <w:div w:id="1955675119">
                  <w:marLeft w:val="0"/>
                  <w:marRight w:val="0"/>
                  <w:marTop w:val="0"/>
                  <w:marBottom w:val="0"/>
                  <w:divBdr>
                    <w:top w:val="none" w:sz="0" w:space="0" w:color="auto"/>
                    <w:left w:val="none" w:sz="0" w:space="0" w:color="auto"/>
                    <w:bottom w:val="none" w:sz="0" w:space="0" w:color="auto"/>
                    <w:right w:val="none" w:sz="0" w:space="0" w:color="auto"/>
                  </w:divBdr>
                  <w:divsChild>
                    <w:div w:id="19556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5126">
      <w:marLeft w:val="0"/>
      <w:marRight w:val="0"/>
      <w:marTop w:val="0"/>
      <w:marBottom w:val="0"/>
      <w:divBdr>
        <w:top w:val="none" w:sz="0" w:space="0" w:color="auto"/>
        <w:left w:val="none" w:sz="0" w:space="0" w:color="auto"/>
        <w:bottom w:val="none" w:sz="0" w:space="0" w:color="auto"/>
        <w:right w:val="none" w:sz="0" w:space="0" w:color="auto"/>
      </w:divBdr>
      <w:divsChild>
        <w:div w:id="1955674752">
          <w:marLeft w:val="0"/>
          <w:marRight w:val="0"/>
          <w:marTop w:val="0"/>
          <w:marBottom w:val="0"/>
          <w:divBdr>
            <w:top w:val="none" w:sz="0" w:space="0" w:color="auto"/>
            <w:left w:val="none" w:sz="0" w:space="0" w:color="auto"/>
            <w:bottom w:val="none" w:sz="0" w:space="0" w:color="auto"/>
            <w:right w:val="none" w:sz="0" w:space="0" w:color="auto"/>
          </w:divBdr>
          <w:divsChild>
            <w:div w:id="1955674831">
              <w:marLeft w:val="0"/>
              <w:marRight w:val="0"/>
              <w:marTop w:val="0"/>
              <w:marBottom w:val="0"/>
              <w:divBdr>
                <w:top w:val="none" w:sz="0" w:space="0" w:color="auto"/>
                <w:left w:val="none" w:sz="0" w:space="0" w:color="auto"/>
                <w:bottom w:val="none" w:sz="0" w:space="0" w:color="auto"/>
                <w:right w:val="none" w:sz="0" w:space="0" w:color="auto"/>
              </w:divBdr>
              <w:divsChild>
                <w:div w:id="195567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128">
      <w:marLeft w:val="0"/>
      <w:marRight w:val="0"/>
      <w:marTop w:val="0"/>
      <w:marBottom w:val="0"/>
      <w:divBdr>
        <w:top w:val="none" w:sz="0" w:space="0" w:color="auto"/>
        <w:left w:val="none" w:sz="0" w:space="0" w:color="auto"/>
        <w:bottom w:val="none" w:sz="0" w:space="0" w:color="auto"/>
        <w:right w:val="none" w:sz="0" w:space="0" w:color="auto"/>
      </w:divBdr>
    </w:div>
    <w:div w:id="2023049588">
      <w:bodyDiv w:val="1"/>
      <w:marLeft w:val="0"/>
      <w:marRight w:val="0"/>
      <w:marTop w:val="0"/>
      <w:marBottom w:val="0"/>
      <w:divBdr>
        <w:top w:val="none" w:sz="0" w:space="0" w:color="auto"/>
        <w:left w:val="none" w:sz="0" w:space="0" w:color="auto"/>
        <w:bottom w:val="none" w:sz="0" w:space="0" w:color="auto"/>
        <w:right w:val="none" w:sz="0" w:space="0" w:color="auto"/>
      </w:divBdr>
    </w:div>
    <w:div w:id="2031058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8" Type="http://schemas.microsoft.com/office/2011/relationships/webextension" Target="webextension8.xml"/><Relationship Id="rId3" Type="http://schemas.microsoft.com/office/2011/relationships/webextension" Target="webextension3.xml"/><Relationship Id="rId7" Type="http://schemas.microsoft.com/office/2011/relationships/webextension" Target="webextension7.xml"/><Relationship Id="rId12" Type="http://schemas.microsoft.com/office/2011/relationships/webextension" Target="webextension12.xml"/><Relationship Id="rId2" Type="http://schemas.microsoft.com/office/2011/relationships/webextension" Target="webextension2.xml"/><Relationship Id="rId1" Type="http://schemas.microsoft.com/office/2011/relationships/webextension" Target="webextension1.xml"/><Relationship Id="rId6" Type="http://schemas.microsoft.com/office/2011/relationships/webextension" Target="webextension6.xml"/><Relationship Id="rId11" Type="http://schemas.microsoft.com/office/2011/relationships/webextension" Target="webextension11.xml"/><Relationship Id="rId5" Type="http://schemas.microsoft.com/office/2011/relationships/webextension" Target="webextension5.xml"/><Relationship Id="rId10" Type="http://schemas.microsoft.com/office/2011/relationships/webextension" Target="webextension10.xml"/><Relationship Id="rId4" Type="http://schemas.microsoft.com/office/2011/relationships/webextension" Target="webextension4.xml"/><Relationship Id="rId9" Type="http://schemas.microsoft.com/office/2011/relationships/webextension" Target="webextension9.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 dockstate="right" visibility="0" width="350" row="0">
    <wetp:webextensionref xmlns:r="http://schemas.openxmlformats.org/officeDocument/2006/relationships" r:id="rId5"/>
  </wetp:taskpane>
  <wetp:taskpane dockstate="right" visibility="0" width="350" row="0">
    <wetp:webextensionref xmlns:r="http://schemas.openxmlformats.org/officeDocument/2006/relationships" r:id="rId6"/>
  </wetp:taskpane>
  <wetp:taskpane dockstate="right" visibility="0" width="350" row="0">
    <wetp:webextensionref xmlns:r="http://schemas.openxmlformats.org/officeDocument/2006/relationships" r:id="rId7"/>
  </wetp:taskpane>
  <wetp:taskpane dockstate="right" visibility="0" width="350" row="0">
    <wetp:webextensionref xmlns:r="http://schemas.openxmlformats.org/officeDocument/2006/relationships" r:id="rId8"/>
  </wetp:taskpane>
  <wetp:taskpane dockstate="right" visibility="0" width="350" row="0">
    <wetp:webextensionref xmlns:r="http://schemas.openxmlformats.org/officeDocument/2006/relationships" r:id="rId9"/>
  </wetp:taskpane>
  <wetp:taskpane dockstate="right" visibility="0" width="350" row="0">
    <wetp:webextensionref xmlns:r="http://schemas.openxmlformats.org/officeDocument/2006/relationships" r:id="rId10"/>
  </wetp:taskpane>
  <wetp:taskpane dockstate="right" visibility="0" width="350" row="0">
    <wetp:webextensionref xmlns:r="http://schemas.openxmlformats.org/officeDocument/2006/relationships" r:id="rId11"/>
  </wetp:taskpane>
  <wetp:taskpane dockstate="right" visibility="0" width="350" row="0">
    <wetp:webextensionref xmlns:r="http://schemas.openxmlformats.org/officeDocument/2006/relationships" r:id="rId12"/>
  </wetp:taskpane>
</wetp:taskpanes>
</file>

<file path=word/webextensions/webextension1.xml><?xml version="1.0" encoding="utf-8"?>
<we:webextension xmlns:we="http://schemas.microsoft.com/office/webextensions/webextension/2010/11" id="{FF9812EA-F583-C041-8DF6-EFD1DB56B810}">
  <we:reference id="wa200001771" version="1.2.0.1" store="de-DE" storeType="OMEX"/>
  <we:alternateReferences>
    <we:reference id="WA200001771" version="1.2.0.1" store="WA200001771" storeType="OMEX"/>
  </we:alternateReferences>
  <we:properties/>
  <we:bindings/>
  <we:snapshot xmlns:r="http://schemas.openxmlformats.org/officeDocument/2006/relationships"/>
</we:webextension>
</file>

<file path=word/webextensions/webextension10.xml><?xml version="1.0" encoding="utf-8"?>
<we:webextension xmlns:we="http://schemas.microsoft.com/office/webextensions/webextension/2010/11" id="{BFF3AA0D-4D7D-0A4E-8C76-0E78C5439609}">
  <we:reference id="wa200005826" version="1.8.0.0" store="en-US" storeType="OMEX"/>
  <we:alternateReferences>
    <we:reference id="WA200005826" version="1.8.0.0" store="" storeType="OMEX"/>
  </we:alternateReferences>
  <we:properties/>
  <we:bindings/>
  <we:snapshot xmlns:r="http://schemas.openxmlformats.org/officeDocument/2006/relationships"/>
</we:webextension>
</file>

<file path=word/webextensions/webextension11.xml><?xml version="1.0" encoding="utf-8"?>
<we:webextension xmlns:we="http://schemas.microsoft.com/office/webextensions/webextension/2010/11" id="{077B666E-34F3-D749-8349-2D7EBF99B316}">
  <we:reference id="wa200005107" version="1.1.0.0" store="de-DE" storeType="OMEX"/>
  <we:alternateReferences>
    <we:reference id="wa200005107" version="1.1.0.0" store="WA200005107" storeType="OMEX"/>
  </we:alternateReferences>
  <we:properties/>
  <we:bindings/>
  <we:snapshot xmlns:r="http://schemas.openxmlformats.org/officeDocument/2006/relationships"/>
</we:webextension>
</file>

<file path=word/webextensions/webextension12.xml><?xml version="1.0" encoding="utf-8"?>
<we:webextension xmlns:we="http://schemas.microsoft.com/office/webextensions/webextension/2010/11" id="{6790E906-8CF1-F547-9DB2-D4614C3DE477}">
  <we:reference id="wa200001011" version="1.2.0.0" store="de-DE" storeType="OMEX"/>
  <we:alternateReferences>
    <we:reference id="wa200001011" version="1.2.0.0" store="wa20000101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1C36BE3-67A5-B648-9E87-A26EEAE674BE}">
  <we:reference id="wa200002864" version="1.1.0.1" store="de-DE" storeType="OMEX"/>
  <we:alternateReferences>
    <we:reference id="wa200002864" version="1.1.0.1" store="WA200002864"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EBDD3E2B-BBCA-0546-B02B-69B24762750D}">
  <we:reference id="wa104381053" version="1.2.0.0" store="de-DE" storeType="OMEX"/>
  <we:alternateReferences>
    <we:reference id="wa104381053" version="1.2.0.0" store="WA104381053"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F6B88E20-3EBE-4F45-9570-ECCE20680F88}">
  <we:reference id="wa200001700" version="2.0.0.0" store="de-DE" storeType="OMEX"/>
  <we:alternateReferences>
    <we:reference id="wa200001700" version="2.0.0.0" store=""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BEC546F5-01C7-6C48-A070-6F52D09F487D}">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word/webextensions/webextension6.xml><?xml version="1.0" encoding="utf-8"?>
<we:webextension xmlns:we="http://schemas.microsoft.com/office/webextensions/webextension/2010/11" id="{1E73CB3D-66B5-524C-907E-C2C24DAC8DF6}">
  <we:reference id="wa200005287" version="1.0.0.3" store="de-DE" storeType="OMEX"/>
  <we:alternateReferences>
    <we:reference id="wa200005287" version="1.0.0.3" store="de-DE" storeType="OMEX"/>
  </we:alternateReferences>
  <we:properties/>
  <we:bindings/>
  <we:snapshot xmlns:r="http://schemas.openxmlformats.org/officeDocument/2006/relationships"/>
</we:webextension>
</file>

<file path=word/webextensions/webextension7.xml><?xml version="1.0" encoding="utf-8"?>
<we:webextension xmlns:we="http://schemas.microsoft.com/office/webextensions/webextension/2010/11" id="{803DD04E-C346-174C-89C2-A58A82978291}">
  <we:reference id="wa200001361" version="2.2.1.0" store="de-DE" storeType="OMEX"/>
  <we:alternateReferences>
    <we:reference id="wa200001361" version="2.2.1.0" store="de-DE" storeType="OMEX"/>
  </we:alternateReferences>
  <we:properties>
    <we:property name="paperpal-document-id" value="&quot;e333dec3-0dc1-42ab-8f97-2e38d952aa11&quot;"/>
  </we:properties>
  <we:bindings/>
  <we:snapshot xmlns:r="http://schemas.openxmlformats.org/officeDocument/2006/relationships"/>
</we:webextension>
</file>

<file path=word/webextensions/webextension8.xml><?xml version="1.0" encoding="utf-8"?>
<we:webextension xmlns:we="http://schemas.microsoft.com/office/webextensions/webextension/2010/11" id="{EB17FC7B-2901-B94E-92C6-2E4400F443A5}">
  <we:reference id="wa200007708" version="1.0.0.0" store="en-US" storeType="OMEX"/>
  <we:alternateReferences>
    <we:reference id="WA200007708" version="1.0.0.0" store="" storeType="OMEX"/>
  </we:alternateReferences>
  <we:properties/>
  <we:bindings/>
  <we:snapshot xmlns:r="http://schemas.openxmlformats.org/officeDocument/2006/relationships"/>
</we:webextension>
</file>

<file path=word/webextensions/webextension9.xml><?xml version="1.0" encoding="utf-8"?>
<we:webextension xmlns:we="http://schemas.microsoft.com/office/webextensions/webextension/2010/11" id="{74BCB2CD-C9C6-854F-909C-38BA5CEAB3F4}">
  <we:reference id="cec2c794-cfc7-4347-a54b-1ced872b6768" version="1.0.0.11" store="EXCatalog" storeType="EXCatalog"/>
  <we:alternateReferences>
    <we:reference id="WA200005502" version="1.0.0.11" store="de-DE" storeType="OMEX"/>
  </we:alternateReferences>
  <we:properties>
    <we:property name="docId" value="&quot;vxzpLM0ZNn1JqvnZ4u2KM&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9278B-9F60-754E-A4C6-82E1D182F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3516</Words>
  <Characters>22154</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25619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Jütz </dc:creator>
  <cp:keywords/>
  <dc:description/>
  <cp:lastModifiedBy>Martin Jütz</cp:lastModifiedBy>
  <cp:revision>4</cp:revision>
  <cp:lastPrinted>2024-05-01T20:11:00Z</cp:lastPrinted>
  <dcterms:created xsi:type="dcterms:W3CDTF">2025-10-09T18:34:00Z</dcterms:created>
  <dcterms:modified xsi:type="dcterms:W3CDTF">2025-10-09T18:46:00Z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id="a3dOCiXm"/&gt;&lt;style id="http://www.zotero.org/styles/apa" locale="de-DE" hasBibliography="1" bibliographyStyleHasBeenSet="0"/&gt;&lt;prefs&gt;&lt;pref name="fieldType" value="Bookmark"/&gt;&lt;pref name="automaticJo</vt:lpwstr>
  </property>
  <property fmtid="{D5CDD505-2E9C-101B-9397-08002B2CF9AE}" pid="3" name="ZOTERO_PREF_2">
    <vt:lpwstr>urnalAbbreviations" value="true"/&gt;&lt;/prefs&gt;&lt;/data&gt;</vt:lpwstr>
  </property>
</Properties>
</file>