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Erklärungen zur Eröffnung des Promotionsverfahrens</w:t>
      </w:r>
      <w:r>
        <w:rPr>
          <w:rStyle w:val="Absatz-Standardschriftart"/>
        </w:rPr>
      </w:r>
    </w:p>
    <w:p>
      <w:pPr>
        <w:pStyle w:val="Standard"/>
      </w:pPr>
      <w:r>
        <w:t xml:space="preserve">Technische Universität Dresden </w:t>
      </w:r>
      <w:r>
        <w:rPr>
          <w:rStyle w:val="Absatz-Standardschriftart"/>
        </w:rPr>
      </w:r>
    </w:p>
    <w:p>
      <w:pPr>
        <w:pStyle w:val="Standard"/>
      </w:pPr>
      <w:r>
        <w:t xml:space="preserve">Medizinische Fakultät Carl Gustav Carus </w:t>
      </w:r>
      <w:r>
        <w:rPr>
          <w:rStyle w:val="Absatz-Standardschriftart"/>
        </w:rPr>
      </w:r>
    </w:p>
    <w:p>
      <w:pPr>
        <w:pStyle w:val="Standard"/>
      </w:pPr>
      <w:r>
        <w:t>Promotionsordnung vom 24. Juli 2011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>Hiermit versichere ich, dass ich die vorliegende Arbeit ohne unzulässige Hilfe Dritter und ohne Benutzung anderer als der angegebenen Hilfsmittel angefertigt habe; die aus fremden Quellen direkt oder indirekt übernommenen Gedanken sind als solche kenntlich gemacht.</w:t>
      </w:r>
      <w:r>
        <w:rPr>
          <w:rStyle w:val="Absatz-Standardschriftart"/>
        </w:rPr>
      </w:r>
    </w:p>
    <w:p>
      <w:pPr>
        <w:pStyle w:val="Listenabsatz"/>
      </w:pPr>
      <w:r>
        <w:t xml:space="preserve">Bei der Auswahl und Auswertung des Materials sowie bei der Erstellung des Manuskripts habe ich Unterstützungsleistungen von folgenden Personen erhalten: 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  <w:r>
        <w:t>Frau Prof. Dr. med. Mechthild Krause,</w:t>
      </w:r>
      <w:r>
        <w:rPr>
          <w:rStyle w:val="Absatz-Standardschriftart"/>
        </w:rPr>
      </w:r>
    </w:p>
    <w:p>
      <w:pPr>
        <w:pStyle w:val="Standard"/>
      </w:pPr>
      <w:r>
        <w:t xml:space="preserve">Frau PD Dr. med. Annett Linge </w:t>
      </w:r>
      <w:r>
        <w:rPr>
          <w:rStyle w:val="Absatz-Standardschriftart"/>
        </w:rPr>
      </w:r>
    </w:p>
    <w:p>
      <w:pPr>
        <w:pStyle w:val="Listenabsatz"/>
      </w:pPr>
      <w:r>
        <w:t>Weitere Personen waren an der geistigen Herstellung der vorliegenden Arbeit nicht beteiligt. Ins- besondere habe ich nicht die Hilfe eines kommerziellen Promotionsberaters bzw. einer kommer- ziellen Promotionsberaterin in Anspruch genommen. Dritte haben von mir weder unmittelbar noch mittelbar geldwerte Leistungen für Arbeiten erhalten, die im Zusammenhang mit dem In- halt der vorgelegten Dissertation stehen.</w:t>
      </w:r>
      <w:r>
        <w:rPr>
          <w:rStyle w:val="Absatz-Standardschriftart"/>
        </w:rPr>
      </w:r>
    </w:p>
    <w:p>
      <w:pPr>
        <w:pStyle w:val="Listenabsatz"/>
      </w:pPr>
      <w:r>
        <w:t>Die Arbeit wurde bisher weder im Inland noch im Ausland in gleicher oder ähnlicher Form einer anderen Prüfungsbehörde vorgelegt.</w:t>
      </w:r>
      <w:r>
        <w:rPr>
          <w:rStyle w:val="Absatz-Standardschriftart"/>
        </w:rPr>
      </w:r>
    </w:p>
    <w:p>
      <w:pPr>
        <w:pStyle w:val="Listenabsatz"/>
      </w:pPr>
      <w:r>
        <w:t xml:space="preserve">Die Inhalte dieser Dissertation wurden in folgender Form veröffentlicht: 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  <w:r>
        <w:t xml:space="preserve">Ausführliches Abstract und Poster: 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  <w:r>
        <w:t xml:space="preserve">Jütz, M., Linge, A., von Neubeck, C., Lohaus, F., Tinhofer, I., Budach, V., . . . DKTK-ROG. (2015). Prognostisches Potential von CD44 als Tumorstammzellmarker für die kombinierte Radiochemotherapie des lokal fortgeschrittenen Kopf-Hals-Plattenepithelkarzinoms. 24. Symposium für Experimentelle Strahlentherapie und klinische Strahlenbiologie. Proceedings, Hamburg, 23-25 Feb 2015, Exp Strahlenther Klin Strahlenbiol 24: S. 150-153, ISSN 1432-864X (Posterpräsentation) </w:t>
      </w:r>
      <w:r>
        <w:rPr>
          <w:rStyle w:val="Absatz-Standardschriftart"/>
          <w:b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</w:p>
    <w:p>
      <w:pPr>
        <w:pStyle w:val="Standard"/>
      </w:pPr>
      <w:r>
        <w:t xml:space="preserve">Publikationen in referierten Fachzeitschriften: 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>Linge, A., Lock, S., Gudziol, V., Nowak, A., Lohaus, F., von Neubeck, C., Jütz,M., . . . Dktk, R. O. G. (2016). Low Cancer Stem Cell Marker Expression and Low Hypoxia Identify Good Prognosis Subgroups in HPV(-) HNSCC after Postoperative Radiochemotherapy: A Multicenter Study of the DKTK-ROG. Clin Cancer Res, 22(11), 2639-2649. doi:10.1158/1078-0432.CCR-15-1990</w:t>
      </w:r>
      <w:r>
        <w:rPr>
          <w:rStyle w:val="Absatz-Standardschriftart"/>
        </w:rPr>
      </w:r>
      <w:r>
        <w:rPr>
          <w:rStyle w:val="Absatz-Standardschriftart"/>
          <w:b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>Linge, A., Lohaus, F., Lock, S., Nowak, A., Gudziol, V., Valentini, C., von Neubeck, C., Jütz,M., . . . Dktk, R. O. G. (2016). HPV-status, cancer stem cell marker expression, hypoxia gene signatures and tumour volume identify good prognosis subgroups in patients with HNSCC after primary radiochemotherapy: A multicentre retrospective study of the German Cancer Consortium Radiation Oncology Group (DKTK-ROG). Radiother Oncol, 121(3), 364-373. doi:10.1016/j.radonc.2016.11.008</w:t>
      </w:r>
      <w:r>
        <w:rPr>
          <w:rStyle w:val="Absatz-Standardschriftart"/>
        </w:rPr>
      </w:r>
      <w:r>
        <w:rPr>
          <w:rStyle w:val="Absatz-Standardschriftart"/>
          <w:b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  <w:i/>
        </w:rPr>
      </w:r>
      <w:r>
        <w:rPr>
          <w:rStyle w:val="Absatz-Standardschriftart"/>
        </w:rPr>
      </w:r>
    </w:p>
    <w:p>
      <w:pPr>
        <w:pStyle w:val="Listenabsatz"/>
      </w:pPr>
      <w:r>
        <w:t>Ich bestätige, dass ich die Promotionsordnung der Medizinischen Fakultät der Technischen Uni- versität Dresden anerkenne.()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>Ich habe die Zitierrichtlinien für Dissertationen an der Medizinischen Fakultät der Technischen Universität Dresden zur Kenntnis genommen und befolgt.</w:t>
      </w:r>
      <w:r>
        <w:rPr>
          <w:rStyle w:val="Absatz-Standardschriftart"/>
        </w:rPr>
      </w:r>
    </w:p>
    <w:p>
      <w:pPr>
        <w:pStyle w:val="Listenabsatz"/>
      </w:pPr>
      <w:r>
        <w:t>Ich bin mit den an der Technischen Universität Dresden geltenden „Richtlinien zur Sicherung gu- ter wissenschaftlicher Praxis, zur Vermeidung wissenschaftlichen Fehlverhaltens und für den Um- gang mit Verstößen“ einverstanden.</w:t>
      </w:r>
      <w:r>
        <w:rPr>
          <w:rStyle w:val="Absatz-Standardschriftart"/>
        </w:rPr>
      </w:r>
    </w:p>
    <w:p>
      <w:pPr>
        <w:pStyle w:val="Listenabsatz"/>
      </w:pPr>
    </w:p>
    <w:p>
      <w:pPr>
        <w:pStyle w:val="Standard"/>
      </w:pPr>
    </w:p>
    <w:p>
      <w:pPr>
        <w:pStyle w:val="Standard"/>
      </w:pPr>
      <w:r>
        <w:t>Dresden, 19.05.25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t xml:space="preserve">_______________________ </w:t>
      </w:r>
      <w:r>
        <w:rPr>
          <w:rStyle w:val="Absatz-Standardschriftart"/>
        </w:rPr>
      </w:r>
    </w:p>
    <w:p>
      <w:pPr>
        <w:pStyle w:val="Standard"/>
      </w:pPr>
      <w:r>
        <w:t xml:space="preserve">Martin Jütz </w:t>
      </w:r>
      <w:r>
        <w:rPr>
          <w:rStyle w:val="Absatz-Standardschriftart"/>
        </w:rPr>
      </w:r>
    </w:p>
    <w:p>
      <w:pPr>
        <w:pStyle w:val="Standard"/>
        <w:jc w:val="left"/>
      </w:pPr>
      <w:r>
        <w:br/>
      </w:r>
      <w:r>
        <w:rPr>
          <w:rStyle w:val="Absatz-Standardschriftart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