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B4EFC1">
      <w:pPr>
        <w:rPr>
          <w:rFonts w:hint="eastAsia"/>
        </w:rPr>
      </w:pPr>
      <w:r>
        <w:rPr>
          <w:rFonts w:hint="eastAsia"/>
        </w:rPr>
        <w:t>这篇硕士论文来自瑞典查尔姆斯理工大学（Chalmers University of Technology），题目是：</w:t>
      </w:r>
    </w:p>
    <w:p w14:paraId="0C020C12">
      <w:pPr>
        <w:rPr>
          <w:rFonts w:hint="eastAsia"/>
        </w:rPr>
      </w:pPr>
    </w:p>
    <w:p w14:paraId="68D22AB1">
      <w:pPr>
        <w:rPr>
          <w:rFonts w:hint="eastAsia"/>
        </w:rPr>
      </w:pPr>
      <w:r>
        <w:rPr>
          <w:rFonts w:hint="eastAsia"/>
        </w:rPr>
        <w:t xml:space="preserve">&gt; **Safe and Efficient Vehicle Motion Control of Articulated Heavy Vehicles**  </w:t>
      </w:r>
    </w:p>
    <w:p w14:paraId="13C671B2">
      <w:pPr>
        <w:rPr>
          <w:rFonts w:hint="eastAsia"/>
        </w:rPr>
      </w:pPr>
      <w:r>
        <w:rPr>
          <w:rFonts w:hint="eastAsia"/>
        </w:rPr>
        <w:t>&gt; *A motion control method using Model Predictive Control and Machine Learning*</w:t>
      </w:r>
    </w:p>
    <w:p w14:paraId="6953B150">
      <w:pPr>
        <w:rPr>
          <w:rFonts w:hint="eastAsia"/>
        </w:rPr>
      </w:pPr>
    </w:p>
    <w:p w14:paraId="1948569F">
      <w:pPr>
        <w:rPr>
          <w:rFonts w:hint="eastAsia"/>
        </w:rPr>
      </w:pPr>
      <w:r>
        <w:rPr>
          <w:rFonts w:hint="eastAsia"/>
        </w:rPr>
        <w:t xml:space="preserve">作者：Lukas Wisell 和 Sander van Dam  </w:t>
      </w:r>
      <w:bookmarkStart w:id="0" w:name="_GoBack"/>
      <w:bookmarkEnd w:id="0"/>
    </w:p>
    <w:p w14:paraId="17D0DD38">
      <w:pPr>
        <w:rPr>
          <w:rFonts w:hint="eastAsia"/>
        </w:rPr>
      </w:pPr>
      <w:r>
        <w:rPr>
          <w:rFonts w:hint="eastAsia"/>
        </w:rPr>
        <w:t xml:space="preserve">合作单位：Volvo Group Trucks Technology  </w:t>
      </w:r>
    </w:p>
    <w:p w14:paraId="682E0757">
      <w:pPr>
        <w:rPr>
          <w:rFonts w:hint="eastAsia"/>
        </w:rPr>
      </w:pPr>
      <w:r>
        <w:rPr>
          <w:rFonts w:hint="eastAsia"/>
        </w:rPr>
        <w:t>时间：2024年</w:t>
      </w:r>
    </w:p>
    <w:p w14:paraId="0159B13C">
      <w:pPr>
        <w:rPr>
          <w:rFonts w:hint="eastAsia"/>
        </w:rPr>
      </w:pPr>
    </w:p>
    <w:p w14:paraId="091C96E3">
      <w:pPr>
        <w:rPr>
          <w:rFonts w:hint="eastAsia"/>
        </w:rPr>
      </w:pPr>
      <w:r>
        <w:rPr>
          <w:rFonts w:hint="eastAsia"/>
        </w:rPr>
        <w:t>---</w:t>
      </w:r>
    </w:p>
    <w:p w14:paraId="205C7480">
      <w:pPr>
        <w:rPr>
          <w:rFonts w:hint="eastAsia"/>
        </w:rPr>
      </w:pPr>
    </w:p>
    <w:p w14:paraId="26BDC8D9">
      <w:pPr>
        <w:rPr>
          <w:rFonts w:hint="eastAsia"/>
        </w:rPr>
      </w:pPr>
      <w:r>
        <w:rPr>
          <w:rFonts w:hint="eastAsia"/>
        </w:rPr>
        <w:t>## 📌 论文核心目标</w:t>
      </w:r>
    </w:p>
    <w:p w14:paraId="2D917CB5">
      <w:pPr>
        <w:rPr>
          <w:rFonts w:hint="eastAsia"/>
        </w:rPr>
      </w:pPr>
    </w:p>
    <w:p w14:paraId="61C03DD5">
      <w:pPr>
        <w:rPr>
          <w:rFonts w:hint="eastAsia"/>
        </w:rPr>
      </w:pPr>
      <w:r>
        <w:rPr>
          <w:rFonts w:hint="eastAsia"/>
        </w:rPr>
        <w:t>**目标：** 为**铰接式重型车辆（如卡车+挂车）**设计一个**安全且节能**的运动控制系统，重点解决**制动时的稳定性问题**，特别是在**低附着、高曲率道路**条件下。</w:t>
      </w:r>
    </w:p>
    <w:p w14:paraId="40C05497">
      <w:pPr>
        <w:rPr>
          <w:rFonts w:hint="eastAsia"/>
        </w:rPr>
      </w:pPr>
    </w:p>
    <w:p w14:paraId="0F060121">
      <w:pPr>
        <w:rPr>
          <w:rFonts w:hint="eastAsia"/>
        </w:rPr>
      </w:pPr>
      <w:r>
        <w:rPr>
          <w:rFonts w:hint="eastAsia"/>
        </w:rPr>
        <w:t>---</w:t>
      </w:r>
    </w:p>
    <w:p w14:paraId="1FCF2230">
      <w:pPr>
        <w:rPr>
          <w:rFonts w:hint="eastAsia"/>
        </w:rPr>
      </w:pPr>
    </w:p>
    <w:p w14:paraId="67F6FB6B">
      <w:pPr>
        <w:rPr>
          <w:rFonts w:hint="eastAsia"/>
        </w:rPr>
      </w:pPr>
      <w:r>
        <w:rPr>
          <w:rFonts w:hint="eastAsia"/>
        </w:rPr>
        <w:t>## 🧠 核心方法</w:t>
      </w:r>
    </w:p>
    <w:p w14:paraId="00375B8A">
      <w:pPr>
        <w:rPr>
          <w:rFonts w:hint="eastAsia"/>
        </w:rPr>
      </w:pPr>
    </w:p>
    <w:p w14:paraId="446FB7E3">
      <w:pPr>
        <w:rPr>
          <w:rFonts w:hint="eastAsia"/>
        </w:rPr>
      </w:pPr>
      <w:r>
        <w:rPr>
          <w:rFonts w:hint="eastAsia"/>
        </w:rPr>
        <w:t>论文提出了一种结合**模型预测控制（MPC）**与**机器学习（ML）**的控制策略：</w:t>
      </w:r>
    </w:p>
    <w:p w14:paraId="56E50E10">
      <w:pPr>
        <w:rPr>
          <w:rFonts w:hint="eastAsia"/>
        </w:rPr>
      </w:pPr>
    </w:p>
    <w:p w14:paraId="5A103B5E">
      <w:pPr>
        <w:rPr>
          <w:rFonts w:hint="eastAsia"/>
        </w:rPr>
      </w:pPr>
      <w:r>
        <w:rPr>
          <w:rFonts w:hint="eastAsia"/>
        </w:rPr>
        <w:t>### 1. **控制分配（Control Allocation, CA）**</w:t>
      </w:r>
    </w:p>
    <w:p w14:paraId="3BB2C46C">
      <w:pPr>
        <w:rPr>
          <w:rFonts w:hint="eastAsia"/>
        </w:rPr>
      </w:pPr>
      <w:r>
        <w:rPr>
          <w:rFonts w:hint="eastAsia"/>
        </w:rPr>
        <w:t>- 将**纵向力（制动力）**和**前轮转向角**分配给车辆的各个执行器（如电动驱动轴、机械制动器）。</w:t>
      </w:r>
    </w:p>
    <w:p w14:paraId="18FDA350">
      <w:pPr>
        <w:rPr>
          <w:rFonts w:hint="eastAsia"/>
        </w:rPr>
      </w:pPr>
      <w:r>
        <w:rPr>
          <w:rFonts w:hint="eastAsia"/>
        </w:rPr>
        <w:t>- 目标是**最大化能量回收**（优先使用电动机制动），同时**避免危险姿态**（如折叠、挂车摆动、组合旋转等）。</w:t>
      </w:r>
    </w:p>
    <w:p w14:paraId="512A5E60">
      <w:pPr>
        <w:rPr>
          <w:rFonts w:hint="eastAsia"/>
        </w:rPr>
      </w:pPr>
    </w:p>
    <w:p w14:paraId="54CD42D5">
      <w:pPr>
        <w:rPr>
          <w:rFonts w:hint="eastAsia"/>
        </w:rPr>
      </w:pPr>
      <w:r>
        <w:rPr>
          <w:rFonts w:hint="eastAsia"/>
        </w:rPr>
        <w:t>### 2. **模型预测控制（MPC）**</w:t>
      </w:r>
    </w:p>
    <w:p w14:paraId="5C77DDE6">
      <w:pPr>
        <w:rPr>
          <w:rFonts w:hint="eastAsia"/>
        </w:rPr>
      </w:pPr>
      <w:r>
        <w:rPr>
          <w:rFonts w:hint="eastAsia"/>
        </w:rPr>
        <w:t>- 使用**非线性单轨模型**（single-track model）预测车辆未来状态。</w:t>
      </w:r>
    </w:p>
    <w:p w14:paraId="2D80FB81">
      <w:pPr>
        <w:rPr>
          <w:rFonts w:hint="eastAsia"/>
        </w:rPr>
      </w:pPr>
      <w:r>
        <w:rPr>
          <w:rFonts w:hint="eastAsia"/>
        </w:rPr>
        <w:t>- 在每一步优化控制输入，使得车辆**跟踪参考路径和加速度**，同时满足**安全约束**（如轮胎力不超过摩擦圆、挂车角度不过大等）。</w:t>
      </w:r>
    </w:p>
    <w:p w14:paraId="4C3511A1">
      <w:pPr>
        <w:rPr>
          <w:rFonts w:hint="eastAsia"/>
        </w:rPr>
      </w:pPr>
      <w:r>
        <w:rPr>
          <w:rFonts w:hint="eastAsia"/>
        </w:rPr>
        <w:t>- 引入**终端约束集（terminal set）**，确保系统在预测时域之外仍然安全。</w:t>
      </w:r>
    </w:p>
    <w:p w14:paraId="3F5F93DC">
      <w:pPr>
        <w:rPr>
          <w:rFonts w:hint="eastAsia"/>
        </w:rPr>
      </w:pPr>
    </w:p>
    <w:p w14:paraId="133BD40A">
      <w:pPr>
        <w:rPr>
          <w:rFonts w:hint="eastAsia"/>
        </w:rPr>
      </w:pPr>
      <w:r>
        <w:rPr>
          <w:rFonts w:hint="eastAsia"/>
        </w:rPr>
        <w:t>### 3. **机器学习：主动学习（Active Learning）+ 支持向量机（SVM）**</w:t>
      </w:r>
    </w:p>
    <w:p w14:paraId="626660AC">
      <w:pPr>
        <w:rPr>
          <w:rFonts w:hint="eastAsia"/>
        </w:rPr>
      </w:pPr>
      <w:r>
        <w:rPr>
          <w:rFonts w:hint="eastAsia"/>
        </w:rPr>
        <w:t>- 由于**控制不变集（control invariant set）**难以解析计算，论文提出用**机器学习近似**它。</w:t>
      </w:r>
    </w:p>
    <w:p w14:paraId="6CB5E0B8">
      <w:pPr>
        <w:rPr>
          <w:rFonts w:hint="eastAsia"/>
        </w:rPr>
      </w:pPr>
      <w:r>
        <w:rPr>
          <w:rFonts w:hint="eastAsia"/>
        </w:rPr>
        <w:t>- 使用**MPC本身作为“预言机”**（oracle），判断某个状态是否安全。</w:t>
      </w:r>
    </w:p>
    <w:p w14:paraId="5DA5E66D">
      <w:pPr>
        <w:rPr>
          <w:rFonts w:hint="eastAsia"/>
        </w:rPr>
      </w:pPr>
      <w:r>
        <w:rPr>
          <w:rFonts w:hint="eastAsia"/>
        </w:rPr>
        <w:t>- 通过**主动学习**策略，**智能采样**状态空间中最“有用”的点，训练**SVM分类器**，近似出控制不变集。</w:t>
      </w:r>
    </w:p>
    <w:p w14:paraId="7B9B3482">
      <w:pPr>
        <w:rPr>
          <w:rFonts w:hint="eastAsia"/>
        </w:rPr>
      </w:pPr>
      <w:r>
        <w:rPr>
          <w:rFonts w:hint="eastAsia"/>
        </w:rPr>
        <w:t>- 最终将训练好的SVM作为**终端约束**嵌入MPC中，提升其**持续可行性（persistent feasibility）**。</w:t>
      </w:r>
    </w:p>
    <w:p w14:paraId="2410A17F">
      <w:pPr>
        <w:rPr>
          <w:rFonts w:hint="eastAsia"/>
        </w:rPr>
      </w:pPr>
    </w:p>
    <w:p w14:paraId="58CF6826">
      <w:pPr>
        <w:rPr>
          <w:rFonts w:hint="eastAsia"/>
        </w:rPr>
      </w:pPr>
      <w:r>
        <w:rPr>
          <w:rFonts w:hint="eastAsia"/>
        </w:rPr>
        <w:t>---</w:t>
      </w:r>
    </w:p>
    <w:p w14:paraId="4A3483C3">
      <w:pPr>
        <w:rPr>
          <w:rFonts w:hint="eastAsia"/>
        </w:rPr>
      </w:pPr>
    </w:p>
    <w:p w14:paraId="5364BEFE">
      <w:pPr>
        <w:rPr>
          <w:rFonts w:hint="eastAsia"/>
        </w:rPr>
      </w:pPr>
      <w:r>
        <w:rPr>
          <w:rFonts w:hint="eastAsia"/>
        </w:rPr>
        <w:t>## 🧪 实验与结果</w:t>
      </w:r>
    </w:p>
    <w:p w14:paraId="0CFA05E0">
      <w:pPr>
        <w:rPr>
          <w:rFonts w:hint="eastAsia"/>
        </w:rPr>
      </w:pPr>
    </w:p>
    <w:p w14:paraId="48CF5ED3">
      <w:pPr>
        <w:rPr>
          <w:rFonts w:hint="eastAsia"/>
        </w:rPr>
      </w:pPr>
      <w:r>
        <w:rPr>
          <w:rFonts w:hint="eastAsia"/>
        </w:rPr>
        <w:t>### ✅ 成功案例（Test Case 1~3）</w:t>
      </w:r>
    </w:p>
    <w:p w14:paraId="6A6EDAFD">
      <w:pPr>
        <w:rPr>
          <w:rFonts w:hint="eastAsia"/>
        </w:rPr>
      </w:pPr>
      <w:r>
        <w:rPr>
          <w:rFonts w:hint="eastAsia"/>
        </w:rPr>
        <w:t>- 在**中等曲率、干燥路面、适中制动**条件下，MPC能：</w:t>
      </w:r>
    </w:p>
    <w:p w14:paraId="48C01ACF">
      <w:pPr>
        <w:rPr>
          <w:rFonts w:hint="eastAsia"/>
        </w:rPr>
      </w:pPr>
      <w:r>
        <w:rPr>
          <w:rFonts w:hint="eastAsia"/>
        </w:rPr>
        <w:t xml:space="preserve">  - 安全跟踪路径和加速度；</w:t>
      </w:r>
    </w:p>
    <w:p w14:paraId="5DF5E38D">
      <w:pPr>
        <w:rPr>
          <w:rFonts w:hint="eastAsia"/>
        </w:rPr>
      </w:pPr>
      <w:r>
        <w:rPr>
          <w:rFonts w:hint="eastAsia"/>
        </w:rPr>
        <w:t xml:space="preserve">  - 比传统比例制动控制器**更充分利用电动轴**，提升能量回收；</w:t>
      </w:r>
    </w:p>
    <w:p w14:paraId="3B8685FA">
      <w:pPr>
        <w:rPr>
          <w:rFonts w:hint="eastAsia"/>
        </w:rPr>
      </w:pPr>
      <w:r>
        <w:rPr>
          <w:rFonts w:hint="eastAsia"/>
        </w:rPr>
        <w:t xml:space="preserve">  - 保持挂车稳定，避免危险姿态。</w:t>
      </w:r>
    </w:p>
    <w:p w14:paraId="0FC88E98">
      <w:pPr>
        <w:rPr>
          <w:rFonts w:hint="eastAsia"/>
        </w:rPr>
      </w:pPr>
    </w:p>
    <w:p w14:paraId="287812F4">
      <w:pPr>
        <w:rPr>
          <w:rFonts w:hint="eastAsia"/>
        </w:rPr>
      </w:pPr>
      <w:r>
        <w:rPr>
          <w:rFonts w:hint="eastAsia"/>
        </w:rPr>
        <w:t>### ⚠️ 挑战案例（Test Case 4）</w:t>
      </w:r>
    </w:p>
    <w:p w14:paraId="380DBE94">
      <w:pPr>
        <w:rPr>
          <w:rFonts w:hint="eastAsia"/>
        </w:rPr>
      </w:pPr>
      <w:r>
        <w:rPr>
          <w:rFonts w:hint="eastAsia"/>
        </w:rPr>
        <w:t>- 在**高制动强度（-4 m/s²）+ 高曲率+干燥路面**条件下：</w:t>
      </w:r>
    </w:p>
    <w:p w14:paraId="647D4720">
      <w:pPr>
        <w:rPr>
          <w:rFonts w:hint="eastAsia"/>
        </w:rPr>
      </w:pPr>
      <w:r>
        <w:rPr>
          <w:rFonts w:hint="eastAsia"/>
        </w:rPr>
        <w:t xml:space="preserve">  - **MPC失效**，车辆发生折叠（jack-knifing）；</w:t>
      </w:r>
    </w:p>
    <w:p w14:paraId="18440A20">
      <w:pPr>
        <w:rPr>
          <w:rFonts w:hint="eastAsia"/>
        </w:rPr>
      </w:pPr>
      <w:r>
        <w:rPr>
          <w:rFonts w:hint="eastAsia"/>
        </w:rPr>
        <w:t xml:space="preserve">  - **比例制动控制器**却能保持稳定；</w:t>
      </w:r>
    </w:p>
    <w:p w14:paraId="72EFB1F4">
      <w:pPr>
        <w:rPr>
          <w:rFonts w:hint="eastAsia"/>
        </w:rPr>
      </w:pPr>
      <w:r>
        <w:rPr>
          <w:rFonts w:hint="eastAsia"/>
        </w:rPr>
        <w:t xml:space="preserve">  - 分析表明：**模型失配**是主因（MPC用的轮胎模型过于乐观）；</w:t>
      </w:r>
    </w:p>
    <w:p w14:paraId="7A7AFC97">
      <w:pPr>
        <w:rPr>
          <w:rFonts w:hint="eastAsia"/>
        </w:rPr>
      </w:pPr>
      <w:r>
        <w:rPr>
          <w:rFonts w:hint="eastAsia"/>
        </w:rPr>
        <w:t xml:space="preserve">  - **终端约束集未触发**，说明问题不在ML部分，而在**模型精度**。</w:t>
      </w:r>
    </w:p>
    <w:p w14:paraId="4ADD182E">
      <w:pPr>
        <w:rPr>
          <w:rFonts w:hint="eastAsia"/>
        </w:rPr>
      </w:pPr>
    </w:p>
    <w:p w14:paraId="724687DB">
      <w:pPr>
        <w:rPr>
          <w:rFonts w:hint="eastAsia"/>
        </w:rPr>
      </w:pPr>
      <w:r>
        <w:rPr>
          <w:rFonts w:hint="eastAsia"/>
        </w:rPr>
        <w:t>---</w:t>
      </w:r>
    </w:p>
    <w:p w14:paraId="5CAD2EBD">
      <w:pPr>
        <w:rPr>
          <w:rFonts w:hint="eastAsia"/>
        </w:rPr>
      </w:pPr>
    </w:p>
    <w:p w14:paraId="661E2F0E">
      <w:pPr>
        <w:rPr>
          <w:rFonts w:hint="eastAsia"/>
        </w:rPr>
      </w:pPr>
      <w:r>
        <w:rPr>
          <w:rFonts w:hint="eastAsia"/>
        </w:rPr>
        <w:t>## 📌 结论与展望</w:t>
      </w:r>
    </w:p>
    <w:p w14:paraId="577DABCD">
      <w:pPr>
        <w:rPr>
          <w:rFonts w:hint="eastAsia"/>
        </w:rPr>
      </w:pPr>
    </w:p>
    <w:p w14:paraId="622A49FE">
      <w:pPr>
        <w:rPr>
          <w:rFonts w:hint="eastAsia"/>
        </w:rPr>
      </w:pPr>
      <w:r>
        <w:rPr>
          <w:rFonts w:hint="eastAsia"/>
        </w:rPr>
        <w:t>### ✅ 成果总结</w:t>
      </w:r>
    </w:p>
    <w:p w14:paraId="3EBC0442">
      <w:pPr>
        <w:rPr>
          <w:rFonts w:hint="eastAsia"/>
        </w:rPr>
      </w:pPr>
      <w:r>
        <w:rPr>
          <w:rFonts w:hint="eastAsia"/>
        </w:rPr>
        <w:t>- 提出了一种**结合MPC与ML的控制框架**，可：</w:t>
      </w:r>
    </w:p>
    <w:p w14:paraId="182577C1">
      <w:pPr>
        <w:rPr>
          <w:rFonts w:hint="eastAsia"/>
        </w:rPr>
      </w:pPr>
      <w:r>
        <w:rPr>
          <w:rFonts w:hint="eastAsia"/>
        </w:rPr>
        <w:t xml:space="preserve">  - 在**大多数工况下**实现**安全+节能**的控制；</w:t>
      </w:r>
    </w:p>
    <w:p w14:paraId="24D701A2">
      <w:pPr>
        <w:rPr>
          <w:rFonts w:hint="eastAsia"/>
        </w:rPr>
      </w:pPr>
      <w:r>
        <w:rPr>
          <w:rFonts w:hint="eastAsia"/>
        </w:rPr>
        <w:t xml:space="preserve">  - **显著减少训练数据量**（主动学习 vs 随机采样）；</w:t>
      </w:r>
    </w:p>
    <w:p w14:paraId="1C730FF3">
      <w:pPr>
        <w:rPr>
          <w:rFonts w:hint="eastAsia"/>
        </w:rPr>
      </w:pPr>
      <w:r>
        <w:rPr>
          <w:rFonts w:hint="eastAsia"/>
        </w:rPr>
        <w:t xml:space="preserve">  - **在线实时运行**（使用Acados求解器，平均0.1秒求解）。</w:t>
      </w:r>
    </w:p>
    <w:p w14:paraId="6426212B">
      <w:pPr>
        <w:rPr>
          <w:rFonts w:hint="eastAsia"/>
        </w:rPr>
      </w:pPr>
    </w:p>
    <w:p w14:paraId="70979197">
      <w:pPr>
        <w:rPr>
          <w:rFonts w:hint="eastAsia"/>
        </w:rPr>
      </w:pPr>
      <w:r>
        <w:rPr>
          <w:rFonts w:hint="eastAsia"/>
        </w:rPr>
        <w:t>### ⚠️ 局限性</w:t>
      </w:r>
    </w:p>
    <w:p w14:paraId="4BD64ABB">
      <w:pPr>
        <w:rPr>
          <w:rFonts w:hint="eastAsia"/>
        </w:rPr>
      </w:pPr>
      <w:r>
        <w:rPr>
          <w:rFonts w:hint="eastAsia"/>
        </w:rPr>
        <w:t>- **轮胎模型精度不足**：线性+摩擦圆模型在极限工况下**高估侧向力**，导致MPC“误判”安全边界；</w:t>
      </w:r>
    </w:p>
    <w:p w14:paraId="1DAD3AFD">
      <w:pPr>
        <w:rPr>
          <w:rFonts w:hint="eastAsia"/>
        </w:rPr>
      </w:pPr>
      <w:r>
        <w:rPr>
          <w:rFonts w:hint="eastAsia"/>
        </w:rPr>
        <w:t>- **高维SVM训练受限**：MATLAB的`fitcsvm`在高维状态空间下性能下降；</w:t>
      </w:r>
    </w:p>
    <w:p w14:paraId="29AC2A61">
      <w:pPr>
        <w:rPr>
          <w:rFonts w:hint="eastAsia"/>
        </w:rPr>
      </w:pPr>
      <w:r>
        <w:rPr>
          <w:rFonts w:hint="eastAsia"/>
        </w:rPr>
        <w:t>- **备份控制器设计简单**：失效切换时可能引发瞬态不稳定。</w:t>
      </w:r>
    </w:p>
    <w:p w14:paraId="43918489">
      <w:pPr>
        <w:rPr>
          <w:rFonts w:hint="eastAsia"/>
        </w:rPr>
      </w:pPr>
    </w:p>
    <w:p w14:paraId="7963BB9C">
      <w:pPr>
        <w:rPr>
          <w:rFonts w:hint="eastAsia"/>
        </w:rPr>
      </w:pPr>
      <w:r>
        <w:rPr>
          <w:rFonts w:hint="eastAsia"/>
        </w:rPr>
        <w:t>### 🔮 未来方向</w:t>
      </w:r>
    </w:p>
    <w:p w14:paraId="32BA47BB">
      <w:pPr>
        <w:rPr>
          <w:rFonts w:hint="eastAsia"/>
        </w:rPr>
      </w:pPr>
      <w:r>
        <w:rPr>
          <w:rFonts w:hint="eastAsia"/>
        </w:rPr>
        <w:t>1. **更高精度的轮胎模型**（如Magic Formula）；</w:t>
      </w:r>
    </w:p>
    <w:p w14:paraId="3C3A216C">
      <w:pPr>
        <w:rPr>
          <w:rFonts w:hint="eastAsia"/>
        </w:rPr>
      </w:pPr>
      <w:r>
        <w:rPr>
          <w:rFonts w:hint="eastAsia"/>
        </w:rPr>
        <w:t>2. **集成VTM高保真模型数据**训练终端集，减少模型失配；</w:t>
      </w:r>
    </w:p>
    <w:p w14:paraId="0B1C2EFB">
      <w:pPr>
        <w:rPr>
          <w:rFonts w:hint="eastAsia"/>
        </w:rPr>
      </w:pPr>
      <w:r>
        <w:rPr>
          <w:rFonts w:hint="eastAsia"/>
        </w:rPr>
        <w:t>3. **更智能的备份控制器**（如基于规则的安全干预）；</w:t>
      </w:r>
    </w:p>
    <w:p w14:paraId="14C7F208">
      <w:pPr>
        <w:rPr>
          <w:rFonts w:hint="eastAsia"/>
        </w:rPr>
      </w:pPr>
      <w:r>
        <w:rPr>
          <w:rFonts w:hint="eastAsia"/>
        </w:rPr>
        <w:t>4. **扩展至其他车辆组合**（如A-double、B-train）；</w:t>
      </w:r>
    </w:p>
    <w:p w14:paraId="7412194B">
      <w:pPr>
        <w:rPr>
          <w:rFonts w:hint="eastAsia"/>
        </w:rPr>
      </w:pPr>
      <w:r>
        <w:rPr>
          <w:rFonts w:hint="eastAsia"/>
        </w:rPr>
        <w:t>5. **Python替代MATLAB**训练SVM，提升高维性能；</w:t>
      </w:r>
    </w:p>
    <w:p w14:paraId="7007CCCF">
      <w:pPr>
        <w:rPr>
          <w:rFonts w:hint="eastAsia"/>
        </w:rPr>
      </w:pPr>
      <w:r>
        <w:rPr>
          <w:rFonts w:hint="eastAsia"/>
        </w:rPr>
        <w:t>6. **主动学习应用于SOE（Safe Operating Envelope）构建**，加速安全边界建模。</w:t>
      </w:r>
    </w:p>
    <w:p w14:paraId="5E69210C">
      <w:pPr>
        <w:rPr>
          <w:rFonts w:hint="eastAsia"/>
        </w:rPr>
      </w:pPr>
    </w:p>
    <w:p w14:paraId="7A383DAD">
      <w:pPr>
        <w:rPr>
          <w:rFonts w:hint="eastAsia"/>
        </w:rPr>
      </w:pPr>
      <w:r>
        <w:rPr>
          <w:rFonts w:hint="eastAsia"/>
        </w:rPr>
        <w:t>---</w:t>
      </w:r>
    </w:p>
    <w:p w14:paraId="3A62530A">
      <w:pPr>
        <w:rPr>
          <w:rFonts w:hint="eastAsia"/>
        </w:rPr>
      </w:pPr>
    </w:p>
    <w:p w14:paraId="3576B41A">
      <w:pPr>
        <w:rPr>
          <w:rFonts w:hint="eastAsia"/>
        </w:rPr>
      </w:pPr>
      <w:r>
        <w:rPr>
          <w:rFonts w:hint="eastAsia"/>
        </w:rPr>
        <w:t>## 📎 一句话总结</w:t>
      </w:r>
    </w:p>
    <w:p w14:paraId="069D4D6F">
      <w:pPr>
        <w:rPr>
          <w:rFonts w:hint="eastAsia"/>
        </w:rPr>
      </w:pPr>
    </w:p>
    <w:p w14:paraId="2454E2F3">
      <w:pPr>
        <w:rPr>
          <w:rFonts w:hint="eastAsia"/>
        </w:rPr>
      </w:pPr>
      <w:r>
        <w:rPr>
          <w:rFonts w:hint="eastAsia"/>
        </w:rPr>
        <w:t>&gt; 这篇论文构建了一个**“MPC+ML”智能控制系统**，让**电动卡车+挂车**在**制动时既能多发电，又不翻车**，虽然在**极限工况下还有提升空间**，但为**未来自动驾驶重卡**提供了**可扩展、可学习的安全控制框架**。</w:t>
      </w:r>
    </w:p>
    <w:p w14:paraId="3CCB7832">
      <w:pPr>
        <w:rPr>
          <w:rFonts w:hint="eastAsia"/>
        </w:rPr>
      </w:pPr>
    </w:p>
    <w:p w14:paraId="21A95DE3">
      <w:pPr>
        <w:rPr>
          <w:rFonts w:hint="eastAsia"/>
        </w:rPr>
      </w:pPr>
      <w:r>
        <w:rPr>
          <w:rFonts w:hint="eastAsia"/>
        </w:rPr>
        <w:t>---</w:t>
      </w:r>
    </w:p>
    <w:p w14:paraId="73BE1D3D">
      <w:pPr>
        <w:rPr>
          <w:rFonts w:hint="eastAsia"/>
        </w:rPr>
      </w:pPr>
    </w:p>
    <w:p w14:paraId="5955A767">
      <w:r>
        <w:rPr>
          <w:rFonts w:hint="eastAsia"/>
        </w:rPr>
        <w:t>如果你有特定章节（比如第4章AL算法、第5章实验结果、第3章MPC设计）想深入解读，我可以继续展开。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宋体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0B97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2025-12-14T09:40:34Z</dcterms:created>
  <dc:creator>gaochaofan</dc:creator>
  <cp:lastModifiedBy>高超凡</cp:lastModifiedBy>
  <dcterms:modified xsi:type="dcterms:W3CDTF">2025-12-14T09:40:44Z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eyJoZGlkIjoiYjI3OTE0YjVlZGRkOGYzYmM2NWQ5MWIzZTg1OWI4M2QiLCJ1c2VySWQiOiIxNjI1NjE4OTQ3In0=</vt:lpwstr>
  </property>
  <property fmtid="{D5CDD505-2E9C-101B-9397-08002B2CF9AE}" pid="4" name="ICV">
    <vt:lpwstr>820E0937B72A4EF987ADC5F16AF2D057_12</vt:lpwstr>
  </property>
</Properties>
</file>