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心理治疗和心理咨询：一般的心理治疗（诊断）大多在医院精神科/心理卫生科进行，以诊断心理疾病及药物治疗为主。而心理咨询大多在专业的心理咨询机构，由持证的心理咨询师进行。整个咨询过程中需要遵守严格的咨询原则，如保密原则，中立原则（不做主观价值评价）等，注重对求助者个人能力的肯定与引导，不直接提供咨询师的个人意见。心理咨询不是权威指导，不是“沙皇”式的治疗，而是求助者与咨询师共同的心理成长过程，可以提高求助者个人的忍耐力，觉察力及发现自我认识自我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到1973年，美国精神病学会理事会在将同性恋作为精神病分类单位从其「诊断和统计手册(DSM)」中删除. 着日积月累的经验性研究，跨文化研究，以及来自数个精神卫生组织的压力，其中包括美国心理学会，世界卫生组织在修改后的[ICD-10精神与行为障碍分类]中将同性恋从成人人格与行为障碍的分类中删除(世界卫生组织，1992)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因此，两个运用最广泛的精神疾病诊断分类方案，DSM-4和ICD-10都不再将同性恋本身包括在精神疾病分类单位中。                                   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一切关于性取向的治疗都是骗局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如需正规合理的心理咨询，请与我们联系。（具体加的</w:t>
      </w:r>
      <w:bookmarkStart w:id="0" w:name="_GoBack"/>
      <w:bookmarkEnd w:id="0"/>
      <w:r>
        <w:rPr>
          <w:rFonts w:hint="eastAsia"/>
          <w:lang w:eastAsia="zh-CN"/>
        </w:rPr>
        <w:t>联系方式</w:t>
      </w:r>
      <w:r>
        <w:rPr>
          <w:rFonts w:hint="eastAsia"/>
          <w:lang w:val="en-US" w:eastAsia="zh-CN"/>
        </w:rPr>
        <w:t>owen决定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B18FB"/>
    <w:rsid w:val="69E87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2016-08-31T00:43:04Z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