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1891" w14:textId="3077BEFB" w:rsidR="00A22914" w:rsidRDefault="00A22914" w:rsidP="00A22914">
      <w:pPr>
        <w:bidi/>
        <w:rPr>
          <w:rFonts w:ascii="Simplified Arabic" w:eastAsia="Times New Roman" w:hAnsi="Simplified Arabic" w:cs="Simplified Arabic"/>
          <w:color w:val="3A3A3A" w:themeColor="background2" w:themeShade="40"/>
          <w:sz w:val="28"/>
          <w:szCs w:val="28"/>
          <w:rtl/>
          <w:lang w:bidi="ar-JO"/>
        </w:rPr>
      </w:pPr>
    </w:p>
    <w:tbl>
      <w:tblPr>
        <w:tblStyle w:val="TableGrid"/>
        <w:bidiVisual/>
        <w:tblW w:w="10080" w:type="dxa"/>
        <w:tblInd w:w="-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2012"/>
        <w:gridCol w:w="1894"/>
        <w:gridCol w:w="1534"/>
        <w:gridCol w:w="1569"/>
        <w:gridCol w:w="1506"/>
      </w:tblGrid>
      <w:tr w:rsidR="00A22914" w14:paraId="45518A12" w14:textId="77777777" w:rsidTr="00A22914">
        <w:tc>
          <w:tcPr>
            <w:tcW w:w="10080" w:type="dxa"/>
            <w:gridSpan w:val="6"/>
          </w:tcPr>
          <w:p w14:paraId="4D0B4B38" w14:textId="76484C2F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 w:hint="cs"/>
                <w:bCs/>
                <w:highlight w:val="yellow"/>
                <w:rtl/>
              </w:rPr>
              <w:t>سؤال البحث الاستقصائي:</w:t>
            </w:r>
          </w:p>
        </w:tc>
      </w:tr>
      <w:tr w:rsidR="00A22914" w14:paraId="549BAEF8" w14:textId="77777777" w:rsidTr="00A22914">
        <w:tc>
          <w:tcPr>
            <w:tcW w:w="10080" w:type="dxa"/>
            <w:gridSpan w:val="6"/>
          </w:tcPr>
          <w:p w14:paraId="5E8AB8FC" w14:textId="7B261CD9" w:rsidR="00A22914" w:rsidRPr="00FE48BE" w:rsidRDefault="00FE48BE" w:rsidP="00A22914">
            <w:pPr>
              <w:bidi/>
              <w:rPr>
                <w:rFonts w:ascii="Sakkal Majalla" w:hAnsi="Sakkal Majalla" w:cs="Sakkal Majalla"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research_question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</w:p>
          <w:p w14:paraId="642AAF80" w14:textId="77777777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1AAA1E8A" w14:textId="77777777" w:rsidTr="00A22914">
        <w:tc>
          <w:tcPr>
            <w:tcW w:w="10080" w:type="dxa"/>
            <w:gridSpan w:val="6"/>
          </w:tcPr>
          <w:p w14:paraId="73944864" w14:textId="131C7057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القسم الأول: مقدمة</w:t>
            </w:r>
            <w:r w:rsidRPr="00FE48BE">
              <w:rPr>
                <w:rFonts w:ascii="Sakkal Majalla" w:hAnsi="Sakkal Majalla" w:cs="Sakkal Majalla" w:hint="cs"/>
                <w:bCs/>
                <w:highlight w:val="yellow"/>
                <w:rtl/>
              </w:rPr>
              <w:t xml:space="preserve"> </w:t>
            </w:r>
          </w:p>
        </w:tc>
      </w:tr>
      <w:tr w:rsidR="00A22914" w14:paraId="55DD6C46" w14:textId="77777777" w:rsidTr="00A22914">
        <w:tc>
          <w:tcPr>
            <w:tcW w:w="10080" w:type="dxa"/>
            <w:gridSpan w:val="6"/>
          </w:tcPr>
          <w:p w14:paraId="0B625181" w14:textId="3FA34C0D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section_1_intro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5A5BBD3F" w14:textId="77777777" w:rsidTr="00A22914">
        <w:tc>
          <w:tcPr>
            <w:tcW w:w="10080" w:type="dxa"/>
            <w:gridSpan w:val="6"/>
          </w:tcPr>
          <w:p w14:paraId="27F0C253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5FF7DC69" w14:textId="77777777" w:rsidTr="00A22914">
        <w:tc>
          <w:tcPr>
            <w:tcW w:w="10080" w:type="dxa"/>
            <w:gridSpan w:val="6"/>
          </w:tcPr>
          <w:p w14:paraId="2A8F8BED" w14:textId="70B5E2FC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القسم الثاني: مراجعة الأدب التربوي.</w:t>
            </w:r>
          </w:p>
        </w:tc>
      </w:tr>
      <w:tr w:rsidR="00A22914" w14:paraId="30B15014" w14:textId="77777777" w:rsidTr="00A22914">
        <w:tc>
          <w:tcPr>
            <w:tcW w:w="10080" w:type="dxa"/>
            <w:gridSpan w:val="6"/>
          </w:tcPr>
          <w:p w14:paraId="42CF95C4" w14:textId="4449BD36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section_2_literature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42B3E371" w14:textId="77777777" w:rsidTr="00A22914">
        <w:tc>
          <w:tcPr>
            <w:tcW w:w="10080" w:type="dxa"/>
            <w:gridSpan w:val="6"/>
          </w:tcPr>
          <w:p w14:paraId="1F2AA976" w14:textId="02870295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section_2_references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149C4D51" w14:textId="77777777" w:rsidTr="00A22914">
        <w:tc>
          <w:tcPr>
            <w:tcW w:w="10080" w:type="dxa"/>
            <w:gridSpan w:val="6"/>
          </w:tcPr>
          <w:p w14:paraId="7354BB24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2BCE5B10" w14:textId="77777777" w:rsidTr="00A22914">
        <w:tc>
          <w:tcPr>
            <w:tcW w:w="10080" w:type="dxa"/>
            <w:gridSpan w:val="6"/>
          </w:tcPr>
          <w:p w14:paraId="5D83FEAF" w14:textId="22187AA7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القسم الثالث: نظرة عامّة لعملية الاستقصاء</w:t>
            </w:r>
          </w:p>
        </w:tc>
      </w:tr>
      <w:tr w:rsidR="00FE48BE" w14:paraId="5A99F4F5" w14:textId="77777777" w:rsidTr="00A22914">
        <w:tc>
          <w:tcPr>
            <w:tcW w:w="10080" w:type="dxa"/>
            <w:gridSpan w:val="6"/>
          </w:tcPr>
          <w:p w14:paraId="52171553" w14:textId="7D49E8E5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section_3_overview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603ED1EE" w14:textId="77777777" w:rsidTr="00A22914">
        <w:tc>
          <w:tcPr>
            <w:tcW w:w="10080" w:type="dxa"/>
            <w:gridSpan w:val="6"/>
          </w:tcPr>
          <w:p w14:paraId="28F52951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54CAD1C2" w14:textId="77777777" w:rsidTr="00FE48BE">
        <w:tc>
          <w:tcPr>
            <w:tcW w:w="1565" w:type="dxa"/>
          </w:tcPr>
          <w:p w14:paraId="4CE11C0B" w14:textId="2BA2B6FB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 xml:space="preserve">عنوان الدرس </w:t>
            </w:r>
          </w:p>
        </w:tc>
        <w:tc>
          <w:tcPr>
            <w:tcW w:w="2012" w:type="dxa"/>
          </w:tcPr>
          <w:p w14:paraId="72FD9E92" w14:textId="52860B6A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 xml:space="preserve">نتاجات التعلم </w:t>
            </w:r>
          </w:p>
        </w:tc>
        <w:tc>
          <w:tcPr>
            <w:tcW w:w="1894" w:type="dxa"/>
          </w:tcPr>
          <w:p w14:paraId="06B9394F" w14:textId="7BDFE1F8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 xml:space="preserve">إستراتيجية التدريس </w:t>
            </w:r>
          </w:p>
        </w:tc>
        <w:tc>
          <w:tcPr>
            <w:tcW w:w="1534" w:type="dxa"/>
          </w:tcPr>
          <w:p w14:paraId="0AD83F54" w14:textId="1AA3F686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 w:hint="cs"/>
                <w:rtl/>
              </w:rPr>
              <w:t xml:space="preserve">أدوات جمع البيانات </w:t>
            </w:r>
          </w:p>
        </w:tc>
        <w:tc>
          <w:tcPr>
            <w:tcW w:w="1569" w:type="dxa"/>
          </w:tcPr>
          <w:p w14:paraId="250232C3" w14:textId="3E637EDD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إستراتيجية التقويم وأد</w:t>
            </w:r>
            <w:r w:rsidRPr="00FE48BE">
              <w:rPr>
                <w:rFonts w:ascii="Sakkal Majalla" w:hAnsi="Sakkal Majalla" w:cs="Sakkal Majalla" w:hint="cs"/>
                <w:rtl/>
              </w:rPr>
              <w:t xml:space="preserve">واتها </w:t>
            </w:r>
          </w:p>
        </w:tc>
        <w:tc>
          <w:tcPr>
            <w:tcW w:w="1506" w:type="dxa"/>
          </w:tcPr>
          <w:p w14:paraId="0F268BB8" w14:textId="44319907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مصادر التعلم</w:t>
            </w:r>
          </w:p>
        </w:tc>
      </w:tr>
      <w:tr w:rsidR="00A22914" w14:paraId="5DAB95F0" w14:textId="77777777" w:rsidTr="00FE48BE">
        <w:tc>
          <w:tcPr>
            <w:tcW w:w="1565" w:type="dxa"/>
          </w:tcPr>
          <w:p w14:paraId="6C2353AE" w14:textId="58B05EA2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ir_lesson_title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  <w:tc>
          <w:tcPr>
            <w:tcW w:w="2012" w:type="dxa"/>
          </w:tcPr>
          <w:p w14:paraId="224E2FDA" w14:textId="36BB4B1C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ir_learning_outcomes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</w:p>
        </w:tc>
        <w:tc>
          <w:tcPr>
            <w:tcW w:w="1894" w:type="dxa"/>
          </w:tcPr>
          <w:p w14:paraId="2C8E7891" w14:textId="1E060E07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ir_teaching_strategy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</w:p>
        </w:tc>
        <w:tc>
          <w:tcPr>
            <w:tcW w:w="1534" w:type="dxa"/>
          </w:tcPr>
          <w:p w14:paraId="70B41941" w14:textId="2E440038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ir_data_tools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  <w:tc>
          <w:tcPr>
            <w:tcW w:w="1569" w:type="dxa"/>
          </w:tcPr>
          <w:p w14:paraId="4839D6DD" w14:textId="64BA58D6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ir_assessment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  <w:tc>
          <w:tcPr>
            <w:tcW w:w="1506" w:type="dxa"/>
          </w:tcPr>
          <w:p w14:paraId="6DF4A6B0" w14:textId="492391BF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proofErr w:type="spellStart"/>
            <w:r w:rsidRPr="00FE48BE">
              <w:rPr>
                <w:rFonts w:ascii="Sakkal Majalla" w:hAnsi="Sakkal Majalla" w:cs="Sakkal Majalla"/>
              </w:rPr>
              <w:t>ir_resources</w:t>
            </w:r>
            <w:proofErr w:type="spellEnd"/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07B2E080" w14:textId="77777777" w:rsidTr="00FE48BE">
        <w:tc>
          <w:tcPr>
            <w:tcW w:w="1565" w:type="dxa"/>
          </w:tcPr>
          <w:p w14:paraId="419277BF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2012" w:type="dxa"/>
          </w:tcPr>
          <w:p w14:paraId="2B08C144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894" w:type="dxa"/>
          </w:tcPr>
          <w:p w14:paraId="09EB103E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34" w:type="dxa"/>
          </w:tcPr>
          <w:p w14:paraId="19DAD964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69" w:type="dxa"/>
          </w:tcPr>
          <w:p w14:paraId="7BD29403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506" w:type="dxa"/>
          </w:tcPr>
          <w:p w14:paraId="58852A41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4D2A5354" w14:textId="77777777" w:rsidTr="00A22914">
        <w:tc>
          <w:tcPr>
            <w:tcW w:w="10080" w:type="dxa"/>
            <w:gridSpan w:val="6"/>
          </w:tcPr>
          <w:p w14:paraId="435FCC38" w14:textId="7B3093C5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القسم الرابع: الاعتبارات الأخلاقيّة</w:t>
            </w:r>
          </w:p>
        </w:tc>
      </w:tr>
      <w:tr w:rsidR="00A22914" w14:paraId="465A08E1" w14:textId="77777777" w:rsidTr="00A22914">
        <w:tc>
          <w:tcPr>
            <w:tcW w:w="10080" w:type="dxa"/>
            <w:gridSpan w:val="6"/>
          </w:tcPr>
          <w:p w14:paraId="67A1D44A" w14:textId="7EFB6D30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section_4_ethics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172F8E01" w14:textId="77777777" w:rsidTr="00A22914">
        <w:tc>
          <w:tcPr>
            <w:tcW w:w="10080" w:type="dxa"/>
            <w:gridSpan w:val="6"/>
          </w:tcPr>
          <w:p w14:paraId="6B32CEAC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4E4F82F0" w14:textId="77777777" w:rsidTr="00A22914">
        <w:tc>
          <w:tcPr>
            <w:tcW w:w="10080" w:type="dxa"/>
            <w:gridSpan w:val="6"/>
          </w:tcPr>
          <w:p w14:paraId="3B588768" w14:textId="686DAE74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القسم الخامس: النّتائج</w:t>
            </w:r>
          </w:p>
        </w:tc>
      </w:tr>
      <w:tr w:rsidR="00A22914" w14:paraId="7C80DD47" w14:textId="77777777" w:rsidTr="00A22914">
        <w:tc>
          <w:tcPr>
            <w:tcW w:w="10080" w:type="dxa"/>
            <w:gridSpan w:val="6"/>
          </w:tcPr>
          <w:p w14:paraId="0D5B2400" w14:textId="53A4C8A1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section_5_results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496DCD30" w14:textId="77777777" w:rsidTr="00A22914">
        <w:tc>
          <w:tcPr>
            <w:tcW w:w="10080" w:type="dxa"/>
            <w:gridSpan w:val="6"/>
          </w:tcPr>
          <w:p w14:paraId="1A4E505D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5AF2A944" w14:textId="77777777" w:rsidTr="00A22914">
        <w:tc>
          <w:tcPr>
            <w:tcW w:w="10080" w:type="dxa"/>
            <w:gridSpan w:val="6"/>
          </w:tcPr>
          <w:p w14:paraId="20E3B710" w14:textId="2E6B5FA5" w:rsidR="00A22914" w:rsidRPr="00FE48BE" w:rsidRDefault="00A22914" w:rsidP="00A22914">
            <w:pPr>
              <w:bidi/>
              <w:rPr>
                <w:rFonts w:ascii="Sakkal Majalla" w:hAnsi="Sakkal Majalla" w:cs="Sakkal Majalla"/>
                <w:bCs/>
                <w:highlight w:val="yellow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القسم السادس: النقاش التأملي</w:t>
            </w:r>
          </w:p>
        </w:tc>
      </w:tr>
      <w:tr w:rsidR="00A22914" w14:paraId="1F9A16AA" w14:textId="77777777" w:rsidTr="00A22914">
        <w:tc>
          <w:tcPr>
            <w:tcW w:w="10080" w:type="dxa"/>
            <w:gridSpan w:val="6"/>
          </w:tcPr>
          <w:p w14:paraId="28C16DB2" w14:textId="7F7852EE" w:rsidR="00A22914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section_6_reflection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  <w:tr w:rsidR="00FE48BE" w14:paraId="52BB7A11" w14:textId="77777777" w:rsidTr="00A22914">
        <w:tc>
          <w:tcPr>
            <w:tcW w:w="10080" w:type="dxa"/>
            <w:gridSpan w:val="6"/>
          </w:tcPr>
          <w:p w14:paraId="1376E1A7" w14:textId="77777777" w:rsidR="00FE48BE" w:rsidRPr="00FE48BE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</w:p>
        </w:tc>
      </w:tr>
      <w:tr w:rsidR="00A22914" w14:paraId="2AEF4D59" w14:textId="77777777" w:rsidTr="00A22914">
        <w:tc>
          <w:tcPr>
            <w:tcW w:w="10080" w:type="dxa"/>
            <w:gridSpan w:val="6"/>
          </w:tcPr>
          <w:p w14:paraId="5E3B7B1F" w14:textId="471D9948" w:rsidR="00A22914" w:rsidRPr="00FE48BE" w:rsidRDefault="00A22914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bCs/>
                <w:highlight w:val="yellow"/>
                <w:rtl/>
              </w:rPr>
              <w:t>الملاحق</w:t>
            </w:r>
          </w:p>
        </w:tc>
      </w:tr>
      <w:tr w:rsidR="00A22914" w14:paraId="0D07B982" w14:textId="77777777" w:rsidTr="00A22914">
        <w:tc>
          <w:tcPr>
            <w:tcW w:w="10080" w:type="dxa"/>
            <w:gridSpan w:val="6"/>
          </w:tcPr>
          <w:p w14:paraId="293C6552" w14:textId="3F222BEC" w:rsidR="00A22914" w:rsidRPr="00FD7F54" w:rsidRDefault="00FE48BE" w:rsidP="00A22914">
            <w:pPr>
              <w:bidi/>
              <w:rPr>
                <w:rFonts w:ascii="Sakkal Majalla" w:hAnsi="Sakkal Majalla" w:cs="Sakkal Majalla"/>
                <w:rtl/>
              </w:rPr>
            </w:pPr>
            <w:r w:rsidRPr="00FE48BE">
              <w:rPr>
                <w:rFonts w:ascii="Sakkal Majalla" w:hAnsi="Sakkal Majalla" w:cs="Sakkal Majalla"/>
                <w:rtl/>
              </w:rPr>
              <w:t>${</w:t>
            </w:r>
            <w:r w:rsidRPr="00FE48BE">
              <w:rPr>
                <w:rFonts w:ascii="Sakkal Majalla" w:hAnsi="Sakkal Majalla" w:cs="Sakkal Majalla"/>
              </w:rPr>
              <w:t>appendices</w:t>
            </w:r>
            <w:r w:rsidRPr="00FE48BE">
              <w:rPr>
                <w:rFonts w:ascii="Sakkal Majalla" w:hAnsi="Sakkal Majalla" w:cs="Sakkal Majalla"/>
                <w:rtl/>
              </w:rPr>
              <w:t>}</w:t>
            </w:r>
            <w:r w:rsidRPr="00FE48BE">
              <w:rPr>
                <w:rFonts w:ascii="Sakkal Majalla" w:hAnsi="Sakkal Majalla" w:cs="Sakkal Majalla"/>
                <w:rtl/>
              </w:rPr>
              <w:tab/>
            </w:r>
          </w:p>
        </w:tc>
      </w:tr>
    </w:tbl>
    <w:p w14:paraId="2D26F117" w14:textId="77777777" w:rsidR="00A22914" w:rsidRPr="006A15BB" w:rsidRDefault="00A22914" w:rsidP="00A22914">
      <w:pPr>
        <w:bidi/>
        <w:rPr>
          <w:rFonts w:ascii="Simplified Arabic" w:eastAsia="Times New Roman" w:hAnsi="Simplified Arabic" w:cs="Simplified Arabic"/>
          <w:color w:val="3A3A3A" w:themeColor="background2" w:themeShade="40"/>
          <w:sz w:val="28"/>
          <w:szCs w:val="28"/>
          <w:lang w:bidi="ar-JO"/>
        </w:rPr>
      </w:pPr>
    </w:p>
    <w:sectPr w:rsidR="00A22914" w:rsidRPr="006A15BB" w:rsidSect="00A22914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1440" w:right="1440" w:bottom="1440" w:left="20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A5757" w14:textId="77777777" w:rsidR="0038676E" w:rsidRDefault="0038676E" w:rsidP="00D43A7E">
      <w:pPr>
        <w:spacing w:after="0" w:line="240" w:lineRule="auto"/>
      </w:pPr>
      <w:r>
        <w:separator/>
      </w:r>
    </w:p>
  </w:endnote>
  <w:endnote w:type="continuationSeparator" w:id="0">
    <w:p w14:paraId="5B0F5728" w14:textId="77777777" w:rsidR="0038676E" w:rsidRDefault="0038676E" w:rsidP="00D43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altName w:val="Arial"/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3097" w14:textId="1CCC262F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تم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إعداد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لأغراض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الدعم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والتدريب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فقط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بواسطة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أدوات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الذكاء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الاصطناعي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في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منصة</w:t>
    </w:r>
    <w:r w:rsidRPr="00006E9D">
      <w:rPr>
        <w:rFonts w:cs="Arial"/>
        <w:sz w:val="16"/>
        <w:szCs w:val="16"/>
        <w:rtl/>
      </w:rPr>
      <w:t xml:space="preserve"> </w:t>
    </w:r>
    <w:r>
      <w:rPr>
        <w:rFonts w:cs="Arial" w:hint="cs"/>
        <w:sz w:val="16"/>
        <w:szCs w:val="16"/>
        <w:rtl/>
      </w:rPr>
      <w:t>كيف التعليمية.</w:t>
    </w:r>
  </w:p>
  <w:p w14:paraId="4A1EEC0C" w14:textId="6F78DF6B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قد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تتضمّن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المخرجات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أخطاءً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لغوية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علمية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تربوية،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وعلى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المستخدم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مراجعتها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والتحقّق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دقّتها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قبل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الاعتماد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عليها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كمحتوى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داعم</w:t>
    </w:r>
    <w:r w:rsidRPr="00006E9D">
      <w:rPr>
        <w:sz w:val="16"/>
        <w:szCs w:val="16"/>
      </w:rPr>
      <w:t>.</w:t>
    </w:r>
  </w:p>
  <w:p w14:paraId="3842FC8B" w14:textId="054F8E08" w:rsidR="00006E9D" w:rsidRPr="00006E9D" w:rsidRDefault="00006E9D" w:rsidP="00006E9D">
    <w:pPr>
      <w:pStyle w:val="Footer"/>
      <w:tabs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cs="Arial" w:hint="cs"/>
        <w:sz w:val="16"/>
        <w:szCs w:val="16"/>
        <w:rtl/>
      </w:rPr>
      <w:t>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تقدّم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المنصّة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حلولًا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جاهزة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للمهام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الأكاديمية،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ولا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تتحمّل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مسؤولية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عن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رسمي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اعتماد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 xml:space="preserve">مقصود أو </w:t>
    </w:r>
    <w:r w:rsidRPr="00006E9D">
      <w:rPr>
        <w:rFonts w:cs="Arial" w:hint="cs"/>
        <w:sz w:val="16"/>
        <w:szCs w:val="16"/>
        <w:rtl/>
      </w:rPr>
      <w:t>غير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مقصود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لهذا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المحتوى</w:t>
    </w:r>
    <w:r w:rsidRPr="00006E9D">
      <w:rPr>
        <w:sz w:val="16"/>
        <w:szCs w:val="16"/>
      </w:rPr>
      <w:t>.</w:t>
    </w:r>
  </w:p>
  <w:p w14:paraId="1685F41E" w14:textId="3CE2A6A7" w:rsidR="00006E9D" w:rsidRPr="00006E9D" w:rsidRDefault="00006E9D" w:rsidP="00006E9D">
    <w:pPr>
      <w:pStyle w:val="Footer"/>
      <w:tabs>
        <w:tab w:val="clear" w:pos="4680"/>
        <w:tab w:val="clear" w:pos="9360"/>
        <w:tab w:val="left" w:pos="915"/>
        <w:tab w:val="left" w:pos="2655"/>
      </w:tabs>
      <w:bidi/>
      <w:rPr>
        <w:sz w:val="16"/>
        <w:szCs w:val="16"/>
      </w:rPr>
    </w:pPr>
    <w:r w:rsidRPr="00006E9D">
      <w:rPr>
        <w:rFonts w:hint="eastAsia"/>
        <w:sz w:val="16"/>
        <w:szCs w:val="16"/>
      </w:rPr>
      <w:t>©</w:t>
    </w:r>
    <w:r w:rsidR="00591203">
      <w:rPr>
        <w:rFonts w:hint="cs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جميع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الحقوق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محفوظة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لمنصة</w:t>
    </w:r>
    <w:r w:rsidRPr="00006E9D">
      <w:rPr>
        <w:rFonts w:cs="Arial"/>
        <w:sz w:val="16"/>
        <w:szCs w:val="16"/>
        <w:rtl/>
      </w:rPr>
      <w:t xml:space="preserve"> </w:t>
    </w:r>
    <w:r w:rsidR="00591203">
      <w:rPr>
        <w:rFonts w:cs="Arial" w:hint="cs"/>
        <w:sz w:val="16"/>
        <w:szCs w:val="16"/>
        <w:rtl/>
      </w:rPr>
      <w:t>كيف التعليمية</w:t>
    </w:r>
    <w:r w:rsidRPr="00006E9D">
      <w:rPr>
        <w:rFonts w:cs="Arial"/>
        <w:sz w:val="16"/>
        <w:szCs w:val="16"/>
        <w:rtl/>
      </w:rPr>
      <w:t xml:space="preserve">. </w:t>
    </w:r>
    <w:r w:rsidRPr="00006E9D">
      <w:rPr>
        <w:rFonts w:cs="Arial" w:hint="cs"/>
        <w:sz w:val="16"/>
        <w:szCs w:val="16"/>
        <w:rtl/>
      </w:rPr>
      <w:t>يُمنع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النسخ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إعادة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التوزيع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أو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الاستخدام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التجاري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دون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إذن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خطي</w:t>
    </w:r>
    <w:r w:rsidRPr="00006E9D">
      <w:rPr>
        <w:rFonts w:cs="Arial"/>
        <w:sz w:val="16"/>
        <w:szCs w:val="16"/>
        <w:rtl/>
      </w:rPr>
      <w:t xml:space="preserve"> </w:t>
    </w:r>
    <w:r w:rsidRPr="00006E9D">
      <w:rPr>
        <w:rFonts w:cs="Arial" w:hint="cs"/>
        <w:sz w:val="16"/>
        <w:szCs w:val="16"/>
        <w:rtl/>
      </w:rPr>
      <w:t>مسبق</w:t>
    </w:r>
    <w:r w:rsidRPr="00006E9D">
      <w:rPr>
        <w:sz w:val="16"/>
        <w:szCs w:val="16"/>
      </w:rPr>
      <w:t>.</w:t>
    </w:r>
    <w:r w:rsidRPr="00006E9D">
      <w:rPr>
        <w:sz w:val="16"/>
        <w:szCs w:val="16"/>
      </w:rPr>
      <w:tab/>
    </w:r>
    <w:r w:rsidRPr="00006E9D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71DB" w14:textId="77777777" w:rsidR="0038676E" w:rsidRDefault="0038676E" w:rsidP="00D43A7E">
      <w:pPr>
        <w:spacing w:after="0" w:line="240" w:lineRule="auto"/>
      </w:pPr>
      <w:r>
        <w:separator/>
      </w:r>
    </w:p>
  </w:footnote>
  <w:footnote w:type="continuationSeparator" w:id="0">
    <w:p w14:paraId="58687A6E" w14:textId="77777777" w:rsidR="0038676E" w:rsidRDefault="0038676E" w:rsidP="00D43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7BA57" w14:textId="2F6D9B2A" w:rsidR="00E10FB8" w:rsidRDefault="00000000">
    <w:pPr>
      <w:pStyle w:val="Header"/>
    </w:pPr>
    <w:r>
      <w:rPr>
        <w:noProof/>
      </w:rPr>
      <w:pict w14:anchorId="1AE655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7" o:spid="_x0000_s1033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نموذج المنصة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ED80C" w14:textId="660E1597" w:rsidR="00E10FB8" w:rsidRPr="00134F3A" w:rsidRDefault="00000000" w:rsidP="004933AF">
    <w:pPr>
      <w:bidi/>
      <w:rPr>
        <w:sz w:val="28"/>
        <w:szCs w:val="28"/>
      </w:rPr>
    </w:pPr>
    <w:r>
      <w:rPr>
        <w:noProof/>
        <w:sz w:val="28"/>
        <w:szCs w:val="28"/>
        <w:lang w:val="ar-SA"/>
      </w:rPr>
      <w:pict w14:anchorId="3AD0B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8" o:spid="_x0000_s1034" type="#_x0000_t75" style="position:absolute;left:0;text-align:left;margin-left:-102.85pt;margin-top:-73.4pt;width:595.4pt;height:842.15pt;z-index:-251656192;mso-position-horizontal-relative:margin;mso-position-vertical-relative:margin" o:allowincell="f">
          <v:imagedata r:id="rId1" o:title="نموذج المنصة" gain="19661f" blacklevel="22938f"/>
          <w10:wrap anchorx="margin" anchory="margin"/>
        </v:shape>
      </w:pict>
    </w:r>
    <w:r w:rsidR="00134F3A" w:rsidRPr="00134F3A">
      <w:rPr>
        <w:rFonts w:hint="cs"/>
        <w:sz w:val="28"/>
        <w:szCs w:val="28"/>
        <w:rtl/>
      </w:rPr>
      <w:t>منصة كيف</w:t>
    </w:r>
    <w:r w:rsidR="00134F3A" w:rsidRPr="00134F3A">
      <w:rPr>
        <w:rFonts w:hint="cs"/>
        <w:sz w:val="32"/>
        <w:szCs w:val="32"/>
        <w:rtl/>
      </w:rPr>
      <w:t xml:space="preserve"> </w:t>
    </w:r>
    <w:r w:rsidR="00134F3A" w:rsidRPr="00134F3A">
      <w:rPr>
        <w:rFonts w:hint="cs"/>
        <w:sz w:val="28"/>
        <w:szCs w:val="28"/>
        <w:rtl/>
      </w:rPr>
      <w:t xml:space="preserve">التعليمية | نموذج </w:t>
    </w:r>
    <w:r w:rsidR="00A22914">
      <w:rPr>
        <w:rFonts w:hint="cs"/>
        <w:sz w:val="28"/>
        <w:szCs w:val="28"/>
        <w:rtl/>
      </w:rPr>
      <w:t>مخطط تقرير البحث الاستقصائي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3C038" w14:textId="3F4FDA5B" w:rsidR="00E10FB8" w:rsidRDefault="00000000">
    <w:pPr>
      <w:pStyle w:val="Header"/>
    </w:pPr>
    <w:r>
      <w:rPr>
        <w:noProof/>
      </w:rPr>
      <w:pict w14:anchorId="75789EB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5263156" o:spid="_x0000_s1032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نموذج المنصة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A7848"/>
    <w:multiLevelType w:val="multilevel"/>
    <w:tmpl w:val="725459F0"/>
    <w:lvl w:ilvl="0">
      <w:start w:val="1"/>
      <w:numFmt w:val="bullet"/>
      <w:lvlText w:val=""/>
      <w:lvlJc w:val="left"/>
      <w:pPr>
        <w:tabs>
          <w:tab w:val="num" w:pos="-891"/>
        </w:tabs>
        <w:ind w:left="-89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-171"/>
        </w:tabs>
        <w:ind w:left="-171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549"/>
        </w:tabs>
        <w:ind w:left="549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1269"/>
        </w:tabs>
        <w:ind w:left="1269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1989"/>
        </w:tabs>
        <w:ind w:left="1989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2709"/>
        </w:tabs>
        <w:ind w:left="2709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3429"/>
        </w:tabs>
        <w:ind w:left="3429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4149"/>
        </w:tabs>
        <w:ind w:left="4149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4869"/>
        </w:tabs>
        <w:ind w:left="4869" w:hanging="360"/>
      </w:pPr>
      <w:rPr>
        <w:rFonts w:ascii="Symbol" w:hAnsi="Symbol" w:hint="default"/>
        <w:sz w:val="20"/>
      </w:rPr>
    </w:lvl>
  </w:abstractNum>
  <w:num w:numId="1" w16cid:durableId="134469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A7E"/>
    <w:rsid w:val="00006E9D"/>
    <w:rsid w:val="00025F20"/>
    <w:rsid w:val="000B6F14"/>
    <w:rsid w:val="001004BB"/>
    <w:rsid w:val="0011198E"/>
    <w:rsid w:val="00127A0C"/>
    <w:rsid w:val="00134F3A"/>
    <w:rsid w:val="001D524B"/>
    <w:rsid w:val="00202F04"/>
    <w:rsid w:val="00206D8F"/>
    <w:rsid w:val="002530F4"/>
    <w:rsid w:val="00256219"/>
    <w:rsid w:val="00276306"/>
    <w:rsid w:val="00281BA4"/>
    <w:rsid w:val="002A00CF"/>
    <w:rsid w:val="002D3F3D"/>
    <w:rsid w:val="002D5E1C"/>
    <w:rsid w:val="00301921"/>
    <w:rsid w:val="003217F6"/>
    <w:rsid w:val="0038676E"/>
    <w:rsid w:val="003B6D61"/>
    <w:rsid w:val="003E512C"/>
    <w:rsid w:val="00434C7E"/>
    <w:rsid w:val="004911BB"/>
    <w:rsid w:val="004933AF"/>
    <w:rsid w:val="00564E8E"/>
    <w:rsid w:val="00581888"/>
    <w:rsid w:val="00591203"/>
    <w:rsid w:val="005C7938"/>
    <w:rsid w:val="005E5DF4"/>
    <w:rsid w:val="00607A81"/>
    <w:rsid w:val="00634BA1"/>
    <w:rsid w:val="00645B4B"/>
    <w:rsid w:val="006534B8"/>
    <w:rsid w:val="006A15BB"/>
    <w:rsid w:val="006A747E"/>
    <w:rsid w:val="00700627"/>
    <w:rsid w:val="00716215"/>
    <w:rsid w:val="007177A7"/>
    <w:rsid w:val="00727E41"/>
    <w:rsid w:val="00755E77"/>
    <w:rsid w:val="007B1667"/>
    <w:rsid w:val="007B72B4"/>
    <w:rsid w:val="007C3E8C"/>
    <w:rsid w:val="007E1B3B"/>
    <w:rsid w:val="00813E9C"/>
    <w:rsid w:val="008601F8"/>
    <w:rsid w:val="008C0ED9"/>
    <w:rsid w:val="008C4547"/>
    <w:rsid w:val="00927E29"/>
    <w:rsid w:val="0096566A"/>
    <w:rsid w:val="00990B38"/>
    <w:rsid w:val="009B2AA9"/>
    <w:rsid w:val="009D3B7B"/>
    <w:rsid w:val="009D6770"/>
    <w:rsid w:val="009E0186"/>
    <w:rsid w:val="00A22914"/>
    <w:rsid w:val="00A452AE"/>
    <w:rsid w:val="00AC278C"/>
    <w:rsid w:val="00B02F4B"/>
    <w:rsid w:val="00BE5A25"/>
    <w:rsid w:val="00C05E63"/>
    <w:rsid w:val="00C25FF8"/>
    <w:rsid w:val="00C6287B"/>
    <w:rsid w:val="00C63745"/>
    <w:rsid w:val="00D169CE"/>
    <w:rsid w:val="00D21E1A"/>
    <w:rsid w:val="00D2456A"/>
    <w:rsid w:val="00D43A7E"/>
    <w:rsid w:val="00DA539C"/>
    <w:rsid w:val="00DE2674"/>
    <w:rsid w:val="00E10FB8"/>
    <w:rsid w:val="00E57708"/>
    <w:rsid w:val="00EC42C8"/>
    <w:rsid w:val="00EE0B0A"/>
    <w:rsid w:val="00EE5C95"/>
    <w:rsid w:val="00F208FE"/>
    <w:rsid w:val="00FB4898"/>
    <w:rsid w:val="00FE209D"/>
    <w:rsid w:val="00FE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05578"/>
  <w15:chartTrackingRefBased/>
  <w15:docId w15:val="{7867F128-3FC3-44BF-99F5-F3DA952F4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D8F"/>
  </w:style>
  <w:style w:type="paragraph" w:styleId="Heading1">
    <w:name w:val="heading 1"/>
    <w:basedOn w:val="Normal"/>
    <w:next w:val="Normal"/>
    <w:link w:val="Heading1Char"/>
    <w:uiPriority w:val="9"/>
    <w:qFormat/>
    <w:rsid w:val="00D4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A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A7E"/>
  </w:style>
  <w:style w:type="paragraph" w:styleId="Footer">
    <w:name w:val="footer"/>
    <w:basedOn w:val="Normal"/>
    <w:link w:val="FooterChar"/>
    <w:uiPriority w:val="99"/>
    <w:unhideWhenUsed/>
    <w:rsid w:val="00D43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A7E"/>
  </w:style>
  <w:style w:type="table" w:styleId="TableGrid">
    <w:name w:val="Table Grid"/>
    <w:basedOn w:val="TableNormal"/>
    <w:uiPriority w:val="39"/>
    <w:rsid w:val="00D43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6A15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C8373-21C8-4A0E-83BF-B7A796D23A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1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abdulrzaq alkhatib</dc:creator>
  <cp:keywords/>
  <dc:description/>
  <cp:lastModifiedBy>Abdallah Afaneh</cp:lastModifiedBy>
  <cp:revision>37</cp:revision>
  <dcterms:created xsi:type="dcterms:W3CDTF">2025-11-07T19:50:00Z</dcterms:created>
  <dcterms:modified xsi:type="dcterms:W3CDTF">2026-04-19T11:05:00Z</dcterms:modified>
</cp:coreProperties>
</file>