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Arial" w:hAnsi="Arial"/>
          <w:sz w:val="24"/>
        </w:rPr>
        <w:t>QUEEN RANIA TEACHER ACADEMY</w:t>
        <w:br/>
      </w:r>
    </w:p>
    <w:p>
      <w:pPr>
        <w:jc w:val="right"/>
        <w:bidi/>
        <w:bidi/>
      </w:pPr>
      <w:r>
        <w:rPr>
          <w:rFonts w:ascii="Arial" w:hAnsi="Arial"/>
          <w:sz w:val="24"/>
        </w:rPr>
        <w:t>أكـاديـمـيـة المـلكـة رانيا لـتدريب الـعـلـمـين</w:t>
      </w:r>
    </w:p>
    <w:p>
      <w:pPr>
        <w:pStyle w:val="Heading1"/>
        <w:jc w:val="right"/>
        <w:bidi/>
        <w:bidi/>
      </w:pPr>
      <w:r>
        <w:rPr>
          <w:rFonts w:ascii="Arial" w:hAnsi="Arial"/>
          <w:sz w:val="24"/>
        </w:rPr>
        <w:t>الدبلوم المهني في التعليم</w:t>
      </w:r>
    </w:p>
    <w:p>
      <w:pPr>
        <w:jc w:val="right"/>
        <w:bidi/>
        <w:bidi/>
      </w:pPr>
      <w:r>
        <w:rPr>
          <w:rFonts w:ascii="Arial" w:hAnsi="Arial"/>
          <w:sz w:val="24"/>
        </w:rPr>
        <w:t>دليل الطالب</w:t>
      </w:r>
    </w:p>
    <w:p>
      <w:pPr>
        <w:pStyle w:val="Heading2"/>
        <w:jc w:val="right"/>
        <w:bidi/>
        <w:bidi/>
      </w:pPr>
      <w:r>
        <w:rPr>
          <w:rFonts w:ascii="Arial" w:hAnsi="Arial"/>
          <w:sz w:val="24"/>
        </w:rPr>
        <w:t>أكاديمية الملكة رانيا لتدريب المعلمين</w:t>
      </w:r>
    </w:p>
    <w:p>
      <w:pPr>
        <w:jc w:val="left"/>
      </w:pPr>
      <w:r>
        <w:rPr>
          <w:rFonts w:ascii="Arial" w:hAnsi="Arial"/>
          <w:sz w:val="24"/>
        </w:rPr>
        <w:t>2025- 2026</w:t>
      </w:r>
    </w:p>
    <w:p>
      <w:pPr>
        <w:jc w:val="right"/>
        <w:bidi/>
        <w:bidi/>
      </w:pPr>
      <w:r>
        <w:rPr>
          <w:rFonts w:ascii="Arial" w:hAnsi="Arial"/>
          <w:sz w:val="24"/>
        </w:rPr>
        <w:t>المحتويات</w:t>
        <w:br/>
        <w:t>كلمة ترحيبية من الرّئيس التنفيذي في أكاديمية الملكة رانيا لتدريب المعلّمين ..... 4</w:t>
        <w:br/>
        <w:t>حول هذا الدليل ..... 5</w:t>
        <w:br/>
        <w:t>عن أكاديمية الملكة رانيا لتدريب المعلّمين ..... 5</w:t>
        <w:br/>
        <w:t>رؤيتنا ..... 5</w:t>
        <w:br/>
        <w:t>مهمّتنا ..... 5</w:t>
        <w:br/>
        <w:t>طموحنا ..... 5</w:t>
        <w:br/>
        <w:t>نظرة عامة على الدّبلوم الميني في التعليم ..... 6</w:t>
        <w:br/>
        <w:t>رؤية الدبلوم ..... 6</w:t>
        <w:br/>
        <w:t>الأهداف العامّة للدّبلوم المينيّ في التعليم: ..... 6</w:t>
        <w:br/>
        <w:t>الخطوط العريضة للميـاج ..... 7</w:t>
        <w:br/>
        <w:t>التقييم ..... 10</w:t>
        <w:br/>
        <w:t>المواعيد النهائية للتقييم، التقديم، عدم التقديم، إعادة التقديم والظروف القاهرة: ..... 14</w:t>
        <w:br/>
        <w:t>الإخفاق في الحصول على الدبلوم الميني في التعليم وعدد فرص إعادة تقديم العمل الخاص بالوحدة الرّئيسية والخاضع للتقييم: ..... 16</w:t>
        <w:br/>
        <w:t>الفصل من البرنامج ..... 17</w:t>
        <w:br/>
        <w:t>القيم والمعايير المهنية ..... 18</w:t>
        <w:br/>
        <w:t>تقييم المخالفات وسوء السلوك الأكاديمي: ..... 19</w:t>
        <w:br/>
        <w:t>السّكاوى والاستئناف الأكاديمية ضد قرارات مجلس الممتحنين، رئيس مجلس الممتحنين أو المسجل الأكاديمي ..... 20</w:t>
        <w:br/>
        <w:t>جهات مهمة للتواصل: ..... 22</w:t>
      </w:r>
    </w:p>
    <w:p>
      <w:pPr>
        <w:pStyle w:val="Heading1"/>
        <w:jc w:val="right"/>
        <w:bidi/>
        <w:bidi/>
      </w:pPr>
      <w:r>
        <w:rPr>
          <w:rFonts w:ascii="Arial" w:hAnsi="Arial"/>
          <w:sz w:val="24"/>
        </w:rPr>
        <w:t>كلمة ترحيبية من الرّئيس التنفيذي في أكاديمية الملكة رانيا لتدريب المعلّمين</w:t>
      </w:r>
    </w:p>
    <w:p>
      <w:pPr>
        <w:jc w:val="right"/>
        <w:bidi/>
        <w:bidi/>
      </w:pPr>
      <w:r>
        <w:rPr>
          <w:rFonts w:ascii="Arial" w:hAnsi="Arial"/>
          <w:sz w:val="24"/>
        </w:rPr>
        <w:t>نيابة عن أكاديمية الملكة رانيا لتدريب المعلمين، أود أن أرحب بك وأهنئك على انضمامك لبرنامج الدبلوم المربي في التعليم. هذا الدبلوم الفريد من نوعه وجودته والمعتمد من الجامعة الأردنية. يسعى هذا الدبلوم إلى إحداث تغييرات جوهرية في الممارسات التدريسية من خلال تناول أفضل الممارسات العملية العالميّة في مناهج وطرق التدريس،كما يتم من خلال هذا الدبلوم إعدادك للتعامل مع البيئة التعليمية كمكان للإبداع والابتكار. خلال رحلتك التي تستمر تسعة أشهر، سوف تتعلّم مفاهيم عمليّة التّعلم والتّعليم من قبل مدرسين مؤهلين، وذوي كفاءة عالية، وأصحاب معرفة وإلمام مميّز بأخر المستجدات المتعلّقة بعملية التّعليم والتّعلم، هذا التّعلم الممزوج بخبرات مدرسية عمليّة سوف تتيح لك ممارسة ما يتمّ تعلّمه في بيئات تعليمية مختلفة. نتمنى لك التوفيق في دراستك ونتطلع لإضافتك لقائمة سفرائنا من الخريجين.</w:t>
      </w:r>
    </w:p>
    <w:p>
      <w:pPr>
        <w:pStyle w:val="Heading1"/>
        <w:jc w:val="right"/>
        <w:bidi/>
        <w:bidi/>
      </w:pPr>
      <w:r>
        <w:rPr>
          <w:rFonts w:ascii="Arial" w:hAnsi="Arial"/>
          <w:sz w:val="24"/>
        </w:rPr>
        <w:t>حول هذا الدليل</w:t>
      </w:r>
    </w:p>
    <w:p>
      <w:pPr>
        <w:jc w:val="right"/>
        <w:bidi/>
        <w:bidi/>
      </w:pPr>
      <w:r>
        <w:rPr>
          <w:rFonts w:ascii="Arial" w:hAnsi="Arial"/>
          <w:sz w:val="24"/>
        </w:rPr>
        <w:t>يقدّم هذا الدليل نظرةً عامة على أهم الجوانب الأساسية في شهادة الدبلوم الميني في التعليم، كما يقدّم للملتحقين المعلومات المرتبطة خلال السنة التي يسجلون بها في الدبلوم بوصفهم متعلمين. يرجى استخدام هذا الدليل ليكون المرجع الأول للحصول على إجابات عن تساؤلاتك كملتحق في الدبلوم الميني في التعليم. إن المعلومات الواردة في هذا الدليل ليست شاملة، وتحتاج إلى دعم من مصادر أخرى مثل كتيب ضمان الجودة، وستقوم دائرة شؤون الطلبة وأعضاء ضمان الجودة وقائد البرنامج بتقديم المعلومات الإضافية، وإخبار المعنيين بالتّغييرات التي قد تطرأ. كما تحتفظ أكاديمية الملكة رانيا لتدريب المعلمين بحقها في إجراء التغييرات اللازمة على المعلومات الواردة في هذا الدّليل، ولكنّها ستبذل قصارى جهدها في الحفاظ على أقل مقدار ممكن من التّغييرات، وتتولى كوادر برنامج الدبلوم الميني في التعليم في أكاديمية الملكة رانيا لتدريب المعلمين مسؤولية إعلامكم عن هذه التغيّيرات.</w:t>
      </w:r>
    </w:p>
    <w:p>
      <w:pPr>
        <w:pStyle w:val="Heading2"/>
        <w:jc w:val="right"/>
        <w:bidi/>
        <w:bidi/>
      </w:pPr>
      <w:r>
        <w:rPr>
          <w:rFonts w:ascii="Arial" w:hAnsi="Arial"/>
          <w:sz w:val="24"/>
        </w:rPr>
        <w:t>عن أكاديمية الملكة رانيا لتدريب المعلّمين</w:t>
      </w:r>
    </w:p>
    <w:p>
      <w:pPr>
        <w:jc w:val="right"/>
        <w:bidi/>
        <w:bidi/>
      </w:pPr>
      <w:r>
        <w:rPr>
          <w:rFonts w:ascii="Arial" w:hAnsi="Arial"/>
          <w:sz w:val="24"/>
        </w:rPr>
        <w:t>أكاديمية الملكة رانيا لتدريب المعلّمين مؤسسة مستقلة تتبنّى رؤية جلالة الملكة رانيا العبد الله المعظمة للارتقاء بنوعية التعليم في الأردن والمنطقة العربية من خلال تمكين المعلّمين بالمهارات اللازمة، وتقدير دورهم وتقديم الدعم اللازم لهم للتميّز في الغرفة الصفية. انطلقت الأكاديمية رسمياً في حزيران 2009 برعاية جلالة الملكة رانيا العبد الله وعملت بالشراكة مع كلية المعلّمين / جامعة كولومبيا، ومعهد التعليم في جامعة UCL في لندن ووزارة التربية والتعليم الأردنية ــ على تطوير برامج التنمية المهنية للمعلمين والقيادات المدرسية استجابة للاحتياجات التعليمية في الأردن بشكل خاص والعالم العربي بشكل عام.</w:t>
      </w:r>
    </w:p>
    <w:p>
      <w:pPr>
        <w:pStyle w:val="Heading2"/>
        <w:jc w:val="right"/>
        <w:bidi/>
        <w:bidi/>
      </w:pPr>
      <w:r>
        <w:rPr>
          <w:rFonts w:ascii="Arial" w:hAnsi="Arial"/>
          <w:sz w:val="24"/>
        </w:rPr>
        <w:t>رؤيتنا</w:t>
      </w:r>
    </w:p>
    <w:p>
      <w:pPr>
        <w:jc w:val="right"/>
        <w:bidi/>
        <w:bidi/>
      </w:pPr>
      <w:r>
        <w:rPr>
          <w:rFonts w:ascii="Arial" w:hAnsi="Arial"/>
          <w:sz w:val="24"/>
        </w:rPr>
        <w:t>التميز في تقديم برامج إعداد وتطوير المعلمين والقيادات التربوية في الأردن والمنطقة العربية</w:t>
      </w:r>
    </w:p>
    <w:p>
      <w:pPr>
        <w:pStyle w:val="Heading2"/>
        <w:jc w:val="right"/>
        <w:bidi/>
        <w:bidi/>
      </w:pPr>
      <w:r>
        <w:rPr>
          <w:rFonts w:ascii="Arial" w:hAnsi="Arial"/>
          <w:sz w:val="24"/>
        </w:rPr>
        <w:t>مهمّتنا</w:t>
      </w:r>
    </w:p>
    <w:p>
      <w:pPr>
        <w:jc w:val="right"/>
        <w:bidi/>
        <w:bidi/>
      </w:pPr>
      <w:r>
        <w:rPr>
          <w:rFonts w:ascii="Arial" w:hAnsi="Arial"/>
          <w:sz w:val="24"/>
        </w:rPr>
        <w:t>تمكين المعلّمين والقيادات التربوية في الأردن والمنطقة العربية بالمعرفة والمهارات والكفايات اللازمة للتأثير إيجابياً على الأجيال الناشئة من المتعلمين</w:t>
      </w:r>
    </w:p>
    <w:p>
      <w:pPr>
        <w:pStyle w:val="Heading2"/>
        <w:jc w:val="right"/>
        <w:bidi/>
        <w:bidi/>
      </w:pPr>
      <w:r>
        <w:rPr>
          <w:rFonts w:ascii="Arial" w:hAnsi="Arial"/>
          <w:sz w:val="24"/>
        </w:rPr>
        <w:t>طموحنا</w:t>
      </w:r>
    </w:p>
    <w:p>
      <w:pPr>
        <w:jc w:val="right"/>
        <w:bidi/>
        <w:bidi/>
      </w:pPr>
      <w:r>
        <w:rPr>
          <w:rFonts w:ascii="Arial" w:hAnsi="Arial"/>
          <w:sz w:val="24"/>
        </w:rPr>
        <w:t>عملت أكاديمية الملكة رانيا لتدريب المعلمين بدأب منذ تأسيسها على تحسين جودة التعليم في الأردن وتحفيز التقدم التربوي في العالم العربي من خلال توسيع نطاق عملها لتصل إلى المعلمين جميعاً ولتعالج قضايا التنمية المهنية، كما أنها تُعنى بتقديم فرص تدريب عالي الجودة للتطوير الميني للمعلمين. وتساعد كذلك في تشكيل سياسات فاعلة للتعليم من خلال الحوار المحلي والإقليمي والعالمي. ولذلك حظِيت الأكاديمية على مكانة متميزة في مجال تدريب المعلمين وتنميهم مهنياً.</w:t>
      </w:r>
    </w:p>
    <w:p>
      <w:pPr>
        <w:pStyle w:val="Heading1"/>
        <w:jc w:val="right"/>
        <w:bidi/>
        <w:bidi/>
      </w:pPr>
      <w:r>
        <w:rPr>
          <w:rFonts w:ascii="Arial" w:hAnsi="Arial"/>
          <w:sz w:val="24"/>
        </w:rPr>
        <w:t>نظرة عامة على الدّبلوم الميني في التعليم</w:t>
      </w:r>
    </w:p>
    <w:p>
      <w:pPr>
        <w:jc w:val="right"/>
        <w:bidi/>
        <w:bidi/>
      </w:pPr>
      <w:r>
        <w:rPr>
          <w:rFonts w:ascii="Arial" w:hAnsi="Arial"/>
          <w:sz w:val="24"/>
        </w:rPr>
        <w:t>أطلقت أكاديمية الملكة رانيا لتدريب المعلّمين الدّبلوم الميني في التّعليم عام 2016. يُمنح الدّبلوم الميني في التّعليم بالتعاون مع الجامعة الأردنية وباعتماد من وزارة التربية والتعليم الأردنية، وقد طُوّر الدّبلوم بالشراكة مع معهد التربية في كلية لندن الجامعية (University College London- Institute of Education) ، ثم اعتُبِذَ الدبلوم من مجلس اعتماد برامج إعداد المعلمين (The Council for the Accreditation of Educator Preparation-CAEP)، وهو أكبر مجلس اعتماد لبرامج إعداد المعلمين في الولايات المتحدة الأمريكية. يؤهل الدّبلوم الميني في التعليم المعلّمين للتّعامل مع البيئة التّعليميّة على أنّها أكثر من كونها مساحة صفيّة، بل لتكون منبعًا للإبداع والقيادة، وتنمية الفضول الفكريّ.</w:t>
      </w:r>
    </w:p>
    <w:p>
      <w:pPr>
        <w:pStyle w:val="Heading2"/>
        <w:jc w:val="right"/>
        <w:bidi/>
        <w:bidi/>
      </w:pPr>
      <w:r>
        <w:rPr>
          <w:rFonts w:ascii="Arial" w:hAnsi="Arial"/>
          <w:sz w:val="24"/>
        </w:rPr>
        <w:t>رؤية الدبلوم</w:t>
      </w:r>
    </w:p>
    <w:p>
      <w:pPr>
        <w:jc w:val="right"/>
        <w:bidi/>
        <w:bidi/>
      </w:pPr>
      <w:r>
        <w:rPr>
          <w:rFonts w:ascii="Arial" w:hAnsi="Arial"/>
          <w:sz w:val="24"/>
        </w:rPr>
        <w:t>" الاستثمار في المعلمين هو استثمار في المستقبل"</w:t>
        <w:br/>
        <w:t>نسعى أن يكون الدبلوم الميني الرائد في المنطقة لإعداد المعلمين، حيث نسعى لتخريج معلمين يمتلكون الشغف؛ ليبقوا متعلمين مدى الحياة و متأملين تأملًا ذاتيا، مسلحين بالمهنية العالية، ومتحمسين ليصنعوا التغيير في التعليم. فهدفنا الرئيسي التأكد من أن خريجينا مجهزون بالمهارات الحياتية والمعرفية والاتجاهات التي تمكنهم من التدريس الفعال للمستقبل. ويهدف الدبلوم والمكوّن من 24 ساعة معتمدة إلى:</w:t>
      </w:r>
    </w:p>
    <w:p>
      <w:pPr>
        <w:pStyle w:val="Heading2"/>
        <w:jc w:val="right"/>
        <w:bidi/>
        <w:bidi/>
      </w:pPr>
      <w:r>
        <w:rPr>
          <w:rFonts w:ascii="Arial" w:hAnsi="Arial"/>
          <w:sz w:val="24"/>
        </w:rPr>
        <w:t>الأهداف العامّة للدّبلوم الميني في التعليم:</w:t>
      </w:r>
    </w:p>
    <w:p>
      <w:pPr>
        <w:pStyle w:val="ListNumber"/>
        <w:jc w:val="right"/>
        <w:bidi/>
        <w:bidi/>
      </w:pPr>
      <w:r>
        <w:rPr>
          <w:rFonts w:ascii="Arial" w:hAnsi="Arial"/>
          <w:sz w:val="24"/>
        </w:rPr>
        <w:t>امتلاك فهم جيد للجوانب الأساسية للتّعليم والتّعلم، بما في ذلك المعرفة بالمبحث والمحتوى التربويّ.</w:t>
      </w:r>
    </w:p>
    <w:p>
      <w:pPr>
        <w:pStyle w:val="ListNumber"/>
        <w:jc w:val="right"/>
        <w:bidi/>
        <w:bidi/>
      </w:pPr>
      <w:r>
        <w:rPr>
          <w:rFonts w:ascii="Arial" w:hAnsi="Arial"/>
          <w:sz w:val="24"/>
        </w:rPr>
        <w:t>تطوير فهم جيد لمعرفة المعلّم بالمحتوى التربويّ لتخصّصه.</w:t>
      </w:r>
    </w:p>
    <w:p>
      <w:pPr>
        <w:pStyle w:val="ListNumber"/>
        <w:jc w:val="right"/>
        <w:bidi/>
        <w:bidi/>
      </w:pPr>
      <w:r>
        <w:rPr>
          <w:rFonts w:ascii="Arial" w:hAnsi="Arial"/>
          <w:sz w:val="24"/>
        </w:rPr>
        <w:t>تحليل الممارسات المهنيّة والتّأمّل الناقد في هذه الممارسات ولا سيما ممارسات التّدريس والتّعلم الخاصّة به.</w:t>
      </w:r>
    </w:p>
    <w:p>
      <w:pPr>
        <w:pStyle w:val="ListNumber"/>
        <w:jc w:val="right"/>
        <w:bidi/>
        <w:bidi/>
      </w:pPr>
      <w:r>
        <w:rPr>
          <w:rFonts w:ascii="Arial" w:hAnsi="Arial"/>
          <w:sz w:val="24"/>
        </w:rPr>
        <w:t>الفهم النّقدي لعمليتي التّعليم والتّعلّم، وإنشاء حوارات (حجج) مقنعة والمداومة عليها والتأمّل والتّفكير في التّحدّيات المهنيّة التي يواجهها المعلّمون.</w:t>
      </w:r>
    </w:p>
    <w:p>
      <w:pPr>
        <w:pStyle w:val="ListNumber"/>
        <w:jc w:val="right"/>
        <w:bidi/>
        <w:bidi/>
      </w:pPr>
      <w:r>
        <w:rPr>
          <w:rFonts w:ascii="Arial" w:hAnsi="Arial"/>
          <w:sz w:val="24"/>
        </w:rPr>
        <w:t>تعميق الإدراك المفاهيمي لممارساته التّعليميّة المهنية، وممارسات غيره، وذلك فيما يتعلّق بالبحوث الحالية في التّعليم والتّعلّم وعلوم التربيّة والممارسات التّعليميّة، بما في ذلك القدرة على التّعبير بوضوح عن ذلك عن طريق الأعمال ذات الصّلة.</w:t>
      </w:r>
    </w:p>
    <w:p>
      <w:pPr>
        <w:pStyle w:val="ListNumber"/>
        <w:jc w:val="right"/>
        <w:bidi/>
        <w:bidi/>
      </w:pPr>
      <w:r>
        <w:rPr>
          <w:rFonts w:ascii="Arial" w:hAnsi="Arial"/>
          <w:sz w:val="24"/>
        </w:rPr>
        <w:t>إدارة التّعلّم والتّأمل في ممارساته المهنية في ضوء القراءة والحوارات العلميّة؛ لتحسين النتائج التعليميّة للمتعلّمين.</w:t>
      </w:r>
    </w:p>
    <w:p>
      <w:pPr>
        <w:pStyle w:val="ListNumber"/>
        <w:jc w:val="right"/>
        <w:bidi/>
        <w:bidi/>
      </w:pPr>
      <w:r>
        <w:rPr>
          <w:rFonts w:ascii="Arial" w:hAnsi="Arial"/>
          <w:sz w:val="24"/>
        </w:rPr>
        <w:t>امتلاك الكفايات المهنية المنصوص عليها في معايير المعلّمين لبرنامج الدّبلوم الميني في التّعليم.</w:t>
      </w:r>
    </w:p>
    <w:p>
      <w:pPr>
        <w:pStyle w:val="ListNumber"/>
        <w:jc w:val="right"/>
        <w:bidi/>
        <w:bidi/>
      </w:pPr>
      <w:r>
        <w:rPr>
          <w:rFonts w:ascii="Arial" w:hAnsi="Arial"/>
          <w:sz w:val="24"/>
        </w:rPr>
        <w:t>الإبداع والاستقلالية في تطبيق المعرفة في التدريس والأنشطة ذات الصلة مع المتعلّمين والزملاء. ويسعى الدبلوم إلى إحداث تغييرات جوهرية في الممارسات التدريسية من خلال تناول أفضل الممارسات العملية العالميّة في مناهج وطرق التدريس. ويشمل برنامج الدبلوم الميني في التعليم جلسات تعليمية، مهمات أدائية ومصادر تعلم مختلفة، بالإضافة إلى التدريب العملي</w:t>
      </w:r>
    </w:p>
    <w:p>
      <w:pPr>
        <w:jc w:val="right"/>
        <w:bidi/>
        <w:bidi/>
      </w:pPr>
      <w:r>
        <w:rPr>
          <w:rFonts w:ascii="Arial" w:hAnsi="Arial"/>
          <w:sz w:val="24"/>
        </w:rPr>
        <w:t>والممارسة المهنية ذات الصلة في مدارس القطاع الخاص والعام في الأردن أو خارج الأردن (حسب مكان إقامة المشترك في البرنامج)، بدعم من عناصر التعلم عبر الإنترنت، وسيتم تدريس وتقييم البرنامج باللغة العربية.</w:t>
      </w:r>
    </w:p>
    <w:p>
      <w:pPr>
        <w:jc w:val="right"/>
        <w:bidi/>
        <w:bidi/>
      </w:pPr>
      <w:r>
        <w:rPr>
          <w:rFonts w:ascii="Arial" w:hAnsi="Arial"/>
          <w:sz w:val="24"/>
        </w:rPr>
        <w:t>الخطوط العريضة للمهاج</w:t>
      </w:r>
    </w:p>
    <w:p>
      <w:pPr>
        <w:jc w:val="right"/>
        <w:bidi/>
        <w:bidi/>
      </w:pPr>
      <w:r>
        <w:rPr>
          <w:rFonts w:ascii="Arial" w:hAnsi="Arial"/>
          <w:sz w:val="24"/>
        </w:rPr>
        <w:t>يشتمل الدبلوم المري في التعليم على مساقات رئيسة دراسية وهي:</w:t>
        <w:br/>
        <w:t>1. مساق أساسيات التعلم والتعليم</w:t>
      </w:r>
    </w:p>
    <w:p>
      <w:pPr>
        <w:jc w:val="right"/>
        <w:bidi/>
        <w:bidi/>
      </w:pPr>
      <w:r>
        <w:rPr>
          <w:rFonts w:ascii="Arial" w:hAnsi="Arial"/>
          <w:sz w:val="24"/>
        </w:rPr>
        <w:t>يتكون هذا المساق من الوحدات الثلاثة الآتية:</w:t>
        <w:br/>
        <w:t>الوحدة الأولى: بيئة التعلّم:</w:t>
        <w:br/>
        <w:t>يتم تناول مفهوم بيئة التعلّم ومكوناتها، وأثرها في عملية التعلّم، وتطوير مهارات بناء وإدارة بيئة التعلّم المحفزة للتعلم. وتطوير الطرائق الخاصة في بناء العلاقات الإيجابية بين المعلم والطلبة، وبين الطلبة أنفسهم. بالإضافة إلى تطوير استراتيجيات لدمج أصحاب العلاقة مثل الأسرة، وأصحاب العلاقة من المجتمع المحليّ، والمؤسسات الرسمية في عملية التعلّم. كما سيتم التطرق إلى مفهوم السلوك، والتركيز على اكتساب المهارات الخاصة بالتعامل مع سلوكيات الطلبة المختلفة في بيئة التعلم، وتطوير استراتيجيات للتعامل مع التنمر بأشكاله المختلفة أثناء عملية التعلّم، وزيادة الوعي بمفهوم النوع الاجتماعيّ، وكيفية التعامل معه ضمن العملية التعليمية، وتسليط الضوء على أهمية تطوير مهارات توظيف التكنولوجيا في بيئة التعلّم، وتقدير أهمية بيئة التعلّم المرنة.</w:t>
        <w:br/>
        <w:t>الوحدة الثانية: المـهاج والتخطيط</w:t>
        <w:br/>
        <w:t>يتم تناول مفهوم المـهاج التربوي واستكشاف عناصره، والفرق بينه وبين الكتاب الدراسي، والتمييز بين أنواع المـهاج المختلفة ونماذجه والعلاقات التي تربط بين أنواعه، بالإضافة إلى تحليل أسس تصميم المـهاج، وتوظيف المعرفة في المـهاج وأنواعه في عمليات التخطيط بمختلف مستوياته. كما يتم اكساب المعلم مهارات تحليل المحتوى التي تقوده في عملية التخطيط، واستكشاف المفاهيم المتعلقة به، وبناء الخطط ضمن المستويات المختلفة للتخطيط، وما تتضمنه من إجراءات وأنشطة، وصياغة لنتاجات التعلّم وربطها بعمليات التقييم القبلي والتكويني والختامي، وكذلك بناء مهارات المعلم في تصميم خطط الدروس وفق عناصر الخطة السليمة.</w:t>
        <w:br/>
        <w:t>الوحدة الثالثة: ظروف التعلّم</w:t>
        <w:br/>
        <w:t>يتم تناول الأسس التي تستند إليها نظريات التعلّم ونظريات النمو المختلفة، وكيفية تطبيق المعرفة بهذه النظريات التربوية في العملية التعليمية التعلّمية، كما يتم استكشاف استراتيجيات التعلّم النشط وتطبيقها أثناء التخطيط للتعلم والتنفيذ والتأمل في الممارسات لتطويرها. ويتم التركيز في هذا المحور على تصميم المواقف التعليمية التي تراعي التمايز في المحتوى والعمليات والتقويم، وتعميق الوعي بأهمية التعلّم الدامج وكيفية تحقيقه، وتوظيف استراتيجيات تحفز الطلبة على تطوير مهارات ما وراء المعرفة.</w:t>
      </w:r>
    </w:p>
    <w:p>
      <w:pPr>
        <w:jc w:val="right"/>
        <w:bidi/>
        <w:bidi/>
      </w:pPr>
      <w:r>
        <w:rPr>
          <w:rFonts w:ascii="Arial" w:hAnsi="Arial"/>
          <w:sz w:val="24"/>
        </w:rPr>
        <w:t>مساق أساليب تدريس المبحث</w:t>
        <w:br/>
        <w:t>يتكون هذا المساق من أربع وحدات</w:t>
        <w:br/>
        <w:t>الوحدة الأولى: تقويم تعلم الطلبة</w:t>
        <w:br/>
        <w:t>يتم تناول مفهوم التقويم وأنواعه وأهميته وأغراضه والمفاهيم المرتبطة به، وآخر المستجدات التربوية المرتبطة به والتي تساهم في تحسين عملية التعلّم، بالإضافة إلى مبادئ تقويم تعلّم الطلبة، كما يتم تناول التقويم التكويني، واستخدام عمليات التقويم لتوضيح الخطوات المقبلة في عملية التعلّم، بالإضافة إلى إستراتيجيات التقويم وأدواته، وآليات توظيفها في العملية التعليمية بصورة فعّالة. وكيفية استخدام نتائج التقويم لتحسين تعلم الطلبة. كما يتم التركيز على العلاقة بين التخطيط والتقويم، وأنواع التغذية الراجعة وكيفية تقديمها بشكل فاعل. كما يتم التطرق إلى كيفية بناء الاختبارات التحصيلية بنوعها الورقي والالكتروني وطرائق تحليلها، ودراسة الاختبارات الدولية ومنهجية بنائها ونوعية الأسئلة التي تتضمنها، وتطوير مهارات المعلّمين في محاكاة نماذج تلك الاختبارات في مدارسهم.</w:t>
        <w:br/>
        <w:t>الوحدة الثانية: المعرفة البيداغوجية للمحتوى</w:t>
        <w:br/>
        <w:t>يتم تناول مجموعة من المحاور تبدأ بتطوير المعرفة البيداغوجية ويتم التركيز على المعرفة بالمحتوى الأكاديمي واستراتيجيات التدريس وتفكير الطلبة والتقويم، ويتم تناول وتطبيق مبادئ وممارسات التعلّم والتعليم الفعالة أثناء تصميم الخبرات التعليمية للطلبة التي تدعم عمليات التعلّم. كما يتم التركيز على تقدير أهمية الاطلاع على البحوث التربوية والدراسات العلمية في مجال التعليم، ومواكبة المستجدات التربوية في الاستجابة لاحتياجات الطلبة أثناء تصميم الخبرات التعليمية.</w:t>
        <w:br/>
        <w:t>الوحدة الثالثة: الاستقصاء نهجًا وممارسة</w:t>
        <w:br/>
        <w:t>يتم تتناول المعرفة والمهارات اللازمة لإجراء البحث الاستقصائي، بحيث يكون المعلّم قادراً على وضع تصور واضح وشامل لجميع مراحل الاستقصاء، بدءًا من توليد بعض التساؤلات التي تشغل تفكيره حول قضايا التعلّم والتعليم، مروراً بصياغة السؤال الاستقصائي وفقاً لمعايير واضحة ومحددة مسبقاً، مع الأخذ بعين الاعتبار القضايا الأخلاقية التي يجب مراعاتها أثناء تنفيذ البحث الاستقصائي. وتحديد الإطار النظري والدراسات السابقة وفقاً لمتغيرات سؤاله الاستقصائي، وكذلك التمييز بين البيانات الكمية والنوعية في البحوث الاستقصائية، والأدوات المناسبة لجمع البيانات وتحليلها، مراعياً في ذلك المرحلة العمرية التي يقوم بتنفيذ البحث الاستقصائي عليها، من ثم صياغة وتنظيم البيانات بصورة مناسبة ومقنعة بحيث يكون قادراً على قراءة النتائج وتفسيرها والتأمل فيها</w:t>
        <w:br/>
        <w:t>الوحدة الرابعة: تكنولوجيا المعلومات والاتصالات في التعليم</w:t>
        <w:br/>
        <w:t>يتم تناول تكنولوجيا المعلومات والاتصالات ودورها في التعلّم والتعليم ونموذج TPACK.كما يتم التركيز على التعليم المتزامن وغير المتزامن ومراحل دورة التعلّم الخماسية والتدريس الالكتروني. ويستكشف المعلّمون خلال المساق أدوات تكنولوجيا المعلومات والاتصالات في التعليم ويعملون على توظيفها أثناء تصميم الخبرات التعليمية والأنشطة للطلبة، كما يتم تناول تطبيقات تكنولوجيا المعلومات والاتصالات في العملية التعليمية، ويتم التركيز على تطوير كفايات المعلّم ومهاراته في تصميم التعلم عن بعد وتعريفه بمكوناته الرئيسة، ومهارات التدريس والتقويم في مثل هذا النوع من التعليم، ليتمكن من تخطيط الدروس وتصميمها موظّفًا منصات التعلم.</w:t>
      </w:r>
    </w:p>
    <w:p>
      <w:pPr>
        <w:pStyle w:val="Heading1"/>
        <w:jc w:val="right"/>
        <w:bidi/>
        <w:bidi/>
      </w:pPr>
      <w:r>
        <w:rPr>
          <w:rFonts w:ascii="Arial" w:hAnsi="Arial"/>
          <w:sz w:val="24"/>
        </w:rPr>
        <w:t>المساق الثالث:التدريب العلمي - الخبرة المدرسية</w:t>
      </w:r>
    </w:p>
    <w:p>
      <w:pPr>
        <w:jc w:val="right"/>
        <w:bidi/>
        <w:bidi/>
      </w:pPr>
      <w:r>
        <w:rPr>
          <w:rFonts w:ascii="Arial" w:hAnsi="Arial"/>
          <w:sz w:val="24"/>
        </w:rPr>
        <w:t>يتم في هذا المساق العمل من قبل المعلمين الطلبة لمدة 16 - 18 أسبوعا في مدارس محددة، بهدف تطبيق المعرفة النظرية التي تم تناولها في الوحدة الرئيسة الأولى والثانية خلال التطبيق العملي، ويطبق فيه المعلمون الطلبة النظريات والاستراتيجيات مع الطلبة في بيئة التعلم. ويتوقع من المعلمين الطلبة أن يقيّموا ويتأملوا ممارساتهم.</w:t>
      </w:r>
    </w:p>
    <w:p>
      <w:pPr>
        <w:pStyle w:val="Heading1"/>
        <w:jc w:val="right"/>
        <w:bidi/>
        <w:bidi/>
      </w:pPr>
      <w:r>
        <w:rPr>
          <w:rFonts w:ascii="Arial" w:hAnsi="Arial"/>
          <w:sz w:val="24"/>
        </w:rPr>
        <w:t>التقييم</w:t>
      </w:r>
    </w:p>
    <w:p>
      <w:pPr>
        <w:jc w:val="right"/>
        <w:bidi/>
        <w:bidi/>
      </w:pPr>
      <w:r>
        <w:rPr>
          <w:rFonts w:ascii="Arial" w:hAnsi="Arial"/>
          <w:sz w:val="24"/>
        </w:rPr>
        <w:t>تتم عملية التقييم في الدبلوم المري في التعليم وفق خطوات وإجراءات تضمن متابعة تقدم المعلم الطالب خطوة بخطوة، بحيث يحصل المعلم الطالب على تغذية راجعة تكوينية تساعده في توظيف نقاط القوة لديه، والعمل في الوقت نفسه نحو تطوير المجالات التي تحتاج لتحسين، ويتم الحكم على المهام المقدمة من المعلمين الطلبة من خلال الخطوات التالية:</w:t>
      </w:r>
    </w:p>
    <w:p>
      <w:pPr>
        <w:pStyle w:val="ListBullet"/>
        <w:jc w:val="right"/>
        <w:bidi/>
        <w:bidi/>
      </w:pPr>
      <w:r>
        <w:rPr>
          <w:rFonts w:ascii="Arial" w:hAnsi="Arial"/>
          <w:sz w:val="24"/>
        </w:rPr>
        <w:t>التقييم التكويني: ويتم بشكل مستمر على مدار العام ويسبق التقييم الختامي، وهناك جوانب مختلفة من التقييم التكويني كتقديم ملاحظات وتعقيبات على المسودات (تغذية راجعة)، وجلسات المتابعة، والأدلة التي يقدمها المعلم الطالب على تحقيق المعايير من مهام وتُقدّم الملاحظات (التغذية الراجعة) بناءً على مقاييس الدرجات التّحصيليّة ومعايير المعلّمين (راجع كتيب ضمان الجودة) وهو ما يستخدم في التقييم الختامي أيضًا.</w:t>
      </w:r>
    </w:p>
    <w:p>
      <w:pPr>
        <w:pStyle w:val="ListBullet"/>
        <w:jc w:val="right"/>
        <w:bidi/>
        <w:bidi/>
      </w:pPr>
      <w:r>
        <w:rPr>
          <w:rFonts w:ascii="Arial" w:hAnsi="Arial"/>
          <w:sz w:val="24"/>
        </w:rPr>
        <w:t>التقييم التحصيلي (الختامي) ويشتمل على التطبيق العملي في المدارس، وتحقيق معايير المعلمين، فضلًا عن تقديم ثلاث تقييمات كتابية؛ حيث يكون لكل وحدة رئيسة تقييمًا تحصيليًا خاصًا بها، يجب على المعلمين اجتيازها بنجاح من أجل تحقيق متطلبات الدبلوم.</w:t>
      </w:r>
    </w:p>
    <w:p>
      <w:pPr>
        <w:jc w:val="right"/>
        <w:bidi/>
        <w:bidi/>
      </w:pPr>
      <w:r>
        <w:rPr>
          <w:rFonts w:ascii="Arial" w:hAnsi="Arial"/>
          <w:sz w:val="24"/>
        </w:rPr>
        <w:t>لمنح شهادة الدبلوم المري في التعليم من أكاديمية الملكة رانيا لتدريب المعلمين يتوجب على المعلّم الطالب:</w:t>
      </w:r>
    </w:p>
    <w:p>
      <w:pPr>
        <w:pStyle w:val="ListBullet"/>
        <w:jc w:val="right"/>
        <w:bidi/>
        <w:bidi/>
      </w:pPr>
      <w:r>
        <w:rPr>
          <w:rFonts w:ascii="Arial" w:hAnsi="Arial"/>
          <w:sz w:val="24"/>
        </w:rPr>
        <w:t>النجاح في الوحدة الرئيسة الأولى بمعدل 3 على الأقل؛ حيث تقسم الدرجة في الوحدة على النحو الآتي: 40\% على تنفيذ المهام الأدائية في كل مساق من مساقات الوحدة الرئيسة الأولى و60\% على كتابة مقال نقدي (التقييم التحصيلي الأول) من 1500 كلمة على الأقل؛ بزيادة أو نقصان بمعدل 10\%، ويتم تصحيحه بناء على معايير الدرجات التحصيلية (معايير التقدير) المعتمدة في البرنامج، سيحدد قائد البرنامج مع قائد ضبط الجودة سؤال المقالة والمصادر المرتبطة به ومواعيد الإرسال والتسليم.</w:t>
      </w:r>
    </w:p>
    <w:p>
      <w:pPr>
        <w:pStyle w:val="ListBullet"/>
        <w:jc w:val="right"/>
        <w:bidi/>
        <w:bidi/>
      </w:pPr>
      <w:r>
        <w:rPr>
          <w:rFonts w:ascii="Arial" w:hAnsi="Arial"/>
          <w:sz w:val="24"/>
        </w:rPr>
        <w:t>النجاح في الوحدة الرئيسة الثانية بمعدل 3 على الأقل؛ حيث تقسم الدرجة في الوحدة على النحو الآتي: 40\% على تنفيذ المهام الأدائية في كل مساق من مساقات الوحدة الرئيسة الثانية و60\% على كتابة بحثٍ مبني على الاستقصاء (التقييم التحصيلي الثاني) مكوّن من 3500 كلمة على الأقل؛ بزيادة أو نقصان بمعدل 10\%، ويتم تصحيحه بناء على معايير الدرجات التحصيلية (معايير التقدير) المعتمدة في البرنامج.</w:t>
      </w:r>
    </w:p>
    <w:p>
      <w:pPr>
        <w:pStyle w:val="ListBullet"/>
        <w:jc w:val="right"/>
        <w:bidi/>
        <w:bidi/>
      </w:pPr>
      <w:r>
        <w:rPr>
          <w:rFonts w:ascii="Arial" w:hAnsi="Arial"/>
          <w:sz w:val="24"/>
        </w:rPr>
        <w:t>النجاح في الوحدة الرئيسة الثالثة بمعدل 3 على الأقل؛ حيث تقسم الدرجة في الوحدة على النحو الآتي: 40\% على تنفيذ المهام الأدائية في كل مساق من مساقات الوحدة الرئيسة الثالثة و60\% على كتابة المقالة التأملية النهائية (التقييم التحصيلي ) التي تتكون من 2000 كلمة؛ بزيادة أو نقصان بمعدل 10\%، يتم تصحيحه بناء على مقاييس الدرجة التحصيلية (معايير التقدير) المعتمدة في البرنامج، إضافة إلى الأدلة الموجودة في ملف انجاز المعلم الطالب.</w:t>
      </w:r>
    </w:p>
    <w:p>
      <w:pPr>
        <w:pStyle w:val="ListBullet"/>
        <w:jc w:val="right"/>
        <w:bidi/>
        <w:bidi/>
      </w:pPr>
      <w:r>
        <w:rPr>
          <w:rFonts w:ascii="Arial" w:hAnsi="Arial"/>
          <w:sz w:val="24"/>
        </w:rPr>
        <w:t>النّجاح في معايير المعلّمين، وإتمام ملف انجاز المعلم الطالب الإلكتروني ، الذي يتضمن الأدلة على تحقيق معايير المعلمين التي يحتفظ بها المعلّم الطالب -مع الحفاظ على سجّل تعلّم مرضٍ طوال مدة البرنامج.</w:t>
      </w:r>
    </w:p>
    <w:p>
      <w:pPr>
        <w:jc w:val="right"/>
        <w:bidi/>
        <w:bidi/>
      </w:pPr>
      <w:r>
        <w:rPr>
          <w:rFonts w:ascii="Arial" w:hAnsi="Arial"/>
          <w:sz w:val="24"/>
        </w:rPr>
        <w:t>ليتمكن المعلّم الطالب من الحصول على الدبلوم المري في التعليم، يجب أن يُحقق على الأقل النّجاح (بمعدل 3.00 أو أكثر) لكنّ وحدة من الوحدات الرّئيسة الثّلاثة، وأن يجتاز معايير المعلّمين، ويتم احتساب معدّل الدبلوم المري باستخدام الأوزان 30 ،30 ، 40 (لساعات الاعتماد 7: 7: 10) لكل من الوحدة الرّئيسة الأولى والوحدة الرّئيسة الثّانية والوحدة الرّئيسة الثّالثة على التوالي، أمّا درجة الرّسوب فسوف تسجّل D أو معدّل 2.49 حسب نظام الجامعة الأردنية.</w:t>
        <w:br/>
        <w:t>يتحمل مجلس الممتحنين مسؤولية اتخاذ القرارات المتعلقة بالمعلّمين الطّلبة الذين يستوفون متطلّبات التقييم، لمنحهم شهادة الدّبلوم المري في</w:t>
      </w:r>
    </w:p>
    <w:p>
      <w:pPr>
        <w:jc w:val="right"/>
        <w:bidi/>
        <w:bidi/>
      </w:pPr>
      <w:r>
        <w:rPr>
          <w:rFonts w:ascii="Arial" w:hAnsi="Arial"/>
          <w:sz w:val="24"/>
        </w:rPr>
        <w:t>التعليم.</w:t>
        <w:br/>
        <w:t>يقوم مجلس الممتحنين بالاجتماع لإقرار الدّرجات الخاصة بالوحدات الرّئيسة الثلاث ومعايير المعلمين، وذلك قبل أن يتم الإعلان عن النتائج النهائية. تمنح توصيفات الدّرجات الخاصّة بالدّبلوم (4 ،3.75 :3.5 ، 3 ، 2.49 ) من قبل الجامعة الأردنية في "وثيقة اعتماد الجامعة الأردنية".</w:t>
      </w:r>
    </w:p>
    <w:p>
      <w:pPr>
        <w:pStyle w:val="Heading1"/>
        <w:jc w:val="right"/>
        <w:bidi/>
        <w:bidi/>
      </w:pPr>
      <w:r>
        <w:rPr>
          <w:rFonts w:ascii="Arial" w:hAnsi="Arial"/>
          <w:sz w:val="24"/>
        </w:rPr>
        <w:t>التقييم التحصيلي الأول (المقالة النقدية):</w:t>
      </w:r>
    </w:p>
    <w:p>
      <w:pPr>
        <w:pStyle w:val="ListBullet"/>
        <w:jc w:val="right"/>
        <w:bidi/>
        <w:bidi/>
      </w:pPr>
      <w:r>
        <w:rPr>
          <w:rFonts w:ascii="Arial" w:hAnsi="Arial"/>
          <w:sz w:val="24"/>
        </w:rPr>
        <w:t>يتقدم المعلم الطالب بمقالة نقدية بعنوان يحدد له من قبل الفريق المختص، حيث يُمنَح وقتًا للكتابة ليكون رده شاملًا ومدروسًا من كافة النواحي. وخلال هذه المدّة، يُتوقّع من المعلم قراءة البحوث العلمية حول هذا الموضوع وجمع الأدلّة التي سيضمنها في إجاباته، ومن ثم التخطيط للمقال وكتابة رد في حدود 1,500 كلمةً مع هامش 10\% زيادة أو نقصًا.</w:t>
      </w:r>
    </w:p>
    <w:p>
      <w:pPr>
        <w:pStyle w:val="ListBullet"/>
        <w:jc w:val="right"/>
        <w:bidi/>
        <w:bidi/>
      </w:pPr>
      <w:r>
        <w:rPr>
          <w:rFonts w:ascii="Arial" w:hAnsi="Arial"/>
          <w:sz w:val="24"/>
        </w:rPr>
        <w:t>ليتمكن المعلم الطالب من النجاح في التقييم التحصيلي الأول، يجب عليه الحصول على معدل نجاح كحد أدنى باستخدام معايير التقدير (أي ما يعادل 3.00 أو أكثر) للمقال الذي يتكوّن من 1500 كلمة.</w:t>
      </w:r>
    </w:p>
    <w:p>
      <w:pPr>
        <w:pStyle w:val="ListBullet"/>
        <w:jc w:val="right"/>
        <w:bidi/>
        <w:bidi/>
      </w:pPr>
      <w:r>
        <w:rPr>
          <w:rFonts w:ascii="Arial" w:hAnsi="Arial"/>
          <w:sz w:val="24"/>
        </w:rPr>
        <w:t>في حال لم يتمكن المعلم الطالب من تقديم التقييم في الموعد النهائي المعلن عنه بسبب ظروف قاهرة تقبلها لجنة الظروف القاهرة (راجع كتيب ضمان الجودة)، سيمنح المعلّم الطالب فرصة لتقديم المقالة النقدية المكوّنة من 1500 كلمة. وعليه الحصول على معدل نجاح كحد أدنى باستخدام معايير التقدير (أي ما يعادل 3.00 أو أكثر)</w:t>
      </w:r>
    </w:p>
    <w:p>
      <w:pPr>
        <w:pStyle w:val="ListBullet"/>
        <w:jc w:val="right"/>
        <w:bidi/>
        <w:bidi/>
      </w:pPr>
      <w:r>
        <w:rPr>
          <w:rFonts w:ascii="Arial" w:hAnsi="Arial"/>
          <w:sz w:val="24"/>
        </w:rPr>
        <w:t>يسمح للمعلّم الطالب بإعادة هذا التقييم (المقالة المكوّن من 1500 كلمة) بمحاولة واحدة في حالة الرسوب في المحاولة الأولى. وتصدر الموافقة على المحاولة الإضافية من مجلس الممتحنين.</w:t>
      </w:r>
    </w:p>
    <w:p>
      <w:pPr>
        <w:pStyle w:val="ListBullet"/>
        <w:jc w:val="right"/>
        <w:bidi/>
        <w:bidi/>
      </w:pPr>
      <w:r>
        <w:rPr>
          <w:rFonts w:ascii="Arial" w:hAnsi="Arial"/>
          <w:sz w:val="24"/>
        </w:rPr>
        <w:t>يتم منح فرصة استدراكية للمعلمين الطلبة الذين حصلوا في المقالة النقدية على درجة راسب باستخدام معايير التقدير (أي ما يعادل درجة D / 2.49) لإعادة تقديم المقالة. وعادة ما يُطلب من المتقدم تقديم المقالة المُنقحة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المنقّدة في المساقات المتضمّنة في الوحدة الرئيسة الأولى، وتُحتسب الدرجة النهائية على هذا الأساس</w:t>
      </w:r>
    </w:p>
    <w:p>
      <w:pPr>
        <w:pStyle w:val="ListBullet"/>
        <w:jc w:val="right"/>
        <w:bidi/>
        <w:bidi/>
      </w:pPr>
      <w:r>
        <w:rPr>
          <w:rFonts w:ascii="Arial" w:hAnsi="Arial"/>
          <w:sz w:val="24"/>
        </w:rPr>
        <w:t>يتم منح فرصة استدراكية للمعلم الطالب الذي لم يسلم التقييم في الموعد النهائي المعلن عنه، ولم يقدم ظروفا قاهرة أو قدم ظروفا قاهرة لم تقبلها لجنة الظروف القاهرة، وعادة ما يُطلب من المتقدم تقديم التقييم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المنقّدة في المساقات المتضمّنة في الوحدة الرئيسة الأولى، وتُحتسب الدرجة النهائية على هذا الأساس</w:t>
      </w:r>
    </w:p>
    <w:p>
      <w:pPr>
        <w:jc w:val="right"/>
        <w:bidi/>
        <w:bidi/>
      </w:pPr>
      <w:r>
        <w:rPr>
          <w:rFonts w:ascii="Arial" w:hAnsi="Arial"/>
          <w:sz w:val="24"/>
        </w:rPr>
        <w:t>التقييم التكويني: وهو عبارة عن ورقة تجريبية تنطبق عليها الشروط ذاتها التي تنطبق على التقييم التحصيلي، باستثناء ما يتمثل في تلقي كل معلم من المعلمين ملاحظات مكتوبة على ورقة التقييم (تغذية راجعة) من قبل المرشد الأكاديمي يقدّم فيها ملاحظات تفصيليّة تساعد المعلم على تحسين كتابته، وتمثل هذه الورقة نموذجًا تجريبيًا للتقييم التحصيلي الأول.</w:t>
      </w:r>
    </w:p>
    <w:p>
      <w:pPr>
        <w:pStyle w:val="Heading2"/>
        <w:jc w:val="right"/>
        <w:bidi/>
        <w:bidi/>
      </w:pPr>
      <w:r>
        <w:rPr>
          <w:rFonts w:ascii="Arial" w:hAnsi="Arial"/>
          <w:sz w:val="24"/>
        </w:rPr>
        <w:t>التقييم التحصيلي الثاني (البحث المبني على الاستقصاء):</w:t>
      </w:r>
    </w:p>
    <w:p>
      <w:pPr>
        <w:pStyle w:val="ListBullet"/>
        <w:jc w:val="right"/>
        <w:bidi/>
        <w:bidi/>
      </w:pPr>
      <w:r>
        <w:rPr>
          <w:rFonts w:ascii="Arial" w:hAnsi="Arial"/>
          <w:sz w:val="24"/>
        </w:rPr>
        <w:br/>
        <w:t>يقوم المعلم الطالب ببحث استقصائي يطبقه على عينة من الطلبة الذين يدرسهم في الخبرة المدرسيّة، وتتمثل في اختبار استراتيجية محددة من الاستراتيجيات الخاصة بالمبحث، يوظف فيها الأدب التربوي بشكل مناسب، ويراعي الأخلاقيات في عملية إجراء البحث، حيث يظهر إلمامه بالأهداف الخاصة لممارساته في البيئة التعليمية في خبرته المدرسية. هذا وسيتمّ التحقيق في هذا السؤال من خلال ممارسات المعلّم المهنية في بيئة التعلم، كما يُتوقع من المعلّم بجمع الأدلة المناسبة لتوظيفها في هذا التقييم.</w:t>
        <w:br/>
      </w:r>
    </w:p>
    <w:p>
      <w:pPr>
        <w:pStyle w:val="ListBullet"/>
        <w:jc w:val="right"/>
        <w:bidi/>
        <w:bidi/>
      </w:pPr>
      <w:r>
        <w:rPr>
          <w:rFonts w:ascii="Arial" w:hAnsi="Arial"/>
          <w:sz w:val="24"/>
        </w:rPr>
        <w:br/>
        <w:t>يوظف المعلم الطالب معرفته وفهمه للممارسة المبنية على الاستقصاء والأدلة المناسبة في كتابة بحث يتألف من 3,500 كلمة مع هامش 10\% زيادة أو نقصًا، يُلخص فيه أبرز ما توصل له من نتائج بحثية. إضافةً إلى هذا التقرير، يطلب منه إعداد وتقديم مُلصق توضيحي يُلخص أبرز جوانب النتائج التي توصل لها، ولا يدخل الملصق في نطاق التقييم.</w:t>
        <w:br/>
      </w:r>
    </w:p>
    <w:p>
      <w:pPr>
        <w:pStyle w:val="ListBullet"/>
        <w:jc w:val="right"/>
        <w:bidi/>
        <w:bidi/>
      </w:pPr>
      <w:r>
        <w:rPr>
          <w:rFonts w:ascii="Arial" w:hAnsi="Arial"/>
          <w:sz w:val="24"/>
        </w:rPr>
        <w:t>ليتمكن المعلم الطالب من النجاح في التقييم التحصيلي الثاني، يجب عليه الحصول على معدل نجاح كحد أدنى باستخدام معايير التقدير (أي ما يعادل 3.0 أو أكثر) بناءً على تقرير تأملي مبني على الاستقصاء مكوّن من 3500 كلمة.</w:t>
      </w:r>
    </w:p>
    <w:p>
      <w:pPr>
        <w:pStyle w:val="ListBullet"/>
        <w:jc w:val="right"/>
        <w:bidi/>
        <w:bidi/>
      </w:pPr>
      <w:r>
        <w:rPr>
          <w:rFonts w:ascii="Arial" w:hAnsi="Arial"/>
          <w:sz w:val="24"/>
        </w:rPr>
        <w:t>في حال لم يتمكن المعلم الطالب من تقديم التقييم في الموعد النهائي المعلن عنه بسبب ظروف قاهرة تقبلها لجنة الظروف القاهرة (راجع كتيب ضمان الجودة)، سيمنح المعلّم الطالب فرصة لتقديم تقرير البحث الاستقصائي المكوّن من 3500 كلمة. وعليه الحصول على معدل نجاح كحد أدنى باستخدام معايير التقدير (أي ما يعادل 3.00 أو أكثر).</w:t>
      </w:r>
    </w:p>
    <w:p>
      <w:pPr>
        <w:pStyle w:val="ListBullet"/>
        <w:jc w:val="right"/>
        <w:bidi/>
        <w:bidi/>
      </w:pPr>
      <w:r>
        <w:rPr>
          <w:rFonts w:ascii="Arial" w:hAnsi="Arial"/>
          <w:sz w:val="24"/>
        </w:rPr>
        <w:t>يسمح للمعلّم الطالب بإعادة هذا التقييم (البحث الاستقصائي المكون من 3500 كلمة) بمحاولة واحدة في حالة الرسوب في المحاولة الأولى. وتصدر الموافقة على المحاولة الإضافية من مجلس الممتحنين.</w:t>
      </w:r>
    </w:p>
    <w:p>
      <w:pPr>
        <w:pStyle w:val="ListBullet"/>
        <w:jc w:val="right"/>
        <w:bidi/>
        <w:bidi/>
      </w:pPr>
      <w:r>
        <w:rPr>
          <w:rFonts w:ascii="Arial" w:hAnsi="Arial"/>
          <w:sz w:val="24"/>
        </w:rPr>
        <w:t>يتم منح فرصة استدراكية للمعلم الطالب الذي حصل في تقرير البحث الاستقصائي على درجة راسب باستخدام معايير التقدير (أي ما يعادل درجة 2.49 / 1) لإعادة تقديم التقرير ليتمكن المتقدم من معالجة نقاط التطوير فيه وإعادة تقديم تقرير مُنقّح. وعادة ما يُطلب من المتقدم تقديم التقرير المُنقّح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المنفّذة في المساقات المتضمّنة في الوحدة الرئيسة الثانية، وتُحتسب الدرجة النهائية على هذا الأساس</w:t>
      </w:r>
    </w:p>
    <w:p>
      <w:pPr>
        <w:pStyle w:val="ListBullet"/>
        <w:jc w:val="right"/>
        <w:bidi/>
        <w:bidi/>
      </w:pPr>
      <w:r>
        <w:rPr>
          <w:rFonts w:ascii="Arial" w:hAnsi="Arial"/>
          <w:sz w:val="24"/>
        </w:rPr>
        <w:t>يتم منح فرصة استدراكية للمعلم الطالب الذي لم يسلم التقييم في الموعد النهائي المعلن عنه، ولم يقدم ظروفا قاهرة أو قدم ظروفا قاهرة لم تقبلها لجنة الظروف القاهرة، وعادة ما يُطلب من المتقدم تقديم التقرير المُنقّح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المنفّذة في المساقات المتضمّنة في الوحدة الرئيسة الثانية، وتُحتسب الدرجة النهائية على هذا الأساس</w:t>
      </w:r>
    </w:p>
    <w:p>
      <w:pPr>
        <w:jc w:val="right"/>
        <w:bidi/>
        <w:bidi/>
      </w:pPr>
      <w:r>
        <w:rPr>
          <w:rFonts w:ascii="Arial" w:hAnsi="Arial"/>
          <w:sz w:val="24"/>
        </w:rPr>
        <w:t>التقييم التكويني: يكتب المعلم الطالب مقترحًا (مخططا) لتقرير البحث الاستقصائي ومن ثم يتلقى تغذية راجعة مكتوبة على نموذج الاستقصاء المقترح (راجع كتيب ضمان الجودة) في إطار المنهاج والتقييم.</w:t>
      </w:r>
    </w:p>
    <w:p>
      <w:pPr>
        <w:pStyle w:val="Heading1"/>
        <w:jc w:val="right"/>
        <w:bidi/>
        <w:bidi/>
      </w:pPr>
      <w:r>
        <w:rPr>
          <w:rFonts w:ascii="Arial" w:hAnsi="Arial"/>
          <w:sz w:val="24"/>
        </w:rPr>
        <w:t>التقييم التحصيلي الثالث (المقالة التأملية).</w:t>
      </w:r>
    </w:p>
    <w:p>
      <w:pPr>
        <w:pStyle w:val="ListBullet"/>
        <w:jc w:val="right"/>
        <w:bidi/>
        <w:bidi/>
      </w:pPr>
      <w:r>
        <w:rPr>
          <w:rFonts w:ascii="Arial" w:hAnsi="Arial"/>
          <w:sz w:val="24"/>
        </w:rPr>
        <w:t>تم تصميم التقييم التحصيلي الثالث من أجل دمج المعرفة والفهم الذي يجمع ما بين عملية الحوار والتأملات حول المفاهيم والأفكار والممارسة المهنية عبر المساقات التي تم الانتهاء منها وأساليبها في التدريس والتعلم.</w:t>
      </w:r>
    </w:p>
    <w:p>
      <w:pPr>
        <w:pStyle w:val="ListBullet"/>
        <w:jc w:val="right"/>
        <w:bidi/>
        <w:bidi/>
      </w:pPr>
      <w:r>
        <w:rPr>
          <w:rFonts w:ascii="Arial" w:hAnsi="Arial"/>
          <w:sz w:val="24"/>
        </w:rPr>
        <w:t>يتم تقييم المقالات التأملية (الأولى والثانية) معًا على أنّها مهمة واحدة متكاملة بجزئيها (بواقع 2000 كلمة) مع هامش 10\% زيادة أو نقصًا، ويتلقى التغذية الراجعة التقويمية على المقالة الأولى التي يقدمها في نهاية الخبرة المدرسية الأولى، وتمثل هذه تقويمًا تكوينيًا يساعد المعلم الطالب على مراجعة وتعديل كتاباته، ومع انتهاء الخبرة الثانية يقدم المعلم الطالب بيانًا ختاميًا يضيفه إلى المقالة التأملية المقدمة سابقًا، أخذًا بالاعتبار التغذية الراجعة التي تلقاها من المرشد الأكاديمي.</w:t>
      </w:r>
    </w:p>
    <w:p>
      <w:pPr>
        <w:pStyle w:val="ListBullet"/>
        <w:jc w:val="right"/>
        <w:bidi/>
        <w:bidi/>
      </w:pPr>
      <w:r>
        <w:rPr>
          <w:rFonts w:ascii="Arial" w:hAnsi="Arial"/>
          <w:sz w:val="24"/>
        </w:rPr>
        <w:br/>
        <w:t>ليتمكن المعلم الطالب من النجاح في التقييم التحصيلي الثالث، يجب عليه الحصول على معدل نجاح كحد أدنى باستخدام معايير التقدير (أي ما يعادل 3.0 أو أكثر) بناءً على مقال تأملي مكوّن من 2000 كلمة.</w:t>
        <w:br/>
      </w:r>
    </w:p>
    <w:p>
      <w:pPr>
        <w:pStyle w:val="ListBullet"/>
        <w:jc w:val="right"/>
        <w:bidi/>
        <w:bidi/>
      </w:pPr>
      <w:r>
        <w:rPr>
          <w:rFonts w:ascii="Arial" w:hAnsi="Arial"/>
          <w:sz w:val="24"/>
        </w:rPr>
        <w:br/>
        <w:t>في حال لم يتمكن المعلم الطالب من تقديم التقييم في الموعد النهائي المعلن عنه بسبب ظروف قاهرة تقبلها لجنة الظروف القاهرة (راجع كثيب ضمان الجودة)، سيمنح المعلم الطالب فرصة لتقديم التقييم، وعليه الحصول على معدل نجاح كحد أدنى باستخدام معايير التقدير (أي ما يعادل 3.00 أو أكثر).</w:t>
        <w:br/>
      </w:r>
    </w:p>
    <w:p>
      <w:pPr>
        <w:pStyle w:val="ListBullet"/>
        <w:jc w:val="right"/>
        <w:bidi/>
        <w:bidi/>
      </w:pPr>
      <w:r>
        <w:rPr>
          <w:rFonts w:ascii="Arial" w:hAnsi="Arial"/>
          <w:sz w:val="24"/>
        </w:rPr>
        <w:t>يسمح للمعلم الطالب بإعادة هذا التقييم (المقالة التأملية المكونة من 2000 كلمة) بمحاولة واحدة في حالة الرسوب في المحاولة الأولى. وتصدر الموافقة على المحاولة الإضافية من مجلس الممتحنين.</w:t>
      </w:r>
    </w:p>
    <w:p>
      <w:pPr>
        <w:pStyle w:val="ListBullet"/>
        <w:jc w:val="right"/>
        <w:bidi/>
        <w:bidi/>
      </w:pPr>
      <w:r>
        <w:rPr>
          <w:rFonts w:ascii="Arial" w:hAnsi="Arial"/>
          <w:sz w:val="24"/>
        </w:rPr>
        <w:t>يتم منح فرصة استدراكية للمعلم الطالب الذي حصل في المقالة التأملية على درجة راسب باستخدام معايير التقدير (أي ما يعادل درجة 0 / 2.49) لإعادة تقديم المقالة. وعادة ما يُطلب من المتقدم تقديم المقالة المنقحة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المنقّدة في المساقات المتضمّنة في الوحدة الرئيسة الثالثة، وتُحتسب الدرجة النهائية على هذا الأساس</w:t>
      </w:r>
    </w:p>
    <w:p>
      <w:pPr>
        <w:pStyle w:val="ListBullet"/>
        <w:jc w:val="right"/>
        <w:bidi/>
        <w:bidi/>
      </w:pPr>
      <w:r>
        <w:rPr>
          <w:rFonts w:ascii="Arial" w:hAnsi="Arial"/>
          <w:sz w:val="24"/>
        </w:rPr>
        <w:t>يتم منح فرصة استدراكية للمعلم الطالب الذي لم يسلم التقييم في الموعد النهائي المعلن عنه، ولم يقدم ظروفًا قاهرة أو قدم ظروفًا قاهرة لم تقبلها لجنة الظروف القاهرة، وعادة ما يُطلب من المتقدم تقديم التقييم خلال أربعة أسابيع من إخطاره رسميًا بنتائج التقييم بعد اجتماع مجلس الممتحنين. على أن تكون الدّرجة القصوى التي يمكن للمعلم الطالب الحصول عليها هي درجة ناجح باستخدام معايير التقدير والتي تُمثل نسبة 60\%) وبعد حصول المعلم الطالب على هذه الدرجة في إعادة التقييم، تُضاف نسبة (40\%) من المهام الأدائية المنقّدة في المساقات المتضمّنة في الوحدة الرئيسة الثالثة، وتُحتسب الدرجة النهائية على هذا الأساس</w:t>
      </w:r>
    </w:p>
    <w:p>
      <w:pPr>
        <w:pStyle w:val="ListBullet"/>
        <w:jc w:val="right"/>
        <w:bidi/>
        <w:bidi/>
      </w:pPr>
      <w:r>
        <w:rPr>
          <w:rFonts w:ascii="Arial" w:hAnsi="Arial"/>
          <w:sz w:val="24"/>
        </w:rPr>
        <w:t>إلى جانب المهام الكتابية يتم تقييم ملف الإنجاز للمعلم الطالب والذي يتضمن المهام التطبيقية التي يقوم المعلم بتنفيذها في الخبرات المدرسية للمساقات وجمع الأدلة التي تثبت عمله على هذه المهام وسعيه نحو تحقيق معايير المعلمين واستيفائه لمتطلبات الدبلوم بنجاح كما تتضمن الملاحظات الرسمية التي تظهر مستوى التقدم نحو تحقيق المعايير آنفة الذكر.</w:t>
      </w:r>
    </w:p>
    <w:p>
      <w:pPr>
        <w:pStyle w:val="ListBullet"/>
        <w:jc w:val="right"/>
        <w:bidi/>
        <w:bidi/>
      </w:pPr>
      <w:r>
        <w:rPr>
          <w:rFonts w:ascii="Arial" w:hAnsi="Arial"/>
          <w:sz w:val="24"/>
        </w:rPr>
        <w:t>يتم تقييم تحقيق معايير المعلمين للمعلم الطالب بنتيجة (اجتاز، لم يجتز) بخلاف التقييمات الختامية الثلاث السابقة التي يتم تقييمها بالدرجات.</w:t>
      </w:r>
    </w:p>
    <w:p>
      <w:pPr>
        <w:pStyle w:val="Heading1"/>
        <w:jc w:val="right"/>
        <w:bidi/>
        <w:bidi/>
      </w:pPr>
      <w:r>
        <w:rPr>
          <w:rFonts w:ascii="Arial" w:hAnsi="Arial"/>
          <w:sz w:val="24"/>
        </w:rPr>
        <w:t>معايير التقييم:</w:t>
      </w:r>
    </w:p>
    <w:p>
      <w:pPr>
        <w:jc w:val="right"/>
        <w:bidi/>
        <w:bidi/>
      </w:pPr>
      <w:r>
        <w:rPr>
          <w:rFonts w:ascii="Arial" w:hAnsi="Arial"/>
          <w:sz w:val="24"/>
        </w:rPr>
        <w:t>يتم تنفيذ إجراءات التقييم للمهام الكتابية (التقييمات التحصيلية الأول والثاني والثالث) باستخدام معايير التقدير للمعايير الأكاديمية والمهنية'. وتعدّ مقاييس الدّرجات التّحصيليّة لدرجة النجاح 3.0 أو أكثر باستخدام نطاق الدرجات التحصيلية 3.0 - 4.0 ، وسيتمّ اعتبار درجة التقدير 2.49 رسوباً، وتحدد الدرجة النهائية على كل وحدة دراسية من خلال جمع 60\% من العلامة على التقييم التحصيلي الخاص بكل وحدة رئيسة (المقالة النقدي للوحدة الرئيسة الأولى، والبحث المبني على الاستقصاء للوحدة الرئيسة الثانية، والمقالة التأملية للوحدة الرئيسة الثالثة) و 40\% على تنفيذ المهام الأدائية في كل مساق من مساقات الوحدة الرئيسة. وتتألف معايير التقييم من أربع درجات تحصيلية للنجاح (وهي النجاح، النجاح بمستوى جيد والنجاح بتفوق والنجاح بتميز) أي ما يعادل معدلات النجاح 3، 3.5 ، 3.75 ، 4على التوالي، ودرجة رسوب واحدة وهي 2.49 كما هو مبين في الجدول التالي:</w:t>
      </w:r>
    </w:p>
    <w:p>
      <w:pPr>
        <w:jc w:val="left"/>
      </w:pPr>
      <w:r>
        <w:rPr>
          <w:rFonts w:ascii="Arial" w:hAnsi="Arial"/>
          <w:sz w:val="24"/>
        </w:rPr>
        <w:t>|  |  |  |  |  |  |  |  |  |  |  |  |  |  |  |  |  |  |  |  |  |  |  |  |  |  |  |  |  |  |  |  |  |  |  |  |  |  |  |  |  |  |  |  |  |  |  |  |  |  |  |  |  |  |  |  |  |  |  |  |  |  |  |  |  |  |  |  |  |  |  |  |  |  |  |  |  |  |  |  |  |  |  |  |  |  |  |  |  |  |  |  |  |  |  |  |  |  |  |  |</w:t>
      </w:r>
    </w:p>
    <w:tbl>
      <w:tblPr>
        <w:tblStyle w:val="TableGrid"/>
        <w:tblW w:type="auto" w:w="0"/>
        <w:tblLook w:firstColumn="1" w:firstRow="1" w:lastColumn="0" w:lastRow="0" w:noHBand="0" w:noVBand="1" w:val="04A0"/>
      </w:tblPr>
      <w:tblGrid>
        <w:gridCol w:w="1656"/>
        <w:gridCol w:w="1656"/>
        <w:gridCol w:w="1656"/>
        <w:gridCol w:w="1656"/>
        <w:gridCol w:w="1656"/>
        <w:gridCol w:w="1656"/>
      </w:tblGrid>
      <w:tr>
        <w:tc>
          <w:tcPr>
            <w:tcW w:type="dxa" w:w="1656"/>
          </w:tcPr>
          <w:p>
            <w:r/>
          </w:p>
        </w:tc>
        <w:tc>
          <w:tcPr>
            <w:tcW w:type="dxa" w:w="1656"/>
          </w:tcPr>
          <w:p>
            <w:r/>
          </w:p>
        </w:tc>
        <w:tc>
          <w:tcPr>
            <w:tcW w:type="dxa" w:w="1656"/>
          </w:tcPr>
          <w:p>
            <w:r>
              <w:t>+B</w:t>
            </w:r>
          </w:p>
        </w:tc>
        <w:tc>
          <w:tcPr>
            <w:tcW w:type="dxa" w:w="1656"/>
          </w:tcPr>
          <w:p>
            <w:r/>
          </w:p>
        </w:tc>
        <w:tc>
          <w:tcPr>
            <w:tcW w:type="dxa" w:w="1656"/>
          </w:tcPr>
          <w:p>
            <w:r/>
          </w:p>
        </w:tc>
        <w:tc>
          <w:tcPr>
            <w:tcW w:type="dxa" w:w="1656"/>
          </w:tcPr>
          <w:p>
            <w:r/>
          </w:p>
        </w:tc>
      </w:tr>
      <w:tr>
        <w:tc>
          <w:tcPr>
            <w:tcW w:type="dxa" w:w="1656"/>
          </w:tcPr>
          <w:p>
            <w:r>
              <w:t>4.0</w:t>
            </w:r>
          </w:p>
        </w:tc>
        <w:tc>
          <w:tcPr>
            <w:tcW w:type="dxa" w:w="1656"/>
          </w:tcPr>
          <w:p>
            <w:r>
              <w:t>3.75</w:t>
            </w:r>
          </w:p>
        </w:tc>
        <w:tc>
          <w:tcPr>
            <w:tcW w:type="dxa" w:w="1656"/>
          </w:tcPr>
          <w:p>
            <w:r>
              <w:t>3.50</w:t>
            </w:r>
          </w:p>
        </w:tc>
        <w:tc>
          <w:tcPr>
            <w:tcW w:type="dxa" w:w="1656"/>
          </w:tcPr>
          <w:p>
            <w:r>
              <w:t>3.0</w:t>
            </w:r>
          </w:p>
        </w:tc>
        <w:tc>
          <w:tcPr>
            <w:tcW w:type="dxa" w:w="1656"/>
          </w:tcPr>
          <w:p>
            <w:r>
              <w:t>2.49</w:t>
            </w:r>
          </w:p>
        </w:tc>
        <w:tc>
          <w:tcPr>
            <w:tcW w:type="dxa" w:w="1656"/>
          </w:tcPr>
          <w:p>
            <w:r>
              <w:t>المعدل التراكمي</w:t>
            </w:r>
          </w:p>
        </w:tc>
      </w:tr>
    </w:tbl>
    <w:p>
      <w:pPr>
        <w:jc w:val="right"/>
        <w:bidi/>
        <w:bidi/>
      </w:pPr>
      <w:r>
        <w:rPr>
          <w:rFonts w:ascii="Arial" w:hAnsi="Arial"/>
          <w:sz w:val="24"/>
        </w:rPr>
        <w:t>يقوم مدرسو المعلمين / المرشدون الأكاديميون بتصحيح التقييمات التحصيلية لكل وحدة رئيسة ووضع الدرجات التحصيلية لأعمال المعلمين الطلبة في برنامج الدبلوم المرئي في التعليم باستخدام معايير التقدير (أي ما يعادل الدرجات كما هو موضح في الجدول أعلاه) لجميع التقييمات الختامية في الوحدات الرتبيسة الأولى والثانية والثالثة. ويتم استخدام مقاييس الدرجة التحصيلية للمعايير الأكاديمية والمهنية (معايير التقدير (طوال مراحل عملية التقييم، بما في ذلك توحيد القياس الداخلي والمعايرة الداخلية والمعايرة الخارجية كما ويقوم مدرسو المعلمين بمتابعة المعلمين الطلبة على تنفيذ المهام الأدائية في كل مساق من مساقات الوحدات الرئيسة ووضع درجات عليها ليتم احتساب 40% من الدرجة الكلية على هذه المهام في الدرجة النهائية على الوحدة الرئيسة. ويتم تقييم معايير المعلمين من مدرسي المعلمين في أكاديمية الملكة رانيا لتدريب المعلمين بالاستناد إلى ملف المعلم الطالب الذي يعززه بالأدلة التي تثبت تحقيق معايير المعلمين، وذلك لاتخاذ القرار النهائي بشأن النجاح/ الرسوب</w:t>
      </w:r>
    </w:p>
    <w:p>
      <w:pPr>
        <w:jc w:val="right"/>
        <w:bidi/>
        <w:bidi/>
      </w:pPr>
      <w:r>
        <w:rPr>
          <w:rFonts w:ascii="Arial" w:hAnsi="Arial"/>
          <w:sz w:val="24"/>
        </w:rPr>
        <w:t>المواعيد النهائية للتقييم، التقديم، عدم التقديم، إعادة التقديم والظروف القاهرة:</w:t>
      </w:r>
    </w:p>
    <w:p>
      <w:pPr>
        <w:jc w:val="right"/>
        <w:bidi/>
        <w:bidi/>
      </w:pPr>
      <w:r>
        <w:rPr>
          <w:rFonts w:ascii="Arial" w:hAnsi="Arial"/>
          <w:sz w:val="24"/>
        </w:rPr>
        <w:t>(1)المواعيد النهائية لتقديم التقييم التحصيلي</w:t>
      </w:r>
    </w:p>
    <w:p>
      <w:pPr>
        <w:jc w:val="right"/>
        <w:bidi/>
        <w:bidi/>
      </w:pPr>
      <w:r>
        <w:rPr>
          <w:rFonts w:ascii="Arial" w:hAnsi="Arial"/>
          <w:sz w:val="24"/>
        </w:rPr>
        <w:t>يتم تحديد المواعيد النهائية لتقديم التقييمات التحصيلية الثلاث، ولن يتم قبول تقديم العمل من قبل المعلمين الطلبة بعد انتهاء الموعد المحدد إلا في حالة الموافقة على الظروف القاهرة، وفي حالة عدم تقديم المعلم الطالب للعمل المقيم في الموعد النهائي المحدد سيتم تسجيل المعلم الطالب كراسب في تقييم هذه الوحدة الرئيسة، وهذا ينطبق على كل من التقديم الأول، والإعادة/ إعادة التقديم للعمل المقيم بعد الرسوب في المحاولة الأولى لتقييم الوحد الرئيسة، وفي حال أن المعلم الطالب قد قدم عملا في الموعد ولكنه لم يكن العمل المطلوب لتقييم الوحدة الرئيسة، فسيتم تسجيل المعلم الطالب كراسب في هذه الوحدة الرئيسة.</w:t>
      </w:r>
    </w:p>
    <w:p>
      <w:pPr>
        <w:jc w:val="right"/>
        <w:bidi/>
        <w:bidi/>
      </w:pPr>
      <w:r>
        <w:rPr>
          <w:rFonts w:ascii="Arial" w:hAnsi="Arial"/>
          <w:sz w:val="24"/>
        </w:rPr>
        <w:t>(2) تقديم التقييم التحصيلي</w:t>
      </w:r>
    </w:p>
    <w:p>
      <w:pPr>
        <w:jc w:val="right"/>
        <w:bidi/>
        <w:bidi/>
      </w:pPr>
      <w:r>
        <w:rPr>
          <w:rFonts w:ascii="Arial" w:hAnsi="Arial"/>
          <w:sz w:val="24"/>
        </w:rPr>
        <w:t>عادة ما يجب على المعلمين الطلبة تقديم العمل الخاص بالوحدة الرئيسة والخاضع للتقييم من خلال برنامج التبرنت إن فقط حيث يجب عليهم أن لا يقدموا العمل المقيم عبر إرساله بالبريد الإلكتروني كمرفق لمدرّس المعلمين / المرشد الأكاديمي، أما إذا كان المعلم الطالب غير قادر لأي سبب من الأسباب على تقديم العمل الخاص بالوحدة الرئيسة والخاضع للتقييم من خلال التبرنت إن، فعليه استخدام سياسة وإجراءات الظروف القاهرة (راجع كتيب ضمان الجودة).</w:t>
      </w:r>
    </w:p>
    <w:p>
      <w:pPr>
        <w:jc w:val="right"/>
        <w:bidi/>
        <w:bidi/>
      </w:pPr>
      <w:r>
        <w:rPr>
          <w:rFonts w:ascii="Arial" w:hAnsi="Arial"/>
          <w:sz w:val="24"/>
        </w:rPr>
        <w:t>(3) عدم تقديم التقييم التحصيلي</w:t>
      </w:r>
    </w:p>
    <w:p>
      <w:pPr>
        <w:jc w:val="right"/>
        <w:bidi/>
        <w:bidi/>
      </w:pPr>
      <w:r>
        <w:rPr>
          <w:rFonts w:ascii="Arial" w:hAnsi="Arial"/>
          <w:sz w:val="24"/>
        </w:rPr>
        <w:t>(أ) عندما لا يقدم المعلم الطالب العمل الخاص بالوحدة الرئيسة والخاضع للتقييم في الموعد النهائي المحدد ولم يقدم أي ظروف قاهرة عندما لا يقدم المعلم الطالب العمل الخاص بالوحدة الرئيسة والخاضع للتقييم في الموعد النهائي المحدد ولم يقدم أي ظروف قاهرة- راجع سياسة الظروف القاهرة في كتيب ضمان الجودة -سيتم تسجيل درجة راسب وسيسمح له بالمحاولة الثانية (مع مراعاة بعض القيود – راجع أنظمة التقييم في كتيب ضمان الجودة) يقع على عاتق رئيس مجلس الممتحنين، بناء على مشورة من قائد البرنامج وقائد ضبط الجودة، تحديد ما إذا كان المعلم الطالب قد يستمر في البرنامج أم لا.</w:t>
      </w:r>
    </w:p>
    <w:p>
      <w:pPr>
        <w:jc w:val="right"/>
        <w:bidi/>
        <w:bidi/>
      </w:pPr>
      <w:r>
        <w:rPr>
          <w:rFonts w:ascii="Arial" w:hAnsi="Arial"/>
          <w:sz w:val="24"/>
        </w:rPr>
        <w:t>(ب) حين يقدّم المعلّم الطالب للظروف القاهرة</w:t>
      </w:r>
    </w:p>
    <w:p>
      <w:pPr>
        <w:jc w:val="right"/>
        <w:bidi/>
        <w:bidi/>
      </w:pPr>
      <w:r>
        <w:rPr>
          <w:rFonts w:ascii="Arial" w:hAnsi="Arial"/>
          <w:sz w:val="24"/>
        </w:rPr>
        <w:t>عندما يخفق المعلّم الطالب في تقديم العمل الخاص بالوحدة الرئيسية والخاضع للتقييم المطلوب في الموعد النهائي، سيحتاج إلى شرح أسباب عدم التقديم. إذا كانت هناك ظروف قاهرة استثنائية تمت الموافقة عليها، فقد يسمح للمعلّم الطالب تقديم العمل المقيّم كما لو كان يقدّم لأول مرة، وسيتمّ تقييمه باستخدام الدرجات التحصيلية (معايير التّقدير). المعلّم الطالب هو المسؤول الأوّل عن تقديم أدّلة لدعم تقديم ظروفه القاهرة. في حالة عدم تقديم المعلّم الطّالب للظروف القاهرة، ستقوم لجنة الظروف القاهرة بالتّشاور مع المرشد الأكاديمي /مدرّس المعلّمين الخاص بالمعلّم الطالب، .وقائد البرنامج وقائد ضبط الجودة، وذلك للموافقة على منح المعلم الطالب محاولة ثانية (تقديم العمل أو إعادة التقديم). إذا قررت لجنة الظروف القاهرة عدم إعطاء المعلم الطالب فرصة ثانية سيحدّد رئيس مجلس الممتحنين بالتشاور مع قائد الجودة الأكاديمية في أكاديمية الملكة رانيا لتدريب المعلمين و/أو قائد البرنامج، ما إذا كان المعلّم الطالب يبقى في البرنامج أم لا. تنطبق الاعتبارات جميعها على إعادة التقديم أو فرصة التقديم الثّانية باستثناء أن إعادة التقديم أو فرصة التقديم الثانية لن يحقّق فيها المعلّم الطالب أكثر من درجة النّجاح كحد أعلى باستخدام معايير التقدير (ما يعادل 3.00).</w:t>
        <w:br/>
        <w:t>(4) إعادة تقديم التقييم التحصيلي</w:t>
      </w:r>
    </w:p>
    <w:p>
      <w:pPr>
        <w:jc w:val="right"/>
        <w:bidi/>
        <w:bidi/>
      </w:pPr>
      <w:r>
        <w:rPr>
          <w:rFonts w:ascii="Arial" w:hAnsi="Arial"/>
          <w:sz w:val="24"/>
        </w:rPr>
        <w:t>عادة ما سيُسمح للمعلمين الطلبة إعادة تقديم المواد/ الأعمال الكتابية الخاضعة للتقييم في الوحدة الرّئيسة الأولى والثّانيّة والثالثة لمرة واحدة، وذلك نتيجة عدم تمكنهم من الحصول على درجة النّجاح باستخدام معايير التقدير (ما يعادل 3.00 أو أكثر) عند تقديمهم المادة الكتابية/ العمل لأول مرة للتقييم في هذه الوحدات الرّئيسة. لمجلس الممتحنين حريّة الموافقة على إعطاء المعلّم الطالب أي محاولات إضافيّة لتقييمات الوحدات الرّئيسة، وتتطلب أي محاولة إضافية من رئيس مجلس الممتحنين أن يعلق العمل بالقوانين.</w:t>
        <w:br/>
        <w:t>إنّ المحاولة الثانية في العمل الذي تم تقييمه كنتيجة للرّسوب في المحاولة الأولى (إما لإخفاق العمل المقدّم أو لعدم التقديم) لن يحصل على درجة أعلى من النجاح في معايير التقدير (أي ما يعادل 3). أما إذا فشل المعلم الطالب في تحقيق النجاح باستخدام معايير التقدير (أي ما يعادل 3 درجات) للمحاولة الثانية لتقييم الوحدة الرئيسة فإن ذلك قد يؤدي إلى رسوبه في الوحدة الرّئيسة وقد يؤدي إلى انسحابه من البرنامج. ستكون مسؤوليّة مجلس الممتحنين اتخاذ قرار إذا كان المعلّم الطالب سيرسب في وحدة رئيسة أو أكثر أو في البرنامج بشكل عام.</w:t>
        <w:br/>
        <w:t>وقد يُسمح للمعلم الطالب، وذلك رهنًا بموافقة مجلس الممتحنين، إعادة التدريب العملي في الخبرة المدرسية لمرة واحدة كحد أقصى، إذا رسب المعلّم الطالب في الجانب العملي من الوحدة الرّئيسة الثّالثة.</w:t>
        <w:br/>
        <w:t>يتحمل مجلس الممتحنين مسؤولية تحديد واتخاذ القرارات المتعلقة بالمعلمين الطلبة الذين يستوفون متطلّبات التقييم، لمنحهم شهادة الدّبلوم المرئي في التعليم،</w:t>
      </w:r>
    </w:p>
    <w:p>
      <w:pPr>
        <w:pStyle w:val="Heading1"/>
        <w:jc w:val="right"/>
        <w:bidi/>
        <w:bidi/>
      </w:pPr>
      <w:r>
        <w:rPr>
          <w:rFonts w:ascii="Arial" w:hAnsi="Arial"/>
          <w:sz w:val="24"/>
        </w:rPr>
        <w:t>الإخفاق في الحصول على الدبلوم المرئي في التعليم وعدد فرص إعادة تقديم العمل الخاص بالوحدة الرّئيسية والخاضع للتقييم:</w:t>
      </w:r>
    </w:p>
    <w:p>
      <w:pPr>
        <w:jc w:val="right"/>
        <w:bidi/>
        <w:bidi/>
      </w:pPr>
      <w:r>
        <w:rPr>
          <w:rFonts w:ascii="Arial" w:hAnsi="Arial"/>
          <w:sz w:val="24"/>
        </w:rPr>
        <w:t>(1)الإخفاق في برنامج الدبلوم المرئي في التعليم</w:t>
      </w:r>
    </w:p>
    <w:p>
      <w:pPr>
        <w:jc w:val="right"/>
        <w:bidi/>
        <w:bidi/>
      </w:pPr>
      <w:r>
        <w:rPr>
          <w:rFonts w:ascii="Arial" w:hAnsi="Arial"/>
          <w:sz w:val="24"/>
        </w:rPr>
        <w:t>يعدّ المعلّم الطالب مخفقًا في برنامج الدبلوم المرئي في التعليم بشكل عام في الحالات الآتية:</w:t>
        <w:br/>
        <w:t>(أ) الإخفاق في تقييم الوحدات الرئيسة ( الوحدة الرئيسة 1 ،الوحدة الرئيسة 2 ،الوحدة الرئيسة 3 ومعايير المعلمين ) بعدم الحصول على درجة 3 على الأقل، والمكون كل منها من جزأين ( $60 \%$ على التقييم التحصيلي الخاص بالوحدة الرئيسة و $40 \%$ على المهام الأدائية المتضمنة في مساقات الوحدة الرئيسة) بعد استنفاد فرص الإعادة المسموح بها التي قد يمنحها مجلس الممتحنين للمعلم الطالب في حال العمل على المهام الكتابية الختامية (مقال نقدي، مقال تأملي، بحث استقصائي) أو بعد التدريب العملي ( الخبرة المدرسيّة) الذي قد يمنحه مجلس الممتحنين للمعلم الطالب.</w:t>
        <w:br/>
        <w:t>(ب) الإخفاق في تقييم ثلاثة من الوحدات الرئيسة المطلوبة (الوحدة الرئيسة 1 ،الوحدة الرئيسة 2 ،الوحدة الرئيسة 3 ومعايير المعلمين) بعدم الحصول</w:t>
      </w:r>
    </w:p>
    <w:p>
      <w:pPr>
        <w:jc w:val="right"/>
        <w:bidi/>
        <w:bidi/>
      </w:pPr>
      <w:r>
        <w:rPr>
          <w:rFonts w:ascii="Arial" w:hAnsi="Arial"/>
          <w:sz w:val="24"/>
        </w:rPr>
        <w:t>على درجة 3 على الأقل، والمكون كل منها من جزأين ( $60 \%$ على التقييم التحصيلي الخاص بالوحدة الرئيسة</w:t>
        <w:br/>
        <w:t>و $40 \%$ على المهام الأدائية المتضمنة في مساقات الوحدة الرئيسة) بعد استنفاد فرص الإعادة المسموح بها التي قد يمنحها مجلس الممتحنين في حال المهام الكتابية الختامية (مقال نقدي، مقال تأملي، بحث استقصائي) و/أو التدريب العملي (الخبرة المدرسيّة)</w:t>
        <w:br/>
        <w:t>(ج) الإخفاق في تقييم وحدتين من الوحدات الرئيسة المطلوبة في برنامج الدبلوم المربي في التعليم (الوحدة الرئيسة1، الوحدة الرئيسة 2 ، الوحدة الرئيسة 3 و / أو معايير المعلمين) بعدم الحصول على درجة 3 على الأقل، والمكون كل منها من ( $60 \%$ على التقييم التحصيلي الخاص بالوحدة الرئيسة و $40 \%$ على المهام الأدائية المتضمنة في مساقات الوحدة الرئيسة) بعد استنفاد فرص الإعادة المسموح بها التي قد يمنحها مجلس الممتحنين في حال المهام الكتابية الختامية ( مقال نقدي ، مقال تأملي، بحث استقصائي) و/أو التدريب العملي (الخبرة المدرسيّة )</w:t>
        <w:br/>
        <w:t>(د) في حال إخفاق المعلم الطالب في وحدتين رئيستين من الوحدات الثلاث (الوحدة الرئيسة1، الوحدة الرئيسة 2 ، الوحدة الرئيسة3) بعدم الحصول على درجة 3 على الأقل، والمكون كل منها من ( $60 \%$ على التقييم التحصيلي الخاص بالوحدة الرئيسة و $40 \%$ على المهام الأدائية المتضمنة في مساقات الوحدة الرئيسة) ، بعد استنفاد فرص الإعادة المسموح بها، وبعد تجاوز المعلّم الطالب لمعايير المعلمين، عندها لا يقوم مجلس الممتحنين بتعليق العمل بلوائح التقييم لمنح المعلم الطالب فرصة إعادة ثانية استثنائية للوحدتين الرئيستين اللتين أخفق بهما، وفي حال قدم المعلم الطالب لظروف قاهرة استثنائية وتم قبولها واعتمادها من قائد البرنامج/ و قائد الجودة الأكاديمية فإنّ مجلس الممتحنين له اتخاذ قرار منح المعلم الطالب فرصة إعادة ثانية استثنائية، أو عدم منحه هذه الفرصة.</w:t>
        <w:br/>
        <w:t>(هـ) عندما يخفق المعلم الطالب في واحدة من الوحدات الثلاث (الوحدة الرئيسة1، الوحدة الرئيسة 2 ، الوحدة الرئيسة3) بعدم الحصول على درجة 3 على الأقل، والمكون كل منها من ( $60 \%$ على التقييم التحصيلي الخاص بالوحدة الرئيسة و $40 \%$ على المهام الأدائية المتضمنة في مساقات الوحدة الرئيسة) بعد أن مُنح فرصة إعادة التقييم/ إعادة التّقديم - على أن يكون المعلّم الطالب قد اجتاز معايير المعلمين - سيكون أمر منح المعلّم الطالب فرصة الإعادة الثانية للوحدة التي أخفق بها استثنائيًا، ويخضع ذلك لتقدير مجلس الممتحنين، وذلك بتعليق لوائح التقييم للممتحنين.</w:t>
        <w:br/>
        <w:t>(و) عندما يخفق المعلم الطالب في اجتياز معايير المعلمين التدريب العملي (الخبرة المدرسيّة) التي قد يمنحها مجلس الممتحنين،</w:t>
        <w:br/>
        <w:t>يتمّ اتخاذ أيّ قرار آخر بشأن إخفاق المعلّم الطالب بأي من الوحدات الرئيسة الأربعة، بناءً على تقدير مجلس الممتحنين. كما وستكون القرارات متوافقة مع المبادئ التوجيهية الواردة أعلاه.</w:t>
        <w:br/>
        <w:t>(2)إخفاق المعلّم الطالب في تقييم الوحدة الرئيسة الأولى بعدم الحصول على درجة 3 على الأقل، والمكون كل منها من ( $60 \%$ على التقييم التحصيلي الخاص بالوحدة الرئيسة و $40 \%$ على المهام الأدائية المتضمنة في مساقات الوحدة الرئيسة) وذلك بعد فرصة الإعادة المسموح بها.</w:t>
        <w:br/>
        <w:t>عندما يخفق المعلم الطالب في الوحدة الرئيسة الأولى بعد فرصة الإعادة المسموح بها، يؤجل النظر في قرار رسوبه حتى نهاية برنامج الدبلوم المربي في التعليم، وسيكون المعلم الطالب مسؤولًا عن تلبية معايير النجاح في الوحدات الرئيسة الأخرى المكونة للبرنامج إضافة إلى تحقيق معايير المعلمين، وسيتخذ مجلس الممتحنين قرارًا بشأن السماح له بمحاولة إضافية لإعادة تقييم الوحدة الرئيسة الأولى بناء على دراسة ملف المعلم الطالب وتوصيات المشرف الأكاديمي ومدير البرنامج وذلك بالتنسيق مع قائد ضبط الجودة ؛ على أن يكون الطالب قد حقق متطلبات النجاح في جميع الوحدات الرئيسة الأخرى المكونة للبرنامج ومعايير المعلمين.</w:t>
      </w:r>
    </w:p>
    <w:p>
      <w:pPr>
        <w:jc w:val="right"/>
        <w:bidi/>
        <w:bidi/>
      </w:pPr>
      <w:r>
        <w:rPr>
          <w:rFonts w:ascii="Arial" w:hAnsi="Arial"/>
          <w:sz w:val="24"/>
        </w:rPr>
        <w:t>الفصل من البرنامج</w:t>
        <w:br/>
        <w:t>عادة ما يتبع فصل المعلّم الطالب من برنامج الدبلوم المربي في التعليم على مرحلتين على النحو الآتي:</w:t>
        <w:br/>
        <w:t>المرحلة الأولى تعليق دراسة المعلم الطالب من قبل رئيس مجلس الممتحنين، أو في غياب الرئيس يتم التعليق قبل قائد البرنامج. قد تصل فترة تعليق الدراسة إلى أربعة أسابيع كحدّ أقصى².</w:t>
      </w:r>
    </w:p>
    <w:p>
      <w:pPr>
        <w:jc w:val="right"/>
        <w:bidi/>
        <w:bidi/>
      </w:pPr>
      <w:r>
        <w:rPr>
          <w:rFonts w:ascii="Arial" w:hAnsi="Arial"/>
          <w:sz w:val="24"/>
        </w:rPr>
        <w:t>المرحلة الثانية، عقد اجتماع للجنة الممارسة المهنية لتقديم توصية إلى رئيس مجلس الممتحنين، وفي حالة غيابه إلى قائد البرنامج حول قرار إنهاء دراسة (فصل)</w:t>
      </w:r>
    </w:p>
    <w:p>
      <w:pPr>
        <w:jc w:val="right"/>
        <w:bidi/>
        <w:bidi/>
      </w:pPr>
      <w:r>
        <w:rPr>
          <w:rFonts w:ascii="Arial" w:hAnsi="Arial"/>
          <w:sz w:val="24"/>
        </w:rPr>
        <w:t>[^0]</w:t>
        <w:br/>
        <w:t>[^0]:    ² لن يكون تعليق الدراسة أكثر من أسبوعين إلا في ظروف استثنائيّة، حيث يمكن دعم المعلّم الطالب للحاق بالجلسات التدريسية والخبرة المدرسية التي قالته.</w:t>
      </w:r>
    </w:p>
    <w:p>
      <w:pPr>
        <w:jc w:val="right"/>
        <w:bidi/>
        <w:bidi/>
      </w:pPr>
      <w:r>
        <w:rPr>
          <w:rFonts w:ascii="Arial" w:hAnsi="Arial"/>
          <w:sz w:val="24"/>
        </w:rPr>
        <w:t>المعلم الطالب من البرنامج أم لا.</w:t>
        <w:br/>
        <w:t>يمكن أن يعلّق (يوقف) المعلّم الطالب عن الدراسة في برنامج الدبلوم الميني في التعليم من قبل رئيس مجلس الممتحنين أو في حالة غيابه من قبل قائد البرنامج في الحالات الآتية، وهذا في حالة عدم وجود ظروف قاهرة موافق عليها أو أدلة داعمة للاستئناف.</w:t>
        <w:br/>
        <w:t>(1) في حالة طلب المعلم الطالب تأجيل دراسته في البرنامج قبل انضمامه للوحدة الأولى.</w:t>
        <w:br/>
        <w:t>(2) إذا لم يتم تسليم جميع المهام المطلوبة في مواعيدها المحددة.</w:t>
        <w:br/>
        <w:t>(3) حين يظهر المعلّم الطالب سلوكًا غير ميني و/ أو غير مقبول، الذي ينتهك قواعد سلوك المعلّم الميني (راجع كتيب ضمان الجودة. إذا تم إبلاغ المعلم الطالب بعد قرار رئيس مجلس الممتحنين أو في حالة غياب الرئيس من قبل قائد البرنامج، بأنه/ها قد تم وقفه أو فصله من البرنامج، فتكون مسؤوليته أن يتأكّد من إبلاغ قائد البرنامج حول أي ظروف قاهرة فعالة (شرعية) أو أدلة غير معروفة. ومن جهته سيقوم قائد البرنامج بإخطار المعلم الطالب كتابةً من خلال بريد إلكتروني رسمي على إيميل الطالب الخاص بالدبلوم الميني في التعليم وخلال خمسة أيام عمل حول توقيفه أو فصله من البرنامج وإعطائه أسباب هذا القرار. ويمكن أن يقدم المعلم الطالب طلب استئناف (طعن في قرار الانسحاب) من البرنامج، وذلك باستخدام سياسات وإجراءات الاستئناف الأكاديمي.</w:t>
      </w:r>
    </w:p>
    <w:p>
      <w:pPr>
        <w:jc w:val="right"/>
        <w:bidi/>
        <w:bidi/>
      </w:pPr>
      <w:r>
        <w:rPr>
          <w:rFonts w:ascii="Arial" w:hAnsi="Arial"/>
          <w:sz w:val="24"/>
        </w:rPr>
        <w:t>ويتحمل مجلس الممتحنين مسؤولية قرار سحب المعلم الطالب من البرنامج، حيث يقوم المجلس عادة بعقد اجتماعين، الأول بعد الانتهاء من الوحدة الرئيسة الأولى، والثاني في نهاية البرنامج بعد الانتهاء من الوحدة الرئيسة الثانية والثالثة. وقد يتم سحب المعلم الطالب بناءً على قرار أي من الاجتماعين. وفي ظروف استثنائية يمكن عقد اجتماع خاص لمجلس الممتحنين للنّظر في القرار المتعلّق بالمعلّم الطالب.</w:t>
      </w:r>
    </w:p>
    <w:p>
      <w:pPr>
        <w:jc w:val="right"/>
        <w:bidi/>
        <w:bidi/>
      </w:pPr>
      <w:r>
        <w:rPr>
          <w:rFonts w:ascii="Arial" w:hAnsi="Arial"/>
          <w:sz w:val="24"/>
        </w:rPr>
        <w:t>وإذا اتخذت أكاديمية الملكة رانيا لتدريب المعلمين قرار وقف المعلّم الطالب عن الدراسة أو قرار فصله من البرنامج، ستقوم الأكاديمية من جهتها بإبلاغ المعلم الطالب و الجهة الموفدة له - إن وجدت- في هذا الشأن، مع شرح للأسباب التي أدت إلى اتخاذ مثل هذا القرار.</w:t>
      </w:r>
    </w:p>
    <w:p>
      <w:pPr>
        <w:jc w:val="right"/>
        <w:bidi/>
        <w:bidi/>
      </w:pPr>
      <w:r>
        <w:rPr>
          <w:rFonts w:ascii="Arial" w:hAnsi="Arial"/>
          <w:sz w:val="24"/>
        </w:rPr>
        <w:t>الظروف القاهرة</w:t>
        <w:br/>
        <w:t>في حال تمّت الموافقة على الظروف القاهرة، قد يُسمح للمعلم الطالب تقديم المهام الخاضعة للتقييم في وقت لاحق من الموعد النهائي الذي تمّ الإعلان عنه، أو تأجيل التدريب العملي في حالات الموافقة على تمديد الغياب. وعادة يجب أن يقدّم المعلم الطالب الظروف القاهرة من خلال تعبئة نموذج مدعوم بأدلة مقبولة قبل الموعد النهائي للتقديم (راجع كتيب ضمان الجودة).</w:t>
        <w:br/>
        <w:t>عندما يخفق المعلم الطالب في المحاولة الأولى لتقييم الوحدة الرئيسة وتمّت له الموافقة على الظروف القاهرة للموعد النهائي لإعادة التقديم، سيُسمح له بإعادة تقديم تقييمه إلى موعد نهائي متفق عليه، والذي سيتم تقريره من قبل قائد الجودة الأكاديمية بالتشاور مع قائد البرنامج.</w:t>
        <w:br/>
        <w:t>وقد يطلب المعلم الطالب تأجيل دراسته بناءً على إجراءات الظروف القاهرة التي من المتوقع أن تستمر لفترة ممتدة من الزمن. لمزيد من التفاصيل يمكنك الرّجوع إلى كتيب ضمان الجودة (تعليمات الظروف القاهرة).</w:t>
      </w:r>
    </w:p>
    <w:p>
      <w:pPr>
        <w:pStyle w:val="Heading1"/>
        <w:jc w:val="right"/>
        <w:bidi/>
        <w:bidi/>
      </w:pPr>
      <w:r>
        <w:rPr>
          <w:rFonts w:ascii="Arial" w:hAnsi="Arial"/>
          <w:sz w:val="24"/>
        </w:rPr>
        <w:t>القيم والمعايير المهنية</w:t>
      </w:r>
    </w:p>
    <w:p>
      <w:pPr>
        <w:jc w:val="right"/>
        <w:bidi/>
        <w:bidi/>
      </w:pPr>
      <w:r>
        <w:rPr>
          <w:rFonts w:ascii="Arial" w:hAnsi="Arial"/>
          <w:sz w:val="24"/>
        </w:rPr>
        <w:t>يتوقع من المعلمين الطلبة الالتزام بالقيم والمعايير التالية أثناء مراحل الدبلوم الميني في التعليم وخلال تطبيق المهام الدراسية النظرية والعملية</w:t>
      </w:r>
    </w:p>
    <w:p>
      <w:pPr>
        <w:pStyle w:val="ListNumber"/>
        <w:jc w:val="right"/>
        <w:bidi/>
        <w:bidi/>
      </w:pPr>
      <w:r>
        <w:rPr>
          <w:rFonts w:ascii="Arial" w:hAnsi="Arial"/>
          <w:sz w:val="24"/>
        </w:rPr>
        <w:t>القيم والمعايير المهنية</w:t>
      </w:r>
    </w:p>
    <w:p>
      <w:pPr>
        <w:jc w:val="right"/>
        <w:bidi/>
        <w:bidi/>
      </w:pPr>
      <w:r>
        <w:rPr>
          <w:rFonts w:ascii="Arial" w:hAnsi="Arial"/>
          <w:sz w:val="24"/>
        </w:rPr>
        <w:t>إنّ دور المعلمين الطلبة الملتحقين في الدبلوم الميني في التعليم المقدم من أكاديمية الملكة رانيا لتدريب المعلمين بشكل عام، هو تبني وتطوير القيم التي تعدّ الأساسات الأولى للتّعليم والمعرفة المهنية والمهارات.</w:t>
        <w:br/>
        <w:t>والقيم هي كما يلي:</w:t>
      </w:r>
    </w:p>
    <w:p>
      <w:pPr>
        <w:pStyle w:val="ListBullet"/>
        <w:jc w:val="right"/>
        <w:bidi/>
        <w:bidi/>
      </w:pPr>
      <w:r>
        <w:rPr>
          <w:rFonts w:ascii="Arial" w:hAnsi="Arial"/>
          <w:sz w:val="24"/>
        </w:rPr>
        <w:t>الاحترام. يجب أن يدعم المعلّم الطالب الكرامة الإنسانيّة ويظهر احترامه للقيم الثقافية،</w:t>
        <w:br/>
        <w:t>وللتنوّع، والعدالة الاجتماعية، والحرية والاهتمام في البيئة.</w:t>
      </w:r>
    </w:p>
    <w:p>
      <w:pPr>
        <w:pStyle w:val="ListBullet"/>
        <w:jc w:val="right"/>
        <w:bidi/>
        <w:bidi/>
      </w:pPr>
      <w:r>
        <w:rPr>
          <w:rFonts w:ascii="Arial" w:hAnsi="Arial"/>
          <w:sz w:val="24"/>
        </w:rPr>
        <w:t>النزاهة. يجب أن يكون المعلّم الطالب صادقًا، موثوقًا به ويظهر النزاهة بشكل عام في كلّ من حياته المهنية والعامة.</w:t>
      </w:r>
    </w:p>
    <w:p>
      <w:pPr>
        <w:pStyle w:val="ListBullet"/>
        <w:jc w:val="right"/>
        <w:bidi/>
        <w:bidi/>
      </w:pPr>
      <w:r>
        <w:rPr>
          <w:rFonts w:ascii="Arial" w:hAnsi="Arial"/>
          <w:sz w:val="24"/>
        </w:rPr>
        <w:t>الاهتمام. يجب على المعلم الطالب أن يعطي جلّ اهتمامه لطالب المدرسة الموكل له الاهتمام به في جميع الأوقات. كما يجب على المعلم الطالب أن يظهر هذا الاهتمام من خلال كونه مؤثرًا إيجابيًا، وممارسا جيّدًا للقرارات المهنية، ومن خلال تعاطفه مع الطلاب أثناء رعايتهم.</w:t>
      </w:r>
    </w:p>
    <w:p>
      <w:pPr>
        <w:pStyle w:val="ListBullet"/>
        <w:jc w:val="right"/>
        <w:bidi/>
        <w:bidi/>
      </w:pPr>
      <w:r>
        <w:rPr>
          <w:rFonts w:ascii="Arial" w:hAnsi="Arial"/>
          <w:sz w:val="24"/>
        </w:rPr>
        <w:t>الثقة. يجب أن يكون المعلمون الطلبة محلّ ثقة في علاقاتهم مع الطلاب، ومع المعلمين الآخرين وأولياء الأمور، والمهنيين وكذلك مع الناس بشكل عام. فالثقة تبنى على أساس العدالة، والانفتاح والإخلاص</w:t>
      </w:r>
    </w:p>
    <w:p>
      <w:pPr>
        <w:pStyle w:val="Heading1"/>
        <w:jc w:val="right"/>
        <w:bidi/>
        <w:bidi/>
      </w:pPr>
      <w:r>
        <w:rPr>
          <w:rFonts w:ascii="Arial" w:hAnsi="Arial"/>
          <w:sz w:val="24"/>
        </w:rPr>
        <w:t>التوقعات من المعايير المهنية</w:t>
      </w:r>
    </w:p>
    <w:p>
      <w:pPr>
        <w:jc w:val="right"/>
        <w:bidi/>
        <w:bidi/>
      </w:pPr>
      <w:r>
        <w:rPr>
          <w:rFonts w:ascii="Arial" w:hAnsi="Arial"/>
          <w:sz w:val="24"/>
        </w:rPr>
        <w:t>من المتوقّع أن توجه المعايير المهنية المعلمين الطلبة في الأوقات جميعها، وذلك بأن تصبح راسخة في تصرفاتهم وأفكارهم؛ وأن يتم تطبيقها طوال فترة خدمتهم المهنية كمعلمين.</w:t>
        <w:br/>
        <w:t>والتّوقعات الستة التالية للمعايير المهنية تنطبق على المعلمين الطلبة وهي ما يجب عليهم الالتزام بها طوال فترة خدمتهم التدريسيّة:</w:t>
        <w:br/>
        <w:t>التوقّع الأول: المهنية في العلاقات</w:t>
        <w:br/>
        <w:t>يجب أن يعمل المعلم الطالب على تطوير العلاقات الإيجابية مع الطلاب، ومع المعلمين الآخرين، والمدرسة والهيئة الإدارية، وأولياء الأمور والمجتمع المدرسي. حيث تظهر العلاقات المهنية من خلال النزاهة والقرارات المهنية الجيدة. كما يجب على المعلم الطالب أن يعمل على تطوير وديمومة الثقة المتبادلة والاحترام في المدارس والمجتمع المحلي.</w:t>
      </w:r>
    </w:p>
    <w:p>
      <w:pPr>
        <w:jc w:val="right"/>
        <w:bidi/>
        <w:bidi/>
      </w:pPr>
      <w:r>
        <w:rPr>
          <w:rFonts w:ascii="Arial" w:hAnsi="Arial"/>
          <w:sz w:val="24"/>
        </w:rPr>
        <w:t>التّوقّع الثّاني: النزاهة المهنية.</w:t>
        <w:br/>
        <w:t>يجب على المعلمين الطلبة أن يلزموا أنفسهم بالنزاهة والإخلاص في كل أدوارهم المهنية وتجنب التّضارب بين دورهم المربي ومصالحهم الشخصية.</w:t>
        <w:br/>
        <w:t>التّوقّع الثّالث: الالتزام المربي.</w:t>
        <w:br/>
        <w:t>يجب على المعلم الطالب دعم وتعزيز معايير التدريس المهنية في الأوقات جميعها. يجب أن يكون التواصل مناسبًا ومدروسًا مع كلّ من الطلاب وأولياء الأمور والزملاء وكادر أكاديمية الملكة رانيا لتدريب المعلمين، وبأي شكل كان (بما فيها مواقع التواصل الاجتماعي) وفي جميع الأوقات. كما يجب على المعلمين الطلبة التواصل بصورة مهنية وبروح الزمالة المبنية على الثقة واحترام الآخرين وتقديم الدعم حين اللزوم.</w:t>
        <w:br/>
        <w:t>التوقّع الرابع: ممارسات الخبرة المدرسية المهنية</w:t>
        <w:br/>
        <w:t>يجب على المعلم الطالب العمل على تطوير ممارسات تعليمية بمواصفات عالية، والتخطيط للدروس وتنفيذها، وعلى المعلم الطالب مراقبة تقدم الطلبة من خلال التنويع في أساليب التقويم والتفاعلات الصفية، وتقديم التغذية الراجعة البناءة، على المعلم الطالب العمل على تطوير مهام بتوقعات عالية قابلة للتحقيق، وتضع الطلاب أمام تحديات تثرى المعرفة لديهم، كما يجب أن يقوم المعلمون الطلبة بإصدار أحكامهم المهنية بناء على التأمل الناقد في ممارساتهم والتي تقود كذلك إلى مواصلة التطوير والتحسين على الممارسات المهنية.</w:t>
        <w:br/>
        <w:t>التوقّع الخامس: التطوير المربي.</w:t>
        <w:br/>
        <w:t>يتوقع من المعلمين الطلبة أن يتحملوا المسؤولية الشّخصيّة فيما يتعلق بتطويرهم المربي وتحسين ممارساتهم التدريسية من خلال التأمل الناقد في الممارسات، والتغذية الراجعة من الطلبة، وأولياء الأمور، والمعلمين الآخرين.</w:t>
        <w:br/>
        <w:t>التوقّع السادس: العمل المربي والتعاون.</w:t>
        <w:br/>
        <w:t>يجب على المعلمين الطلبة العمل مع أقرانهم وزملائهم في كلٍّ من أكاديمية الملكة رانيا لتدريب المعلمين ومدارسهم، وذلك لمشاركة الممارسات الجيدة وتطويرها، ويتوقع من المعلمين الطلبة التعاون مع الطلاب، والأهل والعاملين في أكاديمية الملكة رانيا لتدريب المعلمين، والإداريين والهيئة التدريسية في</w:t>
      </w:r>
    </w:p>
    <w:p>
      <w:pPr>
        <w:jc w:val="right"/>
        <w:bidi/>
        <w:bidi/>
      </w:pPr>
      <w:r>
        <w:rPr>
          <w:rFonts w:ascii="Arial" w:hAnsi="Arial"/>
          <w:sz w:val="24"/>
        </w:rPr>
        <w:t>المدرسة والمجتمع لتقديم أفضل خبرة تعليمية ممكنة للطلبة.</w:t>
      </w:r>
    </w:p>
    <w:p>
      <w:pPr>
        <w:pStyle w:val="Heading1"/>
        <w:jc w:val="right"/>
        <w:bidi/>
        <w:bidi/>
      </w:pPr>
      <w:r>
        <w:rPr>
          <w:rFonts w:ascii="Arial" w:hAnsi="Arial"/>
          <w:sz w:val="24"/>
        </w:rPr>
        <w:t>تقييم المخالفات وسوء السلوك الأكاديمي:</w:t>
      </w:r>
    </w:p>
    <w:p>
      <w:pPr>
        <w:jc w:val="right"/>
        <w:bidi/>
        <w:bidi/>
      </w:pPr>
      <w:r>
        <w:rPr>
          <w:rFonts w:ascii="Arial" w:hAnsi="Arial"/>
          <w:sz w:val="24"/>
        </w:rPr>
        <w:t>تقييم المخالفات وسوء السلوك الأكاديمي هو تقييم يُنفذ على المهام المهنية والأكاديمية (جميع أشكال المهام الخاضعة للتقييم) التي لم تلبِ المعايير المقبولة للممارسات الأكاديمية الجيدة، والتي يتوجب على المعلم الطالب أخذها بعين الاعتبار للتأكد من أن أي مهمة يقدّمها هي خاصة به وملك له، وأنه سيقوم بالاعتراف بأي رأي وعمل قدّم من شخص آخر. ويتحمل المعلم الطالب مسؤولية التأكد من أنه لا يقوم بأي شكل من أشكال الغش أو السّرقة الأكاديميّة أو محاولة الحصول على ميزة بشكل غير عادل و باستخدام أي وسيلة أخرى. وتشمل أنواع سوء السلوك الأكاديمي على:</w:t>
      </w:r>
    </w:p>
    <w:p>
      <w:pPr>
        <w:pStyle w:val="ListBullet"/>
        <w:jc w:val="right"/>
        <w:bidi/>
        <w:bidi/>
      </w:pPr>
      <w:r>
        <w:rPr>
          <w:rFonts w:ascii="Arial" w:hAnsi="Arial"/>
          <w:sz w:val="24"/>
        </w:rPr>
        <w:t>نسخ نص أو صور دون الاعتراف بالمصدر.</w:t>
      </w:r>
    </w:p>
    <w:p>
      <w:pPr>
        <w:pStyle w:val="ListBullet"/>
        <w:jc w:val="right"/>
        <w:bidi/>
        <w:bidi/>
      </w:pPr>
      <w:r>
        <w:rPr>
          <w:rFonts w:ascii="Arial" w:hAnsi="Arial"/>
          <w:sz w:val="24"/>
        </w:rPr>
        <w:t>نسب عمل شخص آخر أو أفكاره لنفسه.</w:t>
      </w:r>
    </w:p>
    <w:p>
      <w:pPr>
        <w:pStyle w:val="ListBullet"/>
        <w:jc w:val="right"/>
        <w:bidi/>
        <w:bidi/>
      </w:pPr>
      <w:r>
        <w:rPr>
          <w:rFonts w:ascii="Arial" w:hAnsi="Arial"/>
          <w:sz w:val="24"/>
        </w:rPr>
        <w:t>تقديم مهام أنتجها شخص آخر.</w:t>
      </w:r>
    </w:p>
    <w:p>
      <w:pPr>
        <w:pStyle w:val="ListBullet"/>
        <w:jc w:val="right"/>
        <w:bidi/>
        <w:bidi/>
      </w:pPr>
      <w:r>
        <w:rPr>
          <w:rFonts w:ascii="Arial" w:hAnsi="Arial"/>
          <w:sz w:val="24"/>
        </w:rPr>
        <w:t>تقديم مهمة للتقييم من المفترض أن يكون المعلم الطالب وحده من قام بها، ولكن الحقيقة أن هناك أشخاصًا آخرين قد تعاونوا معه على إنجازها.</w:t>
      </w:r>
    </w:p>
    <w:p>
      <w:pPr>
        <w:pStyle w:val="ListBullet"/>
        <w:jc w:val="right"/>
        <w:bidi/>
        <w:bidi/>
      </w:pPr>
      <w:r>
        <w:rPr>
          <w:rFonts w:ascii="Arial" w:hAnsi="Arial"/>
          <w:sz w:val="24"/>
        </w:rPr>
        <w:t>الغش في المهام التقييمية.</w:t>
      </w:r>
    </w:p>
    <w:p>
      <w:pPr>
        <w:pStyle w:val="ListBullet"/>
        <w:jc w:val="right"/>
        <w:bidi/>
        <w:bidi/>
      </w:pPr>
      <w:r>
        <w:rPr>
          <w:rFonts w:ascii="Arial" w:hAnsi="Arial"/>
          <w:sz w:val="24"/>
        </w:rPr>
        <w:t>تقديم بحوث غير حقيقية.</w:t>
      </w:r>
    </w:p>
    <w:p>
      <w:pPr>
        <w:pStyle w:val="ListBullet"/>
        <w:jc w:val="right"/>
        <w:bidi/>
        <w:bidi/>
      </w:pPr>
      <w:r>
        <w:rPr>
          <w:rFonts w:ascii="Arial" w:hAnsi="Arial"/>
          <w:sz w:val="24"/>
        </w:rPr>
        <w:t>تزوير التوقيعات على استمارات الموافقة.</w:t>
      </w:r>
    </w:p>
    <w:p>
      <w:pPr>
        <w:pStyle w:val="ListBullet"/>
        <w:jc w:val="right"/>
        <w:bidi/>
        <w:bidi/>
      </w:pPr>
      <w:r>
        <w:rPr>
          <w:rFonts w:ascii="Arial" w:hAnsi="Arial"/>
          <w:sz w:val="24"/>
        </w:rPr>
        <w:t>التواطؤ مع واحد أو أكثر من المعلمين الطلبة وتقديم أعمال مماثلة.</w:t>
        <w:br/>
        <w:t>يتم توفير دليل كامل للأمانة الأكاديميّة والممارسة الأكاديميّة الجيّدة وسوء السلوك الأكاديمي وكيفية تجنب الانتحال وذلك في كتيّب الطالب للأمانة الأكاديميّة والسرقات الأكاديمية4</w:t>
        <w:br/>
        <w:t>تستخدم أكاديمية الملكة رانيا لتدريب المعلمين برنامج التبرنيت لفحص المهام الخاضعة للتقييم المرتبطة بالوحدات الرئيسة الثلاث حيث يتم فحص تقارير التشابه لكل جزء من عمل الطالب الذي تم تقييمه من قبل مدرّس المعلّمين والحكم الصّادر بشأن ما إذا كان يشير إلى سوء سلوك أكاديمي أم لا. إذا أشير إلى سوء سلوك أكاديمي فسيتمّ تتبع سياسة وإجراءات سوء السلوك الأكاديمي.</w:t>
        <w:br/>
        <w:t>إذا تبين أن المهمة الخاضعة للتقييم التي قدمها المعلم الطالب تمثل سوء سلوك أكاديمي، سيلتقي قائد ضبط الجودة أو أحد أعضاء فريق ضبط الجودة والمشرف الأكاديمي للطالب، مع المعلم الطالب للتحقيق في ذلك واتخاذ قرار حول العقوبة التي سيتم تطبيقها. وسيتم الاسترشاد في ذلك من خلال ما يلي:</w:t>
        <w:br/>
        <w:t>(أ) إذا تم اعتبار المهمة الخاضعة للتقييم من السّرقات الأدبية، عندها ستكون الدرجة التحصيلية لهذه المهمة هي درجة الرسوب باستخدام معايير التقدير (أي ما يعادل درجة D ، أو 2.49 درجة) ويتم تسجيلها على أنها رسوب.</w:t>
        <w:br/>
        <w:t>(ب) إذا كانت المهمة الخاضعة للتقييم لأحد المعلمين الطلبة مطابقة لمهمة قدمها معلم طالب آخر (تواطؤ) عندها ستكون الدرجة التحصيلية لهذه المهمة هي درجة الرسوب باستخدام معايير التقدير (أي ما يعادل درجة D ، أو 2.49 درجة) ويتم تسجيلها على أنها رسوب.</w:t>
        <w:br/>
        <w:t>(ج) إذا تم اعتبار أن المعلم الطالب قد نسخ من مصادر مختلفة، ولم يقم بتقديم المراجع أو الاقتباسات بشكلٍ كافٍ، فإن المعلم الطالب عندها ستكون الدرجة التحصيلية لهذه المهمة هي درجة الرسوب باستخدام معايير التقدير (أي ما يعادل درجة D، أو 2.49 درجة) ويتم تسجيلها على أنها رسوب.</w:t>
        <w:br/>
        <w:t>سيسمح للمعلمين الطلبة بإعادة التقييم/ إعادة تقديم العمل المقيّم الذي يعدّ مخالفا للتقييم و/ أو سوء سلوك أكاديمي لمرة واحدة. وفي حال ثبت أنّ العمل الذي تمّت إعادته/ إعادة تقديمه يعدّ مخالفًا للتقييم و/ أو تمثّل سوء سلوك أكاديمي، عندها سيعدّ المعلّم الطالب راسبًا في هذه الوحدة الرّئيسة المقيّمة وقد يتمّ فصله من البرنامج. وسيكون مجلس الممتحنين هو المخوّل باتخاذ هذا القرار وذلك بالاستشارة مع قائد البرنامج.</w:t>
      </w:r>
    </w:p>
    <w:p>
      <w:pPr>
        <w:jc w:val="right"/>
        <w:bidi/>
        <w:bidi/>
      </w:pPr>
      <w:r>
        <w:rPr>
          <w:rFonts w:ascii="Arial" w:hAnsi="Arial"/>
          <w:sz w:val="24"/>
        </w:rPr>
        <w:t>سيتم منح العمل المقيّم الذي تمّت إعادته لسبب من الأسباب الواردة أعلاه (1) إلى (3) على درجة ناجح كحدّ أقصى باستخدام معايير التقييم (أي ما يعادل 3.0 درجات)</w:t>
        <w:br/>
        <w:t>تقع على عاتق كل من مدرس المعلمين / المرشد الأكاديمي وقائد ضبط الجودة أو من ينويه، الاحتفاظ بسجلات مخالفات التقييم و/أو سوء السلوك الأكاديمي الناجمة عن تقييم المعلّم الطالب. عندما يكون لدى المعلّم الطالب سجل من المخالفات التقييم و/ أو سوء السلوك الأكاديمي الناجم عن التقييم، سيتم الإبلاغ عن هذه المعلومات في الاجتماع المناسب لمجلس الممتحنين، وسيؤخذ هذا بعين الاعتبار عند اتخاذ أي قرار بشأن المعلّم الطالب في الدبلوم المرئي في التعليم.</w:t>
      </w:r>
    </w:p>
    <w:p>
      <w:pPr>
        <w:pStyle w:val="Heading1"/>
        <w:jc w:val="right"/>
        <w:bidi/>
        <w:bidi/>
      </w:pPr>
      <w:r>
        <w:rPr>
          <w:rFonts w:ascii="Arial" w:hAnsi="Arial"/>
          <w:sz w:val="24"/>
        </w:rPr>
        <w:t>الشكاوى والاستئنافات الأكاديمية ضد قرارات مجلس الممتحنين، رئيس مجلس الممتحنين أو المسجل الأكاديمي</w:t>
      </w:r>
    </w:p>
    <w:p>
      <w:pPr>
        <w:pStyle w:val="Heading2"/>
        <w:jc w:val="right"/>
        <w:bidi/>
        <w:bidi/>
      </w:pPr>
      <w:r>
        <w:rPr>
          <w:rFonts w:ascii="Arial" w:hAnsi="Arial"/>
          <w:sz w:val="24"/>
        </w:rPr>
        <w:t>الشكاوى</w:t>
      </w:r>
    </w:p>
    <w:p>
      <w:pPr>
        <w:jc w:val="right"/>
        <w:bidi/>
        <w:bidi/>
      </w:pPr>
      <w:r>
        <w:rPr>
          <w:rFonts w:ascii="Arial" w:hAnsi="Arial"/>
          <w:sz w:val="24"/>
        </w:rPr>
        <w:t>يحق للمعلمين الطلبة تقديم شكوى حول أي جانب من جوانب الخدمة المعروضة / المقدمة من أكاديمية الملكة رانيا لتدريب المعلمين. يجب التعامل مع عدم الرضا عن مسألة أكاديمية من خلال سياسة وإجراءات الاستئناف الأكاديمي. سياسة وإجراءات الشكاوى تتعلّق بالأمور غير الأكاديمية. ويجب أن يقوم كل من المعلمين الطلبة وكوادر أكاديمية الملكة رانيا لتدريب المعلمين ببذل كل جهد ممكن لحل الشكوى بطريقة غير رسمية وعلى نحو يرضي كلا الطرفين قبل القيام بتقديم أي شكوى رسمية مكتوبة. كذلك يجب أن يقوم المعلم الطالب بتقديم شكوى رسمية من خلال استكمال نموذج الشكاوى (انظر كتيّب الجودة) وإرساله إلى قائد الجودة الأكاديمية مشيرًا إلى سبب الشكوى وكيف يمكن تناول هذه المسألة. حيثما كان ذلك ممكناً، يجب أن</w:t>
      </w:r>
    </w:p>
    <w:p>
      <w:pPr>
        <w:jc w:val="right"/>
        <w:bidi/>
        <w:bidi/>
      </w:pPr>
      <w:r>
        <w:rPr>
          <w:rFonts w:ascii="Arial" w:hAnsi="Arial"/>
          <w:sz w:val="24"/>
        </w:rPr>
        <w:t>يرافق نموذج الشكاوى الذي تم استكماله أدلة داعمة. ويقوم كادر البرنامج عادة بالاستجابة للشكوى الرسمية خلال أسبوعين (عشرة أيام) من تاريخ تقديم نموذج الشكاوى. كما سيقوم قائد البرنامج أو النائب عنه بالرد بالإيميل الرسمي المعتمد من أكاديمية الملكة رانيا لتدريب المعلمين والخاص بالمعلم الطالب صاحب الشكوى، وتقديم حل للمعلم الطالب إذا تمّ اعتبار الشكوى مبررة. وإذا كانت الشكوى مكررة من عدد من المعلمين الطلبة، يجب تعيين متحدث رسمي باسميم يقوم بتقديم الشكاوى من خلال استكمال النموذج الذي يجب أن يوقعه كل المشتكين من المعلّمين الطّلبة. يرجى مراجعة كتيّب الجودة للحصول على المزيد من التفاصيل حول سياسة وإجراءات الشكاوى ونموذج الشكاوى ${ }^{5}$.</w:t>
        <w:br/>
        <w:t>الاستئناف ضد قرارات مجلس الممتحنين، رئيس المجلس، أو المسجّل الأكاديمي ${ }^{6}$</w:t>
        <w:br/>
        <w:t>يحق للمعلمين الطلبة تقديم استئناف ضد قرارات مجلس الممتحنين، رئيس مجلس الممتحنين، قد يندرج الاستئناف ضد القرار الصادر في الفئتين التاليتين :</w:t>
        <w:br/>
        <w:t>( أ ) الاستئناف ضد درجة تحصيلية ممنوحة لجزء من العمل الخاضع للتقييم أو أي نوع آخر من التقييم بما في ذلك الخبرة المدرسيّة و/ أو تلبية معايير المعلّمين المطلوبة للبرنامج.</w:t>
        <w:br/>
        <w:t>(ب) الاستئناف ضد قرار صادر عن مجلس الممتحنين أو رئيس مجلس الممتحنين فيما يتعلّق بجانب من جوانب السلوك المرئي قد يكون أدّى إلى تعليق دراسة المعلّم الطالب أو فصله من البرنامج. سيتم استخدام قواعد السلوك الخاصّة بالمعلمين الطلبة والمعتمدة في أكاديمية الملكة رانيا لتدريب المعلمين" للمساعدة في الإبلاغ عن القرارات التي تندرج في هذه الفئة.</w:t>
        <w:br/>
        <w:t>لا يجوز تقديم استئناف في أي قرار يتخذه مجلس الممتحنين والذي يقع في الفئة (أ) أعلاه إلا على أساس:</w:t>
      </w:r>
    </w:p>
    <w:p>
      <w:pPr>
        <w:jc w:val="right"/>
        <w:bidi/>
        <w:bidi/>
      </w:pPr>
      <w:r>
        <w:rPr>
          <w:rFonts w:ascii="Arial" w:hAnsi="Arial"/>
          <w:sz w:val="24"/>
        </w:rPr>
        <w:t>[^0]</w:t>
        <w:br/>
        <w:t>[^0]:    ${ }^{5}$ سياسة وإجراءات الشكاوى للتقدم بالشكوى واستمارة الشكاوى</w:t>
        <w:br/>
        <w:t xml:space="preserve">    ${ }^{6}$ من أجل الإيجاز يتم استئناف القرار الصادر عن مجلس الممتحنين ضد أي قرار يتخذه رئيس مجلس الممتحنين نيابة عن مجلس الممتحنين.</w:t>
        <w:br/>
        <w:t xml:space="preserve">    ${ }^{7}$ قواعد السلوك المهني في أكاديمية الملكة رانيا لتدريب المعلمين</w:t>
      </w:r>
    </w:p>
    <w:p>
      <w:pPr>
        <w:jc w:val="right"/>
        <w:bidi/>
        <w:bidi/>
      </w:pPr>
      <w:r>
        <w:rPr>
          <w:rFonts w:ascii="Arial" w:hAnsi="Arial"/>
          <w:sz w:val="24"/>
        </w:rPr>
        <w:t>(1) لم يتمّ إجراء التقييم وفق أنظمة التقييم الحالية المعتمدة في البرنامج، أو حدث خطأ إداري ملموس، أو حدثت بعض المخالفات الأخرى ذات الصّلة بالتقييم.</w:t>
        <w:br/>
        <w:t>(2) تأثر قرار المرشد الأكاديمي/ مدرّس المعلّمين الذي يقيم العمل بالتّحيّز الشّخصي.</w:t>
        <w:br/>
        <w:t>(3) تمّ تقديم معلومات مضلّلة حول متطلبات التقييم.</w:t>
        <w:br/>
        <w:t>(4) لم يتمّ إجراء التقييم بشكل صحيح بالنسبة للمعلم الطالب من ذوي الإعاقة والاحتياجات الخاصة، أو لم يتم تقديم الدعم المحدد له، أو لم يتم تنفيذ إجراءات التقييم المتفق عليها لهذا المعلم الطالب بشكل صحيح.</w:t>
        <w:br/>
        <w:t>لا يمكن تقديم استئناف ضد قرارات من الفئة (ب) أعلاه إلا إذا كانت هناك أدلة موجودة في ذلك الوقت تتعلق بالمعلّم الطالب المعني، لم يكن مجلس الممتحنين أو رئيس المجلس على دراية بها حين اتخذ القرار بشأن السلوك المهي لهذا المعلّم الطالب. ويجب على المعلم الطالب الرجوع إلى قواعد سلوك المعلم الطالب المهي عند تقديم استئناف بموجب الفئة (ب) أعلاه.</w:t>
      </w:r>
    </w:p>
    <w:p>
      <w:pPr>
        <w:jc w:val="right"/>
        <w:bidi/>
        <w:bidi/>
      </w:pPr>
      <w:r>
        <w:rPr>
          <w:rFonts w:ascii="Arial" w:hAnsi="Arial"/>
          <w:sz w:val="24"/>
        </w:rPr>
        <w:t>تقديم استئناف ضد قرار مجلس الممتحنين، أو رئيس مجلس الممتحنين</w:t>
      </w:r>
    </w:p>
    <w:p>
      <w:pPr>
        <w:jc w:val="right"/>
        <w:bidi/>
        <w:bidi/>
      </w:pPr>
      <w:r>
        <w:rPr>
          <w:rFonts w:ascii="Arial" w:hAnsi="Arial"/>
          <w:sz w:val="24"/>
        </w:rPr>
        <w:t>إذا كان المعلم الطالب يرغب بطلب استئناف صادر عن مجلس الممتحنين أو رئيس مجلس الممتحنين، يجب أن يقوم ببذل مجهود لحلّ المسألة بشكل غير رسمي مع قائد الجودة الأكاديميّة قبل اتخاذ إجراء رسمي. ولتقديم الاستئناف الرسمي، يجب أن يقوم المعلم الطالب باستكمال نموذج الاستئناف ضد مجلس الممتحنين (انظر كتيب الجودة) وتقديمه إلى قائد الجودة الأكاديمية. ويجب أن يحتوي نموذج الاستئناف المكتمل ضد مجلس الممتحنين على الأسباب الرامية للاستئناف، وما الفئة (أ) أو (ب) المذكورة أعلاه، التي تندرج فيه. وأين (أ) أسباب الاستئناف المأخوذ من (1) إلى (4) أعلاه، ويجب تقديم أدلة لعزز الأسباب الرامية للاستئناف.</w:t>
        <w:br/>
        <w:t>في حالة وجود أسباب للنّظر في الاستئناف الرسمي ضد قرار اتخذه مجلس الممتحنين، سيتمّ الاستماع إلى الاستئناف من قبل لجنة استئناف مجلس الممتحنين ${ }^{8}$. والتي يجب أن يكون أعضاؤها مستقلين عن المعلم الطالب المعني (أي لا يشاركون في تدريس أو تقييم أعمال المعلّم الطالب) كما يجب أن يتألّف الفريق من كادر البرنامج الذين لم يشاركوا مباشرة في اتخاذ قرار مجلس الممتحنين المبدئي.</w:t>
        <w:br/>
        <w:t>سوف يستجيب كادر البرنامج في أكاديمية الملكة رانيا لتدريب المعلمين إلى الاستئناف الرسمي ضد قرار مجلس الممتحنين في غضون أسبوعين (عشرة أيام عمل) من تقديم نموذج الاستئناف المكتمل ضد مجلس الممتحنين. وسوف يستجيب قائد البرنامج أو نائبه كتابيا من خلال الإيميل الرسمي الذي تعتمده أكاديمية الملكة رانيا لتدريب المعلمين والخاص بالمعلم الطالب صاحب الاستئناف متناولا أسباب الاستئناف في حالة عدّ الاستئناف مبررًا، حيث يقوم بطرح القرار على المعلم الطالب. تمّ تقديم المزيد من المعلومات في كتيب الجودة الأكاديمية حول سياسة وإجراءات الاستئنافات المقدمة ضد قرارات مجلس الممتحنين، كما يتوفر نموذج الاستئناف ضد هذه القرارات.</w:t>
        <w:br/>
        <w:t>جهات مهمة للتواصل:</w:t>
        <w:br/>
        <w:t>ستقوم مجموعة الكوادر التالية بتقديم الدّعم للمعلمين الطلبة في القضايا الأكاديمية والتربوية خلال دراستهم كملتحقين بالدبلوم:</w:t>
        <w:br/>
        <w:t>1. مدرسو المعلمون: وهم من كوادر أكاديمية الملكة رانيا لتدريب المعلّمين الذين سيقدمون للملتحقين خبرات متخصصة في التعليم. يتولى بعض مدرسي المعلمين أدوارًا قياديّة محدّدة خاصة بجوانب معينة في الدبلوم المهي في التعليم، مثل الأدوار الإدارية أو قيادة وحدات دراسية معينة.</w:t>
        <w:br/>
        <w:t>2. للأمور المتعلّقة بتكنولوجيا المعلومات (على سبيل المثال: outlook email, username, password وغيرها) يرجى التّواصل مع قسم الدعم التقني في الأكاديميّة عبر helpdesk@qrta.edu.jo</w:t>
      </w:r>
    </w:p>
    <w:p>
      <w:pPr>
        <w:jc w:val="right"/>
        <w:bidi/>
        <w:bidi/>
      </w:pPr>
      <w:r>
        <w:rPr>
          <w:rFonts w:ascii="Arial" w:hAnsi="Arial"/>
          <w:sz w:val="24"/>
        </w:rPr>
        <w:t>ستحتاج للتحقّق من بريدك الإلكتروني الخاص بأكاديميّة الملكة رانيا لتدريب المُعلّمين بشكلٍ مُنتظم، وإبلاغ أكاديميّة الملكة رانيا لتدريب المُعلّمين بأي تغيّرات قد تحدث في تفاصيل الاتصال الخاص بك فور حدوثها.</w:t>
        <w:br/>
        <w:t>3. شؤون الطلبة: التواصل عبر الإيميل Al@qrta.edu.jo</w:t>
      </w:r>
    </w:p>
    <w:p>
      <w:pPr>
        <w:jc w:val="right"/>
        <w:bidi/>
        <w:bidi/>
      </w:pPr>
      <w:r>
        <w:rPr>
          <w:rFonts w:ascii="Arial" w:hAnsi="Arial"/>
          <w:sz w:val="24"/>
        </w:rPr>
        <w:t>[^0]</w:t>
        <w:br/>
        <w:t>[^0]:    8 اختصاصات وتشكيل لجنة استئناف مجلس الممتحنين.</w:t>
      </w:r>
    </w:p>
    <w:p/>
    <w:p>
      <w:pPr>
        <w:pStyle w:val="Heading1"/>
        <w:jc w:val="left"/>
      </w:pPr>
      <w:r>
        <w:rPr>
          <w:rFonts w:ascii="Arial" w:hAnsi="Arial"/>
          <w:sz w:val="24"/>
        </w:rPr>
        <w:t>QUREN RANIA TEACHER ACADEMY</w:t>
      </w:r>
    </w:p>
    <w:p>
      <w:pPr>
        <w:jc w:val="right"/>
        <w:bidi/>
        <w:bidi/>
      </w:pPr>
      <w:r>
        <w:rPr>
          <w:rFonts w:ascii="Arial" w:hAnsi="Arial"/>
          <w:sz w:val="24"/>
        </w:rPr>
        <w:t>كاديمية الملكية راتبانا للتدريب المعلمين</w:t>
      </w:r>
    </w:p>
    <w:sectPr w:rsidR="00FC693F" w:rsidRPr="0006063C" w:rsidSect="00034616">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