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Apprendre Flutter avec LP E Tickets en 30 jours</w:t>
      </w:r>
    </w:p>
    <w:p>
      <w:r>
        <w:t>Un programme pratique pour comprendre le frontend, modifier une fonctionnalité et vérifier son fonctionnement avec Odoo.</w:t>
      </w:r>
    </w:p>
    <w:p>
      <w:pPr>
        <w:pStyle w:val="Heading1"/>
      </w:pPr>
      <w:r>
        <w:t>Votre objectif</w:t>
      </w:r>
    </w:p>
    <w:p>
      <w:r>
        <w:t>À la fin du parcours, vous devez pouvoir suivre une action depuis un écran jusqu’à Odoo, expliquer le retour des données, corriger une erreur simple et ajouter une petite amélioration testée. Le projet existant sert de support quotidien : vous apprenez sur ses modèles, ses contrôleurs, ses repositories et ses écrans réels.</w:t>
      </w:r>
    </w:p>
    <w:p>
      <w:r>
        <w:t>Prévoyez 1 h 30 à 2 h par jour, soit environ 45 à 60 heures. Les 30 jours donnent une base de travail autonome sur ce projet ; les sujets difficiles peuvent nécessiter plusieurs séances.</w:t>
      </w:r>
    </w:p>
    <w:p>
      <w:pPr>
        <w:pStyle w:val="Heading1"/>
      </w:pPr>
      <w:r>
        <w:t>Votre rythme quotidien</w:t>
      </w:r>
    </w:p>
    <w:p>
      <w:r>
        <w:rPr>
          <w:b/>
        </w:rPr>
        <w:t xml:space="preserve">20 min </w:t>
      </w:r>
      <w:r>
        <w:t>Comprendre une notion et la reformuler avec vos mots.</w:t>
      </w:r>
    </w:p>
    <w:p>
      <w:r>
        <w:rPr>
          <w:b/>
        </w:rPr>
        <w:t xml:space="preserve">20 min </w:t>
      </w:r>
      <w:r>
        <w:t>Faire un petit exemple Dart ou Flutter isolé.</w:t>
      </w:r>
    </w:p>
    <w:p>
      <w:r>
        <w:rPr>
          <w:b/>
        </w:rPr>
        <w:t xml:space="preserve">45 min </w:t>
      </w:r>
      <w:r>
        <w:t>Lire puis modifier un exemple local dans LP E Tickets.</w:t>
      </w:r>
    </w:p>
    <w:p>
      <w:r>
        <w:rPr>
          <w:b/>
        </w:rPr>
        <w:t xml:space="preserve">20 min </w:t>
      </w:r>
      <w:r>
        <w:t>Vérifier le résultat et lire le test correspondant.</w:t>
      </w:r>
    </w:p>
    <w:p>
      <w:r>
        <w:rPr>
          <w:b/>
        </w:rPr>
        <w:t xml:space="preserve">15 min </w:t>
      </w:r>
      <w:r>
        <w:t>Expliquer le flux sans aide et écrire ce qui reste flou.</w:t>
      </w:r>
    </w:p>
    <w:p>
      <w:r>
        <w:t>Pour une séance de 90 minutes : 15 minutes de notion, 15 minutes d’exemple, 35 minutes de projet, 15 minutes de vérification et 10 minutes de synthèse.</w:t>
      </w:r>
    </w:p>
    <w:p>
      <w:pPr>
        <w:pStyle w:val="Heading1"/>
      </w:pPr>
      <w:r>
        <w:t>Le parcours</w:t>
      </w:r>
    </w:p>
    <w:p>
      <w:r>
        <w:t>Jours 1 à 7 : Dart et lecture du code. Jours 8 à 14 : écrans, navigation et architecture. Jours 15 à 21 : échanges Odoo et repositories. Jours 22 à 28 : état et flux métier. Jours 29 et 30 : diagnostic et livraison d’une petite amélioration.</w:t>
      </w:r>
    </w:p>
    <w:p>
      <w:r>
        <w:t>Travaillez sur une base locale avec des données de test. Conservez un journal : notion comprise, fichiers lus, modification faite, résultat observé et question restante.</w:t>
      </w:r>
    </w:p>
    <w:p>
      <w:r>
        <w:br w:type="page"/>
      </w:r>
    </w:p>
    <w:p>
      <w:pPr>
        <w:pStyle w:val="Heading1"/>
      </w:pPr>
      <w:r>
        <w:t>Repères dans le projet</w:t>
      </w:r>
    </w:p>
    <w:p>
      <w:r>
        <w:t>Les chemins du programme sont relatifs à LP-E-Tickets-Frontend. Dans les fiches quotidiennes, ils commencent généralement par lib/. Utilisez la recherche de fichiers de VS Code pour les ouvrir.</w:t>
      </w:r>
    </w:p>
    <w:p>
      <w:pPr>
        <w:spacing w:after="160"/>
      </w:pPr>
      <w:r>
        <w:rPr>
          <w:rFonts w:ascii="Courier New" w:hAnsi="Courier New"/>
          <w:sz w:val="18"/>
        </w:rPr>
        <w:t>Écran → Contrôleur ou BLoC → Repository</w:t>
      </w:r>
      <w:r>
        <w:rPr>
          <w:rFonts w:ascii="Courier New" w:hAnsi="Courier New"/>
          <w:sz w:val="18"/>
        </w:rPr>
        <w:br/>
        <w:t xml:space="preserve">      → Facade ou Services → API Odoo</w:t>
      </w:r>
      <w:r>
        <w:rPr>
          <w:rFonts w:ascii="Courier New" w:hAnsi="Courier New"/>
          <w:sz w:val="18"/>
        </w:rPr>
        <w:br/>
      </w:r>
      <w:r>
        <w:rPr>
          <w:rFonts w:ascii="Courier New" w:hAnsi="Courier New"/>
          <w:sz w:val="18"/>
        </w:rPr>
        <w:br/>
        <w:t>Réponse Odoo → mapping → modèles → état → interface</w:t>
      </w:r>
    </w:p>
    <w:p>
      <w:r>
        <w:t>L’écran affiche et recueille les actions. Le contrôleur orchestre les opérations et leur état. Le repository fournit les données du flux. La facade et les services exécutent les échanges et les conversions. Odoo reste responsable des autorisations et des règles métier définitives.</w:t>
      </w:r>
    </w:p>
    <w:p>
      <w:pPr>
        <w:pStyle w:val="Heading2"/>
      </w:pPr>
      <w:r>
        <w:t>Organisation actuelle</w:t>
      </w:r>
    </w:p>
    <w:p>
      <w:r>
        <w:rPr>
          <w:b/>
        </w:rPr>
        <w:t xml:space="preserve">lib/features/ </w:t>
      </w:r>
      <w:r>
        <w:t>Écrans et contrôleurs classés par fonction : purchases, transfer, qr, history, portfolio, auth et profile.</w:t>
      </w:r>
    </w:p>
    <w:p>
      <w:r>
        <w:rPr>
          <w:b/>
        </w:rPr>
        <w:t xml:space="preserve">lib/data/ </w:t>
      </w:r>
      <w:r>
        <w:t>Modèles regroupés par domaine, repositories et services. Les services communs sont dans shared_services.</w:t>
      </w:r>
    </w:p>
    <w:p>
      <w:r>
        <w:rPr>
          <w:b/>
        </w:rPr>
        <w:t xml:space="preserve">lib/core/ et lib/shared/ </w:t>
      </w:r>
      <w:r>
        <w:t>Configuration, session, réseau, contrôleur de base et composants partagés.</w:t>
      </w:r>
    </w:p>
    <w:p>
      <w:r>
        <w:rPr>
          <w:b/>
        </w:rPr>
        <w:t xml:space="preserve">test/ </w:t>
      </w:r>
      <w:r>
        <w:t>Tests de comportement, de mapping et de protection de la structure du code.</w:t>
      </w:r>
    </w:p>
    <w:p>
      <w:pPr>
        <w:pStyle w:val="Heading2"/>
      </w:pPr>
      <w:r>
        <w:t>Ce qui est déjà en place</w:t>
      </w:r>
    </w:p>
    <w:p>
      <w:r>
        <w:t>Les achats, la génération de QR, les transferts de carnets et de tickets, les actions QR, le portefeuille et l’historique ont des contrôleurs et repositories. L’onglet Opérations réutilise l’écran de transactions en mode wallet. Certains écrans gardent encore de la préparation de données et de l’état local.</w:t>
      </w:r>
    </w:p>
    <w:p>
      <w:r>
        <w:t>Le projet utilise plusieurs mécanismes compatibles : BLoC pour l’authentification, des contrôleurs basés sur ChangeNotifier pour plusieurs flux et setState pour l’interface locale. L’authentification, le profil et certains écrans station ne suivent pas encore tous la chaîne complète. Ce programme ne suppose donc pas que toute la migration est terminée.</w:t>
      </w:r>
    </w:p>
    <w:p>
      <w:pPr>
        <w:pStyle w:val="Heading2"/>
      </w:pPr>
      <w:r>
        <w:t>Avant de commencer</w:t>
      </w:r>
    </w:p>
    <w:p>
      <w:r>
        <w:t>Vérifiez git status et gardez les modifications existantes. Faites les exercices sur une branche de travail, sans effacer le travail en cours. Relevez un état initial avec flutter analyze et flutter test. Un test déjà en échec doit être consigné avant vos changements ; ne le désactivez pas pour obtenir un résultat vert.</w:t>
      </w:r>
    </w:p>
    <w:p>
      <w:r>
        <w:br w:type="page"/>
      </w:r>
    </w:p>
    <w:p>
      <w:pPr>
        <w:pStyle w:val="Heading1"/>
      </w:pPr>
      <w:r>
        <w:t>Pratique quotidienne</w:t>
      </w:r>
    </w:p>
    <w:p>
      <w:pPr>
        <w:pStyle w:val="Heading2"/>
      </w:pPr>
      <w:r>
        <w:t>Jour 1   Types et valeurs absentes</w:t>
      </w:r>
    </w:p>
    <w:p>
      <w:r>
        <w:rPr>
          <w:b/>
        </w:rPr>
        <w:t xml:space="preserve">Objectif </w:t>
      </w:r>
      <w:r>
        <w:t>Lire une déclaration Dart sans deviner son sens.</w:t>
      </w:r>
    </w:p>
    <w:p>
      <w:r>
        <w:rPr>
          <w:b/>
        </w:rPr>
        <w:t>Code à ouvrir</w:t>
        <w:br/>
      </w:r>
      <w:r>
        <w:rPr>
          <w:rFonts w:ascii="Courier New" w:hAnsi="Courier New"/>
          <w:sz w:val="17"/>
        </w:rPr>
        <w:t>lib/data/models/purchase_models/purchase_lot.dart</w:t>
      </w:r>
    </w:p>
    <w:p>
      <w:r>
        <w:rPr>
          <w:b/>
        </w:rPr>
        <w:t xml:space="preserve">À comprendre </w:t>
      </w:r>
      <w:r>
        <w:t>int, String, bool, final, const et le suffixe ? expriment les données autorisées. Une valeur absente ne signifie pas automatiquement zéro.</w:t>
      </w:r>
    </w:p>
    <w:p>
      <w:r>
        <w:rPr>
          <w:b/>
        </w:rPr>
        <w:t xml:space="preserve">Exercice </w:t>
      </w:r>
      <w:r>
        <w:t>Repérez cinq champs de PurchaseLine. Calculez sur papier faceCount et lineAmount pour 2 carnets de 10 tickets de valeur 100, puis reproduisez ces calculs dans un petit exemple Dart.</w:t>
      </w:r>
    </w:p>
    <w:p>
      <w:r>
        <w:rPr>
          <w:b/>
        </w:rPr>
        <w:t xml:space="preserve">Validation </w:t>
      </w:r>
      <w:r>
        <w:t>Vous obtenez 20 tickets et un montant de 2000. Expliquez pourquoi remplacer une donnée obligatoire manquante par zéro peut masquer une erreur.</w:t>
      </w:r>
    </w:p>
    <w:p/>
    <w:p>
      <w:pPr>
        <w:pStyle w:val="Heading2"/>
      </w:pPr>
      <w:r>
        <w:t>Jour 2   Classes et modèles</w:t>
      </w:r>
    </w:p>
    <w:p>
      <w:r>
        <w:rPr>
          <w:b/>
        </w:rPr>
        <w:t xml:space="preserve">Objectif </w:t>
      </w:r>
      <w:r>
        <w:t>Comprendre la représentation des données métier.</w:t>
      </w:r>
    </w:p>
    <w:p>
      <w:r>
        <w:rPr>
          <w:b/>
        </w:rPr>
        <w:t>Code à ouvrir</w:t>
        <w:br/>
      </w:r>
      <w:r>
        <w:rPr>
          <w:rFonts w:ascii="Courier New" w:hAnsi="Courier New"/>
          <w:sz w:val="17"/>
        </w:rPr>
        <w:t>lib/data/models/purchase_models/purchase_lot.dart</w:t>
      </w:r>
      <w:r>
        <w:rPr>
          <w:rFonts w:ascii="Courier New" w:hAnsi="Courier New"/>
          <w:sz w:val="17"/>
        </w:rPr>
        <w:br/>
        <w:t>lib/data/models/qr_models/qr_token.dart</w:t>
      </w:r>
    </w:p>
    <w:p>
      <w:r>
        <w:rPr>
          <w:b/>
        </w:rPr>
        <w:t xml:space="preserve">À comprendre </w:t>
      </w:r>
      <w:r>
        <w:t>Un modèle représente des données ; il ne doit pas devenir un écran ou effectuer une requête réseau. Un enum limite les états possibles.</w:t>
      </w:r>
    </w:p>
    <w:p>
      <w:r>
        <w:rPr>
          <w:b/>
        </w:rPr>
        <w:t xml:space="preserve">Exercice </w:t>
      </w:r>
      <w:r>
        <w:t>Dessinez PurchaseLine avec ses champs et ses propriétés calculées. Relevez les états de PurchaseLotState et de QrState sans les mélanger.</w:t>
      </w:r>
    </w:p>
    <w:p>
      <w:r>
        <w:rPr>
          <w:b/>
        </w:rPr>
        <w:t xml:space="preserve">Validation </w:t>
      </w:r>
      <w:r>
        <w:t>Vous distinguez un achat submitted d’un QR active. Vous savez expliquer le rôle du constructeur et de copyWith.</w:t>
      </w:r>
    </w:p>
    <w:p>
      <w:r>
        <w:br w:type="page"/>
      </w:r>
    </w:p>
    <w:p>
      <w:pPr>
        <w:pStyle w:val="Heading1"/>
      </w:pPr>
      <w:r>
        <w:t>Pratique quotidienne</w:t>
      </w:r>
    </w:p>
    <w:p>
      <w:pPr>
        <w:pStyle w:val="Heading2"/>
      </w:pPr>
      <w:r>
        <w:t>Jour 3   Listes et maps</w:t>
      </w:r>
    </w:p>
    <w:p>
      <w:r>
        <w:rPr>
          <w:b/>
        </w:rPr>
        <w:t xml:space="preserve">Objectif </w:t>
      </w:r>
      <w:r>
        <w:t>Transformer des collections sans confondre modèle et JSON.</w:t>
      </w:r>
    </w:p>
    <w:p>
      <w:r>
        <w:rPr>
          <w:b/>
        </w:rPr>
        <w:t>Code à ouvrir</w:t>
        <w:br/>
      </w:r>
      <w:r>
        <w:rPr>
          <w:rFonts w:ascii="Courier New" w:hAnsi="Courier New"/>
          <w:sz w:val="17"/>
        </w:rPr>
        <w:t>lib/data/services/purchase_services/acpec_purchases_mapper.dart</w:t>
      </w:r>
    </w:p>
    <w:p>
      <w:r>
        <w:rPr>
          <w:b/>
        </w:rPr>
        <w:t xml:space="preserve">À comprendre </w:t>
      </w:r>
      <w:r>
        <w:t>List contient une suite de valeurs ; Map associe des clés à des valeurs. Le mapper adapte les réponses reçues à la représentation de l’application.</w:t>
      </w:r>
    </w:p>
    <w:p>
      <w:r>
        <w:rPr>
          <w:b/>
        </w:rPr>
        <w:t xml:space="preserve">Exercice </w:t>
      </w:r>
      <w:r>
        <w:t>Repérez une conversion dans le mapper. Avec une copie fictive des données attendues, utilisez map et where pour transformer puis filtrer une liste ; essayez une liste vide.</w:t>
      </w:r>
    </w:p>
    <w:p>
      <w:r>
        <w:rPr>
          <w:b/>
        </w:rPr>
        <w:t xml:space="preserve">Validation </w:t>
      </w:r>
      <w:r>
        <w:t>Vous pouvez montrer le type avant et après conversion et expliquer ce qui se passe pour une clé absente.</w:t>
      </w:r>
    </w:p>
    <w:p/>
    <w:p>
      <w:pPr>
        <w:pStyle w:val="Heading2"/>
      </w:pPr>
      <w:r>
        <w:t>Jour 4   Future et await</w:t>
      </w:r>
    </w:p>
    <w:p>
      <w:r>
        <w:rPr>
          <w:b/>
        </w:rPr>
        <w:t xml:space="preserve">Objectif </w:t>
      </w:r>
      <w:r>
        <w:t>Suivre une opération asynchrone.</w:t>
      </w:r>
    </w:p>
    <w:p>
      <w:r>
        <w:rPr>
          <w:b/>
        </w:rPr>
        <w:t>Code à ouvrir</w:t>
        <w:br/>
      </w:r>
      <w:r>
        <w:rPr>
          <w:rFonts w:ascii="Courier New" w:hAnsi="Courier New"/>
          <w:sz w:val="17"/>
        </w:rPr>
        <w:t>lib/features/purchases/controllers/purchase_controller.dart</w:t>
      </w:r>
      <w:r>
        <w:rPr>
          <w:rFonts w:ascii="Courier New" w:hAnsi="Courier New"/>
          <w:sz w:val="17"/>
        </w:rPr>
        <w:br/>
        <w:t>lib/data/repositories/purchase_repository.dart</w:t>
      </w:r>
    </w:p>
    <w:p>
      <w:r>
        <w:rPr>
          <w:b/>
        </w:rPr>
        <w:t xml:space="preserve">À comprendre </w:t>
      </w:r>
      <w:r>
        <w:t>Future représente un résultat futur. await attend ce résultat sans bloquer toute l’interface. La signature annonce le type retourné.</w:t>
      </w:r>
    </w:p>
    <w:p>
      <w:r>
        <w:rPr>
          <w:b/>
        </w:rPr>
        <w:t xml:space="preserve">Exercice </w:t>
      </w:r>
      <w:r>
        <w:t>Suivez listPaymentMethods depuis le contrôleur. Dans un exemple isolé, retournez une liste après un délai et ajoutez trois traces pour observer l’ordre des instructions.</w:t>
      </w:r>
    </w:p>
    <w:p>
      <w:r>
        <w:rPr>
          <w:b/>
        </w:rPr>
        <w:t xml:space="preserve">Validation </w:t>
      </w:r>
      <w:r>
        <w:t>Vous expliquez pourquoi on ne peut pas utiliser une Future comme si elle était déjà la liste finale.</w:t>
      </w:r>
    </w:p>
    <w:p>
      <w:r>
        <w:br w:type="page"/>
      </w:r>
    </w:p>
    <w:p>
      <w:pPr>
        <w:pStyle w:val="Heading1"/>
      </w:pPr>
      <w:r>
        <w:t>Pratique quotidienne</w:t>
      </w:r>
    </w:p>
    <w:p>
      <w:pPr>
        <w:pStyle w:val="Heading2"/>
      </w:pPr>
      <w:r>
        <w:t>Jour 5   Erreurs et nettoyage</w:t>
      </w:r>
    </w:p>
    <w:p>
      <w:r>
        <w:rPr>
          <w:b/>
        </w:rPr>
        <w:t xml:space="preserve">Objectif </w:t>
      </w:r>
      <w:r>
        <w:t>Préserver une erreur tout en terminant proprement une opération.</w:t>
      </w:r>
    </w:p>
    <w:p>
      <w:r>
        <w:rPr>
          <w:b/>
        </w:rPr>
        <w:t>Code à ouvrir</w:t>
        <w:br/>
      </w:r>
      <w:r>
        <w:rPr>
          <w:rFonts w:ascii="Courier New" w:hAnsi="Courier New"/>
          <w:sz w:val="17"/>
        </w:rPr>
        <w:t>lib/core/controllers/flow_controller.dart</w:t>
      </w:r>
      <w:r>
        <w:rPr>
          <w:rFonts w:ascii="Courier New" w:hAnsi="Courier New"/>
          <w:sz w:val="17"/>
        </w:rPr>
        <w:br/>
        <w:t>lib/data/services/shared_services/acpec_rpc_result_guard.dart</w:t>
      </w:r>
    </w:p>
    <w:p>
      <w:r>
        <w:rPr>
          <w:b/>
        </w:rPr>
        <w:t xml:space="preserve">À comprendre </w:t>
      </w:r>
      <w:r>
        <w:t>try, catch, rethrow et finally ont des rôles distincts. Un statut HTTP réussi ne garantit pas une opération métier réussie.</w:t>
      </w:r>
    </w:p>
    <w:p>
      <w:r>
        <w:rPr>
          <w:b/>
        </w:rPr>
        <w:t xml:space="preserve">Exercice </w:t>
      </w:r>
      <w:r>
        <w:t>Lisez execute : repérez l’entrée dans pending, l’enregistrement de l’erreur et la sortie dans finally. Simulez une exception dans un exemple sans réseau.</w:t>
      </w:r>
    </w:p>
    <w:p>
      <w:r>
        <w:rPr>
          <w:b/>
        </w:rPr>
        <w:t xml:space="preserve">Validation </w:t>
      </w:r>
      <w:r>
        <w:t>Après succès comme après erreur, l’opération ne reste pas en attente. Vous distinguez un message public d’un détail technique.</w:t>
      </w:r>
    </w:p>
    <w:p/>
    <w:p>
      <w:pPr>
        <w:pStyle w:val="Heading2"/>
      </w:pPr>
      <w:r>
        <w:t>Jour 6   Widgets et état local</w:t>
      </w:r>
    </w:p>
    <w:p>
      <w:r>
        <w:rPr>
          <w:b/>
        </w:rPr>
        <w:t xml:space="preserve">Objectif </w:t>
      </w:r>
      <w:r>
        <w:t>Distinguer construction visuelle et données variables.</w:t>
      </w:r>
    </w:p>
    <w:p>
      <w:r>
        <w:rPr>
          <w:b/>
        </w:rPr>
        <w:t>Code à ouvrir</w:t>
        <w:br/>
      </w:r>
      <w:r>
        <w:rPr>
          <w:rFonts w:ascii="Courier New" w:hAnsi="Courier New"/>
          <w:sz w:val="17"/>
        </w:rPr>
        <w:t>lib/features/purchases/screens/purchase_confirmation_screen.dart</w:t>
      </w:r>
      <w:r>
        <w:rPr>
          <w:rFonts w:ascii="Courier New" w:hAnsi="Courier New"/>
          <w:sz w:val="17"/>
        </w:rPr>
        <w:br/>
        <w:t>lib/features/purchases/screens/submit_purchase_screen.dart</w:t>
      </w:r>
    </w:p>
    <w:p>
      <w:r>
        <w:rPr>
          <w:b/>
        </w:rPr>
        <w:t xml:space="preserve">À comprendre </w:t>
      </w:r>
      <w:r>
        <w:t>Un widget décrit une partie de l’interface. Un StatefulWidget porte un état modifiable ; setState demande de reconstruire l’affichage.</w:t>
      </w:r>
    </w:p>
    <w:p>
      <w:r>
        <w:rPr>
          <w:b/>
        </w:rPr>
        <w:t xml:space="preserve">Exercice </w:t>
      </w:r>
      <w:r>
        <w:t>Repérez les widgets principaux des deux écrans. Classez trois valeurs en sélection locale, résultat métier ou état de chargement. Modifiez un texte dans une copie d’exercice.</w:t>
      </w:r>
    </w:p>
    <w:p>
      <w:r>
        <w:rPr>
          <w:b/>
        </w:rPr>
        <w:t xml:space="preserve">Validation </w:t>
      </w:r>
      <w:r>
        <w:t>Vous pouvez expliquer pourquoi la sélection d’une quantité reste locale, tandis que la création de l’achat passe par le contrôleur.</w:t>
      </w:r>
    </w:p>
    <w:p>
      <w:r>
        <w:br w:type="page"/>
      </w:r>
    </w:p>
    <w:p>
      <w:pPr>
        <w:pStyle w:val="Heading1"/>
      </w:pPr>
      <w:r>
        <w:t>Pratique quotidienne</w:t>
      </w:r>
    </w:p>
    <w:p>
      <w:pPr>
        <w:pStyle w:val="Heading2"/>
      </w:pPr>
      <w:r>
        <w:t>Jour 7   Arbre de widgets et bilan</w:t>
      </w:r>
    </w:p>
    <w:p>
      <w:r>
        <w:rPr>
          <w:b/>
        </w:rPr>
        <w:t xml:space="preserve">Objectif </w:t>
      </w:r>
      <w:r>
        <w:t>Lire un build et remonter une interaction.</w:t>
      </w:r>
    </w:p>
    <w:p>
      <w:r>
        <w:rPr>
          <w:b/>
        </w:rPr>
        <w:t>Code à ouvrir</w:t>
        <w:br/>
      </w:r>
      <w:r>
        <w:rPr>
          <w:rFonts w:ascii="Courier New" w:hAnsi="Courier New"/>
          <w:sz w:val="17"/>
        </w:rPr>
        <w:t>lib/features/purchases/screens/submit_purchase_screen.dart</w:t>
      </w:r>
    </w:p>
    <w:p>
      <w:r>
        <w:rPr>
          <w:b/>
        </w:rPr>
        <w:t xml:space="preserve">À comprendre </w:t>
      </w:r>
      <w:r>
        <w:t>build peut être exécuté plusieurs fois. Il ne faut pas déclencher une mutation Odoo à chaque reconstruction. BuildContext situe un widget dans l’arbre.</w:t>
      </w:r>
    </w:p>
    <w:p>
      <w:r>
        <w:rPr>
          <w:b/>
        </w:rPr>
        <w:t xml:space="preserve">Exercice </w:t>
      </w:r>
      <w:r>
        <w:t>Dessinez l’arbre simplifié du formulaire et suivez un bouton jusqu’à sa méthode. Expliquez les jours 1 à 6 à voix haute sans copier le code.</w:t>
      </w:r>
    </w:p>
    <w:p>
      <w:r>
        <w:rPr>
          <w:b/>
        </w:rPr>
        <w:t xml:space="preserve">Validation </w:t>
      </w:r>
      <w:r>
        <w:t>Livrable de semaine : une page annotée reliant widgets, modèle, Future et traitement d’erreur.</w:t>
      </w:r>
    </w:p>
    <w:p/>
    <w:p>
      <w:pPr>
        <w:pStyle w:val="Heading2"/>
      </w:pPr>
      <w:r>
        <w:t>Jour 8   Cycle de vie</w:t>
      </w:r>
    </w:p>
    <w:p>
      <w:r>
        <w:rPr>
          <w:b/>
        </w:rPr>
        <w:t xml:space="preserve">Objectif </w:t>
      </w:r>
      <w:r>
        <w:t>Éviter les mises à jour après fermeture de l’écran.</w:t>
      </w:r>
    </w:p>
    <w:p>
      <w:r>
        <w:rPr>
          <w:b/>
        </w:rPr>
        <w:t>Code à ouvrir</w:t>
        <w:br/>
      </w:r>
      <w:r>
        <w:rPr>
          <w:rFonts w:ascii="Courier New" w:hAnsi="Courier New"/>
          <w:sz w:val="17"/>
        </w:rPr>
        <w:t>lib/features/portfolio/screens/qr_list_screen.dart</w:t>
      </w:r>
      <w:r>
        <w:rPr>
          <w:rFonts w:ascii="Courier New" w:hAnsi="Courier New"/>
          <w:sz w:val="17"/>
        </w:rPr>
        <w:br/>
        <w:t>lib/core/controllers/flow_controller.dart</w:t>
      </w:r>
    </w:p>
    <w:p>
      <w:r>
        <w:rPr>
          <w:b/>
        </w:rPr>
        <w:t xml:space="preserve">À comprendre </w:t>
      </w:r>
      <w:r>
        <w:t>initState initialise, dispose libère les ressources. Après un await, l’écran peut avoir disparu. mounted et la gestion de dispose ne remplacent pas une annulation réseau.</w:t>
      </w:r>
    </w:p>
    <w:p>
      <w:r>
        <w:rPr>
          <w:b/>
        </w:rPr>
        <w:t xml:space="preserve">Exercice </w:t>
      </w:r>
      <w:r>
        <w:t>Repérez initialisation, chargement et nettoyage. Étudiez le test du contrôleur détruit ; essayez de quitter rapidement un écran en chargement dans l’environnement local.</w:t>
      </w:r>
    </w:p>
    <w:p>
      <w:r>
        <w:rPr>
          <w:b/>
        </w:rPr>
        <w:t xml:space="preserve">Validation </w:t>
      </w:r>
      <w:r>
        <w:t>Aucune mise à jour d’interface après destruction. Vous expliquez pourquoi dispose ne signifie pas que le serveur a annulé l’opération.</w:t>
      </w:r>
    </w:p>
    <w:p>
      <w:r>
        <w:br w:type="page"/>
      </w:r>
    </w:p>
    <w:p>
      <w:pPr>
        <w:pStyle w:val="Heading1"/>
      </w:pPr>
      <w:r>
        <w:t>Pratique quotidienne</w:t>
      </w:r>
    </w:p>
    <w:p>
      <w:pPr>
        <w:pStyle w:val="Heading2"/>
      </w:pPr>
      <w:r>
        <w:t>Jour 9   Disposition et contraintes</w:t>
      </w:r>
    </w:p>
    <w:p>
      <w:r>
        <w:rPr>
          <w:b/>
        </w:rPr>
        <w:t xml:space="preserve">Objectif </w:t>
      </w:r>
      <w:r>
        <w:t>Construire une carte lisible sur petit écran.</w:t>
      </w:r>
    </w:p>
    <w:p>
      <w:r>
        <w:rPr>
          <w:b/>
        </w:rPr>
        <w:t>Code à ouvrir</w:t>
        <w:br/>
      </w:r>
      <w:r>
        <w:rPr>
          <w:rFonts w:ascii="Courier New" w:hAnsi="Courier New"/>
          <w:sz w:val="17"/>
        </w:rPr>
        <w:t>lib/features/portfolio/screens/client_portfolio_screen.dart</w:t>
      </w:r>
    </w:p>
    <w:p>
      <w:r>
        <w:rPr>
          <w:b/>
        </w:rPr>
        <w:t xml:space="preserve">À comprendre </w:t>
      </w:r>
      <w:r>
        <w:t>Row et Column organisent les enfants. Expanded répartit l’espace disponible. Une contrainte de largeur influence le retour à la ligne.</w:t>
      </w:r>
    </w:p>
    <w:p>
      <w:r>
        <w:rPr>
          <w:b/>
        </w:rPr>
        <w:t xml:space="preserve">Exercice </w:t>
      </w:r>
      <w:r>
        <w:t>Reproduisez une carte de navigation dans un exemple. Essayez un titre long, un petit écran et une taille de texte agrandie.</w:t>
      </w:r>
    </w:p>
    <w:p>
      <w:r>
        <w:rPr>
          <w:b/>
        </w:rPr>
        <w:t xml:space="preserve">Validation </w:t>
      </w:r>
      <w:r>
        <w:t>La carte reste lisible sans overflow ; sa zone cliquable reste identifiable.</w:t>
      </w:r>
    </w:p>
    <w:p/>
    <w:p>
      <w:pPr>
        <w:pStyle w:val="Heading2"/>
      </w:pPr>
      <w:r>
        <w:t>Jour 10   Listes et états vides</w:t>
      </w:r>
    </w:p>
    <w:p>
      <w:r>
        <w:rPr>
          <w:b/>
        </w:rPr>
        <w:t xml:space="preserve">Objectif </w:t>
      </w:r>
      <w:r>
        <w:t>Afficher une collection de données sans masquer les cas limites.</w:t>
      </w:r>
    </w:p>
    <w:p>
      <w:r>
        <w:rPr>
          <w:b/>
        </w:rPr>
        <w:t>Code à ouvrir</w:t>
        <w:br/>
      </w:r>
      <w:r>
        <w:rPr>
          <w:rFonts w:ascii="Courier New" w:hAnsi="Courier New"/>
          <w:sz w:val="17"/>
        </w:rPr>
        <w:t>lib/features/portfolio/screens/faces_detail_screen.dart</w:t>
      </w:r>
      <w:r>
        <w:rPr>
          <w:rFonts w:ascii="Courier New" w:hAnsi="Courier New"/>
          <w:sz w:val="17"/>
        </w:rPr>
        <w:br/>
        <w:t>lib/features/portfolio/screens/qr_list_screen.dart</w:t>
      </w:r>
    </w:p>
    <w:p>
      <w:r>
        <w:rPr>
          <w:b/>
        </w:rPr>
        <w:t xml:space="preserve">À comprendre </w:t>
      </w:r>
      <w:r>
        <w:t>Une liste de carnets et une liste de QR n’ont pas le même modèle. Chargement, liste vide et erreur sont trois situations différentes.</w:t>
      </w:r>
    </w:p>
    <w:p>
      <w:r>
        <w:rPr>
          <w:b/>
        </w:rPr>
        <w:t xml:space="preserve">Exercice </w:t>
      </w:r>
      <w:r>
        <w:t>Repérez la construction des éléments. Préparez trois scénarios fictifs : zéro résultat, un résultat, plusieurs résultats. Décrivez le rendu attendu de chacun.</w:t>
      </w:r>
    </w:p>
    <w:p>
      <w:r>
        <w:rPr>
          <w:b/>
        </w:rPr>
        <w:t xml:space="preserve">Validation </w:t>
      </w:r>
      <w:r>
        <w:t>L’utilisateur peut distinguer une absence de données d’un échec de chargement et sait comment réessayer.</w:t>
      </w:r>
    </w:p>
    <w:p>
      <w:r>
        <w:br w:type="page"/>
      </w:r>
    </w:p>
    <w:p>
      <w:pPr>
        <w:pStyle w:val="Heading1"/>
      </w:pPr>
      <w:r>
        <w:t>Pratique quotidienne</w:t>
      </w:r>
    </w:p>
    <w:p>
      <w:pPr>
        <w:pStyle w:val="Heading2"/>
      </w:pPr>
      <w:r>
        <w:t>Jour 11   Navigation et retour</w:t>
      </w:r>
    </w:p>
    <w:p>
      <w:r>
        <w:rPr>
          <w:b/>
        </w:rPr>
        <w:t xml:space="preserve">Objectif </w:t>
      </w:r>
      <w:r>
        <w:t>Comprendre comment un écran ouvre un autre écran.</w:t>
      </w:r>
    </w:p>
    <w:p>
      <w:r>
        <w:rPr>
          <w:b/>
        </w:rPr>
        <w:t>Code à ouvrir</w:t>
        <w:br/>
      </w:r>
      <w:r>
        <w:rPr>
          <w:rFonts w:ascii="Courier New" w:hAnsi="Courier New"/>
          <w:sz w:val="17"/>
        </w:rPr>
        <w:t>lib/features/home/screens/user_home_screen.dart</w:t>
      </w:r>
      <w:r>
        <w:rPr>
          <w:rFonts w:ascii="Courier New" w:hAnsi="Courier New"/>
          <w:sz w:val="17"/>
        </w:rPr>
        <w:br/>
        <w:t>lib/features/purchases/screens/submit_purchase_screen.dart</w:t>
      </w:r>
    </w:p>
    <w:p>
      <w:r>
        <w:rPr>
          <w:b/>
        </w:rPr>
        <w:t xml:space="preserve">À comprendre </w:t>
      </w:r>
      <w:r>
        <w:t>Une route ouvre une destination ; le retour peut transporter un résultat. La confirmation ne doit pas créer un second achat.</w:t>
      </w:r>
    </w:p>
    <w:p>
      <w:r>
        <w:rPr>
          <w:b/>
        </w:rPr>
        <w:t xml:space="preserve">Exercice </w:t>
      </w:r>
      <w:r>
        <w:t>Recherchez /purchases/new dans lib. Suivez l’ouverture du formulaire puis la confirmation et le retour. Notez les données nécessaires à chaque écran.</w:t>
      </w:r>
    </w:p>
    <w:p>
      <w:r>
        <w:rPr>
          <w:b/>
        </w:rPr>
        <w:t xml:space="preserve">Validation </w:t>
      </w:r>
      <w:r>
        <w:t>Vous pouvez dessiner le parcours achat et indiquer à quel moment exact la mutation est envoyée.</w:t>
      </w:r>
    </w:p>
    <w:p/>
    <w:p>
      <w:pPr>
        <w:pStyle w:val="Heading2"/>
      </w:pPr>
      <w:r>
        <w:t>Jour 12   Les trois onglets métier</w:t>
      </w:r>
    </w:p>
    <w:p>
      <w:r>
        <w:rPr>
          <w:b/>
        </w:rPr>
        <w:t xml:space="preserve">Objectif </w:t>
      </w:r>
      <w:r>
        <w:t>Différencier Opérations Historique et Portefeuille.</w:t>
      </w:r>
    </w:p>
    <w:p>
      <w:r>
        <w:rPr>
          <w:b/>
        </w:rPr>
        <w:t>Code à ouvrir</w:t>
        <w:br/>
      </w:r>
      <w:r>
        <w:rPr>
          <w:rFonts w:ascii="Courier New" w:hAnsi="Courier New"/>
          <w:sz w:val="17"/>
        </w:rPr>
        <w:t>lib/features/operations/screens/operations_screen.dart</w:t>
      </w:r>
      <w:r>
        <w:rPr>
          <w:rFonts w:ascii="Courier New" w:hAnsi="Courier New"/>
          <w:sz w:val="17"/>
        </w:rPr>
        <w:br/>
        <w:t>lib/features/history/screens/transactions_screen.dart</w:t>
      </w:r>
      <w:r>
        <w:rPr>
          <w:rFonts w:ascii="Courier New" w:hAnsi="Courier New"/>
          <w:sz w:val="17"/>
        </w:rPr>
        <w:br/>
        <w:t>lib/features/portfolio/screens/client_portfolio_screen.dart</w:t>
      </w:r>
    </w:p>
    <w:p>
      <w:r>
        <w:rPr>
          <w:b/>
        </w:rPr>
        <w:t xml:space="preserve">À comprendre </w:t>
      </w:r>
      <w:r>
        <w:t>Opérations réutilise TransactionsScreen en mode wallet. Portefeuille ouvre les carnets et QR ; ce n’est pas seulement une autre liste de transactions.</w:t>
      </w:r>
    </w:p>
    <w:p>
      <w:r>
        <w:rPr>
          <w:b/>
        </w:rPr>
        <w:t xml:space="preserve">Exercice </w:t>
      </w:r>
      <w:r>
        <w:t>Recherchez les routes /wallet, /transactions et /portfolio. Faites une fiche avec destination, données affichées et action possible pour chaque onglet.</w:t>
      </w:r>
    </w:p>
    <w:p>
      <w:r>
        <w:rPr>
          <w:b/>
        </w:rPr>
        <w:t xml:space="preserve">Validation </w:t>
      </w:r>
      <w:r>
        <w:t>Vous savez où intervenir pour modifier un filtre d’historique ou l’accès à la liste des QR.</w:t>
      </w:r>
    </w:p>
    <w:p>
      <w:r>
        <w:br w:type="page"/>
      </w:r>
    </w:p>
    <w:p>
      <w:pPr>
        <w:pStyle w:val="Heading1"/>
      </w:pPr>
      <w:r>
        <w:t>Pratique quotidienne</w:t>
      </w:r>
    </w:p>
    <w:p>
      <w:pPr>
        <w:pStyle w:val="Heading2"/>
      </w:pPr>
      <w:r>
        <w:t>Jour 13   Formulaires et validation</w:t>
      </w:r>
    </w:p>
    <w:p>
      <w:r>
        <w:rPr>
          <w:b/>
        </w:rPr>
        <w:t xml:space="preserve">Objectif </w:t>
      </w:r>
      <w:r>
        <w:t>Valider une saisie avant une action sensible.</w:t>
      </w:r>
    </w:p>
    <w:p>
      <w:r>
        <w:rPr>
          <w:b/>
        </w:rPr>
        <w:t>Code à ouvrir</w:t>
        <w:br/>
      </w:r>
      <w:r>
        <w:rPr>
          <w:rFonts w:ascii="Courier New" w:hAnsi="Courier New"/>
          <w:sz w:val="17"/>
        </w:rPr>
        <w:t>lib/features/transfer/screens/transfer_tickets_screen.dart</w:t>
      </w:r>
      <w:r>
        <w:rPr>
          <w:rFonts w:ascii="Courier New" w:hAnsi="Courier New"/>
          <w:sz w:val="17"/>
        </w:rPr>
        <w:br/>
        <w:t>lib/shared/widgets/auth_action_code_dialog.dart</w:t>
      </w:r>
    </w:p>
    <w:p>
      <w:r>
        <w:rPr>
          <w:b/>
        </w:rPr>
        <w:t xml:space="preserve">À comprendre </w:t>
      </w:r>
      <w:r>
        <w:t>Les contrôles locaux améliorent l’expérience ; le backend doit vérifier à nouveau les droits et les quantités. Un PIN ne doit pas apparaître dans les logs.</w:t>
      </w:r>
    </w:p>
    <w:p>
      <w:r>
        <w:rPr>
          <w:b/>
        </w:rPr>
        <w:t xml:space="preserve">Exercice </w:t>
      </w:r>
      <w:r>
        <w:t>Relevez les contrôles du destinataire et de la quantité. Écrivez les cas de test : vide, format incorrect, zéro, quantité excessive et annulation de la confirmation.</w:t>
      </w:r>
    </w:p>
    <w:p>
      <w:r>
        <w:rPr>
          <w:b/>
        </w:rPr>
        <w:t xml:space="preserve">Validation </w:t>
      </w:r>
      <w:r>
        <w:t>Les saisies invalides ne déclenchent pas de transfert ; un refus serveur reste géré même après validation locale.</w:t>
      </w:r>
    </w:p>
    <w:p/>
    <w:p>
      <w:pPr>
        <w:pStyle w:val="Heading2"/>
      </w:pPr>
      <w:r>
        <w:t>Jour 14   Architecture et bilan</w:t>
      </w:r>
    </w:p>
    <w:p>
      <w:r>
        <w:rPr>
          <w:b/>
        </w:rPr>
        <w:t xml:space="preserve">Objectif </w:t>
      </w:r>
      <w:r>
        <w:t>Attribuer une responsabilité à chaque couche.</w:t>
      </w:r>
    </w:p>
    <w:p>
      <w:r>
        <w:rPr>
          <w:b/>
        </w:rPr>
        <w:t>Code à ouvrir</w:t>
        <w:br/>
      </w:r>
      <w:r>
        <w:rPr>
          <w:rFonts w:ascii="Courier New" w:hAnsi="Courier New"/>
          <w:sz w:val="17"/>
        </w:rPr>
        <w:t>lib/features/purchases/controllers/purchase_controller.dart</w:t>
      </w:r>
      <w:r>
        <w:rPr>
          <w:rFonts w:ascii="Courier New" w:hAnsi="Courier New"/>
          <w:sz w:val="17"/>
        </w:rPr>
        <w:br/>
        <w:t>lib/data/repositories/purchase_repository.dart</w:t>
      </w:r>
      <w:r>
        <w:rPr>
          <w:rFonts w:ascii="Courier New" w:hAnsi="Courier New"/>
          <w:sz w:val="17"/>
        </w:rPr>
        <w:br/>
        <w:t>lib/data/services/shared_services/odoo_fueltoken_facade.dart</w:t>
      </w:r>
    </w:p>
    <w:p>
      <w:r>
        <w:rPr>
          <w:b/>
        </w:rPr>
        <w:t xml:space="preserve">À comprendre </w:t>
      </w:r>
      <w:r>
        <w:t>La structure combine des dossiers par fonctionnalité et des couches de données communes. Ajouter Riverpod ou remplacer tous les BLoC n’est pas nécessaire pour apprendre cette architecture.</w:t>
      </w:r>
    </w:p>
    <w:p>
      <w:r>
        <w:rPr>
          <w:b/>
        </w:rPr>
        <w:t xml:space="preserve">Exercice </w:t>
      </w:r>
      <w:r>
        <w:t>Tracez purchasesCreate depuis le bouton jusqu’à la facade. Notez où sont validées, envoyées et converties les données. Signalez une logique encore présente dans l’écran.</w:t>
      </w:r>
    </w:p>
    <w:p>
      <w:r>
        <w:rPr>
          <w:b/>
        </w:rPr>
        <w:t xml:space="preserve">Validation </w:t>
      </w:r>
      <w:r>
        <w:t>Livrable de semaine : un schéma réel avec noms de classes, méthodes et responsabilités, plus une amélioration limitée proposée.</w:t>
      </w:r>
    </w:p>
    <w:p>
      <w:r>
        <w:br w:type="page"/>
      </w:r>
    </w:p>
    <w:p>
      <w:pPr>
        <w:pStyle w:val="Heading1"/>
      </w:pPr>
      <w:r>
        <w:t>Pratique quotidienne</w:t>
      </w:r>
    </w:p>
    <w:p>
      <w:pPr>
        <w:pStyle w:val="Heading2"/>
      </w:pPr>
      <w:r>
        <w:t>Jour 15   HTTP et transport</w:t>
      </w:r>
    </w:p>
    <w:p>
      <w:r>
        <w:rPr>
          <w:b/>
        </w:rPr>
        <w:t xml:space="preserve">Objectif </w:t>
      </w:r>
      <w:r>
        <w:t>Séparer problème réseau et problème métier.</w:t>
      </w:r>
    </w:p>
    <w:p>
      <w:r>
        <w:rPr>
          <w:b/>
        </w:rPr>
        <w:t>Code à ouvrir</w:t>
        <w:br/>
      </w:r>
      <w:r>
        <w:rPr>
          <w:rFonts w:ascii="Courier New" w:hAnsi="Courier New"/>
          <w:sz w:val="17"/>
        </w:rPr>
        <w:t>lib/data/services/shared_services/odoo_jsonrpc_client.dart</w:t>
      </w:r>
    </w:p>
    <w:p>
      <w:r>
        <w:rPr>
          <w:b/>
        </w:rPr>
        <w:t xml:space="preserve">À comprendre </w:t>
      </w:r>
      <w:r>
        <w:t>Le projet utilise Dio et des échanges JSON RPC. URL, statut HTTP, délai dépassé et corps de réponse répondent à des questions différentes.</w:t>
      </w:r>
    </w:p>
    <w:p>
      <w:r>
        <w:rPr>
          <w:b/>
        </w:rPr>
        <w:t xml:space="preserve">Exercice </w:t>
      </w:r>
      <w:r>
        <w:t>Repérez l’envoi de requête et le traitement des statuts. Comparez trois scénarios locaux ou simulés : serveur arrêté, route absente et réponse métier refusée.</w:t>
      </w:r>
    </w:p>
    <w:p>
      <w:r>
        <w:rPr>
          <w:b/>
        </w:rPr>
        <w:t xml:space="preserve">Validation </w:t>
      </w:r>
      <w:r>
        <w:t>Vous ne présentez plus tous ces cas comme un compte déjà existant ou comme une erreur de PIN.</w:t>
      </w:r>
    </w:p>
    <w:p/>
    <w:p>
      <w:pPr>
        <w:pStyle w:val="Heading2"/>
      </w:pPr>
      <w:r>
        <w:t>Jour 16   JSON et mapping</w:t>
      </w:r>
    </w:p>
    <w:p>
      <w:r>
        <w:rPr>
          <w:b/>
        </w:rPr>
        <w:t xml:space="preserve">Objectif </w:t>
      </w:r>
      <w:r>
        <w:t>Convertir une réponse en modèle exploitable.</w:t>
      </w:r>
    </w:p>
    <w:p>
      <w:r>
        <w:rPr>
          <w:b/>
        </w:rPr>
        <w:t>Code à ouvrir</w:t>
        <w:br/>
      </w:r>
      <w:r>
        <w:rPr>
          <w:rFonts w:ascii="Courier New" w:hAnsi="Courier New"/>
          <w:sz w:val="17"/>
        </w:rPr>
        <w:t>lib/data/services/portfolio_services/acpec_faces_mapper.dart</w:t>
      </w:r>
      <w:r>
        <w:rPr>
          <w:rFonts w:ascii="Courier New" w:hAnsi="Courier New"/>
          <w:sz w:val="17"/>
        </w:rPr>
        <w:br/>
        <w:t>lib/data/models/portfolio_models/face_line.dart</w:t>
      </w:r>
    </w:p>
    <w:p>
      <w:r>
        <w:rPr>
          <w:b/>
        </w:rPr>
        <w:t xml:space="preserve">À comprendre </w:t>
      </w:r>
      <w:r>
        <w:t>Le contrat réel du mapper prime sur un exemple générique de tutoriel. Les types et les enveloppes peuvent nécessiter une normalisation.</w:t>
      </w:r>
    </w:p>
    <w:p>
      <w:r>
        <w:rPr>
          <w:b/>
        </w:rPr>
        <w:t xml:space="preserve">Exercice </w:t>
      </w:r>
      <w:r>
        <w:t>Choisissez un cas du test acpec_faces_mapper_test.dart. Suivez chaque champ jusqu’au modèle. Ajoutez dans une copie d’exercice un cas de réponse vide.</w:t>
      </w:r>
    </w:p>
    <w:p>
      <w:r>
        <w:rPr>
          <w:b/>
        </w:rPr>
        <w:t xml:space="preserve">Validation </w:t>
      </w:r>
      <w:r>
        <w:t>Votre explication relie la donnée JSON au champ affiché. Vous ne créez pas de valeur métier plausible pour cacher une réponse incohérente.</w:t>
      </w:r>
    </w:p>
    <w:p>
      <w:r>
        <w:br w:type="page"/>
      </w:r>
    </w:p>
    <w:p>
      <w:pPr>
        <w:pStyle w:val="Heading1"/>
      </w:pPr>
      <w:r>
        <w:t>Pratique quotidienne</w:t>
      </w:r>
    </w:p>
    <w:p>
      <w:pPr>
        <w:pStyle w:val="Heading2"/>
      </w:pPr>
      <w:r>
        <w:t>Jour 17   Le contrat JSON RPC</w:t>
      </w:r>
    </w:p>
    <w:p>
      <w:r>
        <w:rPr>
          <w:b/>
        </w:rPr>
        <w:t xml:space="preserve">Objectif </w:t>
      </w:r>
      <w:r>
        <w:t>Reconnaître enveloppe et résultat utile.</w:t>
      </w:r>
    </w:p>
    <w:p>
      <w:r>
        <w:rPr>
          <w:b/>
        </w:rPr>
        <w:t>Code à ouvrir</w:t>
        <w:br/>
      </w:r>
      <w:r>
        <w:rPr>
          <w:rFonts w:ascii="Courier New" w:hAnsi="Courier New"/>
          <w:sz w:val="17"/>
        </w:rPr>
        <w:t>lib/data/api/acpec_fueltoken_jsonrpc_api.dart</w:t>
      </w:r>
      <w:r>
        <w:rPr>
          <w:rFonts w:ascii="Courier New" w:hAnsi="Courier New"/>
          <w:sz w:val="17"/>
        </w:rPr>
        <w:br/>
        <w:t>lib/data/services/shared_services/acpec_rpc_result_guard.dart</w:t>
      </w:r>
    </w:p>
    <w:p>
      <w:r>
        <w:rPr>
          <w:b/>
        </w:rPr>
        <w:t xml:space="preserve">À comprendre </w:t>
      </w:r>
      <w:r>
        <w:t>La couche transport et le résultat métier ne sont pas interchangeables. Une réponse peut être techniquement reçue et contenir un refus fonctionnel.</w:t>
      </w:r>
    </w:p>
    <w:p>
      <w:r>
        <w:rPr>
          <w:b/>
        </w:rPr>
        <w:t xml:space="preserve">Exercice </w:t>
      </w:r>
      <w:r>
        <w:t>Suivez une méthode de lecture. Dessinez requête, enveloppe, résultat et mapping. Consultez un cas de rejet dans les tests des repositories.</w:t>
      </w:r>
    </w:p>
    <w:p>
      <w:r>
        <w:rPr>
          <w:b/>
        </w:rPr>
        <w:t xml:space="preserve">Validation </w:t>
      </w:r>
      <w:r>
        <w:t>Vous savez où est détecté le refus et pourquoi un écran ne doit pas afficher un succès avant cette vérification.</w:t>
      </w:r>
    </w:p>
    <w:p/>
    <w:p>
      <w:pPr>
        <w:pStyle w:val="Heading2"/>
      </w:pPr>
      <w:r>
        <w:t>Jour 18   Connexion et inscription</w:t>
      </w:r>
    </w:p>
    <w:p>
      <w:r>
        <w:rPr>
          <w:b/>
        </w:rPr>
        <w:t xml:space="preserve">Objectif </w:t>
      </w:r>
      <w:r>
        <w:t>Comprendre deux parcours différents.</w:t>
      </w:r>
    </w:p>
    <w:p>
      <w:r>
        <w:rPr>
          <w:b/>
        </w:rPr>
        <w:t>Code à ouvrir</w:t>
        <w:br/>
      </w:r>
      <w:r>
        <w:rPr>
          <w:rFonts w:ascii="Courier New" w:hAnsi="Courier New"/>
          <w:sz w:val="17"/>
        </w:rPr>
        <w:t>lib/features/auth/bloc/auth_bloc.dart</w:t>
      </w:r>
      <w:r>
        <w:rPr>
          <w:rFonts w:ascii="Courier New" w:hAnsi="Courier New"/>
          <w:sz w:val="17"/>
        </w:rPr>
        <w:br/>
        <w:t>lib/data/repositories/auth_repository.dart</w:t>
      </w:r>
      <w:r>
        <w:rPr>
          <w:rFonts w:ascii="Courier New" w:hAnsi="Courier New"/>
          <w:sz w:val="17"/>
        </w:rPr>
        <w:br/>
        <w:t>lib/data/services/auth_services/odoo_auth_service.dart</w:t>
      </w:r>
    </w:p>
    <w:p>
      <w:r>
        <w:rPr>
          <w:b/>
        </w:rPr>
        <w:t xml:space="preserve">À comprendre </w:t>
      </w:r>
      <w:r>
        <w:t>La connexion utilise un compte existant ; l’inscription crée ou prépare un compte selon les règles Odoo. Le parcours OTP comporte plusieurs étapes.</w:t>
      </w:r>
    </w:p>
    <w:p>
      <w:r>
        <w:rPr>
          <w:b/>
        </w:rPr>
        <w:t xml:space="preserve">Exercice </w:t>
      </w:r>
      <w:r>
        <w:t>Dessinez la connexion puis l’inscription avec vérification OTP. Identifiez les écrans qui passent par BLoC et ceux qui utilisent encore directement un service.</w:t>
      </w:r>
    </w:p>
    <w:p>
      <w:r>
        <w:rPr>
          <w:b/>
        </w:rPr>
        <w:t xml:space="preserve">Validation </w:t>
      </w:r>
      <w:r>
        <w:t>Vous pouvez localiser un message erroné sans contourner les règles serveur ni conclure qu’un numéro existe sur la seule base du texte affiché.</w:t>
      </w:r>
    </w:p>
    <w:p>
      <w:r>
        <w:br w:type="page"/>
      </w:r>
    </w:p>
    <w:p>
      <w:pPr>
        <w:pStyle w:val="Heading1"/>
      </w:pPr>
      <w:r>
        <w:t>Pratique quotidienne</w:t>
      </w:r>
    </w:p>
    <w:p>
      <w:pPr>
        <w:pStyle w:val="Heading2"/>
      </w:pPr>
      <w:r>
        <w:t>Jour 19   Session et stockage</w:t>
      </w:r>
    </w:p>
    <w:p>
      <w:r>
        <w:rPr>
          <w:b/>
        </w:rPr>
        <w:t xml:space="preserve">Objectif </w:t>
      </w:r>
      <w:r>
        <w:t>Distinguer préférences et secrets.</w:t>
      </w:r>
    </w:p>
    <w:p>
      <w:r>
        <w:rPr>
          <w:b/>
        </w:rPr>
        <w:t>Code à ouvrir</w:t>
        <w:br/>
      </w:r>
      <w:r>
        <w:rPr>
          <w:rFonts w:ascii="Courier New" w:hAnsi="Courier New"/>
          <w:sz w:val="17"/>
        </w:rPr>
        <w:t>lib/core/auth/auth_token_store.dart</w:t>
      </w:r>
      <w:r>
        <w:rPr>
          <w:rFonts w:ascii="Courier New" w:hAnsi="Courier New"/>
          <w:sz w:val="17"/>
        </w:rPr>
        <w:br/>
        <w:t>lib/core/auth/odoo_session_store.dart</w:t>
      </w:r>
      <w:r>
        <w:rPr>
          <w:rFonts w:ascii="Courier New" w:hAnsi="Courier New"/>
          <w:sz w:val="17"/>
        </w:rPr>
        <w:br/>
        <w:t>lib/core/auth/secure_kv.dart</w:t>
      </w:r>
    </w:p>
    <w:p>
      <w:r>
        <w:rPr>
          <w:b/>
        </w:rPr>
        <w:t xml:space="preserve">À comprendre </w:t>
      </w:r>
      <w:r>
        <w:t>SharedPreferences n’est pas un coffre à secrets. Une session, un jeton et une préférence de langue n’ont pas les mêmes exigences.</w:t>
      </w:r>
    </w:p>
    <w:p>
      <w:r>
        <w:rPr>
          <w:b/>
        </w:rPr>
        <w:t xml:space="preserve">Exercice </w:t>
      </w:r>
      <w:r>
        <w:t>Relevez où la session est conservée, lue et supprimée. Testez une déconnexion puis une réouverture en local. Notez les données devant disparaître.</w:t>
      </w:r>
    </w:p>
    <w:p>
      <w:r>
        <w:rPr>
          <w:b/>
        </w:rPr>
        <w:t xml:space="preserve">Validation </w:t>
      </w:r>
      <w:r>
        <w:t>Vous savez expliquer les limites du stockage local et vérifier qu’aucun PIN, OTP ou jeton n’est ajouté à un log ou à Git.</w:t>
      </w:r>
    </w:p>
    <w:p/>
    <w:p>
      <w:pPr>
        <w:pStyle w:val="Heading2"/>
      </w:pPr>
      <w:r>
        <w:t>Jour 20   Facade et services</w:t>
      </w:r>
    </w:p>
    <w:p>
      <w:r>
        <w:rPr>
          <w:b/>
        </w:rPr>
        <w:t xml:space="preserve">Objectif </w:t>
      </w:r>
      <w:r>
        <w:t>Utiliser le transport commun au bon endroit.</w:t>
      </w:r>
    </w:p>
    <w:p>
      <w:r>
        <w:rPr>
          <w:b/>
        </w:rPr>
        <w:t>Code à ouvrir</w:t>
        <w:br/>
      </w:r>
      <w:r>
        <w:rPr>
          <w:rFonts w:ascii="Courier New" w:hAnsi="Courier New"/>
          <w:sz w:val="17"/>
        </w:rPr>
        <w:t>lib/data/services/shared_services/odoo_fueltoken_facade.dart</w:t>
      </w:r>
      <w:r>
        <w:rPr>
          <w:rFonts w:ascii="Courier New" w:hAnsi="Courier New"/>
          <w:sz w:val="17"/>
        </w:rPr>
        <w:br/>
        <w:t>lib/data/services/purchase_services/acpec_payment_methods_service.dart</w:t>
      </w:r>
    </w:p>
    <w:p>
      <w:r>
        <w:rPr>
          <w:b/>
        </w:rPr>
        <w:t xml:space="preserve">À comprendre </w:t>
      </w:r>
      <w:r>
        <w:t>La facade donne accès aux opérations ; les services spécialisés chargent ou transforment certaines données. Le repository coordonne ces dépendances pour son flux.</w:t>
      </w:r>
    </w:p>
    <w:p>
      <w:r>
        <w:rPr>
          <w:b/>
        </w:rPr>
        <w:t xml:space="preserve">Exercice </w:t>
      </w:r>
      <w:r>
        <w:t>Comparez l’envoi purchasesCreate et le chargement des moyens de paiement. Dessinez leurs chemins réels sans forcer toutes les lectures à suivre exactement les mêmes classes.</w:t>
      </w:r>
    </w:p>
    <w:p>
      <w:r>
        <w:rPr>
          <w:b/>
        </w:rPr>
        <w:t xml:space="preserve">Validation </w:t>
      </w:r>
      <w:r>
        <w:t>Aucun nouveau client HTTP n’est ajouté dans un écran. Vous distinguez service partagé et service propre aux achats.</w:t>
      </w:r>
    </w:p>
    <w:p>
      <w:r>
        <w:br w:type="page"/>
      </w:r>
    </w:p>
    <w:p>
      <w:pPr>
        <w:pStyle w:val="Heading1"/>
      </w:pPr>
      <w:r>
        <w:t>Pratique quotidienne</w:t>
      </w:r>
    </w:p>
    <w:p>
      <w:pPr>
        <w:pStyle w:val="Heading2"/>
      </w:pPr>
      <w:r>
        <w:t>Jour 21   Repositories et injection</w:t>
      </w:r>
    </w:p>
    <w:p>
      <w:r>
        <w:rPr>
          <w:b/>
        </w:rPr>
        <w:t xml:space="preserve">Objectif </w:t>
      </w:r>
      <w:r>
        <w:t>Tester une couche sans appeler Odoo.</w:t>
      </w:r>
    </w:p>
    <w:p>
      <w:r>
        <w:rPr>
          <w:b/>
        </w:rPr>
        <w:t>Code à ouvrir</w:t>
        <w:br/>
      </w:r>
      <w:r>
        <w:rPr>
          <w:rFonts w:ascii="Courier New" w:hAnsi="Courier New"/>
          <w:sz w:val="17"/>
        </w:rPr>
        <w:t>lib/data/repositories/transfer_repository.dart</w:t>
      </w:r>
      <w:r>
        <w:rPr>
          <w:rFonts w:ascii="Courier New" w:hAnsi="Courier New"/>
          <w:sz w:val="17"/>
        </w:rPr>
        <w:br/>
        <w:t>lib/data/repositories/carnet_flow_repository.dart</w:t>
      </w:r>
      <w:r>
        <w:rPr>
          <w:rFonts w:ascii="Courier New" w:hAnsi="Courier New"/>
          <w:sz w:val="17"/>
        </w:rPr>
        <w:br/>
        <w:t>test/data/repositories/client_flow_repositories_test.dart</w:t>
      </w:r>
    </w:p>
    <w:p>
      <w:r>
        <w:rPr>
          <w:b/>
        </w:rPr>
        <w:t xml:space="preserve">À comprendre </w:t>
      </w:r>
      <w:r>
        <w:t>L’injection remplace une dépendance réelle par une fausse pendant un test. Le repository masque les détails utiles au transport et expose les opérations du domaine.</w:t>
      </w:r>
    </w:p>
    <w:p>
      <w:r>
        <w:rPr>
          <w:b/>
        </w:rPr>
        <w:t xml:space="preserve">Exercice </w:t>
      </w:r>
      <w:r>
        <w:t>Lisez un faux service dans les tests. Rejouez un résultat attendu puis un refus. Expliquez l’héritage de TransferRepository et le chargement commun des carnets.</w:t>
      </w:r>
    </w:p>
    <w:p>
      <w:r>
        <w:rPr>
          <w:b/>
        </w:rPr>
        <w:t xml:space="preserve">Validation </w:t>
      </w:r>
      <w:r>
        <w:t>Livrable de semaine : un test ciblé compris ligne par ligne et un schéma aller retour entre repository, service, modèle et écran.</w:t>
      </w:r>
    </w:p>
    <w:p/>
    <w:p>
      <w:pPr>
        <w:pStyle w:val="Heading2"/>
      </w:pPr>
      <w:r>
        <w:t>Jour 22   Chargement erreur et double clic</w:t>
      </w:r>
    </w:p>
    <w:p>
      <w:r>
        <w:rPr>
          <w:b/>
        </w:rPr>
        <w:t xml:space="preserve">Objectif </w:t>
      </w:r>
      <w:r>
        <w:t>Comprendre l’état des opérations asynchrones.</w:t>
      </w:r>
    </w:p>
    <w:p>
      <w:r>
        <w:rPr>
          <w:b/>
        </w:rPr>
        <w:t>Code à ouvrir</w:t>
        <w:br/>
      </w:r>
      <w:r>
        <w:rPr>
          <w:rFonts w:ascii="Courier New" w:hAnsi="Courier New"/>
          <w:sz w:val="17"/>
        </w:rPr>
        <w:t>lib/core/controllers/flow_controller.dart</w:t>
      </w:r>
      <w:r>
        <w:rPr>
          <w:rFonts w:ascii="Courier New" w:hAnsi="Courier New"/>
          <w:sz w:val="17"/>
        </w:rPr>
        <w:br/>
        <w:t>test/features/controllers/client_flow_controllers_test.dart</w:t>
      </w:r>
    </w:p>
    <w:p>
      <w:r>
        <w:rPr>
          <w:b/>
        </w:rPr>
        <w:t xml:space="preserve">À comprendre </w:t>
      </w:r>
      <w:r>
        <w:t>FlowController suit les opérations par clé et refuse un second appel simultané avec la même clé. Cela ne remplace pas l’idempotence côté serveur.</w:t>
      </w:r>
    </w:p>
    <w:p>
      <w:r>
        <w:rPr>
          <w:b/>
        </w:rPr>
        <w:t xml:space="preserve">Exercice </w:t>
      </w:r>
      <w:r>
        <w:t>Étudiez le test de double soumission. Relevez isRunning, errorFor et les notifications. Comparez leur rôle avec les variables locales de l’écran.</w:t>
      </w:r>
    </w:p>
    <w:p>
      <w:r>
        <w:rPr>
          <w:b/>
        </w:rPr>
        <w:t xml:space="preserve">Validation </w:t>
      </w:r>
      <w:r>
        <w:t>Vous pouvez expliquer succès, erreur et destruction. Vous ne supposez pas que chaque écran écoute automatiquement ChangeNotifier.</w:t>
      </w:r>
    </w:p>
    <w:p>
      <w:r>
        <w:br w:type="page"/>
      </w:r>
    </w:p>
    <w:p>
      <w:pPr>
        <w:pStyle w:val="Heading1"/>
      </w:pPr>
      <w:r>
        <w:t>Pratique quotidienne</w:t>
      </w:r>
    </w:p>
    <w:p>
      <w:pPr>
        <w:pStyle w:val="Heading2"/>
      </w:pPr>
      <w:r>
        <w:t>Jour 23   Relier état et interface</w:t>
      </w:r>
    </w:p>
    <w:p>
      <w:r>
        <w:rPr>
          <w:b/>
        </w:rPr>
        <w:t xml:space="preserve">Objectif </w:t>
      </w:r>
      <w:r>
        <w:t>Conserver une architecture cohérente sans tout réécrire.</w:t>
      </w:r>
    </w:p>
    <w:p>
      <w:r>
        <w:rPr>
          <w:b/>
        </w:rPr>
        <w:t>Code à ouvrir</w:t>
        <w:br/>
      </w:r>
      <w:r>
        <w:rPr>
          <w:rFonts w:ascii="Courier New" w:hAnsi="Courier New"/>
          <w:sz w:val="17"/>
        </w:rPr>
        <w:t>lib/features/portfolio/controllers/portfolio_controller.dart</w:t>
      </w:r>
      <w:r>
        <w:rPr>
          <w:rFonts w:ascii="Courier New" w:hAnsi="Courier New"/>
          <w:sz w:val="17"/>
        </w:rPr>
        <w:br/>
        <w:t>lib/data/repositories/portfolio_repository.dart</w:t>
      </w:r>
      <w:r>
        <w:rPr>
          <w:rFonts w:ascii="Courier New" w:hAnsi="Courier New"/>
          <w:sz w:val="17"/>
        </w:rPr>
        <w:br/>
        <w:t>test/features/controllers/tab_controllers_test.dart</w:t>
      </w:r>
    </w:p>
    <w:p>
      <w:r>
        <w:rPr>
          <w:b/>
        </w:rPr>
        <w:t xml:space="preserve">À comprendre </w:t>
      </w:r>
      <w:r>
        <w:t>Le contrôleur orchestre ; le repository charge et convertit. setState convient encore à un onglet sélectionné ou une saisie. Les états réseau doivent rester traçables.</w:t>
      </w:r>
    </w:p>
    <w:p>
      <w:r>
        <w:rPr>
          <w:b/>
        </w:rPr>
        <w:t xml:space="preserve">Exercice </w:t>
      </w:r>
      <w:r>
        <w:t>Suivez faces puis qrs. Repérez les valeurs encore gérées dans l’écran. Proposez une amélioration limitée : affichage de l’erreur ou bouton de nouvelle tentative.</w:t>
      </w:r>
    </w:p>
    <w:p>
      <w:r>
        <w:rPr>
          <w:b/>
        </w:rPr>
        <w:t xml:space="preserve">Validation </w:t>
      </w:r>
      <w:r>
        <w:t>Votre proposition respecte les couches et ne duplique pas la même opération réseau dans le build et le contrôleur.</w:t>
      </w:r>
    </w:p>
    <w:p/>
    <w:p>
      <w:pPr>
        <w:pStyle w:val="Heading2"/>
      </w:pPr>
      <w:r>
        <w:t>Jour 24   Le parcours achat</w:t>
      </w:r>
    </w:p>
    <w:p>
      <w:r>
        <w:rPr>
          <w:b/>
        </w:rPr>
        <w:t xml:space="preserve">Objectif </w:t>
      </w:r>
      <w:r>
        <w:t>Comprendre une demande d’achat de bout en bout.</w:t>
      </w:r>
    </w:p>
    <w:p>
      <w:r>
        <w:rPr>
          <w:b/>
        </w:rPr>
        <w:t>Code à ouvrir</w:t>
        <w:br/>
      </w:r>
      <w:r>
        <w:rPr>
          <w:rFonts w:ascii="Courier New" w:hAnsi="Courier New"/>
          <w:sz w:val="17"/>
        </w:rPr>
        <w:t>lib/features/purchases/screens/submit_purchase_screen.dart</w:t>
      </w:r>
      <w:r>
        <w:rPr>
          <w:rFonts w:ascii="Courier New" w:hAnsi="Courier New"/>
          <w:sz w:val="17"/>
        </w:rPr>
        <w:br/>
        <w:t>lib/features/purchases/controllers/purchase_controller.dart</w:t>
      </w:r>
      <w:r>
        <w:rPr>
          <w:rFonts w:ascii="Courier New" w:hAnsi="Courier New"/>
          <w:sz w:val="17"/>
        </w:rPr>
        <w:br/>
        <w:t>lib/data/repositories/purchase_repository.dart</w:t>
      </w:r>
    </w:p>
    <w:p>
      <w:r>
        <w:rPr>
          <w:b/>
        </w:rPr>
        <w:t xml:space="preserve">À comprendre </w:t>
      </w:r>
      <w:r>
        <w:t>Le parcours charge les offres et moyens de paiement, prépare lignes et justificatif, confirme l’action puis crée la demande. submitted ne signifie pas approved.</w:t>
      </w:r>
    </w:p>
    <w:p>
      <w:r>
        <w:rPr>
          <w:b/>
        </w:rPr>
        <w:t xml:space="preserve">Exercice </w:t>
      </w:r>
      <w:r>
        <w:t>Suivez preuve de paiement, référence, quantités, action_code et idempotency_key sans afficher leurs valeurs sensibles. Vérifiez succès, refus et double clic avec les tests ciblés.</w:t>
      </w:r>
    </w:p>
    <w:p>
      <w:r>
        <w:rPr>
          <w:b/>
        </w:rPr>
        <w:t xml:space="preserve">Validation </w:t>
      </w:r>
      <w:r>
        <w:t>Une seule demande est créée. La confirmation reflète l’état reçu ; l’interface ne crédite pas elle-même les carnets comme si Odoo avait approuvé.</w:t>
      </w:r>
    </w:p>
    <w:p>
      <w:r>
        <w:br w:type="page"/>
      </w:r>
    </w:p>
    <w:p>
      <w:pPr>
        <w:pStyle w:val="Heading1"/>
      </w:pPr>
      <w:r>
        <w:t>Pratique quotidienne</w:t>
      </w:r>
    </w:p>
    <w:p>
      <w:pPr>
        <w:pStyle w:val="Heading2"/>
      </w:pPr>
      <w:r>
        <w:t>Jour 25   Générer un QR</w:t>
      </w:r>
    </w:p>
    <w:p>
      <w:r>
        <w:rPr>
          <w:b/>
        </w:rPr>
        <w:t xml:space="preserve">Objectif </w:t>
      </w:r>
      <w:r>
        <w:t>Suivre la sélection des tickets et le rafraîchissement.</w:t>
      </w:r>
    </w:p>
    <w:p>
      <w:r>
        <w:rPr>
          <w:b/>
        </w:rPr>
        <w:t>Code à ouvrir</w:t>
        <w:br/>
      </w:r>
      <w:r>
        <w:rPr>
          <w:rFonts w:ascii="Courier New" w:hAnsi="Courier New"/>
          <w:sz w:val="17"/>
        </w:rPr>
        <w:t>lib/features/qr/generation/screens/emit_qr_screen.dart</w:t>
      </w:r>
      <w:r>
        <w:rPr>
          <w:rFonts w:ascii="Courier New" w:hAnsi="Courier New"/>
          <w:sz w:val="17"/>
        </w:rPr>
        <w:br/>
        <w:t>lib/features/qr/generation/controllers/qr_generation_controller.dart</w:t>
      </w:r>
      <w:r>
        <w:rPr>
          <w:rFonts w:ascii="Courier New" w:hAnsi="Courier New"/>
          <w:sz w:val="17"/>
        </w:rPr>
        <w:br/>
        <w:t>lib/data/repositories/qr_generation_repository.dart</w:t>
      </w:r>
    </w:p>
    <w:p>
      <w:r>
        <w:rPr>
          <w:b/>
        </w:rPr>
        <w:t xml:space="preserve">À comprendre </w:t>
      </w:r>
      <w:r>
        <w:t>L’inventaire, la limite et qrIssue sont des opérations distinctes. Après une création réussie, les caches concernés sont invalidés pour relire les données.</w:t>
      </w:r>
    </w:p>
    <w:p>
      <w:r>
        <w:rPr>
          <w:b/>
        </w:rPr>
        <w:t xml:space="preserve">Exercice </w:t>
      </w:r>
      <w:r>
        <w:t>Tracez loadFaces, walletCurrent, walletQrLimit et qrIssue. Étudiez le test de rafraîchissement et le cas de rejet. Comparez les soldes avant et après en local.</w:t>
      </w:r>
    </w:p>
    <w:p>
      <w:r>
        <w:rPr>
          <w:b/>
        </w:rPr>
        <w:t xml:space="preserve">Validation </w:t>
      </w:r>
      <w:r>
        <w:t>Pas de confirmation sur un refus. L’invalidation après création ne se produit qu’après succès et la liste peut retrouver le nouveau QR.</w:t>
      </w:r>
    </w:p>
    <w:p/>
    <w:p>
      <w:pPr>
        <w:pStyle w:val="Heading2"/>
      </w:pPr>
      <w:r>
        <w:t>Jour 26   Séparer et retirer des tickets du QR</w:t>
      </w:r>
    </w:p>
    <w:p>
      <w:r>
        <w:rPr>
          <w:b/>
        </w:rPr>
        <w:t xml:space="preserve">Objectif </w:t>
      </w:r>
      <w:r>
        <w:t>Distinguer deux actions et leurs conditions actuelles.</w:t>
      </w:r>
    </w:p>
    <w:p>
      <w:r>
        <w:rPr>
          <w:b/>
        </w:rPr>
        <w:t>Code à ouvrir</w:t>
        <w:br/>
      </w:r>
      <w:r>
        <w:rPr>
          <w:rFonts w:ascii="Courier New" w:hAnsi="Courier New"/>
          <w:sz w:val="17"/>
        </w:rPr>
        <w:t>lib/features/qr/separation/screens/separer_qr_screen.dart</w:t>
      </w:r>
      <w:r>
        <w:rPr>
          <w:rFonts w:ascii="Courier New" w:hAnsi="Courier New"/>
          <w:sz w:val="17"/>
        </w:rPr>
        <w:br/>
        <w:t>lib/features/qr/withdrawal/screens/retirer_qr_screen.dart</w:t>
      </w:r>
      <w:r>
        <w:rPr>
          <w:rFonts w:ascii="Courier New" w:hAnsi="Courier New"/>
          <w:sz w:val="17"/>
        </w:rPr>
        <w:br/>
        <w:t>lib/features/qr/shared/controllers/qr_actions_controller.dart</w:t>
      </w:r>
    </w:p>
    <w:p>
      <w:r>
        <w:rPr>
          <w:b/>
        </w:rPr>
        <w:t xml:space="preserve">À comprendre </w:t>
      </w:r>
      <w:r>
        <w:t>Dans les écrans actuels, la séparation concerne un QR blocked. Le retrait concerne un QR active avec plusieurs lignes et conserve au moins une ligne. Ces contrôles ne remplacent pas les vérifications Odoo.</w:t>
      </w:r>
    </w:p>
    <w:p>
      <w:r>
        <w:rPr>
          <w:b/>
        </w:rPr>
        <w:t xml:space="preserve">Exercice </w:t>
      </w:r>
      <w:r>
        <w:t>Listez les conditions exactes avant chaque bouton. Suivez chaque action jusqu’au repository. Préparez les cas : mauvais état, une seule ligne, sélection vide et refus serveur.</w:t>
      </w:r>
    </w:p>
    <w:p>
      <w:r>
        <w:rPr>
          <w:b/>
        </w:rPr>
        <w:t xml:space="preserve">Validation </w:t>
      </w:r>
      <w:r>
        <w:t>Vous ne confondez pas séparation, retrait et consommation en station. Ne créez pas une route qr/split en vous fondant sur un nom de tutoriel.</w:t>
      </w:r>
    </w:p>
    <w:p>
      <w:r>
        <w:br w:type="page"/>
      </w:r>
    </w:p>
    <w:p>
      <w:pPr>
        <w:pStyle w:val="Heading1"/>
      </w:pPr>
      <w:r>
        <w:t>Pratique quotidienne</w:t>
      </w:r>
    </w:p>
    <w:p>
      <w:pPr>
        <w:pStyle w:val="Heading2"/>
      </w:pPr>
      <w:r>
        <w:t>Jour 27   Transférer carnets et tickets</w:t>
      </w:r>
    </w:p>
    <w:p>
      <w:r>
        <w:rPr>
          <w:b/>
        </w:rPr>
        <w:t xml:space="preserve">Objectif </w:t>
      </w:r>
      <w:r>
        <w:t>Comprendre pourquoi les deux sélections diffèrent.</w:t>
      </w:r>
    </w:p>
    <w:p>
      <w:r>
        <w:rPr>
          <w:b/>
        </w:rPr>
        <w:t>Code à ouvrir</w:t>
        <w:br/>
      </w:r>
      <w:r>
        <w:rPr>
          <w:rFonts w:ascii="Courier New" w:hAnsi="Courier New"/>
          <w:sz w:val="17"/>
        </w:rPr>
        <w:t>lib/features/transfer/controllers/transfer_carnets_controller.dart</w:t>
      </w:r>
      <w:r>
        <w:rPr>
          <w:rFonts w:ascii="Courier New" w:hAnsi="Courier New"/>
          <w:sz w:val="17"/>
        </w:rPr>
        <w:br/>
        <w:t>lib/features/transfer/controllers/transfer_tickets_controller.dart</w:t>
      </w:r>
      <w:r>
        <w:rPr>
          <w:rFonts w:ascii="Courier New" w:hAnsi="Courier New"/>
          <w:sz w:val="17"/>
        </w:rPr>
        <w:br/>
        <w:t>lib/data/repositories/transfer_repository.dart</w:t>
      </w:r>
    </w:p>
    <w:p>
      <w:r>
        <w:rPr>
          <w:b/>
        </w:rPr>
        <w:t xml:space="preserve">À comprendre </w:t>
      </w:r>
      <w:r>
        <w:t>Le transfert de carnets demande des carnets complets admissibles. Le transfert de tickets utilise une sélection différente. recipient_phone désigne le destinataire ; la confirmation protège la mutation.</w:t>
      </w:r>
    </w:p>
    <w:p>
      <w:r>
        <w:rPr>
          <w:b/>
        </w:rPr>
        <w:t xml:space="preserve">Exercice </w:t>
      </w:r>
      <w:r>
        <w:t>Comparez les filtres de chargement, puis recipientName, carnetsTransfer et ticketsTransfer. Suivez lines et SensitiveActionIntent. Essayez destinataire invalide et quantité excessive en simulation.</w:t>
      </w:r>
    </w:p>
    <w:p>
      <w:r>
        <w:rPr>
          <w:b/>
        </w:rPr>
        <w:t xml:space="preserve">Validation </w:t>
      </w:r>
      <w:r>
        <w:t>Le transfert de tickets ne récupère pas par erreur le filtre réservé aux carnets complets. Un second clic ne provoque pas une seconde opération simultanée.</w:t>
      </w:r>
    </w:p>
    <w:p/>
    <w:p>
      <w:pPr>
        <w:pStyle w:val="Heading2"/>
      </w:pPr>
      <w:r>
        <w:t>Jour 28   Historique portefeuille et bilan</w:t>
      </w:r>
    </w:p>
    <w:p>
      <w:r>
        <w:rPr>
          <w:b/>
        </w:rPr>
        <w:t xml:space="preserve">Objectif </w:t>
      </w:r>
      <w:r>
        <w:t>Retrouver les conséquences des mutations dans les onglets.</w:t>
      </w:r>
    </w:p>
    <w:p>
      <w:r>
        <w:rPr>
          <w:b/>
        </w:rPr>
        <w:t>Code à ouvrir</w:t>
        <w:br/>
      </w:r>
      <w:r>
        <w:rPr>
          <w:rFonts w:ascii="Courier New" w:hAnsi="Courier New"/>
          <w:sz w:val="17"/>
        </w:rPr>
        <w:t>lib/features/history/controllers/history_controller.dart</w:t>
      </w:r>
      <w:r>
        <w:rPr>
          <w:rFonts w:ascii="Courier New" w:hAnsi="Courier New"/>
          <w:sz w:val="17"/>
        </w:rPr>
        <w:br/>
        <w:t>lib/data/repositories/history_repository.dart</w:t>
      </w:r>
      <w:r>
        <w:rPr>
          <w:rFonts w:ascii="Courier New" w:hAnsi="Courier New"/>
          <w:sz w:val="17"/>
        </w:rPr>
        <w:br/>
        <w:t>lib/data/repositories/portfolio_repository.dart</w:t>
      </w:r>
    </w:p>
    <w:p>
      <w:r>
        <w:rPr>
          <w:b/>
        </w:rPr>
        <w:t xml:space="preserve">À comprendre </w:t>
      </w:r>
      <w:r>
        <w:t>Les filtres de transactions portent sur des opérations ; active, blocked, consumed et expired sont des états de QR. Pagination et cache peuvent expliquer une liste apparemment ancienne.</w:t>
      </w:r>
    </w:p>
    <w:p>
      <w:r>
        <w:rPr>
          <w:b/>
        </w:rPr>
        <w:t xml:space="preserve">Exercice </w:t>
      </w:r>
      <w:r>
        <w:t>Après un scénario local d’achat, QR ou transfert, indiquez les vues à rafraîchir. Étudiez changement de filtre, résultat vide et chargement de la page suivante.</w:t>
      </w:r>
    </w:p>
    <w:p>
      <w:r>
        <w:rPr>
          <w:b/>
        </w:rPr>
        <w:t xml:space="preserve">Validation </w:t>
      </w:r>
      <w:r>
        <w:t>Livrable de semaine : une matrice reliant chaque action, son résultat serveur, les listes affectées et les tests utiles.</w:t>
      </w:r>
    </w:p>
    <w:p>
      <w:r>
        <w:br w:type="page"/>
      </w:r>
    </w:p>
    <w:p>
      <w:pPr>
        <w:pStyle w:val="Heading1"/>
      </w:pPr>
      <w:r>
        <w:t>Pratique quotidienne</w:t>
      </w:r>
    </w:p>
    <w:p>
      <w:pPr>
        <w:pStyle w:val="Heading2"/>
      </w:pPr>
      <w:r>
        <w:t>Jour 29   Diagnostiquer une erreur réelle</w:t>
      </w:r>
    </w:p>
    <w:p>
      <w:r>
        <w:rPr>
          <w:b/>
        </w:rPr>
        <w:t xml:space="preserve">Objectif </w:t>
      </w:r>
      <w:r>
        <w:t>Passer du symptôme à une cause vérifiable.</w:t>
      </w:r>
    </w:p>
    <w:p>
      <w:r>
        <w:rPr>
          <w:b/>
        </w:rPr>
        <w:t>Code à ouvrir</w:t>
        <w:br/>
      </w:r>
      <w:r>
        <w:rPr>
          <w:rFonts w:ascii="Courier New" w:hAnsi="Courier New"/>
          <w:sz w:val="17"/>
        </w:rPr>
        <w:t>lib/data/services/shared_services/odoo_jsonrpc_client.dart</w:t>
      </w:r>
      <w:r>
        <w:rPr>
          <w:rFonts w:ascii="Courier New" w:hAnsi="Courier New"/>
          <w:sz w:val="17"/>
        </w:rPr>
        <w:br/>
        <w:t>lib/core/config/odoo_api_config.dart</w:t>
      </w:r>
      <w:r>
        <w:rPr>
          <w:rFonts w:ascii="Courier New" w:hAnsi="Courier New"/>
          <w:sz w:val="17"/>
        </w:rPr>
        <w:br/>
        <w:t>lib/data/models/station_models/station_qr_check_result.dart</w:t>
      </w:r>
    </w:p>
    <w:p>
      <w:r>
        <w:rPr>
          <w:b/>
        </w:rPr>
        <w:t xml:space="preserve">À comprendre </w:t>
      </w:r>
      <w:r>
        <w:t>Le diagnostic sépare configuration, transport, réponse métier et affichage. Un QR actif ne prouve pas à lui seul que can_consume est vrai dans le contexte de la station.</w:t>
      </w:r>
    </w:p>
    <w:p>
      <w:r>
        <w:rPr>
          <w:b/>
        </w:rPr>
        <w:t xml:space="preserve">Exercice </w:t>
      </w:r>
      <w:r>
        <w:t>Choisissez un cas : serveur local inaccessible, inscription refusée ou QR non consommable. Notez reproduction, URL et base sans secrets, statut, réponse utile, couche responsable et hypothèse testable.</w:t>
      </w:r>
    </w:p>
    <w:p>
      <w:r>
        <w:rPr>
          <w:b/>
        </w:rPr>
        <w:t xml:space="preserve">Validation </w:t>
      </w:r>
      <w:r>
        <w:t>Vous expliquez la cause avec une observation. Ne forcez pas can_consume à true pour faire disparaître un refus ; recherchez la règle backend correspondante.</w:t>
      </w:r>
    </w:p>
    <w:p/>
    <w:p>
      <w:pPr>
        <w:pStyle w:val="Heading2"/>
      </w:pPr>
      <w:r>
        <w:t>Jour 30   Livrer une petite amélioration</w:t>
      </w:r>
    </w:p>
    <w:p>
      <w:r>
        <w:rPr>
          <w:b/>
        </w:rPr>
        <w:t xml:space="preserve">Objectif </w:t>
      </w:r>
      <w:r>
        <w:t>Terminer un changement limité et démontrable.</w:t>
      </w:r>
    </w:p>
    <w:p>
      <w:r>
        <w:rPr>
          <w:b/>
        </w:rPr>
        <w:t>Code à ouvrir</w:t>
        <w:br/>
      </w:r>
      <w:r>
        <w:rPr>
          <w:rFonts w:ascii="Courier New" w:hAnsi="Courier New"/>
          <w:sz w:val="17"/>
        </w:rPr>
        <w:t>lib/features/portfolio/screens/qr_list_screen.dart</w:t>
      </w:r>
      <w:r>
        <w:rPr>
          <w:rFonts w:ascii="Courier New" w:hAnsi="Courier New"/>
          <w:sz w:val="17"/>
        </w:rPr>
        <w:br/>
        <w:t>lib/features/portfolio/controllers/portfolio_controller.dart</w:t>
      </w:r>
      <w:r>
        <w:rPr>
          <w:rFonts w:ascii="Courier New" w:hAnsi="Courier New"/>
          <w:sz w:val="17"/>
        </w:rPr>
        <w:br/>
        <w:t>test/features/controllers/tab_controllers_test.dart</w:t>
      </w:r>
    </w:p>
    <w:p>
      <w:r>
        <w:rPr>
          <w:b/>
        </w:rPr>
        <w:t xml:space="preserve">À comprendre </w:t>
      </w:r>
      <w:r>
        <w:t>Une livraison comprend comportement attendu, modification, tests et revue du diff. Choisissez un sujet assez petit pour le finir et l’expliquer.</w:t>
      </w:r>
    </w:p>
    <w:p>
      <w:r>
        <w:rPr>
          <w:b/>
        </w:rPr>
        <w:t xml:space="preserve">Exercice </w:t>
      </w:r>
      <w:r>
        <w:t>Sujet proposé : améliorer une nouvelle tentative après erreur de chargement des QR. Réutilisez le contrôleur et repository ; si ce comportement existe déjà, renforcez son cas de test. Vérifiez succès, erreur, liste vide et fermeture rapide.</w:t>
      </w:r>
    </w:p>
    <w:p>
      <w:r>
        <w:rPr>
          <w:b/>
        </w:rPr>
        <w:t xml:space="preserve">Validation </w:t>
      </w:r>
      <w:r>
        <w:t>Livrable final : diff limité, test pertinent, analyse sans nouvelle erreur et démonstration locale. Expliquez le parcours dans les deux sens sans assistance.</w:t>
      </w:r>
    </w:p>
    <w:p>
      <w:r>
        <w:br w:type="page"/>
      </w:r>
    </w:p>
    <w:p>
      <w:pPr>
        <w:pStyle w:val="Heading1"/>
      </w:pPr>
      <w:r>
        <w:t>Exemple de lecture du code</w:t>
      </w:r>
    </w:p>
    <w:p>
      <w:r>
        <w:t>Cet extrait reprend la structure réelle du contrôleur d’achat. Il ne faut pas le recoller dans le projet : il sert à reconnaître les responsabilités.</w:t>
      </w:r>
    </w:p>
    <w:p>
      <w:pPr>
        <w:spacing w:after="160"/>
      </w:pPr>
      <w:r>
        <w:rPr>
          <w:rFonts w:ascii="Courier New" w:hAnsi="Courier New"/>
          <w:sz w:val="18"/>
        </w:rPr>
        <w:t>class PurchaseController extends FlowController {</w:t>
      </w:r>
      <w:r>
        <w:rPr>
          <w:rFonts w:ascii="Courier New" w:hAnsi="Courier New"/>
          <w:sz w:val="18"/>
        </w:rPr>
        <w:br/>
        <w:t xml:space="preserve">  PurchaseController({PurchaseRepository? repository})</w:t>
      </w:r>
      <w:r>
        <w:rPr>
          <w:rFonts w:ascii="Courier New" w:hAnsi="Courier New"/>
          <w:sz w:val="18"/>
        </w:rPr>
        <w:br/>
        <w:t xml:space="preserve">    : _repository = repository ?? PurchaseRepository();</w:t>
      </w:r>
      <w:r>
        <w:rPr>
          <w:rFonts w:ascii="Courier New" w:hAnsi="Courier New"/>
          <w:sz w:val="18"/>
        </w:rPr>
        <w:br/>
      </w:r>
      <w:r>
        <w:rPr>
          <w:rFonts w:ascii="Courier New" w:hAnsi="Courier New"/>
          <w:sz w:val="18"/>
        </w:rPr>
        <w:br/>
        <w:t xml:space="preserve">  final PurchaseRepository _repository;</w:t>
      </w:r>
      <w:r>
        <w:rPr>
          <w:rFonts w:ascii="Courier New" w:hAnsi="Courier New"/>
          <w:sz w:val="18"/>
        </w:rPr>
        <w:br/>
      </w:r>
      <w:r>
        <w:rPr>
          <w:rFonts w:ascii="Courier New" w:hAnsi="Courier New"/>
          <w:sz w:val="18"/>
        </w:rPr>
        <w:br/>
        <w:t xml:space="preserve">  Future&lt;AcpecPurchaseCreateResult&gt; purchasesCreate(</w:t>
      </w:r>
      <w:r>
        <w:rPr>
          <w:rFonts w:ascii="Courier New" w:hAnsi="Courier New"/>
          <w:sz w:val="18"/>
        </w:rPr>
        <w:br/>
        <w:t xml:space="preserve">    Map&lt;String, dynamic&gt; params,</w:t>
      </w:r>
      <w:r>
        <w:rPr>
          <w:rFonts w:ascii="Courier New" w:hAnsi="Courier New"/>
          <w:sz w:val="18"/>
        </w:rPr>
        <w:br/>
        <w:t xml:space="preserve">  ) =&gt; execute(</w:t>
      </w:r>
      <w:r>
        <w:rPr>
          <w:rFonts w:ascii="Courier New" w:hAnsi="Courier New"/>
          <w:sz w:val="18"/>
        </w:rPr>
        <w:br/>
        <w:t xml:space="preserve">    'submit',</w:t>
      </w:r>
      <w:r>
        <w:rPr>
          <w:rFonts w:ascii="Courier New" w:hAnsi="Courier New"/>
          <w:sz w:val="18"/>
        </w:rPr>
        <w:br/>
        <w:t xml:space="preserve">    () =&gt; _repository.purchasesCreate(params),</w:t>
      </w:r>
      <w:r>
        <w:rPr>
          <w:rFonts w:ascii="Courier New" w:hAnsi="Courier New"/>
          <w:sz w:val="18"/>
        </w:rPr>
        <w:br/>
        <w:t xml:space="preserve">  );</w:t>
      </w:r>
      <w:r>
        <w:rPr>
          <w:rFonts w:ascii="Courier New" w:hAnsi="Courier New"/>
          <w:sz w:val="18"/>
        </w:rPr>
        <w:br/>
        <w:t>}</w:t>
      </w:r>
    </w:p>
    <w:p>
      <w:r>
        <w:rPr>
          <w:b/>
        </w:rPr>
        <w:t xml:space="preserve">À lire </w:t>
      </w:r>
      <w:r>
        <w:t>Le constructeur accepte un repository remplaçable pour les tests. La méthode retourne une Future typée. execute suit l’opération submit et le repository effectue le travail de données.</w:t>
      </w:r>
    </w:p>
    <w:p>
      <w:r>
        <w:rPr>
          <w:b/>
        </w:rPr>
        <w:t xml:space="preserve">Limite actuelle </w:t>
      </w:r>
      <w:r>
        <w:t>Le contrôleur reçoit encore une Map. Une évolution possible serait un objet de commande typé, mais cela ne justifie pas de modifier le contrat API pendant les premiers exercices.</w:t>
      </w:r>
    </w:p>
    <w:p>
      <w:pPr>
        <w:pStyle w:val="Heading2"/>
      </w:pPr>
      <w:r>
        <w:t>Les protections à distinguer</w:t>
      </w:r>
    </w:p>
    <w:p>
      <w:r>
        <w:rPr>
          <w:b/>
        </w:rPr>
        <w:t xml:space="preserve">Validation locale </w:t>
      </w:r>
      <w:r>
        <w:t>Elle empêche une saisie manifestement incorrecte et donne un retour rapide.</w:t>
      </w:r>
    </w:p>
    <w:p>
      <w:r>
        <w:rPr>
          <w:b/>
        </w:rPr>
        <w:t xml:space="preserve">Contrôle du double clic </w:t>
      </w:r>
      <w:r>
        <w:t>Il évite deux opérations simultanées dans le même contrôleur. Il ne couvre pas à lui seul une relance après redémarrage.</w:t>
      </w:r>
    </w:p>
    <w:p>
      <w:r>
        <w:rPr>
          <w:b/>
        </w:rPr>
        <w:t xml:space="preserve">Idempotence </w:t>
      </w:r>
      <w:r>
        <w:t>Une même intention métier utilise une clé cohérente selon le mécanisme existant. Le serveur doit empêcher la duplication en cas de répétition de requête.</w:t>
      </w:r>
    </w:p>
    <w:p>
      <w:r>
        <w:rPr>
          <w:b/>
        </w:rPr>
        <w:t xml:space="preserve">Autorisation serveur </w:t>
      </w:r>
      <w:r>
        <w:t>Odoo décide si le compte, le rôle, les quantités et l’état autorisent réellement l’action.</w:t>
      </w:r>
    </w:p>
    <w:p>
      <w:pPr>
        <w:pStyle w:val="Heading2"/>
      </w:pPr>
      <w:r>
        <w:t>Questions de compréhension</w:t>
      </w:r>
    </w:p>
    <w:p>
      <w:r>
        <w:t>Qui prépare les paramètres ? Qui affiche une erreur ? Qui interprète la réponse ? Que se passe-t-il si la connexion coupe après traitement serveur ? Quel écran doit être rafraîchi après succès ? Répondez avec un nom de fichier et une méthode lorsque c’est possible.</w:t>
      </w:r>
    </w:p>
    <w:p>
      <w:r>
        <w:br w:type="page"/>
      </w:r>
    </w:p>
    <w:p>
      <w:pPr>
        <w:pStyle w:val="Heading1"/>
      </w:pPr>
      <w:r>
        <w:t>Commandes et vérification</w:t>
      </w:r>
    </w:p>
    <w:p>
      <w:r>
        <w:t>Exécutez les commandes depuis la racine du frontend. Les tests ciblés servent pendant les exercices ; la suite complète sert au bilan. Un test qui vérifie du texte source est un garde de structure, pas une preuve de fonctionnement de bout en bout.</w:t>
      </w:r>
    </w:p>
    <w:p>
      <w:pPr>
        <w:spacing w:after="160"/>
      </w:pPr>
      <w:r>
        <w:rPr>
          <w:rFonts w:ascii="Courier New" w:hAnsi="Courier New"/>
          <w:sz w:val="18"/>
        </w:rPr>
        <w:t>flutter analyze</w:t>
      </w:r>
      <w:r>
        <w:rPr>
          <w:rFonts w:ascii="Courier New" w:hAnsi="Courier New"/>
          <w:sz w:val="18"/>
        </w:rPr>
        <w:br/>
        <w:t>flutter test test/features/controllers/</w:t>
      </w:r>
      <w:r>
        <w:rPr>
          <w:rFonts w:ascii="Courier New" w:hAnsi="Courier New"/>
          <w:sz w:val="18"/>
        </w:rPr>
        <w:br/>
        <w:t>flutter test test/data/repositories/</w:t>
      </w:r>
      <w:r>
        <w:rPr>
          <w:rFonts w:ascii="Courier New" w:hAnsi="Courier New"/>
          <w:sz w:val="18"/>
        </w:rPr>
        <w:br/>
        <w:t>flutter test</w:t>
      </w:r>
    </w:p>
    <w:p>
      <w:pPr>
        <w:pStyle w:val="Heading2"/>
      </w:pPr>
      <w:r>
        <w:t>Tests à lire selon le flux</w:t>
      </w:r>
    </w:p>
    <w:p>
      <w:r>
        <w:rPr>
          <w:b/>
        </w:rPr>
        <w:t xml:space="preserve">Achat et transferts </w:t>
      </w:r>
      <w:r>
        <w:t>test/features/controllers/client_flow_controllers_test.dart</w:t>
      </w:r>
    </w:p>
    <w:p>
      <w:r>
        <w:rPr>
          <w:b/>
        </w:rPr>
        <w:t xml:space="preserve">Repositories des flux </w:t>
      </w:r>
      <w:r>
        <w:t>test/data/repositories/client_flow_repositories_test.dart</w:t>
      </w:r>
    </w:p>
    <w:p>
      <w:r>
        <w:rPr>
          <w:b/>
        </w:rPr>
        <w:t xml:space="preserve">Actions QR </w:t>
      </w:r>
      <w:r>
        <w:t>test/features/controllers/qr_actions_controller_test.dart</w:t>
      </w:r>
    </w:p>
    <w:p>
      <w:r>
        <w:rPr>
          <w:b/>
        </w:rPr>
        <w:t xml:space="preserve">Onglets </w:t>
      </w:r>
      <w:r>
        <w:t>test/features/controllers/tab_controllers_test.dart</w:t>
      </w:r>
    </w:p>
    <w:p>
      <w:r>
        <w:rPr>
          <w:b/>
        </w:rPr>
        <w:t xml:space="preserve">Rafraîchissement QR </w:t>
      </w:r>
      <w:r>
        <w:t>test/security/qr_issue_refresh_cache_guard_test.dart</w:t>
      </w:r>
    </w:p>
    <w:p>
      <w:r>
        <w:rPr>
          <w:b/>
        </w:rPr>
        <w:t xml:space="preserve">Confirmation des achats </w:t>
      </w:r>
      <w:r>
        <w:t>test/security/purchase_sensitive_actions_guard_test.dart</w:t>
      </w:r>
    </w:p>
    <w:p>
      <w:r>
        <w:rPr>
          <w:b/>
        </w:rPr>
        <w:t xml:space="preserve">Confirmation des transferts </w:t>
      </w:r>
      <w:r>
        <w:t>test/security/transfer_sensitive_actions_guard_test.dart</w:t>
      </w:r>
    </w:p>
    <w:p>
      <w:pPr>
        <w:pStyle w:val="Heading2"/>
      </w:pPr>
      <w:r>
        <w:t>Connexion locale sur Android USB</w:t>
      </w:r>
    </w:p>
    <w:p>
      <w:r>
        <w:t>Avec Odoo local sur le Mac, le port du téléphone peut être redirigé via ADB. Remplacez IDENTIFIANT par celui retourné par flutter devices. Sans redirection, 127.0.0.1 désigne le téléphone lui-même.</w:t>
      </w:r>
    </w:p>
    <w:p>
      <w:pPr>
        <w:spacing w:after="160"/>
      </w:pPr>
      <w:r>
        <w:rPr>
          <w:rFonts w:ascii="Courier New" w:hAnsi="Courier New"/>
          <w:sz w:val="18"/>
        </w:rPr>
        <w:t>adb reverse tcp:8069 tcp:8069</w:t>
      </w:r>
      <w:r>
        <w:rPr>
          <w:rFonts w:ascii="Courier New" w:hAnsi="Courier New"/>
          <w:sz w:val="18"/>
        </w:rPr>
        <w:br/>
        <w:t>flutter run -d IDENTIFIANT \</w:t>
      </w:r>
      <w:r>
        <w:rPr>
          <w:rFonts w:ascii="Courier New" w:hAnsi="Courier New"/>
          <w:sz w:val="18"/>
        </w:rPr>
        <w:br/>
        <w:t xml:space="preserve">  --dart-define=ODOO_JSONRPC_BASE_URL=http://127.0.0.1:8069 \</w:t>
      </w:r>
      <w:r>
        <w:rPr>
          <w:rFonts w:ascii="Courier New" w:hAnsi="Courier New"/>
          <w:sz w:val="18"/>
        </w:rPr>
        <w:br/>
        <w:t xml:space="preserve">  --dart-define=ODOO_DATABASE=ftlp7 \</w:t>
      </w:r>
      <w:r>
        <w:rPr>
          <w:rFonts w:ascii="Courier New" w:hAnsi="Courier New"/>
          <w:sz w:val="18"/>
        </w:rPr>
        <w:br/>
        <w:t xml:space="preserve">  --dart-define=ODOO_USE_ACPEC_AUTH=true \</w:t>
      </w:r>
      <w:r>
        <w:rPr>
          <w:rFonts w:ascii="Courier New" w:hAnsi="Courier New"/>
          <w:sz w:val="18"/>
        </w:rPr>
        <w:br/>
        <w:t xml:space="preserve">  --dart-define=ODOO_FUEL_ENABLED=true</w:t>
      </w:r>
    </w:p>
    <w:p>
      <w:r>
        <w:t>Le code OTP local 000000 dépend de la configuration de développement du backend. Les options Flutter ci-dessus ne l’activent pas à elles seules. Utilisez les exercices uniquement avec la base locale prévue à cet effet.</w:t>
      </w:r>
    </w:p>
    <w:p>
      <w:r>
        <w:br w:type="page"/>
      </w:r>
    </w:p>
    <w:p>
      <w:pPr>
        <w:pStyle w:val="Heading1"/>
      </w:pPr>
      <w:r>
        <w:t>Évaluer votre progression</w:t>
      </w:r>
    </w:p>
    <w:p>
      <w:pPr>
        <w:pStyle w:val="Heading2"/>
      </w:pPr>
      <w:r>
        <w:t>Quatre rendez vous</w:t>
      </w:r>
    </w:p>
    <w:p>
      <w:r>
        <w:rPr>
          <w:b/>
        </w:rPr>
        <w:t xml:space="preserve">Fin du jour 7 </w:t>
      </w:r>
      <w:r>
        <w:t>Expliquez un modèle, une Future, une erreur et un widget avec vos propres exemples.</w:t>
      </w:r>
    </w:p>
    <w:p>
      <w:r>
        <w:rPr>
          <w:b/>
        </w:rPr>
        <w:t xml:space="preserve">Fin du jour 14 </w:t>
      </w:r>
      <w:r>
        <w:t>Dessinez le parcours achat et retrouvez chaque couche dans le dépôt.</w:t>
      </w:r>
    </w:p>
    <w:p>
      <w:r>
        <w:rPr>
          <w:b/>
        </w:rPr>
        <w:t xml:space="preserve">Fin du jour 21 </w:t>
      </w:r>
      <w:r>
        <w:t>Suivez une réponse JSON jusqu’au modèle et comprenez un test avec dépendance simulée.</w:t>
      </w:r>
    </w:p>
    <w:p>
      <w:r>
        <w:rPr>
          <w:b/>
        </w:rPr>
        <w:t xml:space="preserve">Fin du jour 30 </w:t>
      </w:r>
      <w:r>
        <w:t>Montrez une petite amélioration, ses vérifications et sa limite. Vous devez pouvoir justifier chaque fichier modifié.</w:t>
      </w:r>
    </w:p>
    <w:p>
      <w:pPr>
        <w:pStyle w:val="Heading2"/>
      </w:pPr>
      <w:r>
        <w:t>Grille de réussite finale</w:t>
      </w:r>
    </w:p>
    <w:p>
      <w:r>
        <w:t>☐ Je retrouve le bon écran sans me fier aux anciens onglets ouverts dans VS Code.</w:t>
      </w:r>
    </w:p>
    <w:p>
      <w:r>
        <w:t>☐ Je distingue modèle, contrôleur, repository, facade et client réseau.</w:t>
      </w:r>
    </w:p>
    <w:p>
      <w:r>
        <w:t>☐ Je sais lire le contrat réel sans inventer un champ ou une route.</w:t>
      </w:r>
    </w:p>
    <w:p>
      <w:r>
        <w:t>☐ Je traite chargement, erreur, absence de données et succès.</w:t>
      </w:r>
    </w:p>
    <w:p>
      <w:r>
        <w:t>☐ Je conserve la confirmation des actions sensibles et le mécanisme d’idempotence.</w:t>
      </w:r>
    </w:p>
    <w:p>
      <w:r>
        <w:t>☐ Je distingue état local du QR et autorisation de consommation renvoyée par Odoo.</w:t>
      </w:r>
    </w:p>
    <w:p>
      <w:r>
        <w:t>☐ Je vérifie le rafraîchissement des données après une mutation.</w:t>
      </w:r>
    </w:p>
    <w:p>
      <w:r>
        <w:t>☐ Je sais expliquer un test qui échoue et relier sa cause à mon changement.</w:t>
      </w:r>
    </w:p>
    <w:p>
      <w:pPr>
        <w:pStyle w:val="Heading2"/>
      </w:pPr>
      <w:r>
        <w:t>Petit lexique</w:t>
      </w:r>
    </w:p>
    <w:p>
      <w:r>
        <w:rPr>
          <w:b/>
        </w:rPr>
        <w:t xml:space="preserve">Modèle </w:t>
      </w:r>
      <w:r>
        <w:t>Objet Dart qui représente des données structurées.</w:t>
      </w:r>
    </w:p>
    <w:p>
      <w:r>
        <w:rPr>
          <w:b/>
        </w:rPr>
        <w:t xml:space="preserve">Mapper </w:t>
      </w:r>
      <w:r>
        <w:t>Conversion entre les données reçues et les modèles de l’application.</w:t>
      </w:r>
    </w:p>
    <w:p>
      <w:r>
        <w:rPr>
          <w:b/>
        </w:rPr>
        <w:t xml:space="preserve">Repository </w:t>
      </w:r>
      <w:r>
        <w:t>Point d’accès aux données nécessaires à une fonctionnalité.</w:t>
      </w:r>
    </w:p>
    <w:p>
      <w:r>
        <w:rPr>
          <w:b/>
        </w:rPr>
        <w:t xml:space="preserve">Facade </w:t>
      </w:r>
      <w:r>
        <w:t>Interface commune vers plusieurs opérations et services.</w:t>
      </w:r>
    </w:p>
    <w:p>
      <w:r>
        <w:rPr>
          <w:b/>
        </w:rPr>
        <w:t xml:space="preserve">Cache </w:t>
      </w:r>
      <w:r>
        <w:t>Données conservées pour éviter une nouvelle lecture ; il faut les invalider lorsqu’elles deviennent anciennes.</w:t>
      </w:r>
    </w:p>
    <w:p>
      <w:r>
        <w:rPr>
          <w:b/>
        </w:rPr>
        <w:t xml:space="preserve">Test unitaire et test de parcours </w:t>
      </w:r>
      <w:r>
        <w:t>Le premier vérifie une petite unité isolée. Le second vérifie plusieurs étapes ensemble, éventuellement avec un backend de test.</w:t>
      </w:r>
    </w:p>
    <w:p>
      <w:r>
        <w:t>Continuez ensuite par une seule amélioration d’architecture à la fois : extraire une logique métier restante d’un écran, typer une commande ou couvrir un parcours encore peu testé. Gardez les mêmes règles de responsabilité et mesurez le résultat avec un test utile.</w:t>
      </w:r>
    </w:p>
    <w:sectPr w:rsidR="00FC693F" w:rsidRPr="0006063C" w:rsidSect="00034616">
      <w:footerReference w:type="default" r:id="rId9"/>
      <w:pgSz w:w="11906" w:h="16838"/>
      <w:pgMar w:top="96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Calibri" w:hAnsi="Calibri"/>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Apprendre Flutter avec LP E Tickets en 30 jours</dc:title>
  <dc:subject>Programme pratique de formation au frontend Flutter</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