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2504" w:rsidRPr="00824116" w:rsidRDefault="003A2504" w:rsidP="00567843">
      <w:pPr>
        <w:pBdr>
          <w:bottom w:val="single" w:sz="4" w:space="1" w:color="auto"/>
        </w:pBdr>
        <w:outlineLvl w:val="0"/>
        <w:rPr>
          <w:rFonts w:ascii="Cambria" w:hAnsi="Cambria"/>
          <w:color w:val="17365D"/>
          <w:sz w:val="24"/>
          <w:szCs w:val="24"/>
          <w:lang w:val="es-ES_tradnl"/>
        </w:rPr>
      </w:pPr>
      <w:bookmarkStart w:id="0" w:name="_Toc261857202"/>
      <w:r>
        <w:rPr>
          <w:rFonts w:ascii="Cambria" w:hAnsi="Cambria"/>
          <w:color w:val="17365D"/>
          <w:sz w:val="24"/>
          <w:szCs w:val="24"/>
          <w:lang w:val="es-ES_tradnl"/>
        </w:rPr>
        <w:t>INDEX</w:t>
      </w:r>
      <w:bookmarkEnd w:id="0"/>
    </w:p>
    <w:p w:rsidR="003A2504" w:rsidRPr="00567843" w:rsidRDefault="003A2504" w:rsidP="00567843">
      <w:pPr>
        <w:pStyle w:val="TOC1"/>
        <w:rPr>
          <w:rFonts w:ascii="Calibri" w:hAnsi="Calibri"/>
          <w:noProof/>
        </w:rPr>
      </w:pPr>
      <w:r w:rsidRPr="00567843">
        <w:rPr>
          <w:rStyle w:val="HTMLAcronym"/>
          <w:rFonts w:ascii="Calibri" w:hAnsi="Calibri"/>
          <w:sz w:val="18"/>
          <w:szCs w:val="18"/>
          <w:lang w:val="es-AR"/>
        </w:rPr>
        <w:fldChar w:fldCharType="begin"/>
      </w:r>
      <w:r w:rsidRPr="00567843">
        <w:rPr>
          <w:rStyle w:val="HTMLAcronym"/>
          <w:rFonts w:ascii="Calibri" w:hAnsi="Calibri"/>
          <w:sz w:val="18"/>
          <w:szCs w:val="18"/>
          <w:lang w:val="es-AR"/>
        </w:rPr>
        <w:instrText xml:space="preserve"> TOC \f \o "1-9" \t "Encabezado 2;2;Encabezado 1;1" </w:instrText>
      </w:r>
      <w:r w:rsidRPr="00567843">
        <w:rPr>
          <w:rStyle w:val="HTMLAcronym"/>
          <w:rFonts w:ascii="Calibri" w:hAnsi="Calibri"/>
          <w:sz w:val="18"/>
          <w:szCs w:val="18"/>
          <w:lang w:val="es-AR"/>
        </w:rPr>
        <w:fldChar w:fldCharType="end"/>
      </w:r>
      <w:r w:rsidRPr="00567843">
        <w:rPr>
          <w:rStyle w:val="HTMLAcronym"/>
          <w:rFonts w:ascii="Calibri" w:hAnsi="Calibri"/>
          <w:sz w:val="18"/>
          <w:szCs w:val="18"/>
          <w:lang w:val="es-AR"/>
        </w:rPr>
        <w:fldChar w:fldCharType="begin"/>
      </w:r>
      <w:r w:rsidRPr="00567843">
        <w:rPr>
          <w:rStyle w:val="HTMLAcronym"/>
          <w:rFonts w:ascii="Calibri" w:hAnsi="Calibri"/>
          <w:sz w:val="18"/>
          <w:szCs w:val="18"/>
          <w:lang w:val="es-AR"/>
        </w:rPr>
        <w:instrText xml:space="preserve"> TOC \o "1-3" \h \z \u </w:instrText>
      </w:r>
      <w:r w:rsidRPr="00567843">
        <w:rPr>
          <w:rStyle w:val="HTMLAcronym"/>
          <w:rFonts w:ascii="Calibri" w:hAnsi="Calibri"/>
          <w:sz w:val="18"/>
          <w:szCs w:val="18"/>
          <w:lang w:val="es-AR"/>
        </w:rPr>
        <w:fldChar w:fldCharType="separate"/>
      </w:r>
    </w:p>
    <w:p w:rsidR="003A2504" w:rsidRPr="00567843" w:rsidRDefault="003A2504">
      <w:pPr>
        <w:pStyle w:val="TOC1"/>
        <w:rPr>
          <w:rFonts w:ascii="Calibri" w:hAnsi="Calibri"/>
          <w:noProof/>
          <w:sz w:val="20"/>
          <w:szCs w:val="20"/>
        </w:rPr>
      </w:pPr>
      <w:hyperlink w:anchor="_Toc261857202" w:history="1">
        <w:r w:rsidRPr="00567843">
          <w:rPr>
            <w:rStyle w:val="Hyperlink"/>
            <w:rFonts w:ascii="Calibri" w:hAnsi="Calibri"/>
            <w:noProof/>
            <w:sz w:val="20"/>
            <w:szCs w:val="20"/>
            <w:lang w:val="es-ES_tradnl"/>
          </w:rPr>
          <w:t>INDEX</w:t>
        </w:r>
        <w:r w:rsidRPr="00567843">
          <w:rPr>
            <w:rFonts w:ascii="Calibri" w:hAnsi="Calibri"/>
            <w:noProof/>
            <w:webHidden/>
            <w:sz w:val="20"/>
            <w:szCs w:val="20"/>
          </w:rPr>
          <w:tab/>
        </w:r>
        <w:r w:rsidRPr="00567843">
          <w:rPr>
            <w:rFonts w:ascii="Calibri" w:hAnsi="Calibri"/>
            <w:noProof/>
            <w:webHidden/>
            <w:sz w:val="20"/>
            <w:szCs w:val="20"/>
          </w:rPr>
          <w:fldChar w:fldCharType="begin"/>
        </w:r>
        <w:r w:rsidRPr="00567843">
          <w:rPr>
            <w:rFonts w:ascii="Calibri" w:hAnsi="Calibri"/>
            <w:noProof/>
            <w:webHidden/>
            <w:sz w:val="20"/>
            <w:szCs w:val="20"/>
          </w:rPr>
          <w:instrText xml:space="preserve"> PAGEREF _Toc261857202 \h </w:instrText>
        </w:r>
        <w:r w:rsidRPr="00567843">
          <w:rPr>
            <w:rFonts w:ascii="Calibri" w:hAnsi="Calibri"/>
            <w:noProof/>
            <w:sz w:val="20"/>
            <w:szCs w:val="20"/>
          </w:rPr>
        </w:r>
        <w:r w:rsidRPr="00567843">
          <w:rPr>
            <w:rFonts w:ascii="Calibri" w:hAnsi="Calibri"/>
            <w:noProof/>
            <w:webHidden/>
            <w:sz w:val="20"/>
            <w:szCs w:val="20"/>
          </w:rPr>
          <w:fldChar w:fldCharType="separate"/>
        </w:r>
        <w:r>
          <w:rPr>
            <w:rFonts w:ascii="Calibri" w:hAnsi="Calibri"/>
            <w:noProof/>
            <w:webHidden/>
            <w:sz w:val="20"/>
            <w:szCs w:val="20"/>
          </w:rPr>
          <w:t>1</w:t>
        </w:r>
        <w:r w:rsidRPr="00567843">
          <w:rPr>
            <w:rFonts w:ascii="Calibri" w:hAnsi="Calibri"/>
            <w:noProof/>
            <w:webHidden/>
            <w:sz w:val="20"/>
            <w:szCs w:val="20"/>
          </w:rPr>
          <w:fldChar w:fldCharType="end"/>
        </w:r>
      </w:hyperlink>
    </w:p>
    <w:p w:rsidR="003A2504" w:rsidRPr="00567843" w:rsidRDefault="003A2504">
      <w:pPr>
        <w:pStyle w:val="TOC1"/>
        <w:rPr>
          <w:rFonts w:ascii="Calibri" w:hAnsi="Calibri"/>
          <w:noProof/>
          <w:sz w:val="20"/>
          <w:szCs w:val="20"/>
        </w:rPr>
      </w:pPr>
      <w:hyperlink w:anchor="_Toc261857203" w:history="1">
        <w:r w:rsidRPr="00567843">
          <w:rPr>
            <w:rStyle w:val="Hyperlink"/>
            <w:rFonts w:ascii="Calibri" w:hAnsi="Calibri"/>
            <w:noProof/>
            <w:sz w:val="20"/>
            <w:szCs w:val="20"/>
          </w:rPr>
          <w:t>REVISION HISTORY</w:t>
        </w:r>
        <w:r w:rsidRPr="00567843">
          <w:rPr>
            <w:rFonts w:ascii="Calibri" w:hAnsi="Calibri"/>
            <w:noProof/>
            <w:webHidden/>
            <w:sz w:val="20"/>
            <w:szCs w:val="20"/>
          </w:rPr>
          <w:tab/>
        </w:r>
        <w:r w:rsidRPr="00567843">
          <w:rPr>
            <w:rFonts w:ascii="Calibri" w:hAnsi="Calibri"/>
            <w:noProof/>
            <w:webHidden/>
            <w:sz w:val="20"/>
            <w:szCs w:val="20"/>
          </w:rPr>
          <w:fldChar w:fldCharType="begin"/>
        </w:r>
        <w:r w:rsidRPr="00567843">
          <w:rPr>
            <w:rFonts w:ascii="Calibri" w:hAnsi="Calibri"/>
            <w:noProof/>
            <w:webHidden/>
            <w:sz w:val="20"/>
            <w:szCs w:val="20"/>
          </w:rPr>
          <w:instrText xml:space="preserve"> PAGEREF _Toc261857203 \h </w:instrText>
        </w:r>
        <w:r w:rsidRPr="00567843">
          <w:rPr>
            <w:rFonts w:ascii="Calibri" w:hAnsi="Calibri"/>
            <w:noProof/>
            <w:sz w:val="20"/>
            <w:szCs w:val="20"/>
          </w:rPr>
        </w:r>
        <w:r w:rsidRPr="00567843">
          <w:rPr>
            <w:rFonts w:ascii="Calibri" w:hAnsi="Calibri"/>
            <w:noProof/>
            <w:webHidden/>
            <w:sz w:val="20"/>
            <w:szCs w:val="20"/>
          </w:rPr>
          <w:fldChar w:fldCharType="separate"/>
        </w:r>
        <w:r>
          <w:rPr>
            <w:rFonts w:ascii="Calibri" w:hAnsi="Calibri"/>
            <w:noProof/>
            <w:webHidden/>
            <w:sz w:val="20"/>
            <w:szCs w:val="20"/>
          </w:rPr>
          <w:t>1</w:t>
        </w:r>
        <w:r w:rsidRPr="00567843">
          <w:rPr>
            <w:rFonts w:ascii="Calibri" w:hAnsi="Calibri"/>
            <w:noProof/>
            <w:webHidden/>
            <w:sz w:val="20"/>
            <w:szCs w:val="20"/>
          </w:rPr>
          <w:fldChar w:fldCharType="end"/>
        </w:r>
      </w:hyperlink>
    </w:p>
    <w:p w:rsidR="003A2504" w:rsidRPr="00567843" w:rsidRDefault="003A2504">
      <w:pPr>
        <w:pStyle w:val="TOC1"/>
        <w:rPr>
          <w:rFonts w:ascii="Calibri" w:hAnsi="Calibri"/>
          <w:noProof/>
          <w:sz w:val="20"/>
          <w:szCs w:val="20"/>
        </w:rPr>
      </w:pPr>
      <w:hyperlink w:anchor="_Toc261857204" w:history="1">
        <w:r w:rsidRPr="00567843">
          <w:rPr>
            <w:rStyle w:val="Hyperlink"/>
            <w:rFonts w:ascii="Calibri" w:hAnsi="Calibri"/>
            <w:noProof/>
            <w:sz w:val="20"/>
            <w:szCs w:val="20"/>
          </w:rPr>
          <w:t>SCOPE</w:t>
        </w:r>
        <w:r w:rsidRPr="00567843">
          <w:rPr>
            <w:rFonts w:ascii="Calibri" w:hAnsi="Calibri"/>
            <w:noProof/>
            <w:webHidden/>
            <w:sz w:val="20"/>
            <w:szCs w:val="20"/>
          </w:rPr>
          <w:tab/>
        </w:r>
        <w:r w:rsidRPr="00567843">
          <w:rPr>
            <w:rFonts w:ascii="Calibri" w:hAnsi="Calibri"/>
            <w:noProof/>
            <w:webHidden/>
            <w:sz w:val="20"/>
            <w:szCs w:val="20"/>
          </w:rPr>
          <w:fldChar w:fldCharType="begin"/>
        </w:r>
        <w:r w:rsidRPr="00567843">
          <w:rPr>
            <w:rFonts w:ascii="Calibri" w:hAnsi="Calibri"/>
            <w:noProof/>
            <w:webHidden/>
            <w:sz w:val="20"/>
            <w:szCs w:val="20"/>
          </w:rPr>
          <w:instrText xml:space="preserve"> PAGEREF _Toc261857204 \h </w:instrText>
        </w:r>
        <w:r w:rsidRPr="00567843">
          <w:rPr>
            <w:rFonts w:ascii="Calibri" w:hAnsi="Calibri"/>
            <w:noProof/>
            <w:sz w:val="20"/>
            <w:szCs w:val="20"/>
          </w:rPr>
        </w:r>
        <w:r w:rsidRPr="00567843">
          <w:rPr>
            <w:rFonts w:ascii="Calibri" w:hAnsi="Calibri"/>
            <w:noProof/>
            <w:webHidden/>
            <w:sz w:val="20"/>
            <w:szCs w:val="20"/>
          </w:rPr>
          <w:fldChar w:fldCharType="separate"/>
        </w:r>
        <w:r>
          <w:rPr>
            <w:rFonts w:ascii="Calibri" w:hAnsi="Calibri"/>
            <w:noProof/>
            <w:webHidden/>
            <w:sz w:val="20"/>
            <w:szCs w:val="20"/>
          </w:rPr>
          <w:t>1</w:t>
        </w:r>
        <w:r w:rsidRPr="00567843">
          <w:rPr>
            <w:rFonts w:ascii="Calibri" w:hAnsi="Calibri"/>
            <w:noProof/>
            <w:webHidden/>
            <w:sz w:val="20"/>
            <w:szCs w:val="20"/>
          </w:rPr>
          <w:fldChar w:fldCharType="end"/>
        </w:r>
      </w:hyperlink>
    </w:p>
    <w:p w:rsidR="003A2504" w:rsidRPr="00567843" w:rsidRDefault="003A2504">
      <w:pPr>
        <w:pStyle w:val="TOC1"/>
        <w:rPr>
          <w:rFonts w:ascii="Calibri" w:hAnsi="Calibri"/>
          <w:noProof/>
          <w:sz w:val="20"/>
          <w:szCs w:val="20"/>
        </w:rPr>
      </w:pPr>
      <w:hyperlink w:anchor="_Toc261857205" w:history="1">
        <w:r w:rsidRPr="00567843">
          <w:rPr>
            <w:rStyle w:val="Hyperlink"/>
            <w:rFonts w:ascii="Calibri" w:hAnsi="Calibri"/>
            <w:noProof/>
            <w:sz w:val="20"/>
            <w:szCs w:val="20"/>
          </w:rPr>
          <w:t>IMPLEMENTATION</w:t>
        </w:r>
        <w:r w:rsidRPr="00567843">
          <w:rPr>
            <w:rFonts w:ascii="Calibri" w:hAnsi="Calibri"/>
            <w:noProof/>
            <w:webHidden/>
            <w:sz w:val="20"/>
            <w:szCs w:val="20"/>
          </w:rPr>
          <w:tab/>
        </w:r>
        <w:r w:rsidRPr="00567843">
          <w:rPr>
            <w:rFonts w:ascii="Calibri" w:hAnsi="Calibri"/>
            <w:noProof/>
            <w:webHidden/>
            <w:sz w:val="20"/>
            <w:szCs w:val="20"/>
          </w:rPr>
          <w:fldChar w:fldCharType="begin"/>
        </w:r>
        <w:r w:rsidRPr="00567843">
          <w:rPr>
            <w:rFonts w:ascii="Calibri" w:hAnsi="Calibri"/>
            <w:noProof/>
            <w:webHidden/>
            <w:sz w:val="20"/>
            <w:szCs w:val="20"/>
          </w:rPr>
          <w:instrText xml:space="preserve"> PAGEREF _Toc261857205 \h </w:instrText>
        </w:r>
        <w:r w:rsidRPr="00567843">
          <w:rPr>
            <w:rFonts w:ascii="Calibri" w:hAnsi="Calibri"/>
            <w:noProof/>
            <w:sz w:val="20"/>
            <w:szCs w:val="20"/>
          </w:rPr>
        </w:r>
        <w:r w:rsidRPr="00567843">
          <w:rPr>
            <w:rFonts w:ascii="Calibri" w:hAnsi="Calibri"/>
            <w:noProof/>
            <w:webHidden/>
            <w:sz w:val="20"/>
            <w:szCs w:val="20"/>
          </w:rPr>
          <w:fldChar w:fldCharType="separate"/>
        </w:r>
        <w:r>
          <w:rPr>
            <w:rFonts w:ascii="Calibri" w:hAnsi="Calibri"/>
            <w:noProof/>
            <w:webHidden/>
            <w:sz w:val="20"/>
            <w:szCs w:val="20"/>
          </w:rPr>
          <w:t>1</w:t>
        </w:r>
        <w:r w:rsidRPr="00567843">
          <w:rPr>
            <w:rFonts w:ascii="Calibri" w:hAnsi="Calibri"/>
            <w:noProof/>
            <w:webHidden/>
            <w:sz w:val="20"/>
            <w:szCs w:val="20"/>
          </w:rPr>
          <w:fldChar w:fldCharType="end"/>
        </w:r>
      </w:hyperlink>
    </w:p>
    <w:p w:rsidR="003A2504" w:rsidRPr="00567843" w:rsidRDefault="003A2504">
      <w:pPr>
        <w:pStyle w:val="TOC1"/>
        <w:rPr>
          <w:rFonts w:ascii="Calibri" w:hAnsi="Calibri"/>
          <w:noProof/>
          <w:sz w:val="20"/>
          <w:szCs w:val="20"/>
        </w:rPr>
      </w:pPr>
      <w:hyperlink w:anchor="_Toc261857206" w:history="1">
        <w:r w:rsidRPr="00567843">
          <w:rPr>
            <w:rStyle w:val="Hyperlink"/>
            <w:rFonts w:ascii="Calibri" w:hAnsi="Calibri"/>
            <w:noProof/>
            <w:sz w:val="20"/>
            <w:szCs w:val="20"/>
          </w:rPr>
          <w:t>OBJECTS INVOLVED</w:t>
        </w:r>
        <w:r w:rsidRPr="00567843">
          <w:rPr>
            <w:rFonts w:ascii="Calibri" w:hAnsi="Calibri"/>
            <w:noProof/>
            <w:webHidden/>
            <w:sz w:val="20"/>
            <w:szCs w:val="20"/>
          </w:rPr>
          <w:tab/>
        </w:r>
        <w:r w:rsidRPr="00567843">
          <w:rPr>
            <w:rFonts w:ascii="Calibri" w:hAnsi="Calibri"/>
            <w:noProof/>
            <w:webHidden/>
            <w:sz w:val="20"/>
            <w:szCs w:val="20"/>
          </w:rPr>
          <w:fldChar w:fldCharType="begin"/>
        </w:r>
        <w:r w:rsidRPr="00567843">
          <w:rPr>
            <w:rFonts w:ascii="Calibri" w:hAnsi="Calibri"/>
            <w:noProof/>
            <w:webHidden/>
            <w:sz w:val="20"/>
            <w:szCs w:val="20"/>
          </w:rPr>
          <w:instrText xml:space="preserve"> PAGEREF _Toc261857206 \h </w:instrText>
        </w:r>
        <w:r w:rsidRPr="00567843">
          <w:rPr>
            <w:rFonts w:ascii="Calibri" w:hAnsi="Calibri"/>
            <w:noProof/>
            <w:sz w:val="20"/>
            <w:szCs w:val="20"/>
          </w:rPr>
        </w:r>
        <w:r w:rsidRPr="00567843">
          <w:rPr>
            <w:rFonts w:ascii="Calibri" w:hAnsi="Calibri"/>
            <w:noProof/>
            <w:webHidden/>
            <w:sz w:val="20"/>
            <w:szCs w:val="20"/>
          </w:rPr>
          <w:fldChar w:fldCharType="separate"/>
        </w:r>
        <w:r>
          <w:rPr>
            <w:rFonts w:ascii="Calibri" w:hAnsi="Calibri"/>
            <w:noProof/>
            <w:webHidden/>
            <w:sz w:val="20"/>
            <w:szCs w:val="20"/>
          </w:rPr>
          <w:t>3</w:t>
        </w:r>
        <w:r w:rsidRPr="00567843">
          <w:rPr>
            <w:rFonts w:ascii="Calibri" w:hAnsi="Calibri"/>
            <w:noProof/>
            <w:webHidden/>
            <w:sz w:val="20"/>
            <w:szCs w:val="20"/>
          </w:rPr>
          <w:fldChar w:fldCharType="end"/>
        </w:r>
      </w:hyperlink>
    </w:p>
    <w:p w:rsidR="003A2504" w:rsidRPr="00567843" w:rsidRDefault="003A2504" w:rsidP="00567843">
      <w:pPr>
        <w:pBdr>
          <w:bottom w:val="single" w:sz="4" w:space="1" w:color="auto"/>
        </w:pBdr>
        <w:rPr>
          <w:lang w:val="es-AR"/>
        </w:rPr>
      </w:pPr>
      <w:r w:rsidRPr="00567843">
        <w:rPr>
          <w:rStyle w:val="HTMLAcronym"/>
          <w:sz w:val="18"/>
          <w:szCs w:val="18"/>
          <w:lang w:val="es-AR"/>
        </w:rPr>
        <w:fldChar w:fldCharType="end"/>
      </w:r>
    </w:p>
    <w:p w:rsidR="003A2504" w:rsidRPr="00824116" w:rsidRDefault="003A2504" w:rsidP="00567843">
      <w:pPr>
        <w:pBdr>
          <w:bottom w:val="single" w:sz="4" w:space="1" w:color="auto"/>
        </w:pBdr>
        <w:outlineLvl w:val="0"/>
        <w:rPr>
          <w:rFonts w:ascii="Cambria" w:hAnsi="Cambria"/>
          <w:color w:val="17365D"/>
          <w:sz w:val="24"/>
          <w:szCs w:val="24"/>
        </w:rPr>
      </w:pPr>
      <w:bookmarkStart w:id="1" w:name="_Toc261857203"/>
      <w:r w:rsidRPr="00824116">
        <w:rPr>
          <w:rFonts w:ascii="Cambria" w:hAnsi="Cambria"/>
          <w:color w:val="17365D"/>
          <w:sz w:val="24"/>
          <w:szCs w:val="24"/>
        </w:rPr>
        <w:t>REVISION HISTORY</w:t>
      </w:r>
      <w:bookmarkEnd w:id="1"/>
    </w:p>
    <w:p w:rsidR="003A2504" w:rsidRDefault="003A2504" w:rsidP="00F414BC">
      <w:pPr>
        <w:pStyle w:val="ListParagraph"/>
        <w:ind w:left="142"/>
      </w:pPr>
    </w:p>
    <w:p w:rsidR="003A2504" w:rsidRDefault="003A2504" w:rsidP="00F414BC">
      <w:pPr>
        <w:pStyle w:val="ListParagraph"/>
        <w:ind w:left="142"/>
      </w:pPr>
    </w:p>
    <w:tbl>
      <w:tblPr>
        <w:tblW w:w="9781"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1701"/>
        <w:gridCol w:w="1615"/>
        <w:gridCol w:w="4338"/>
        <w:gridCol w:w="2127"/>
      </w:tblGrid>
      <w:tr w:rsidR="003A2504" w:rsidRPr="003E2984" w:rsidTr="00F414BC">
        <w:tc>
          <w:tcPr>
            <w:tcW w:w="1701" w:type="dxa"/>
            <w:shd w:val="clear" w:color="auto" w:fill="17365D"/>
            <w:tcMar>
              <w:left w:w="0" w:type="dxa"/>
              <w:right w:w="0" w:type="dxa"/>
            </w:tcMar>
          </w:tcPr>
          <w:p w:rsidR="003A2504" w:rsidRPr="003C6BC2" w:rsidRDefault="003A2504" w:rsidP="003D01ED">
            <w:pPr>
              <w:spacing w:after="0" w:line="240" w:lineRule="auto"/>
              <w:rPr>
                <w:rFonts w:ascii="Cambria" w:hAnsi="Cambria" w:cs="Arial"/>
                <w:color w:val="FFFFFF"/>
                <w:sz w:val="20"/>
                <w:szCs w:val="20"/>
              </w:rPr>
            </w:pPr>
            <w:r w:rsidRPr="003C6BC2">
              <w:rPr>
                <w:rFonts w:ascii="Cambria" w:hAnsi="Cambria" w:cs="Arial"/>
                <w:color w:val="FFFFFF"/>
                <w:sz w:val="20"/>
                <w:szCs w:val="20"/>
              </w:rPr>
              <w:t>Document Version</w:t>
            </w:r>
          </w:p>
        </w:tc>
        <w:tc>
          <w:tcPr>
            <w:tcW w:w="1615" w:type="dxa"/>
            <w:shd w:val="clear" w:color="auto" w:fill="17365D"/>
          </w:tcPr>
          <w:p w:rsidR="003A2504" w:rsidRPr="003C6BC2" w:rsidRDefault="003A2504" w:rsidP="003D01ED">
            <w:pPr>
              <w:spacing w:after="0" w:line="240" w:lineRule="auto"/>
              <w:rPr>
                <w:rFonts w:ascii="Cambria" w:hAnsi="Cambria" w:cs="Arial"/>
                <w:color w:val="FFFFFF"/>
                <w:sz w:val="20"/>
                <w:szCs w:val="20"/>
              </w:rPr>
            </w:pPr>
            <w:r w:rsidRPr="003C6BC2">
              <w:rPr>
                <w:rFonts w:ascii="Cambria" w:hAnsi="Cambria" w:cs="Arial"/>
                <w:color w:val="FFFFFF"/>
                <w:sz w:val="20"/>
                <w:szCs w:val="20"/>
              </w:rPr>
              <w:t>Date</w:t>
            </w:r>
          </w:p>
        </w:tc>
        <w:tc>
          <w:tcPr>
            <w:tcW w:w="4338" w:type="dxa"/>
            <w:shd w:val="clear" w:color="auto" w:fill="17365D"/>
          </w:tcPr>
          <w:p w:rsidR="003A2504" w:rsidRPr="003C6BC2" w:rsidRDefault="003A2504" w:rsidP="003D01ED">
            <w:pPr>
              <w:spacing w:after="0" w:line="240" w:lineRule="auto"/>
              <w:rPr>
                <w:rFonts w:ascii="Cambria" w:hAnsi="Cambria" w:cs="Arial"/>
                <w:color w:val="FFFFFF"/>
                <w:sz w:val="20"/>
                <w:szCs w:val="20"/>
              </w:rPr>
            </w:pPr>
            <w:r w:rsidRPr="003C6BC2">
              <w:rPr>
                <w:rFonts w:ascii="Cambria" w:hAnsi="Cambria" w:cs="Arial"/>
                <w:color w:val="FFFFFF"/>
                <w:sz w:val="20"/>
                <w:szCs w:val="20"/>
              </w:rPr>
              <w:t>Description</w:t>
            </w:r>
          </w:p>
        </w:tc>
        <w:tc>
          <w:tcPr>
            <w:tcW w:w="2127" w:type="dxa"/>
            <w:shd w:val="clear" w:color="auto" w:fill="17365D"/>
          </w:tcPr>
          <w:p w:rsidR="003A2504" w:rsidRPr="003C6BC2" w:rsidRDefault="003A2504" w:rsidP="003D01ED">
            <w:pPr>
              <w:spacing w:after="0" w:line="240" w:lineRule="auto"/>
              <w:rPr>
                <w:rFonts w:ascii="Cambria" w:hAnsi="Cambria" w:cs="Arial"/>
                <w:color w:val="FFFFFF"/>
                <w:sz w:val="20"/>
                <w:szCs w:val="20"/>
              </w:rPr>
            </w:pPr>
            <w:r>
              <w:rPr>
                <w:rFonts w:ascii="Cambria" w:hAnsi="Cambria" w:cs="Arial"/>
                <w:color w:val="FFFFFF"/>
                <w:sz w:val="20"/>
                <w:szCs w:val="20"/>
              </w:rPr>
              <w:t>Contributors</w:t>
            </w:r>
          </w:p>
        </w:tc>
      </w:tr>
      <w:tr w:rsidR="003A2504" w:rsidRPr="003E2984" w:rsidTr="0058599B">
        <w:tc>
          <w:tcPr>
            <w:tcW w:w="1701" w:type="dxa"/>
            <w:vAlign w:val="center"/>
          </w:tcPr>
          <w:p w:rsidR="003A2504" w:rsidRPr="003C6BC2" w:rsidRDefault="003A2504" w:rsidP="0058599B">
            <w:pPr>
              <w:spacing w:after="0"/>
              <w:ind w:left="360" w:hanging="360"/>
              <w:rPr>
                <w:rFonts w:ascii="Cambria" w:eastAsia="SimSun" w:hAnsi="Cambria"/>
                <w:sz w:val="20"/>
                <w:szCs w:val="20"/>
              </w:rPr>
            </w:pPr>
            <w:r>
              <w:rPr>
                <w:rFonts w:ascii="Cambria" w:eastAsia="SimSun" w:hAnsi="Cambria"/>
                <w:sz w:val="20"/>
                <w:szCs w:val="20"/>
              </w:rPr>
              <w:t>V.1.</w:t>
            </w:r>
          </w:p>
        </w:tc>
        <w:tc>
          <w:tcPr>
            <w:tcW w:w="1615" w:type="dxa"/>
            <w:vAlign w:val="center"/>
          </w:tcPr>
          <w:p w:rsidR="003A2504" w:rsidRPr="003C6BC2" w:rsidRDefault="003A2504" w:rsidP="0058599B">
            <w:pPr>
              <w:spacing w:after="0"/>
              <w:ind w:left="360" w:hanging="360"/>
              <w:rPr>
                <w:rFonts w:ascii="Cambria" w:eastAsia="SimSun" w:hAnsi="Cambria"/>
                <w:sz w:val="20"/>
                <w:szCs w:val="20"/>
              </w:rPr>
            </w:pPr>
            <w:r>
              <w:rPr>
                <w:rFonts w:ascii="Cambria" w:eastAsia="SimSun" w:hAnsi="Cambria"/>
                <w:sz w:val="20"/>
                <w:szCs w:val="20"/>
              </w:rPr>
              <w:t>14/05</w:t>
            </w:r>
            <w:r w:rsidRPr="003C6BC2">
              <w:rPr>
                <w:rFonts w:ascii="Cambria" w:eastAsia="SimSun" w:hAnsi="Cambria"/>
                <w:sz w:val="20"/>
                <w:szCs w:val="20"/>
              </w:rPr>
              <w:t>/</w:t>
            </w:r>
            <w:r>
              <w:rPr>
                <w:rFonts w:ascii="Cambria" w:eastAsia="SimSun" w:hAnsi="Cambria"/>
                <w:sz w:val="20"/>
                <w:szCs w:val="20"/>
              </w:rPr>
              <w:t>2009</w:t>
            </w:r>
          </w:p>
        </w:tc>
        <w:tc>
          <w:tcPr>
            <w:tcW w:w="4338" w:type="dxa"/>
            <w:vAlign w:val="center"/>
          </w:tcPr>
          <w:p w:rsidR="003A2504" w:rsidRPr="003C6BC2" w:rsidRDefault="003A2504" w:rsidP="0058599B">
            <w:pPr>
              <w:spacing w:after="0"/>
              <w:ind w:left="360" w:hanging="360"/>
              <w:rPr>
                <w:rFonts w:ascii="Cambria" w:eastAsia="SimSun" w:hAnsi="Cambria"/>
                <w:sz w:val="20"/>
                <w:szCs w:val="20"/>
              </w:rPr>
            </w:pPr>
            <w:r w:rsidRPr="003C6BC2">
              <w:rPr>
                <w:rFonts w:ascii="Cambria" w:eastAsia="SimSun" w:hAnsi="Cambria"/>
                <w:sz w:val="20"/>
                <w:szCs w:val="20"/>
              </w:rPr>
              <w:t>Initial Draft</w:t>
            </w:r>
          </w:p>
        </w:tc>
        <w:tc>
          <w:tcPr>
            <w:tcW w:w="2127" w:type="dxa"/>
            <w:vAlign w:val="center"/>
          </w:tcPr>
          <w:p w:rsidR="003A2504" w:rsidRPr="003C6BC2" w:rsidRDefault="003A2504" w:rsidP="00F05086">
            <w:pPr>
              <w:spacing w:after="0"/>
              <w:ind w:left="360" w:hanging="360"/>
              <w:rPr>
                <w:rFonts w:ascii="Cambria" w:eastAsia="SimSun" w:hAnsi="Cambria"/>
                <w:sz w:val="20"/>
                <w:szCs w:val="20"/>
              </w:rPr>
            </w:pPr>
            <w:r>
              <w:rPr>
                <w:rFonts w:ascii="Cambria" w:eastAsia="SimSun" w:hAnsi="Cambria"/>
                <w:sz w:val="20"/>
                <w:szCs w:val="20"/>
              </w:rPr>
              <w:t>M.Fariello</w:t>
            </w:r>
          </w:p>
        </w:tc>
      </w:tr>
    </w:tbl>
    <w:p w:rsidR="003A2504" w:rsidRDefault="003A2504" w:rsidP="0058599B">
      <w:pPr>
        <w:spacing w:after="0"/>
        <w:rPr>
          <w:rFonts w:ascii="Cambria" w:hAnsi="Cambria"/>
          <w:sz w:val="24"/>
          <w:szCs w:val="24"/>
        </w:rPr>
      </w:pPr>
    </w:p>
    <w:p w:rsidR="003A2504" w:rsidRDefault="003A2504" w:rsidP="0058599B">
      <w:pPr>
        <w:spacing w:after="0"/>
        <w:rPr>
          <w:rFonts w:ascii="Cambria" w:hAnsi="Cambria"/>
          <w:sz w:val="24"/>
          <w:szCs w:val="24"/>
        </w:rPr>
      </w:pPr>
    </w:p>
    <w:p w:rsidR="003A2504" w:rsidRDefault="003A2504" w:rsidP="00017DEE">
      <w:pPr>
        <w:pBdr>
          <w:bottom w:val="single" w:sz="4" w:space="1" w:color="auto"/>
        </w:pBdr>
        <w:rPr>
          <w:rFonts w:ascii="Cambria" w:hAnsi="Cambria"/>
          <w:sz w:val="24"/>
          <w:szCs w:val="24"/>
        </w:rPr>
      </w:pPr>
    </w:p>
    <w:p w:rsidR="003A2504" w:rsidRPr="00824116" w:rsidRDefault="003A2504" w:rsidP="00567843">
      <w:pPr>
        <w:pBdr>
          <w:bottom w:val="single" w:sz="4" w:space="1" w:color="auto"/>
        </w:pBdr>
        <w:outlineLvl w:val="0"/>
        <w:rPr>
          <w:rFonts w:ascii="Cambria" w:hAnsi="Cambria"/>
          <w:color w:val="17365D"/>
          <w:sz w:val="24"/>
          <w:szCs w:val="24"/>
        </w:rPr>
      </w:pPr>
      <w:bookmarkStart w:id="2" w:name="_Toc261857204"/>
      <w:r w:rsidRPr="00824116">
        <w:rPr>
          <w:rFonts w:ascii="Cambria" w:hAnsi="Cambria"/>
          <w:color w:val="17365D"/>
          <w:sz w:val="24"/>
          <w:szCs w:val="24"/>
        </w:rPr>
        <w:t>SCOPE</w:t>
      </w:r>
      <w:bookmarkEnd w:id="2"/>
    </w:p>
    <w:p w:rsidR="003A2504" w:rsidRDefault="003A2504" w:rsidP="00722A09">
      <w:pPr>
        <w:pStyle w:val="ListParagraph"/>
        <w:ind w:left="142"/>
      </w:pPr>
    </w:p>
    <w:p w:rsidR="003A2504" w:rsidRDefault="003A2504" w:rsidP="001E4020">
      <w:pPr>
        <w:pStyle w:val="ListParagraph"/>
        <w:ind w:left="142"/>
        <w:jc w:val="both"/>
      </w:pPr>
      <w:r>
        <w:t xml:space="preserve">The scope of this document is limited to describe the database objects involved in the row level security (RLS) functionality within Registration and the topics of your implementation.  </w:t>
      </w:r>
    </w:p>
    <w:p w:rsidR="003A2504" w:rsidRDefault="003A2504" w:rsidP="001E4020">
      <w:pPr>
        <w:pStyle w:val="ListParagraph"/>
        <w:ind w:left="142"/>
        <w:jc w:val="both"/>
      </w:pPr>
    </w:p>
    <w:p w:rsidR="003A2504" w:rsidRDefault="003A2504" w:rsidP="001E4020">
      <w:pPr>
        <w:pStyle w:val="ListParagraph"/>
        <w:ind w:left="142"/>
        <w:jc w:val="both"/>
      </w:pPr>
      <w:r>
        <w:t>Also, this document describes briefly some requirements of the application but these requirements are explained exhaustively in the document “RequirementsDesign_RLS.docx”</w:t>
      </w:r>
    </w:p>
    <w:p w:rsidR="003A2504" w:rsidRDefault="003A2504" w:rsidP="001E4020">
      <w:pPr>
        <w:pStyle w:val="ListParagraph"/>
        <w:ind w:left="142"/>
        <w:jc w:val="both"/>
      </w:pPr>
    </w:p>
    <w:p w:rsidR="003A2504" w:rsidRPr="00545087" w:rsidRDefault="003A2504" w:rsidP="001E4020">
      <w:pPr>
        <w:pStyle w:val="ListParagraph"/>
        <w:ind w:left="142"/>
        <w:jc w:val="both"/>
        <w:rPr>
          <w:rFonts w:cs="Tahoma"/>
        </w:rPr>
      </w:pPr>
      <w:r w:rsidRPr="00545087">
        <w:t>(</w:t>
      </w:r>
      <w:hyperlink r:id="rId7" w:history="1">
        <w:r w:rsidRPr="00545087">
          <w:rPr>
            <w:rStyle w:val="Hyperlink"/>
            <w:rFonts w:cs="Courier"/>
          </w:rPr>
          <w:t>http://sharepoint1:6035/rnd/informatics/suite/cboe1101/Project%20Documents/Requirements%20and%20Design%20Specifications/Registration/RequirementsDesign_RLS.docx</w:t>
        </w:r>
      </w:hyperlink>
      <w:r w:rsidRPr="00545087">
        <w:rPr>
          <w:rFonts w:cs="Courier"/>
          <w:color w:val="000000"/>
        </w:rPr>
        <w:t>)</w:t>
      </w:r>
    </w:p>
    <w:p w:rsidR="003A2504" w:rsidRDefault="003A2504" w:rsidP="00567843">
      <w:pPr>
        <w:pBdr>
          <w:bottom w:val="single" w:sz="4" w:space="1" w:color="auto"/>
        </w:pBdr>
        <w:outlineLvl w:val="0"/>
        <w:rPr>
          <w:rFonts w:ascii="Cambria" w:hAnsi="Cambria"/>
          <w:color w:val="17365D"/>
          <w:sz w:val="24"/>
          <w:szCs w:val="24"/>
        </w:rPr>
      </w:pPr>
      <w:bookmarkStart w:id="3" w:name="_Toc261857205"/>
    </w:p>
    <w:p w:rsidR="003A2504" w:rsidRPr="00545087" w:rsidRDefault="003A2504" w:rsidP="00567843">
      <w:pPr>
        <w:pBdr>
          <w:bottom w:val="single" w:sz="4" w:space="1" w:color="auto"/>
        </w:pBdr>
        <w:outlineLvl w:val="0"/>
        <w:rPr>
          <w:color w:val="17365D"/>
        </w:rPr>
      </w:pPr>
      <w:r w:rsidRPr="00545087">
        <w:rPr>
          <w:rFonts w:ascii="Cambria" w:hAnsi="Cambria"/>
          <w:color w:val="17365D"/>
          <w:sz w:val="24"/>
          <w:szCs w:val="24"/>
        </w:rPr>
        <w:t>IMPLEMENTATION</w:t>
      </w:r>
      <w:bookmarkEnd w:id="3"/>
    </w:p>
    <w:p w:rsidR="003A2504" w:rsidRDefault="003A2504" w:rsidP="00722A09"/>
    <w:p w:rsidR="003A2504" w:rsidRDefault="003A2504" w:rsidP="001E4020">
      <w:pPr>
        <w:jc w:val="both"/>
      </w:pPr>
      <w:r>
        <w:t>In the Registration Application uses the activation of Oracle Row Level Security to  restrict to the users logged to see only the data authorized.</w:t>
      </w:r>
    </w:p>
    <w:p w:rsidR="003A2504" w:rsidRDefault="003A2504" w:rsidP="001E4020">
      <w:pPr>
        <w:jc w:val="both"/>
      </w:pPr>
      <w:r>
        <w:t>This restriction is applied to database level; in this way a user connected directly to database is not able to see data not authorized with the exception of the owner of the schema of registration (usually RegDB) and the System users that is able to see all dada.</w:t>
      </w:r>
    </w:p>
    <w:p w:rsidR="003A2504" w:rsidRDefault="003A2504" w:rsidP="001E4020">
      <w:pPr>
        <w:jc w:val="both"/>
      </w:pPr>
      <w:r>
        <w:t>The implementation of RLS is for associate a “function” to each “table” through “policies”. The function associated is executed every time that the data of the tables are consulted.  The associate function gets the condition that must meet the data recovered.</w:t>
      </w:r>
    </w:p>
    <w:p w:rsidR="003A2504" w:rsidRPr="00722A09" w:rsidRDefault="003A2504" w:rsidP="001E4020">
      <w:pPr>
        <w:shd w:val="clear" w:color="auto" w:fill="FFFFFF"/>
        <w:jc w:val="both"/>
        <w:rPr>
          <w:color w:val="000000"/>
        </w:rPr>
      </w:pPr>
      <w:r w:rsidRPr="00545087">
        <w:rPr>
          <w:color w:val="000000"/>
        </w:rPr>
        <w:t>There are two ways to activate or deactivate the row level security in registration. One of these is through the question “Do you want to activate Row-Level security?” when the scripts of registration are executed. Also</w:t>
      </w:r>
      <w:r>
        <w:rPr>
          <w:color w:val="000000"/>
        </w:rPr>
        <w:t xml:space="preserve"> </w:t>
      </w:r>
      <w:r w:rsidRPr="00722A09">
        <w:rPr>
          <w:color w:val="000000"/>
        </w:rPr>
        <w:t>once created</w:t>
      </w:r>
      <w:r>
        <w:rPr>
          <w:color w:val="000000"/>
        </w:rPr>
        <w:t xml:space="preserve"> the registration schema</w:t>
      </w:r>
      <w:r w:rsidRPr="00722A09">
        <w:rPr>
          <w:rFonts w:ascii="Times New Roman" w:hAnsi="Times New Roman"/>
          <w:color w:val="000000"/>
          <w:sz w:val="24"/>
          <w:szCs w:val="24"/>
        </w:rPr>
        <w:t xml:space="preserve"> </w:t>
      </w:r>
      <w:r w:rsidRPr="00722A09">
        <w:rPr>
          <w:color w:val="000000"/>
        </w:rPr>
        <w:t xml:space="preserve">is able activate or deactivate RLS via the next PL/SQL sentences executed as the system user :  </w:t>
      </w:r>
      <w:r w:rsidRPr="00545087">
        <w:rPr>
          <w:i/>
          <w:color w:val="000000"/>
        </w:rPr>
        <w:t>RegDB.RegistrationRLS.ActivateRLS('True');</w:t>
      </w:r>
      <w:r>
        <w:rPr>
          <w:i/>
          <w:color w:val="000000"/>
        </w:rPr>
        <w:t xml:space="preserve">  </w:t>
      </w:r>
      <w:r w:rsidRPr="00722A09">
        <w:rPr>
          <w:color w:val="000000"/>
        </w:rPr>
        <w:t>It is not possible from application web.</w:t>
      </w:r>
    </w:p>
    <w:p w:rsidR="003A2504" w:rsidRPr="00545087" w:rsidRDefault="003A2504" w:rsidP="00584D7E">
      <w:pPr>
        <w:rPr>
          <w:color w:val="000000"/>
        </w:rPr>
      </w:pPr>
      <w:r w:rsidRPr="00545087">
        <w:rPr>
          <w:color w:val="000000"/>
        </w:rPr>
        <w:t xml:space="preserve">The state of RLS (active or no active) can be consulted through ActivateRLS.GetStateRLS function. This function returns the value of the next tag into the xml field CoeConfiguration.ConfigurationXML: “Registration/applicationSettings/groups/add[@name="REGADMIN"]/settings/add[@name="ActiveRLS"]/@value” </w:t>
      </w:r>
    </w:p>
    <w:p w:rsidR="003A2504" w:rsidRPr="00722A09" w:rsidRDefault="003A2504" w:rsidP="001E4020">
      <w:pPr>
        <w:jc w:val="both"/>
        <w:rPr>
          <w:color w:val="000000"/>
        </w:rPr>
      </w:pPr>
      <w:r w:rsidRPr="00722A09">
        <w:rPr>
          <w:color w:val="000000"/>
        </w:rPr>
        <w:t>To support the requirement of security, the RLS uses five tables (Compound_Molecule, Reg_Numbers, Structures, Batches and Projects). The use of joins between these tables and the rest of registration tables extends the restrictions to all tables.</w:t>
      </w:r>
    </w:p>
    <w:p w:rsidR="003A2504" w:rsidRDefault="003A2504" w:rsidP="001E4020">
      <w:pPr>
        <w:jc w:val="both"/>
        <w:rPr>
          <w:color w:val="000000"/>
        </w:rPr>
      </w:pPr>
      <w:r w:rsidRPr="00722A09">
        <w:rPr>
          <w:color w:val="000000"/>
        </w:rPr>
        <w:t>You can see in the following diagram the views used to support the requirement of security. Each people can be related with one or more project. Also, there are others two relations with project, one to Registry Level and other one to Batch Level.</w:t>
      </w:r>
    </w:p>
    <w:p w:rsidR="003A2504" w:rsidRPr="00722A09" w:rsidRDefault="003A2504" w:rsidP="001E4020">
      <w:pPr>
        <w:jc w:val="both"/>
        <w:rPr>
          <w:noProof/>
          <w:color w:val="000000"/>
        </w:rPr>
      </w:pPr>
      <w:r w:rsidRPr="00722A09">
        <w:rPr>
          <w:color w:val="000000"/>
        </w:rPr>
        <w:t xml:space="preserve"> If there are relations to level Batch, this is taken into count for only show the batches associated to the user’s projects. If there aren’t relations to level Batch, then the relation in Registry Level is taken into consideration for only to show the batches associated to the user’s projects.</w:t>
      </w:r>
    </w:p>
    <w:p w:rsidR="003A2504" w:rsidRPr="00EB7F91" w:rsidRDefault="003A2504" w:rsidP="001E4020">
      <w:pPr>
        <w:jc w:val="both"/>
        <w:rPr>
          <w:rFonts w:ascii="Courier" w:hAnsi="Courier" w:cs="Courier"/>
          <w:color w:val="000000"/>
          <w:sz w:val="20"/>
          <w:szCs w:val="2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i1025" type="#_x0000_t75" style="width:442.5pt;height:345.75pt;visibility:visible">
            <v:imagedata r:id="rId8" o:title=""/>
          </v:shape>
        </w:pict>
      </w:r>
    </w:p>
    <w:p w:rsidR="003A2504" w:rsidRDefault="003A2504" w:rsidP="00017DEE">
      <w:pPr>
        <w:pBdr>
          <w:bottom w:val="single" w:sz="4" w:space="1" w:color="auto"/>
        </w:pBdr>
        <w:rPr>
          <w:rFonts w:ascii="Cambria" w:hAnsi="Cambria"/>
          <w:sz w:val="24"/>
          <w:szCs w:val="24"/>
        </w:rPr>
      </w:pPr>
    </w:p>
    <w:p w:rsidR="003A2504" w:rsidRPr="00824116" w:rsidRDefault="003A2504" w:rsidP="00567843">
      <w:pPr>
        <w:pBdr>
          <w:bottom w:val="single" w:sz="4" w:space="1" w:color="auto"/>
        </w:pBdr>
        <w:outlineLvl w:val="0"/>
        <w:rPr>
          <w:rFonts w:ascii="Cambria" w:hAnsi="Cambria"/>
          <w:color w:val="17365D"/>
          <w:sz w:val="24"/>
          <w:szCs w:val="24"/>
        </w:rPr>
      </w:pPr>
      <w:bookmarkStart w:id="4" w:name="_Toc261857206"/>
      <w:r>
        <w:rPr>
          <w:rFonts w:ascii="Cambria" w:hAnsi="Cambria"/>
          <w:color w:val="17365D"/>
          <w:sz w:val="24"/>
          <w:szCs w:val="24"/>
        </w:rPr>
        <w:t>OBJECTS INVOLVED</w:t>
      </w:r>
      <w:bookmarkEnd w:id="4"/>
      <w:r>
        <w:rPr>
          <w:rFonts w:ascii="Cambria" w:hAnsi="Cambria"/>
          <w:color w:val="17365D"/>
          <w:sz w:val="24"/>
          <w:szCs w:val="24"/>
        </w:rPr>
        <w:tab/>
      </w:r>
    </w:p>
    <w:tbl>
      <w:tblPr>
        <w:tblW w:w="9374" w:type="dxa"/>
        <w:tblInd w:w="94" w:type="dxa"/>
        <w:tblLook w:val="0000"/>
      </w:tblPr>
      <w:tblGrid>
        <w:gridCol w:w="1120"/>
        <w:gridCol w:w="2948"/>
        <w:gridCol w:w="6118"/>
      </w:tblGrid>
      <w:tr w:rsidR="003A2504" w:rsidRPr="0081575A" w:rsidTr="00AF1A93">
        <w:trPr>
          <w:trHeight w:val="255"/>
        </w:trPr>
        <w:tc>
          <w:tcPr>
            <w:tcW w:w="1366" w:type="dxa"/>
            <w:tcBorders>
              <w:top w:val="nil"/>
              <w:left w:val="nil"/>
              <w:bottom w:val="nil"/>
              <w:right w:val="nil"/>
            </w:tcBorders>
            <w:shd w:val="clear" w:color="auto" w:fill="666699"/>
            <w:noWrap/>
            <w:vAlign w:val="bottom"/>
          </w:tcPr>
          <w:p w:rsidR="003A2504" w:rsidRPr="0081575A" w:rsidRDefault="003A2504" w:rsidP="0081575A">
            <w:pPr>
              <w:spacing w:after="0" w:line="240" w:lineRule="auto"/>
              <w:rPr>
                <w:rFonts w:ascii="Arial" w:hAnsi="Arial" w:cs="Arial"/>
                <w:color w:val="FFFFFF"/>
                <w:sz w:val="20"/>
                <w:szCs w:val="20"/>
              </w:rPr>
            </w:pPr>
            <w:r w:rsidRPr="0081575A">
              <w:rPr>
                <w:rFonts w:ascii="Arial" w:hAnsi="Arial" w:cs="Arial"/>
                <w:color w:val="FFFFFF"/>
                <w:sz w:val="20"/>
                <w:szCs w:val="20"/>
              </w:rPr>
              <w:t>Objects</w:t>
            </w:r>
            <w:r>
              <w:rPr>
                <w:rFonts w:ascii="Arial" w:hAnsi="Arial" w:cs="Arial"/>
                <w:color w:val="FFFFFF"/>
                <w:sz w:val="20"/>
                <w:szCs w:val="20"/>
              </w:rPr>
              <w:t xml:space="preserve"> Type </w:t>
            </w:r>
          </w:p>
        </w:tc>
        <w:tc>
          <w:tcPr>
            <w:tcW w:w="3692" w:type="dxa"/>
            <w:tcBorders>
              <w:top w:val="nil"/>
              <w:left w:val="nil"/>
              <w:bottom w:val="nil"/>
              <w:right w:val="nil"/>
            </w:tcBorders>
            <w:shd w:val="clear" w:color="auto" w:fill="666699"/>
            <w:noWrap/>
            <w:vAlign w:val="bottom"/>
          </w:tcPr>
          <w:p w:rsidR="003A2504" w:rsidRPr="0081575A" w:rsidRDefault="003A2504" w:rsidP="0081575A">
            <w:pPr>
              <w:spacing w:after="0" w:line="240" w:lineRule="auto"/>
              <w:rPr>
                <w:rFonts w:ascii="Arial" w:hAnsi="Arial" w:cs="Arial"/>
                <w:color w:val="FFFFFF"/>
                <w:sz w:val="20"/>
                <w:szCs w:val="20"/>
              </w:rPr>
            </w:pPr>
            <w:r>
              <w:rPr>
                <w:rFonts w:ascii="Arial" w:hAnsi="Arial" w:cs="Arial"/>
                <w:color w:val="FFFFFF"/>
                <w:sz w:val="20"/>
                <w:szCs w:val="20"/>
              </w:rPr>
              <w:t>Name</w:t>
            </w:r>
          </w:p>
        </w:tc>
        <w:tc>
          <w:tcPr>
            <w:tcW w:w="4316" w:type="dxa"/>
            <w:tcBorders>
              <w:top w:val="nil"/>
              <w:left w:val="nil"/>
              <w:bottom w:val="nil"/>
              <w:right w:val="nil"/>
            </w:tcBorders>
            <w:shd w:val="clear" w:color="auto" w:fill="666699"/>
            <w:noWrap/>
            <w:vAlign w:val="bottom"/>
          </w:tcPr>
          <w:p w:rsidR="003A2504" w:rsidRPr="0081575A" w:rsidRDefault="003A2504" w:rsidP="0081575A">
            <w:pPr>
              <w:spacing w:after="0" w:line="240" w:lineRule="auto"/>
              <w:rPr>
                <w:rFonts w:ascii="Arial" w:hAnsi="Arial" w:cs="Arial"/>
                <w:color w:val="FFFFFF"/>
                <w:sz w:val="20"/>
                <w:szCs w:val="20"/>
              </w:rPr>
            </w:pPr>
            <w:r w:rsidRPr="0081575A">
              <w:rPr>
                <w:rFonts w:ascii="Arial" w:hAnsi="Arial" w:cs="Arial"/>
                <w:color w:val="FFFFFF"/>
                <w:sz w:val="20"/>
                <w:szCs w:val="20"/>
              </w:rPr>
              <w:t>Description</w:t>
            </w:r>
          </w:p>
        </w:tc>
      </w:tr>
      <w:tr w:rsidR="003A2504" w:rsidRPr="0081575A" w:rsidTr="00143DF5">
        <w:trPr>
          <w:trHeight w:val="255"/>
        </w:trPr>
        <w:tc>
          <w:tcPr>
            <w:tcW w:w="1366" w:type="dxa"/>
            <w:tcBorders>
              <w:top w:val="nil"/>
              <w:left w:val="nil"/>
              <w:bottom w:val="nil"/>
              <w:right w:val="nil"/>
            </w:tcBorders>
            <w:shd w:val="clear" w:color="auto" w:fill="EBF5F9"/>
            <w:noWrap/>
            <w:vAlign w:val="center"/>
          </w:tcPr>
          <w:p w:rsidR="003A2504" w:rsidRPr="00542C2B" w:rsidRDefault="003A2504" w:rsidP="0081575A">
            <w:pPr>
              <w:spacing w:after="0" w:line="240" w:lineRule="auto"/>
              <w:rPr>
                <w:rFonts w:cs="Arial"/>
                <w:sz w:val="16"/>
                <w:szCs w:val="16"/>
              </w:rPr>
            </w:pPr>
            <w:r w:rsidRPr="00542C2B">
              <w:rPr>
                <w:rFonts w:cs="Arial"/>
                <w:sz w:val="16"/>
                <w:szCs w:val="16"/>
              </w:rPr>
              <w:t>Package</w:t>
            </w:r>
          </w:p>
        </w:tc>
        <w:tc>
          <w:tcPr>
            <w:tcW w:w="3692" w:type="dxa"/>
            <w:tcBorders>
              <w:top w:val="nil"/>
              <w:left w:val="nil"/>
              <w:bottom w:val="nil"/>
              <w:right w:val="nil"/>
            </w:tcBorders>
            <w:shd w:val="clear" w:color="auto" w:fill="EBF5F9"/>
            <w:noWrap/>
            <w:vAlign w:val="center"/>
          </w:tcPr>
          <w:p w:rsidR="003A2504" w:rsidRPr="00542C2B" w:rsidRDefault="003A2504" w:rsidP="0081575A">
            <w:pPr>
              <w:spacing w:after="0" w:line="240" w:lineRule="auto"/>
              <w:rPr>
                <w:rFonts w:cs="Arial"/>
                <w:color w:val="808000"/>
                <w:sz w:val="16"/>
                <w:szCs w:val="16"/>
              </w:rPr>
            </w:pPr>
            <w:r w:rsidRPr="00542C2B">
              <w:rPr>
                <w:rFonts w:cs="Arial"/>
                <w:color w:val="808000"/>
                <w:sz w:val="16"/>
                <w:szCs w:val="16"/>
              </w:rPr>
              <w:t>RegistrationRLS</w:t>
            </w:r>
          </w:p>
        </w:tc>
        <w:tc>
          <w:tcPr>
            <w:tcW w:w="4316" w:type="dxa"/>
            <w:tcBorders>
              <w:top w:val="nil"/>
              <w:left w:val="nil"/>
              <w:bottom w:val="nil"/>
              <w:right w:val="nil"/>
            </w:tcBorders>
            <w:shd w:val="clear" w:color="auto" w:fill="EBF5F9"/>
            <w:noWrap/>
            <w:vAlign w:val="center"/>
          </w:tcPr>
          <w:p w:rsidR="003A2504" w:rsidRPr="004C2AF2" w:rsidRDefault="003A2504" w:rsidP="0081575A">
            <w:pPr>
              <w:spacing w:after="0" w:line="240" w:lineRule="auto"/>
              <w:rPr>
                <w:rFonts w:cs="Arial"/>
                <w:sz w:val="16"/>
                <w:szCs w:val="16"/>
              </w:rPr>
            </w:pPr>
            <w:r w:rsidRPr="004C2AF2">
              <w:rPr>
                <w:rFonts w:cs="Arial"/>
                <w:sz w:val="16"/>
                <w:szCs w:val="16"/>
              </w:rPr>
              <w:t xml:space="preserve">Contains the functions and </w:t>
            </w:r>
            <w:r>
              <w:rPr>
                <w:rFonts w:cs="Arial"/>
                <w:sz w:val="16"/>
                <w:szCs w:val="16"/>
              </w:rPr>
              <w:t>procedures</w:t>
            </w:r>
            <w:r w:rsidRPr="004C2AF2">
              <w:rPr>
                <w:rFonts w:cs="Arial"/>
                <w:sz w:val="16"/>
                <w:szCs w:val="16"/>
              </w:rPr>
              <w:t xml:space="preserve"> needed to manage the functionality RLS</w:t>
            </w:r>
            <w:r>
              <w:rPr>
                <w:rFonts w:cs="Arial"/>
                <w:sz w:val="16"/>
                <w:szCs w:val="16"/>
              </w:rPr>
              <w:t>.</w:t>
            </w:r>
          </w:p>
        </w:tc>
      </w:tr>
      <w:tr w:rsidR="003A2504" w:rsidRPr="0081575A" w:rsidTr="00143DF5">
        <w:trPr>
          <w:trHeight w:val="544"/>
        </w:trPr>
        <w:tc>
          <w:tcPr>
            <w:tcW w:w="1366" w:type="dxa"/>
            <w:tcBorders>
              <w:top w:val="nil"/>
              <w:left w:val="nil"/>
              <w:bottom w:val="nil"/>
              <w:right w:val="nil"/>
            </w:tcBorders>
            <w:shd w:val="clear" w:color="auto" w:fill="EBF5F9"/>
            <w:noWrap/>
            <w:vAlign w:val="center"/>
          </w:tcPr>
          <w:p w:rsidR="003A2504" w:rsidRPr="00542C2B" w:rsidRDefault="003A2504" w:rsidP="0081575A">
            <w:pPr>
              <w:spacing w:after="0" w:line="240" w:lineRule="auto"/>
              <w:rPr>
                <w:rFonts w:cs="Arial"/>
                <w:sz w:val="16"/>
                <w:szCs w:val="16"/>
              </w:rPr>
            </w:pPr>
            <w:r w:rsidRPr="00542C2B">
              <w:rPr>
                <w:rFonts w:cs="Arial"/>
                <w:sz w:val="16"/>
                <w:szCs w:val="16"/>
              </w:rPr>
              <w:t>Procedures and functions</w:t>
            </w:r>
          </w:p>
        </w:tc>
        <w:tc>
          <w:tcPr>
            <w:tcW w:w="3692" w:type="dxa"/>
            <w:tcBorders>
              <w:top w:val="nil"/>
              <w:left w:val="nil"/>
              <w:bottom w:val="nil"/>
              <w:right w:val="nil"/>
            </w:tcBorders>
            <w:shd w:val="clear" w:color="auto" w:fill="EBF5F9"/>
            <w:noWrap/>
            <w:vAlign w:val="center"/>
          </w:tcPr>
          <w:p w:rsidR="003A2504" w:rsidRPr="00542C2B" w:rsidRDefault="003A2504" w:rsidP="0081575A">
            <w:pPr>
              <w:spacing w:after="0" w:line="240" w:lineRule="auto"/>
              <w:rPr>
                <w:rFonts w:cs="Arial"/>
                <w:color w:val="0000FF"/>
                <w:sz w:val="16"/>
                <w:szCs w:val="16"/>
              </w:rPr>
            </w:pPr>
            <w:r w:rsidRPr="00542C2B">
              <w:rPr>
                <w:rFonts w:cs="Arial"/>
                <w:color w:val="0000FF"/>
                <w:sz w:val="16"/>
                <w:szCs w:val="16"/>
              </w:rPr>
              <w:t>PROCEDURE</w:t>
            </w:r>
            <w:r w:rsidRPr="00542C2B">
              <w:rPr>
                <w:rFonts w:cs="Arial"/>
                <w:color w:val="000000"/>
                <w:sz w:val="16"/>
                <w:szCs w:val="16"/>
              </w:rPr>
              <w:t xml:space="preserve"> ActivateRLS</w:t>
            </w:r>
            <w:r w:rsidRPr="00542C2B">
              <w:rPr>
                <w:rFonts w:cs="Arial"/>
                <w:color w:val="0000FF"/>
                <w:sz w:val="16"/>
                <w:szCs w:val="16"/>
              </w:rPr>
              <w:t>(</w:t>
            </w:r>
            <w:r w:rsidRPr="00542C2B">
              <w:rPr>
                <w:rFonts w:cs="Arial"/>
                <w:color w:val="000000"/>
                <w:sz w:val="16"/>
                <w:szCs w:val="16"/>
              </w:rPr>
              <w:t xml:space="preserve">AState </w:t>
            </w:r>
            <w:r w:rsidRPr="00542C2B">
              <w:rPr>
                <w:rFonts w:cs="Arial"/>
                <w:color w:val="FF0000"/>
                <w:sz w:val="16"/>
                <w:szCs w:val="16"/>
              </w:rPr>
              <w:t>Varchar2</w:t>
            </w:r>
            <w:r w:rsidRPr="00542C2B">
              <w:rPr>
                <w:rFonts w:cs="Arial"/>
                <w:color w:val="0000FF"/>
                <w:sz w:val="16"/>
                <w:szCs w:val="16"/>
              </w:rPr>
              <w:t>);</w:t>
            </w:r>
            <w:r w:rsidRPr="00542C2B">
              <w:rPr>
                <w:rFonts w:cs="Arial"/>
                <w:color w:val="000000"/>
                <w:sz w:val="16"/>
                <w:szCs w:val="16"/>
              </w:rPr>
              <w:t xml:space="preserve">   </w:t>
            </w:r>
          </w:p>
        </w:tc>
        <w:tc>
          <w:tcPr>
            <w:tcW w:w="4316" w:type="dxa"/>
            <w:tcBorders>
              <w:top w:val="nil"/>
              <w:left w:val="nil"/>
              <w:bottom w:val="nil"/>
              <w:right w:val="nil"/>
            </w:tcBorders>
            <w:shd w:val="clear" w:color="auto" w:fill="EBF5F9"/>
            <w:noWrap/>
            <w:vAlign w:val="center"/>
          </w:tcPr>
          <w:p w:rsidR="003A2504" w:rsidRPr="00542C2B" w:rsidRDefault="003A2504" w:rsidP="0081575A">
            <w:pPr>
              <w:spacing w:after="0" w:line="240" w:lineRule="auto"/>
              <w:rPr>
                <w:rFonts w:cs="Arial"/>
                <w:sz w:val="16"/>
                <w:szCs w:val="16"/>
              </w:rPr>
            </w:pPr>
            <w:r w:rsidRPr="004C2AF2">
              <w:rPr>
                <w:rFonts w:cs="Arial"/>
                <w:sz w:val="16"/>
                <w:szCs w:val="16"/>
              </w:rPr>
              <w:t>Turns on or off the RLS functionality</w:t>
            </w:r>
            <w:r w:rsidRPr="00542C2B">
              <w:rPr>
                <w:rFonts w:cs="Arial"/>
                <w:sz w:val="16"/>
                <w:szCs w:val="16"/>
              </w:rPr>
              <w:t>.</w:t>
            </w:r>
          </w:p>
        </w:tc>
      </w:tr>
      <w:tr w:rsidR="003A2504" w:rsidRPr="0081575A" w:rsidTr="00143DF5">
        <w:trPr>
          <w:trHeight w:val="255"/>
        </w:trPr>
        <w:tc>
          <w:tcPr>
            <w:tcW w:w="1366" w:type="dxa"/>
            <w:tcBorders>
              <w:top w:val="nil"/>
              <w:left w:val="nil"/>
              <w:bottom w:val="nil"/>
              <w:right w:val="nil"/>
            </w:tcBorders>
            <w:shd w:val="clear" w:color="auto" w:fill="EBF5F9"/>
            <w:noWrap/>
            <w:vAlign w:val="center"/>
          </w:tcPr>
          <w:p w:rsidR="003A2504" w:rsidRPr="00542C2B" w:rsidRDefault="003A2504" w:rsidP="0081575A">
            <w:pPr>
              <w:spacing w:after="0" w:line="240" w:lineRule="auto"/>
              <w:rPr>
                <w:rFonts w:cs="Arial"/>
                <w:sz w:val="16"/>
                <w:szCs w:val="16"/>
              </w:rPr>
            </w:pPr>
          </w:p>
        </w:tc>
        <w:tc>
          <w:tcPr>
            <w:tcW w:w="3692" w:type="dxa"/>
            <w:tcBorders>
              <w:top w:val="nil"/>
              <w:left w:val="nil"/>
              <w:bottom w:val="nil"/>
              <w:right w:val="nil"/>
            </w:tcBorders>
            <w:shd w:val="clear" w:color="auto" w:fill="EBF5F9"/>
            <w:noWrap/>
            <w:vAlign w:val="center"/>
          </w:tcPr>
          <w:p w:rsidR="003A2504" w:rsidRPr="00542C2B" w:rsidRDefault="003A2504" w:rsidP="0081575A">
            <w:pPr>
              <w:spacing w:after="0" w:line="240" w:lineRule="auto"/>
              <w:rPr>
                <w:rFonts w:cs="Arial"/>
                <w:color w:val="0000FF"/>
                <w:sz w:val="16"/>
                <w:szCs w:val="16"/>
              </w:rPr>
            </w:pPr>
            <w:r w:rsidRPr="00542C2B">
              <w:rPr>
                <w:rFonts w:cs="Arial"/>
                <w:color w:val="0000FF"/>
                <w:sz w:val="16"/>
                <w:szCs w:val="16"/>
              </w:rPr>
              <w:t>FUNCTION</w:t>
            </w:r>
            <w:r w:rsidRPr="00542C2B">
              <w:rPr>
                <w:rFonts w:cs="Arial"/>
                <w:color w:val="000000"/>
                <w:sz w:val="16"/>
                <w:szCs w:val="16"/>
              </w:rPr>
              <w:t xml:space="preserve">  GetStateRLS </w:t>
            </w:r>
            <w:r w:rsidRPr="00542C2B">
              <w:rPr>
                <w:rFonts w:cs="Arial"/>
                <w:color w:val="0000FF"/>
                <w:sz w:val="16"/>
                <w:szCs w:val="16"/>
              </w:rPr>
              <w:t>RETURN</w:t>
            </w:r>
            <w:r w:rsidRPr="00542C2B">
              <w:rPr>
                <w:rFonts w:cs="Arial"/>
                <w:color w:val="000000"/>
                <w:sz w:val="16"/>
                <w:szCs w:val="16"/>
              </w:rPr>
              <w:t xml:space="preserve"> </w:t>
            </w:r>
            <w:r w:rsidRPr="00542C2B">
              <w:rPr>
                <w:rFonts w:cs="Arial"/>
                <w:color w:val="0000FF"/>
                <w:sz w:val="16"/>
                <w:szCs w:val="16"/>
              </w:rPr>
              <w:t>Boolean;</w:t>
            </w:r>
            <w:r w:rsidRPr="00542C2B">
              <w:rPr>
                <w:rFonts w:cs="Arial"/>
                <w:color w:val="000000"/>
                <w:sz w:val="16"/>
                <w:szCs w:val="16"/>
              </w:rPr>
              <w:t xml:space="preserve">       </w:t>
            </w:r>
          </w:p>
        </w:tc>
        <w:tc>
          <w:tcPr>
            <w:tcW w:w="4316" w:type="dxa"/>
            <w:tcBorders>
              <w:top w:val="nil"/>
              <w:left w:val="nil"/>
              <w:bottom w:val="nil"/>
              <w:right w:val="nil"/>
            </w:tcBorders>
            <w:shd w:val="clear" w:color="auto" w:fill="EBF5F9"/>
            <w:noWrap/>
            <w:vAlign w:val="center"/>
          </w:tcPr>
          <w:p w:rsidR="003A2504" w:rsidRPr="00542C2B" w:rsidRDefault="003A2504" w:rsidP="0081575A">
            <w:pPr>
              <w:spacing w:after="0" w:line="240" w:lineRule="auto"/>
              <w:rPr>
                <w:rFonts w:cs="Arial"/>
                <w:sz w:val="16"/>
                <w:szCs w:val="16"/>
              </w:rPr>
            </w:pPr>
            <w:r w:rsidRPr="00542C2B">
              <w:rPr>
                <w:rFonts w:cs="Arial"/>
                <w:sz w:val="16"/>
                <w:szCs w:val="16"/>
              </w:rPr>
              <w:t>If RLS is Active then return True.</w:t>
            </w:r>
          </w:p>
        </w:tc>
      </w:tr>
      <w:tr w:rsidR="003A2504" w:rsidRPr="0081575A" w:rsidTr="00143DF5">
        <w:trPr>
          <w:trHeight w:val="255"/>
        </w:trPr>
        <w:tc>
          <w:tcPr>
            <w:tcW w:w="1366" w:type="dxa"/>
            <w:tcBorders>
              <w:top w:val="nil"/>
              <w:left w:val="nil"/>
              <w:bottom w:val="nil"/>
              <w:right w:val="nil"/>
            </w:tcBorders>
            <w:shd w:val="clear" w:color="auto" w:fill="EBF5F9"/>
            <w:noWrap/>
            <w:vAlign w:val="center"/>
          </w:tcPr>
          <w:p w:rsidR="003A2504" w:rsidRPr="00542C2B" w:rsidRDefault="003A2504" w:rsidP="0081575A">
            <w:pPr>
              <w:spacing w:after="0" w:line="240" w:lineRule="auto"/>
              <w:rPr>
                <w:rFonts w:cs="Arial"/>
                <w:sz w:val="16"/>
                <w:szCs w:val="16"/>
              </w:rPr>
            </w:pPr>
          </w:p>
        </w:tc>
        <w:tc>
          <w:tcPr>
            <w:tcW w:w="3692" w:type="dxa"/>
            <w:tcBorders>
              <w:top w:val="nil"/>
              <w:left w:val="nil"/>
              <w:bottom w:val="nil"/>
              <w:right w:val="nil"/>
            </w:tcBorders>
            <w:shd w:val="clear" w:color="auto" w:fill="EBF5F9"/>
            <w:noWrap/>
            <w:vAlign w:val="center"/>
          </w:tcPr>
          <w:p w:rsidR="003A2504" w:rsidRPr="00542C2B" w:rsidRDefault="003A2504" w:rsidP="0081575A">
            <w:pPr>
              <w:spacing w:after="0" w:line="240" w:lineRule="auto"/>
              <w:rPr>
                <w:rFonts w:cs="Arial"/>
                <w:color w:val="0000FF"/>
                <w:sz w:val="16"/>
                <w:szCs w:val="16"/>
              </w:rPr>
            </w:pPr>
            <w:r w:rsidRPr="00542C2B">
              <w:rPr>
                <w:rFonts w:cs="Arial"/>
                <w:color w:val="0000FF"/>
                <w:sz w:val="16"/>
                <w:szCs w:val="16"/>
              </w:rPr>
              <w:t>PROCEDURE</w:t>
            </w:r>
            <w:r w:rsidRPr="00542C2B">
              <w:rPr>
                <w:rFonts w:cs="Arial"/>
                <w:color w:val="000000"/>
                <w:sz w:val="16"/>
                <w:szCs w:val="16"/>
              </w:rPr>
              <w:t xml:space="preserve"> SetEnableRLS</w:t>
            </w:r>
            <w:r w:rsidRPr="00542C2B">
              <w:rPr>
                <w:rFonts w:cs="Arial"/>
                <w:color w:val="0000FF"/>
                <w:sz w:val="16"/>
                <w:szCs w:val="16"/>
              </w:rPr>
              <w:t>(</w:t>
            </w:r>
            <w:r w:rsidRPr="00542C2B">
              <w:rPr>
                <w:rFonts w:cs="Arial"/>
                <w:color w:val="000000"/>
                <w:sz w:val="16"/>
                <w:szCs w:val="16"/>
              </w:rPr>
              <w:t xml:space="preserve">AState </w:t>
            </w:r>
            <w:r w:rsidRPr="00542C2B">
              <w:rPr>
                <w:rFonts w:cs="Arial"/>
                <w:color w:val="0000FF"/>
                <w:sz w:val="16"/>
                <w:szCs w:val="16"/>
              </w:rPr>
              <w:t>in</w:t>
            </w:r>
            <w:r w:rsidRPr="00542C2B">
              <w:rPr>
                <w:rFonts w:cs="Arial"/>
                <w:color w:val="000000"/>
                <w:sz w:val="16"/>
                <w:szCs w:val="16"/>
              </w:rPr>
              <w:t xml:space="preserve"> </w:t>
            </w:r>
            <w:r w:rsidRPr="00542C2B">
              <w:rPr>
                <w:rFonts w:cs="Arial"/>
                <w:color w:val="0000FF"/>
                <w:sz w:val="16"/>
                <w:szCs w:val="16"/>
              </w:rPr>
              <w:t>BOOLEAN);</w:t>
            </w:r>
            <w:r w:rsidRPr="00542C2B">
              <w:rPr>
                <w:rFonts w:cs="Arial"/>
                <w:color w:val="000000"/>
                <w:sz w:val="16"/>
                <w:szCs w:val="16"/>
              </w:rPr>
              <w:t xml:space="preserve">  </w:t>
            </w:r>
          </w:p>
        </w:tc>
        <w:tc>
          <w:tcPr>
            <w:tcW w:w="4316" w:type="dxa"/>
            <w:tcBorders>
              <w:top w:val="nil"/>
              <w:left w:val="nil"/>
              <w:bottom w:val="nil"/>
              <w:right w:val="nil"/>
            </w:tcBorders>
            <w:shd w:val="clear" w:color="auto" w:fill="EBF5F9"/>
            <w:noWrap/>
            <w:vAlign w:val="center"/>
          </w:tcPr>
          <w:p w:rsidR="003A2504" w:rsidRPr="00542C2B" w:rsidRDefault="003A2504" w:rsidP="0081575A">
            <w:pPr>
              <w:spacing w:after="0" w:line="240" w:lineRule="auto"/>
              <w:rPr>
                <w:rFonts w:cs="Arial"/>
                <w:sz w:val="16"/>
                <w:szCs w:val="16"/>
              </w:rPr>
            </w:pPr>
            <w:r w:rsidRPr="004C2AF2">
              <w:rPr>
                <w:rFonts w:cs="Arial"/>
                <w:sz w:val="16"/>
                <w:szCs w:val="16"/>
              </w:rPr>
              <w:t xml:space="preserve">Turns on or off </w:t>
            </w:r>
            <w:r w:rsidRPr="00542C2B">
              <w:rPr>
                <w:rFonts w:cs="Arial"/>
                <w:sz w:val="16"/>
                <w:szCs w:val="16"/>
              </w:rPr>
              <w:t xml:space="preserve">temporally </w:t>
            </w:r>
            <w:r>
              <w:rPr>
                <w:rFonts w:cs="Arial"/>
                <w:sz w:val="16"/>
                <w:szCs w:val="16"/>
              </w:rPr>
              <w:t>the</w:t>
            </w:r>
            <w:r w:rsidRPr="004C2AF2">
              <w:rPr>
                <w:rFonts w:cs="Arial"/>
                <w:sz w:val="16"/>
                <w:szCs w:val="16"/>
              </w:rPr>
              <w:t xml:space="preserve"> RLS functionality</w:t>
            </w:r>
            <w:r w:rsidRPr="00542C2B">
              <w:rPr>
                <w:rFonts w:cs="Arial"/>
                <w:sz w:val="16"/>
                <w:szCs w:val="16"/>
              </w:rPr>
              <w:t>.</w:t>
            </w:r>
          </w:p>
        </w:tc>
      </w:tr>
      <w:tr w:rsidR="003A2504" w:rsidRPr="0081575A" w:rsidTr="00143DF5">
        <w:trPr>
          <w:trHeight w:val="735"/>
        </w:trPr>
        <w:tc>
          <w:tcPr>
            <w:tcW w:w="1366" w:type="dxa"/>
            <w:tcBorders>
              <w:top w:val="nil"/>
              <w:left w:val="nil"/>
              <w:bottom w:val="nil"/>
              <w:right w:val="nil"/>
            </w:tcBorders>
            <w:shd w:val="clear" w:color="auto" w:fill="EBF5F9"/>
            <w:noWrap/>
            <w:vAlign w:val="center"/>
          </w:tcPr>
          <w:p w:rsidR="003A2504" w:rsidRPr="00542C2B" w:rsidRDefault="003A2504" w:rsidP="0081575A">
            <w:pPr>
              <w:spacing w:after="0" w:line="240" w:lineRule="auto"/>
              <w:rPr>
                <w:rFonts w:cs="Arial"/>
                <w:sz w:val="16"/>
                <w:szCs w:val="16"/>
              </w:rPr>
            </w:pPr>
          </w:p>
        </w:tc>
        <w:tc>
          <w:tcPr>
            <w:tcW w:w="3692" w:type="dxa"/>
            <w:tcBorders>
              <w:top w:val="nil"/>
              <w:left w:val="nil"/>
              <w:bottom w:val="nil"/>
              <w:right w:val="nil"/>
            </w:tcBorders>
            <w:shd w:val="clear" w:color="auto" w:fill="EBF5F9"/>
            <w:vAlign w:val="center"/>
          </w:tcPr>
          <w:p w:rsidR="003A2504" w:rsidRPr="00542C2B" w:rsidRDefault="003A2504" w:rsidP="0081575A">
            <w:pPr>
              <w:spacing w:after="0" w:line="240" w:lineRule="auto"/>
              <w:rPr>
                <w:rFonts w:cs="Arial"/>
                <w:color w:val="0000FF"/>
                <w:sz w:val="16"/>
                <w:szCs w:val="16"/>
              </w:rPr>
            </w:pPr>
            <w:r w:rsidRPr="00542C2B">
              <w:rPr>
                <w:rFonts w:cs="Arial"/>
                <w:color w:val="0000FF"/>
                <w:sz w:val="16"/>
                <w:szCs w:val="16"/>
              </w:rPr>
              <w:t>FUNCTION</w:t>
            </w:r>
            <w:r w:rsidRPr="00542C2B">
              <w:rPr>
                <w:rFonts w:cs="Arial"/>
                <w:color w:val="000000"/>
                <w:sz w:val="16"/>
                <w:szCs w:val="16"/>
              </w:rPr>
              <w:t xml:space="preserve">  PeopleProject_RLL_Function</w:t>
            </w:r>
            <w:r w:rsidRPr="00542C2B">
              <w:rPr>
                <w:rFonts w:cs="Arial"/>
                <w:color w:val="0000FF"/>
                <w:sz w:val="16"/>
                <w:szCs w:val="16"/>
              </w:rPr>
              <w:t>(</w:t>
            </w:r>
            <w:r w:rsidRPr="00542C2B">
              <w:rPr>
                <w:rFonts w:cs="Arial"/>
                <w:color w:val="000000"/>
                <w:sz w:val="16"/>
                <w:szCs w:val="16"/>
              </w:rPr>
              <w:t xml:space="preserve">p_schema </w:t>
            </w:r>
            <w:r w:rsidRPr="00542C2B">
              <w:rPr>
                <w:rFonts w:cs="Arial"/>
                <w:color w:val="0000FF"/>
                <w:sz w:val="16"/>
                <w:szCs w:val="16"/>
              </w:rPr>
              <w:t>in</w:t>
            </w:r>
            <w:r w:rsidRPr="00542C2B">
              <w:rPr>
                <w:rFonts w:cs="Arial"/>
                <w:color w:val="000000"/>
                <w:sz w:val="16"/>
                <w:szCs w:val="16"/>
              </w:rPr>
              <w:t xml:space="preserve"> </w:t>
            </w:r>
            <w:r w:rsidRPr="00542C2B">
              <w:rPr>
                <w:rFonts w:cs="Arial"/>
                <w:color w:val="FF0000"/>
                <w:sz w:val="16"/>
                <w:szCs w:val="16"/>
              </w:rPr>
              <w:t>VARCHAR2</w:t>
            </w:r>
            <w:r w:rsidRPr="00542C2B">
              <w:rPr>
                <w:rFonts w:cs="Arial"/>
                <w:color w:val="0000FF"/>
                <w:sz w:val="16"/>
                <w:szCs w:val="16"/>
              </w:rPr>
              <w:t>,</w:t>
            </w:r>
            <w:r w:rsidRPr="00542C2B">
              <w:rPr>
                <w:rFonts w:cs="Arial"/>
                <w:color w:val="000000"/>
                <w:sz w:val="16"/>
                <w:szCs w:val="16"/>
              </w:rPr>
              <w:t xml:space="preserve"> p_object </w:t>
            </w:r>
            <w:r w:rsidRPr="00542C2B">
              <w:rPr>
                <w:rFonts w:cs="Arial"/>
                <w:color w:val="0000FF"/>
                <w:sz w:val="16"/>
                <w:szCs w:val="16"/>
              </w:rPr>
              <w:t>in</w:t>
            </w:r>
            <w:r w:rsidRPr="00542C2B">
              <w:rPr>
                <w:rFonts w:cs="Arial"/>
                <w:color w:val="000000"/>
                <w:sz w:val="16"/>
                <w:szCs w:val="16"/>
              </w:rPr>
              <w:t xml:space="preserve"> </w:t>
            </w:r>
            <w:r w:rsidRPr="00542C2B">
              <w:rPr>
                <w:rFonts w:cs="Arial"/>
                <w:color w:val="FF0000"/>
                <w:sz w:val="16"/>
                <w:szCs w:val="16"/>
              </w:rPr>
              <w:t>VARCHAR2</w:t>
            </w:r>
            <w:r w:rsidRPr="00542C2B">
              <w:rPr>
                <w:rFonts w:cs="Arial"/>
                <w:color w:val="0000FF"/>
                <w:sz w:val="16"/>
                <w:szCs w:val="16"/>
              </w:rPr>
              <w:t>)</w:t>
            </w:r>
            <w:r w:rsidRPr="00542C2B">
              <w:rPr>
                <w:rFonts w:cs="Arial"/>
                <w:color w:val="000000"/>
                <w:sz w:val="16"/>
                <w:szCs w:val="16"/>
              </w:rPr>
              <w:t xml:space="preserve"> </w:t>
            </w:r>
            <w:r w:rsidRPr="00542C2B">
              <w:rPr>
                <w:rFonts w:cs="Arial"/>
                <w:color w:val="0000FF"/>
                <w:sz w:val="16"/>
                <w:szCs w:val="16"/>
              </w:rPr>
              <w:t>RETURN</w:t>
            </w:r>
            <w:r w:rsidRPr="00542C2B">
              <w:rPr>
                <w:rFonts w:cs="Arial"/>
                <w:color w:val="000000"/>
                <w:sz w:val="16"/>
                <w:szCs w:val="16"/>
              </w:rPr>
              <w:t xml:space="preserve"> </w:t>
            </w:r>
            <w:r w:rsidRPr="00542C2B">
              <w:rPr>
                <w:rFonts w:cs="Arial"/>
                <w:color w:val="FF0000"/>
                <w:sz w:val="16"/>
                <w:szCs w:val="16"/>
              </w:rPr>
              <w:t>VARCHAR2</w:t>
            </w:r>
            <w:r w:rsidRPr="00542C2B">
              <w:rPr>
                <w:rFonts w:cs="Arial"/>
                <w:color w:val="0000FF"/>
                <w:sz w:val="16"/>
                <w:szCs w:val="16"/>
              </w:rPr>
              <w:t>;</w:t>
            </w:r>
            <w:r w:rsidRPr="00542C2B">
              <w:rPr>
                <w:rFonts w:cs="Arial"/>
                <w:color w:val="000000"/>
                <w:sz w:val="16"/>
                <w:szCs w:val="16"/>
              </w:rPr>
              <w:t xml:space="preserve">  </w:t>
            </w:r>
          </w:p>
        </w:tc>
        <w:tc>
          <w:tcPr>
            <w:tcW w:w="4316" w:type="dxa"/>
            <w:tcBorders>
              <w:top w:val="nil"/>
              <w:left w:val="nil"/>
              <w:bottom w:val="nil"/>
              <w:right w:val="nil"/>
            </w:tcBorders>
            <w:shd w:val="clear" w:color="auto" w:fill="EBF5F9"/>
            <w:noWrap/>
            <w:vAlign w:val="center"/>
          </w:tcPr>
          <w:p w:rsidR="003A2504" w:rsidRPr="00542C2B" w:rsidRDefault="003A2504" w:rsidP="0081575A">
            <w:pPr>
              <w:spacing w:after="0" w:line="240" w:lineRule="auto"/>
              <w:rPr>
                <w:rFonts w:cs="Arial"/>
                <w:sz w:val="16"/>
                <w:szCs w:val="16"/>
              </w:rPr>
            </w:pPr>
            <w:r>
              <w:rPr>
                <w:rFonts w:cs="Arial"/>
                <w:sz w:val="16"/>
                <w:szCs w:val="16"/>
              </w:rPr>
              <w:t xml:space="preserve">The value returned is used as condition for each consult done on the tables. </w:t>
            </w:r>
          </w:p>
        </w:tc>
      </w:tr>
      <w:tr w:rsidR="003A2504" w:rsidRPr="0081575A" w:rsidTr="00143DF5">
        <w:trPr>
          <w:trHeight w:val="255"/>
        </w:trPr>
        <w:tc>
          <w:tcPr>
            <w:tcW w:w="1366" w:type="dxa"/>
            <w:tcBorders>
              <w:top w:val="nil"/>
              <w:left w:val="nil"/>
              <w:bottom w:val="nil"/>
              <w:right w:val="nil"/>
            </w:tcBorders>
            <w:shd w:val="clear" w:color="auto" w:fill="EBF5F9"/>
            <w:noWrap/>
            <w:vAlign w:val="center"/>
          </w:tcPr>
          <w:p w:rsidR="003A2504" w:rsidRPr="00542C2B" w:rsidRDefault="003A2504" w:rsidP="0081575A">
            <w:pPr>
              <w:spacing w:after="0" w:line="240" w:lineRule="auto"/>
              <w:rPr>
                <w:rFonts w:cs="Arial"/>
                <w:sz w:val="16"/>
                <w:szCs w:val="16"/>
              </w:rPr>
            </w:pPr>
            <w:r>
              <w:rPr>
                <w:rFonts w:cs="Arial"/>
                <w:sz w:val="16"/>
                <w:szCs w:val="16"/>
              </w:rPr>
              <w:t>Variable</w:t>
            </w:r>
          </w:p>
        </w:tc>
        <w:tc>
          <w:tcPr>
            <w:tcW w:w="3692" w:type="dxa"/>
            <w:tcBorders>
              <w:top w:val="nil"/>
              <w:left w:val="nil"/>
              <w:bottom w:val="nil"/>
              <w:right w:val="nil"/>
            </w:tcBorders>
            <w:shd w:val="clear" w:color="auto" w:fill="EBF5F9"/>
            <w:noWrap/>
            <w:vAlign w:val="center"/>
          </w:tcPr>
          <w:p w:rsidR="003A2504" w:rsidRPr="00542C2B" w:rsidRDefault="003A2504" w:rsidP="0081575A">
            <w:pPr>
              <w:spacing w:after="0" w:line="240" w:lineRule="auto"/>
              <w:rPr>
                <w:rFonts w:cs="Arial"/>
                <w:color w:val="000000"/>
                <w:sz w:val="16"/>
                <w:szCs w:val="16"/>
              </w:rPr>
            </w:pPr>
            <w:r w:rsidRPr="00542C2B">
              <w:rPr>
                <w:rFonts w:cs="Arial"/>
                <w:color w:val="808000"/>
                <w:sz w:val="16"/>
                <w:szCs w:val="16"/>
              </w:rPr>
              <w:t>RegistrationRLS</w:t>
            </w:r>
            <w:r>
              <w:rPr>
                <w:rFonts w:ascii="Courier" w:hAnsi="Courier" w:cs="Courier"/>
                <w:color w:val="000000"/>
                <w:sz w:val="16"/>
                <w:szCs w:val="16"/>
                <w:highlight w:val="white"/>
              </w:rPr>
              <w:t>.</w:t>
            </w:r>
            <w:r w:rsidRPr="00B57141">
              <w:rPr>
                <w:rFonts w:ascii="Courier" w:hAnsi="Courier" w:cs="Courier"/>
                <w:color w:val="000000"/>
                <w:sz w:val="16"/>
                <w:szCs w:val="16"/>
                <w:highlight w:val="white"/>
              </w:rPr>
              <w:t>gEnableRLS</w:t>
            </w:r>
          </w:p>
        </w:tc>
        <w:tc>
          <w:tcPr>
            <w:tcW w:w="4316" w:type="dxa"/>
            <w:tcBorders>
              <w:top w:val="nil"/>
              <w:left w:val="nil"/>
              <w:bottom w:val="nil"/>
              <w:right w:val="nil"/>
            </w:tcBorders>
            <w:shd w:val="clear" w:color="auto" w:fill="EBF5F9"/>
            <w:noWrap/>
            <w:vAlign w:val="center"/>
          </w:tcPr>
          <w:p w:rsidR="003A2504" w:rsidRPr="00B57141" w:rsidRDefault="003A2504" w:rsidP="0081575A">
            <w:pPr>
              <w:spacing w:after="0" w:line="240" w:lineRule="auto"/>
              <w:rPr>
                <w:rFonts w:cs="Arial"/>
                <w:sz w:val="16"/>
                <w:szCs w:val="16"/>
              </w:rPr>
            </w:pPr>
            <w:r w:rsidRPr="00B57141">
              <w:rPr>
                <w:rFonts w:cs="Arial"/>
                <w:sz w:val="16"/>
                <w:szCs w:val="16"/>
              </w:rPr>
              <w:t>Used to turns on or off temporally the RLS functionality in a session.</w:t>
            </w:r>
          </w:p>
        </w:tc>
      </w:tr>
      <w:tr w:rsidR="003A2504" w:rsidRPr="0081575A" w:rsidTr="00143DF5">
        <w:trPr>
          <w:trHeight w:val="255"/>
        </w:trPr>
        <w:tc>
          <w:tcPr>
            <w:tcW w:w="1366" w:type="dxa"/>
            <w:tcBorders>
              <w:top w:val="nil"/>
              <w:left w:val="nil"/>
              <w:bottom w:val="nil"/>
              <w:right w:val="nil"/>
            </w:tcBorders>
            <w:shd w:val="clear" w:color="auto" w:fill="EBF5F9"/>
            <w:noWrap/>
            <w:vAlign w:val="center"/>
          </w:tcPr>
          <w:p w:rsidR="003A2504" w:rsidRPr="00542C2B" w:rsidRDefault="003A2504" w:rsidP="0081575A">
            <w:pPr>
              <w:spacing w:after="0" w:line="240" w:lineRule="auto"/>
              <w:rPr>
                <w:rFonts w:cs="Arial"/>
                <w:sz w:val="16"/>
                <w:szCs w:val="16"/>
              </w:rPr>
            </w:pPr>
            <w:r w:rsidRPr="00542C2B">
              <w:rPr>
                <w:rFonts w:cs="Arial"/>
                <w:sz w:val="16"/>
                <w:szCs w:val="16"/>
              </w:rPr>
              <w:t>Package</w:t>
            </w:r>
          </w:p>
        </w:tc>
        <w:tc>
          <w:tcPr>
            <w:tcW w:w="3692" w:type="dxa"/>
            <w:tcBorders>
              <w:top w:val="nil"/>
              <w:left w:val="nil"/>
              <w:bottom w:val="nil"/>
              <w:right w:val="nil"/>
            </w:tcBorders>
            <w:shd w:val="clear" w:color="auto" w:fill="EBF5F9"/>
            <w:noWrap/>
            <w:vAlign w:val="center"/>
          </w:tcPr>
          <w:p w:rsidR="003A2504" w:rsidRPr="00542C2B" w:rsidRDefault="003A2504" w:rsidP="0081575A">
            <w:pPr>
              <w:spacing w:after="0" w:line="240" w:lineRule="auto"/>
              <w:rPr>
                <w:rFonts w:cs="Arial"/>
                <w:color w:val="000000"/>
                <w:sz w:val="16"/>
                <w:szCs w:val="16"/>
              </w:rPr>
            </w:pPr>
            <w:r w:rsidRPr="00542C2B">
              <w:rPr>
                <w:rFonts w:cs="Arial"/>
                <w:color w:val="000000"/>
                <w:sz w:val="16"/>
                <w:szCs w:val="16"/>
              </w:rPr>
              <w:t>ConfigurationManager</w:t>
            </w:r>
          </w:p>
        </w:tc>
        <w:tc>
          <w:tcPr>
            <w:tcW w:w="4316" w:type="dxa"/>
            <w:tcBorders>
              <w:top w:val="nil"/>
              <w:left w:val="nil"/>
              <w:bottom w:val="nil"/>
              <w:right w:val="nil"/>
            </w:tcBorders>
            <w:shd w:val="clear" w:color="auto" w:fill="EBF5F9"/>
            <w:noWrap/>
            <w:vAlign w:val="center"/>
          </w:tcPr>
          <w:p w:rsidR="003A2504" w:rsidRPr="00BF12D4" w:rsidRDefault="003A2504" w:rsidP="0081575A">
            <w:pPr>
              <w:spacing w:after="0" w:line="240" w:lineRule="auto"/>
              <w:rPr>
                <w:rFonts w:cs="Arial"/>
                <w:sz w:val="16"/>
                <w:szCs w:val="16"/>
              </w:rPr>
            </w:pPr>
            <w:r w:rsidRPr="00BF12D4">
              <w:rPr>
                <w:rFonts w:cs="Arial"/>
                <w:sz w:val="16"/>
                <w:szCs w:val="16"/>
              </w:rPr>
              <w:t xml:space="preserve">Used to </w:t>
            </w:r>
            <w:r>
              <w:rPr>
                <w:rFonts w:cs="Arial"/>
                <w:sz w:val="16"/>
                <w:szCs w:val="16"/>
              </w:rPr>
              <w:t xml:space="preserve">get </w:t>
            </w:r>
            <w:r w:rsidRPr="00BF12D4">
              <w:rPr>
                <w:rFonts w:cs="Arial"/>
                <w:sz w:val="16"/>
                <w:szCs w:val="16"/>
              </w:rPr>
              <w:t>the parameter that identifies the RLS state. The state could be active or no active.</w:t>
            </w:r>
          </w:p>
        </w:tc>
      </w:tr>
      <w:tr w:rsidR="003A2504" w:rsidRPr="0081575A" w:rsidTr="00143DF5">
        <w:trPr>
          <w:trHeight w:val="255"/>
        </w:trPr>
        <w:tc>
          <w:tcPr>
            <w:tcW w:w="1366" w:type="dxa"/>
            <w:tcBorders>
              <w:top w:val="nil"/>
              <w:left w:val="nil"/>
              <w:bottom w:val="nil"/>
              <w:right w:val="nil"/>
            </w:tcBorders>
            <w:shd w:val="clear" w:color="auto" w:fill="EBF5F9"/>
            <w:noWrap/>
            <w:vAlign w:val="center"/>
          </w:tcPr>
          <w:p w:rsidR="003A2504" w:rsidRPr="00542C2B" w:rsidRDefault="003A2504" w:rsidP="0081575A">
            <w:pPr>
              <w:spacing w:after="0" w:line="240" w:lineRule="auto"/>
              <w:rPr>
                <w:rFonts w:cs="Arial"/>
                <w:sz w:val="16"/>
                <w:szCs w:val="16"/>
              </w:rPr>
            </w:pPr>
            <w:r w:rsidRPr="00542C2B">
              <w:rPr>
                <w:rFonts w:cs="Arial"/>
                <w:sz w:val="16"/>
                <w:szCs w:val="16"/>
              </w:rPr>
              <w:t>Policies</w:t>
            </w:r>
          </w:p>
        </w:tc>
        <w:tc>
          <w:tcPr>
            <w:tcW w:w="3692" w:type="dxa"/>
            <w:tcBorders>
              <w:top w:val="nil"/>
              <w:left w:val="nil"/>
              <w:bottom w:val="nil"/>
              <w:right w:val="nil"/>
            </w:tcBorders>
            <w:shd w:val="clear" w:color="auto" w:fill="EBF5F9"/>
            <w:noWrap/>
            <w:vAlign w:val="center"/>
          </w:tcPr>
          <w:p w:rsidR="003A2504" w:rsidRPr="00542C2B" w:rsidRDefault="003A2504" w:rsidP="0081575A">
            <w:pPr>
              <w:spacing w:after="0" w:line="240" w:lineRule="auto"/>
              <w:rPr>
                <w:rFonts w:cs="Arial"/>
                <w:sz w:val="16"/>
                <w:szCs w:val="16"/>
              </w:rPr>
            </w:pPr>
            <w:r w:rsidRPr="00542C2B">
              <w:rPr>
                <w:rFonts w:cs="Arial"/>
                <w:sz w:val="16"/>
                <w:szCs w:val="16"/>
              </w:rPr>
              <w:t>Compound_MoleculePolicy</w:t>
            </w:r>
          </w:p>
        </w:tc>
        <w:tc>
          <w:tcPr>
            <w:tcW w:w="4316" w:type="dxa"/>
            <w:vMerge w:val="restart"/>
            <w:tcBorders>
              <w:left w:val="nil"/>
              <w:right w:val="nil"/>
            </w:tcBorders>
            <w:shd w:val="clear" w:color="auto" w:fill="EBF5F9"/>
            <w:noWrap/>
            <w:vAlign w:val="center"/>
          </w:tcPr>
          <w:p w:rsidR="003A2504" w:rsidRPr="00BF12D4" w:rsidRDefault="003A2504" w:rsidP="00EE777C">
            <w:pPr>
              <w:tabs>
                <w:tab w:val="left" w:pos="4912"/>
                <w:tab w:val="left" w:pos="5292"/>
              </w:tabs>
              <w:spacing w:after="0" w:line="240" w:lineRule="auto"/>
              <w:ind w:right="2338"/>
              <w:rPr>
                <w:rFonts w:cs="Arial"/>
                <w:sz w:val="16"/>
                <w:szCs w:val="16"/>
              </w:rPr>
            </w:pPr>
            <w:r w:rsidRPr="00BF12D4">
              <w:rPr>
                <w:rFonts w:cs="Arial"/>
                <w:sz w:val="16"/>
                <w:szCs w:val="16"/>
              </w:rPr>
              <w:t xml:space="preserve">These polices associates </w:t>
            </w:r>
            <w:r>
              <w:rPr>
                <w:rFonts w:cs="Arial"/>
                <w:sz w:val="16"/>
                <w:szCs w:val="16"/>
              </w:rPr>
              <w:t>a</w:t>
            </w:r>
            <w:r w:rsidRPr="00BF12D4">
              <w:rPr>
                <w:rFonts w:cs="Arial"/>
                <w:sz w:val="16"/>
                <w:szCs w:val="16"/>
              </w:rPr>
              <w:t xml:space="preserve"> table with the role RegistrationRLS.PeopleProject_RLL_Function. This function returns the condition used to filter the rows restricted according to the user connected</w:t>
            </w:r>
          </w:p>
        </w:tc>
      </w:tr>
      <w:tr w:rsidR="003A2504" w:rsidRPr="0081575A" w:rsidTr="00143DF5">
        <w:trPr>
          <w:trHeight w:val="255"/>
        </w:trPr>
        <w:tc>
          <w:tcPr>
            <w:tcW w:w="1366" w:type="dxa"/>
            <w:tcBorders>
              <w:top w:val="nil"/>
              <w:left w:val="nil"/>
              <w:bottom w:val="nil"/>
              <w:right w:val="nil"/>
            </w:tcBorders>
            <w:shd w:val="clear" w:color="auto" w:fill="EBF5F9"/>
            <w:noWrap/>
            <w:vAlign w:val="center"/>
          </w:tcPr>
          <w:p w:rsidR="003A2504" w:rsidRPr="00542C2B" w:rsidRDefault="003A2504" w:rsidP="0081575A">
            <w:pPr>
              <w:spacing w:after="0" w:line="240" w:lineRule="auto"/>
              <w:rPr>
                <w:rFonts w:cs="Arial"/>
                <w:sz w:val="16"/>
                <w:szCs w:val="16"/>
              </w:rPr>
            </w:pPr>
          </w:p>
        </w:tc>
        <w:tc>
          <w:tcPr>
            <w:tcW w:w="3692" w:type="dxa"/>
            <w:tcBorders>
              <w:top w:val="nil"/>
              <w:left w:val="nil"/>
              <w:bottom w:val="nil"/>
              <w:right w:val="nil"/>
            </w:tcBorders>
            <w:shd w:val="clear" w:color="auto" w:fill="EBF5F9"/>
            <w:noWrap/>
            <w:vAlign w:val="center"/>
          </w:tcPr>
          <w:p w:rsidR="003A2504" w:rsidRPr="00542C2B" w:rsidRDefault="003A2504" w:rsidP="0081575A">
            <w:pPr>
              <w:spacing w:after="0" w:line="240" w:lineRule="auto"/>
              <w:rPr>
                <w:rFonts w:cs="Arial"/>
                <w:sz w:val="16"/>
                <w:szCs w:val="16"/>
              </w:rPr>
            </w:pPr>
            <w:r w:rsidRPr="00542C2B">
              <w:rPr>
                <w:rFonts w:cs="Arial"/>
                <w:sz w:val="16"/>
                <w:szCs w:val="16"/>
              </w:rPr>
              <w:t>Reg_NumbersPolicy</w:t>
            </w:r>
          </w:p>
        </w:tc>
        <w:tc>
          <w:tcPr>
            <w:tcW w:w="4316" w:type="dxa"/>
            <w:vMerge/>
            <w:tcBorders>
              <w:left w:val="nil"/>
              <w:right w:val="nil"/>
            </w:tcBorders>
            <w:shd w:val="clear" w:color="auto" w:fill="EBF5F9"/>
            <w:noWrap/>
            <w:vAlign w:val="center"/>
          </w:tcPr>
          <w:p w:rsidR="003A2504" w:rsidRPr="00542C2B" w:rsidRDefault="003A2504" w:rsidP="0081575A">
            <w:pPr>
              <w:spacing w:after="0" w:line="240" w:lineRule="auto"/>
              <w:rPr>
                <w:rFonts w:cs="Arial"/>
                <w:sz w:val="16"/>
                <w:szCs w:val="16"/>
              </w:rPr>
            </w:pPr>
          </w:p>
        </w:tc>
      </w:tr>
      <w:tr w:rsidR="003A2504" w:rsidRPr="0081575A" w:rsidTr="00143DF5">
        <w:trPr>
          <w:trHeight w:val="255"/>
        </w:trPr>
        <w:tc>
          <w:tcPr>
            <w:tcW w:w="1366" w:type="dxa"/>
            <w:tcBorders>
              <w:top w:val="nil"/>
              <w:left w:val="nil"/>
              <w:bottom w:val="nil"/>
              <w:right w:val="nil"/>
            </w:tcBorders>
            <w:shd w:val="clear" w:color="auto" w:fill="EBF5F9"/>
            <w:noWrap/>
            <w:vAlign w:val="center"/>
          </w:tcPr>
          <w:p w:rsidR="003A2504" w:rsidRPr="00542C2B" w:rsidRDefault="003A2504" w:rsidP="0081575A">
            <w:pPr>
              <w:spacing w:after="0" w:line="240" w:lineRule="auto"/>
              <w:rPr>
                <w:rFonts w:cs="Arial"/>
                <w:sz w:val="16"/>
                <w:szCs w:val="16"/>
              </w:rPr>
            </w:pPr>
          </w:p>
        </w:tc>
        <w:tc>
          <w:tcPr>
            <w:tcW w:w="3692" w:type="dxa"/>
            <w:tcBorders>
              <w:top w:val="nil"/>
              <w:left w:val="nil"/>
              <w:bottom w:val="nil"/>
              <w:right w:val="nil"/>
            </w:tcBorders>
            <w:shd w:val="clear" w:color="auto" w:fill="EBF5F9"/>
            <w:noWrap/>
            <w:vAlign w:val="center"/>
          </w:tcPr>
          <w:p w:rsidR="003A2504" w:rsidRPr="00542C2B" w:rsidRDefault="003A2504" w:rsidP="0081575A">
            <w:pPr>
              <w:spacing w:after="0" w:line="240" w:lineRule="auto"/>
              <w:rPr>
                <w:rFonts w:cs="Arial"/>
                <w:sz w:val="16"/>
                <w:szCs w:val="16"/>
              </w:rPr>
            </w:pPr>
            <w:r w:rsidRPr="00542C2B">
              <w:rPr>
                <w:rFonts w:cs="Arial"/>
                <w:sz w:val="16"/>
                <w:szCs w:val="16"/>
              </w:rPr>
              <w:t>StructuresPolicy</w:t>
            </w:r>
          </w:p>
        </w:tc>
        <w:tc>
          <w:tcPr>
            <w:tcW w:w="4316" w:type="dxa"/>
            <w:vMerge/>
            <w:tcBorders>
              <w:left w:val="nil"/>
              <w:right w:val="nil"/>
            </w:tcBorders>
            <w:shd w:val="clear" w:color="auto" w:fill="EBF5F9"/>
            <w:noWrap/>
            <w:vAlign w:val="center"/>
          </w:tcPr>
          <w:p w:rsidR="003A2504" w:rsidRPr="00542C2B" w:rsidRDefault="003A2504" w:rsidP="0081575A">
            <w:pPr>
              <w:spacing w:after="0" w:line="240" w:lineRule="auto"/>
              <w:rPr>
                <w:rFonts w:cs="Arial"/>
                <w:sz w:val="16"/>
                <w:szCs w:val="16"/>
              </w:rPr>
            </w:pPr>
          </w:p>
        </w:tc>
      </w:tr>
      <w:tr w:rsidR="003A2504" w:rsidRPr="0081575A" w:rsidTr="00143DF5">
        <w:trPr>
          <w:trHeight w:val="255"/>
        </w:trPr>
        <w:tc>
          <w:tcPr>
            <w:tcW w:w="1366" w:type="dxa"/>
            <w:tcBorders>
              <w:top w:val="nil"/>
              <w:left w:val="nil"/>
              <w:bottom w:val="nil"/>
              <w:right w:val="nil"/>
            </w:tcBorders>
            <w:shd w:val="clear" w:color="auto" w:fill="EBF5F9"/>
            <w:noWrap/>
            <w:vAlign w:val="center"/>
          </w:tcPr>
          <w:p w:rsidR="003A2504" w:rsidRPr="00542C2B" w:rsidRDefault="003A2504" w:rsidP="0081575A">
            <w:pPr>
              <w:spacing w:after="0" w:line="240" w:lineRule="auto"/>
              <w:rPr>
                <w:rFonts w:cs="Arial"/>
                <w:sz w:val="16"/>
                <w:szCs w:val="16"/>
              </w:rPr>
            </w:pPr>
          </w:p>
        </w:tc>
        <w:tc>
          <w:tcPr>
            <w:tcW w:w="3692" w:type="dxa"/>
            <w:tcBorders>
              <w:top w:val="nil"/>
              <w:left w:val="nil"/>
              <w:bottom w:val="nil"/>
              <w:right w:val="nil"/>
            </w:tcBorders>
            <w:shd w:val="clear" w:color="auto" w:fill="EBF5F9"/>
            <w:noWrap/>
            <w:vAlign w:val="center"/>
          </w:tcPr>
          <w:p w:rsidR="003A2504" w:rsidRPr="00542C2B" w:rsidRDefault="003A2504" w:rsidP="0081575A">
            <w:pPr>
              <w:spacing w:after="0" w:line="240" w:lineRule="auto"/>
              <w:rPr>
                <w:rFonts w:cs="Arial"/>
                <w:sz w:val="16"/>
                <w:szCs w:val="16"/>
              </w:rPr>
            </w:pPr>
            <w:r w:rsidRPr="00542C2B">
              <w:rPr>
                <w:rFonts w:cs="Arial"/>
                <w:sz w:val="16"/>
                <w:szCs w:val="16"/>
              </w:rPr>
              <w:t>BatchesPolicy</w:t>
            </w:r>
          </w:p>
        </w:tc>
        <w:tc>
          <w:tcPr>
            <w:tcW w:w="4316" w:type="dxa"/>
            <w:vMerge/>
            <w:tcBorders>
              <w:left w:val="nil"/>
              <w:right w:val="nil"/>
            </w:tcBorders>
            <w:shd w:val="clear" w:color="auto" w:fill="EBF5F9"/>
            <w:noWrap/>
            <w:vAlign w:val="center"/>
          </w:tcPr>
          <w:p w:rsidR="003A2504" w:rsidRPr="00542C2B" w:rsidRDefault="003A2504" w:rsidP="0081575A">
            <w:pPr>
              <w:spacing w:after="0" w:line="240" w:lineRule="auto"/>
              <w:rPr>
                <w:rFonts w:cs="Arial"/>
                <w:sz w:val="16"/>
                <w:szCs w:val="16"/>
              </w:rPr>
            </w:pPr>
          </w:p>
        </w:tc>
      </w:tr>
      <w:tr w:rsidR="003A2504" w:rsidRPr="0081575A" w:rsidTr="00143DF5">
        <w:trPr>
          <w:trHeight w:val="255"/>
        </w:trPr>
        <w:tc>
          <w:tcPr>
            <w:tcW w:w="1366" w:type="dxa"/>
            <w:tcBorders>
              <w:top w:val="nil"/>
              <w:left w:val="nil"/>
              <w:bottom w:val="nil"/>
              <w:right w:val="nil"/>
            </w:tcBorders>
            <w:shd w:val="clear" w:color="auto" w:fill="EBF5F9"/>
            <w:noWrap/>
            <w:vAlign w:val="center"/>
          </w:tcPr>
          <w:p w:rsidR="003A2504" w:rsidRPr="00542C2B" w:rsidRDefault="003A2504" w:rsidP="0081575A">
            <w:pPr>
              <w:spacing w:after="0" w:line="240" w:lineRule="auto"/>
              <w:rPr>
                <w:rFonts w:cs="Arial"/>
                <w:sz w:val="16"/>
                <w:szCs w:val="16"/>
              </w:rPr>
            </w:pPr>
          </w:p>
        </w:tc>
        <w:tc>
          <w:tcPr>
            <w:tcW w:w="3692" w:type="dxa"/>
            <w:tcBorders>
              <w:top w:val="nil"/>
              <w:left w:val="nil"/>
              <w:bottom w:val="nil"/>
              <w:right w:val="nil"/>
            </w:tcBorders>
            <w:shd w:val="clear" w:color="auto" w:fill="EBF5F9"/>
            <w:noWrap/>
            <w:vAlign w:val="center"/>
          </w:tcPr>
          <w:p w:rsidR="003A2504" w:rsidRPr="00542C2B" w:rsidRDefault="003A2504" w:rsidP="0081575A">
            <w:pPr>
              <w:spacing w:after="0" w:line="240" w:lineRule="auto"/>
              <w:rPr>
                <w:rFonts w:cs="Arial"/>
                <w:sz w:val="16"/>
                <w:szCs w:val="16"/>
              </w:rPr>
            </w:pPr>
            <w:r w:rsidRPr="00542C2B">
              <w:rPr>
                <w:rFonts w:cs="Arial"/>
                <w:sz w:val="16"/>
                <w:szCs w:val="16"/>
              </w:rPr>
              <w:t>ProjectsPolicy</w:t>
            </w:r>
          </w:p>
        </w:tc>
        <w:tc>
          <w:tcPr>
            <w:tcW w:w="4316" w:type="dxa"/>
            <w:vMerge/>
            <w:tcBorders>
              <w:left w:val="nil"/>
              <w:bottom w:val="nil"/>
              <w:right w:val="nil"/>
            </w:tcBorders>
            <w:shd w:val="clear" w:color="auto" w:fill="EBF5F9"/>
            <w:noWrap/>
            <w:vAlign w:val="center"/>
          </w:tcPr>
          <w:p w:rsidR="003A2504" w:rsidRPr="00542C2B" w:rsidRDefault="003A2504" w:rsidP="0081575A">
            <w:pPr>
              <w:spacing w:after="0" w:line="240" w:lineRule="auto"/>
              <w:rPr>
                <w:rFonts w:cs="Arial"/>
                <w:sz w:val="16"/>
                <w:szCs w:val="16"/>
              </w:rPr>
            </w:pPr>
          </w:p>
        </w:tc>
      </w:tr>
      <w:tr w:rsidR="003A2504" w:rsidRPr="0081575A" w:rsidTr="00143DF5">
        <w:trPr>
          <w:trHeight w:val="255"/>
        </w:trPr>
        <w:tc>
          <w:tcPr>
            <w:tcW w:w="1366" w:type="dxa"/>
            <w:tcBorders>
              <w:top w:val="nil"/>
              <w:left w:val="nil"/>
              <w:bottom w:val="nil"/>
              <w:right w:val="nil"/>
            </w:tcBorders>
            <w:shd w:val="clear" w:color="auto" w:fill="EBF5F9"/>
            <w:noWrap/>
            <w:vAlign w:val="center"/>
          </w:tcPr>
          <w:p w:rsidR="003A2504" w:rsidRPr="00542C2B" w:rsidRDefault="003A2504" w:rsidP="0081575A">
            <w:pPr>
              <w:spacing w:after="0" w:line="240" w:lineRule="auto"/>
              <w:rPr>
                <w:rFonts w:cs="Arial"/>
                <w:sz w:val="16"/>
                <w:szCs w:val="16"/>
              </w:rPr>
            </w:pPr>
            <w:r w:rsidRPr="00542C2B">
              <w:rPr>
                <w:rFonts w:cs="Arial"/>
                <w:sz w:val="16"/>
                <w:szCs w:val="16"/>
              </w:rPr>
              <w:t>Tables</w:t>
            </w:r>
          </w:p>
        </w:tc>
        <w:tc>
          <w:tcPr>
            <w:tcW w:w="3692" w:type="dxa"/>
            <w:tcBorders>
              <w:top w:val="nil"/>
              <w:left w:val="nil"/>
              <w:bottom w:val="nil"/>
              <w:right w:val="nil"/>
            </w:tcBorders>
            <w:shd w:val="clear" w:color="auto" w:fill="EBF5F9"/>
            <w:noWrap/>
            <w:vAlign w:val="center"/>
          </w:tcPr>
          <w:p w:rsidR="003A2504" w:rsidRPr="00542C2B" w:rsidRDefault="003A2504" w:rsidP="0081575A">
            <w:pPr>
              <w:spacing w:after="0" w:line="240" w:lineRule="auto"/>
              <w:rPr>
                <w:rFonts w:cs="Arial"/>
                <w:sz w:val="16"/>
                <w:szCs w:val="16"/>
              </w:rPr>
            </w:pPr>
            <w:r w:rsidRPr="00542C2B">
              <w:rPr>
                <w:rFonts w:cs="Arial"/>
                <w:sz w:val="16"/>
                <w:szCs w:val="16"/>
              </w:rPr>
              <w:t>Compound_Molecule</w:t>
            </w:r>
          </w:p>
        </w:tc>
        <w:tc>
          <w:tcPr>
            <w:tcW w:w="4316" w:type="dxa"/>
            <w:vMerge w:val="restart"/>
            <w:tcBorders>
              <w:top w:val="nil"/>
              <w:left w:val="nil"/>
              <w:right w:val="nil"/>
            </w:tcBorders>
            <w:shd w:val="clear" w:color="auto" w:fill="EBF5F9"/>
            <w:noWrap/>
            <w:vAlign w:val="center"/>
          </w:tcPr>
          <w:p w:rsidR="003A2504" w:rsidRPr="00EE777C" w:rsidRDefault="003A2504" w:rsidP="0081575A">
            <w:pPr>
              <w:spacing w:after="0" w:line="240" w:lineRule="auto"/>
              <w:rPr>
                <w:rFonts w:cs="Arial"/>
                <w:sz w:val="16"/>
                <w:szCs w:val="16"/>
              </w:rPr>
            </w:pPr>
            <w:r w:rsidRPr="00EE777C">
              <w:rPr>
                <w:rFonts w:cs="Arial"/>
                <w:sz w:val="16"/>
                <w:szCs w:val="16"/>
              </w:rPr>
              <w:t>The data of these tables are filtered according to the accesses allowed when a consult</w:t>
            </w:r>
            <w:r>
              <w:rPr>
                <w:rFonts w:cs="Arial"/>
                <w:sz w:val="16"/>
                <w:szCs w:val="16"/>
              </w:rPr>
              <w:t xml:space="preserve"> on the tables </w:t>
            </w:r>
            <w:r w:rsidRPr="00EE777C">
              <w:rPr>
                <w:rFonts w:cs="Arial"/>
                <w:sz w:val="16"/>
                <w:szCs w:val="16"/>
              </w:rPr>
              <w:t>is requested</w:t>
            </w:r>
          </w:p>
        </w:tc>
      </w:tr>
      <w:tr w:rsidR="003A2504" w:rsidRPr="0081575A" w:rsidTr="00143DF5">
        <w:trPr>
          <w:trHeight w:val="255"/>
        </w:trPr>
        <w:tc>
          <w:tcPr>
            <w:tcW w:w="1366" w:type="dxa"/>
            <w:tcBorders>
              <w:top w:val="nil"/>
              <w:left w:val="nil"/>
              <w:bottom w:val="nil"/>
              <w:right w:val="nil"/>
            </w:tcBorders>
            <w:shd w:val="clear" w:color="auto" w:fill="EBF5F9"/>
            <w:noWrap/>
            <w:vAlign w:val="center"/>
          </w:tcPr>
          <w:p w:rsidR="003A2504" w:rsidRPr="00542C2B" w:rsidRDefault="003A2504" w:rsidP="0081575A">
            <w:pPr>
              <w:spacing w:after="0" w:line="240" w:lineRule="auto"/>
              <w:rPr>
                <w:rFonts w:cs="Arial"/>
                <w:sz w:val="16"/>
                <w:szCs w:val="16"/>
              </w:rPr>
            </w:pPr>
          </w:p>
        </w:tc>
        <w:tc>
          <w:tcPr>
            <w:tcW w:w="3692" w:type="dxa"/>
            <w:tcBorders>
              <w:top w:val="nil"/>
              <w:left w:val="nil"/>
              <w:bottom w:val="nil"/>
              <w:right w:val="nil"/>
            </w:tcBorders>
            <w:shd w:val="clear" w:color="auto" w:fill="EBF5F9"/>
            <w:noWrap/>
            <w:vAlign w:val="center"/>
          </w:tcPr>
          <w:p w:rsidR="003A2504" w:rsidRPr="00542C2B" w:rsidRDefault="003A2504" w:rsidP="0081575A">
            <w:pPr>
              <w:spacing w:after="0" w:line="240" w:lineRule="auto"/>
              <w:rPr>
                <w:rFonts w:cs="Arial"/>
                <w:sz w:val="16"/>
                <w:szCs w:val="16"/>
              </w:rPr>
            </w:pPr>
            <w:r w:rsidRPr="00542C2B">
              <w:rPr>
                <w:rFonts w:cs="Arial"/>
                <w:sz w:val="16"/>
                <w:szCs w:val="16"/>
              </w:rPr>
              <w:t>Reg_Numbers</w:t>
            </w:r>
          </w:p>
        </w:tc>
        <w:tc>
          <w:tcPr>
            <w:tcW w:w="4316" w:type="dxa"/>
            <w:vMerge/>
            <w:tcBorders>
              <w:left w:val="nil"/>
              <w:right w:val="nil"/>
            </w:tcBorders>
            <w:shd w:val="clear" w:color="auto" w:fill="EBF5F9"/>
            <w:noWrap/>
            <w:vAlign w:val="center"/>
          </w:tcPr>
          <w:p w:rsidR="003A2504" w:rsidRPr="00542C2B" w:rsidRDefault="003A2504" w:rsidP="0081575A">
            <w:pPr>
              <w:spacing w:after="0" w:line="240" w:lineRule="auto"/>
              <w:rPr>
                <w:rFonts w:cs="Arial"/>
                <w:sz w:val="16"/>
                <w:szCs w:val="16"/>
              </w:rPr>
            </w:pPr>
          </w:p>
        </w:tc>
      </w:tr>
      <w:tr w:rsidR="003A2504" w:rsidRPr="0081575A" w:rsidTr="00143DF5">
        <w:trPr>
          <w:trHeight w:val="255"/>
        </w:trPr>
        <w:tc>
          <w:tcPr>
            <w:tcW w:w="1366" w:type="dxa"/>
            <w:tcBorders>
              <w:top w:val="nil"/>
              <w:left w:val="nil"/>
              <w:bottom w:val="nil"/>
              <w:right w:val="nil"/>
            </w:tcBorders>
            <w:shd w:val="clear" w:color="auto" w:fill="EBF5F9"/>
            <w:noWrap/>
            <w:vAlign w:val="center"/>
          </w:tcPr>
          <w:p w:rsidR="003A2504" w:rsidRPr="00542C2B" w:rsidRDefault="003A2504" w:rsidP="0081575A">
            <w:pPr>
              <w:spacing w:after="0" w:line="240" w:lineRule="auto"/>
              <w:rPr>
                <w:rFonts w:cs="Arial"/>
                <w:sz w:val="16"/>
                <w:szCs w:val="16"/>
              </w:rPr>
            </w:pPr>
          </w:p>
        </w:tc>
        <w:tc>
          <w:tcPr>
            <w:tcW w:w="3692" w:type="dxa"/>
            <w:tcBorders>
              <w:top w:val="nil"/>
              <w:left w:val="nil"/>
              <w:bottom w:val="nil"/>
              <w:right w:val="nil"/>
            </w:tcBorders>
            <w:shd w:val="clear" w:color="auto" w:fill="EBF5F9"/>
            <w:noWrap/>
            <w:vAlign w:val="center"/>
          </w:tcPr>
          <w:p w:rsidR="003A2504" w:rsidRPr="00542C2B" w:rsidRDefault="003A2504" w:rsidP="0081575A">
            <w:pPr>
              <w:spacing w:after="0" w:line="240" w:lineRule="auto"/>
              <w:rPr>
                <w:rFonts w:cs="Arial"/>
                <w:sz w:val="16"/>
                <w:szCs w:val="16"/>
              </w:rPr>
            </w:pPr>
            <w:r w:rsidRPr="00542C2B">
              <w:rPr>
                <w:rFonts w:cs="Arial"/>
                <w:sz w:val="16"/>
                <w:szCs w:val="16"/>
              </w:rPr>
              <w:t>Structures</w:t>
            </w:r>
          </w:p>
        </w:tc>
        <w:tc>
          <w:tcPr>
            <w:tcW w:w="4316" w:type="dxa"/>
            <w:vMerge/>
            <w:tcBorders>
              <w:left w:val="nil"/>
              <w:right w:val="nil"/>
            </w:tcBorders>
            <w:shd w:val="clear" w:color="auto" w:fill="EBF5F9"/>
            <w:noWrap/>
            <w:vAlign w:val="center"/>
          </w:tcPr>
          <w:p w:rsidR="003A2504" w:rsidRPr="00542C2B" w:rsidRDefault="003A2504" w:rsidP="0081575A">
            <w:pPr>
              <w:spacing w:after="0" w:line="240" w:lineRule="auto"/>
              <w:rPr>
                <w:rFonts w:cs="Arial"/>
                <w:sz w:val="16"/>
                <w:szCs w:val="16"/>
              </w:rPr>
            </w:pPr>
          </w:p>
        </w:tc>
      </w:tr>
      <w:tr w:rsidR="003A2504" w:rsidRPr="0081575A" w:rsidTr="00143DF5">
        <w:trPr>
          <w:trHeight w:val="255"/>
        </w:trPr>
        <w:tc>
          <w:tcPr>
            <w:tcW w:w="1366" w:type="dxa"/>
            <w:tcBorders>
              <w:top w:val="nil"/>
              <w:left w:val="nil"/>
              <w:bottom w:val="nil"/>
              <w:right w:val="nil"/>
            </w:tcBorders>
            <w:shd w:val="clear" w:color="auto" w:fill="EBF5F9"/>
            <w:noWrap/>
            <w:vAlign w:val="center"/>
          </w:tcPr>
          <w:p w:rsidR="003A2504" w:rsidRPr="00542C2B" w:rsidRDefault="003A2504" w:rsidP="0081575A">
            <w:pPr>
              <w:spacing w:after="0" w:line="240" w:lineRule="auto"/>
              <w:rPr>
                <w:rFonts w:cs="Arial"/>
                <w:sz w:val="16"/>
                <w:szCs w:val="16"/>
              </w:rPr>
            </w:pPr>
          </w:p>
        </w:tc>
        <w:tc>
          <w:tcPr>
            <w:tcW w:w="3692" w:type="dxa"/>
            <w:tcBorders>
              <w:top w:val="nil"/>
              <w:left w:val="nil"/>
              <w:bottom w:val="nil"/>
              <w:right w:val="nil"/>
            </w:tcBorders>
            <w:shd w:val="clear" w:color="auto" w:fill="EBF5F9"/>
            <w:noWrap/>
            <w:vAlign w:val="center"/>
          </w:tcPr>
          <w:p w:rsidR="003A2504" w:rsidRPr="00542C2B" w:rsidRDefault="003A2504" w:rsidP="0081575A">
            <w:pPr>
              <w:spacing w:after="0" w:line="240" w:lineRule="auto"/>
              <w:rPr>
                <w:rFonts w:cs="Arial"/>
                <w:sz w:val="16"/>
                <w:szCs w:val="16"/>
              </w:rPr>
            </w:pPr>
            <w:r w:rsidRPr="00542C2B">
              <w:rPr>
                <w:rFonts w:cs="Arial"/>
                <w:sz w:val="16"/>
                <w:szCs w:val="16"/>
              </w:rPr>
              <w:t>Batches</w:t>
            </w:r>
          </w:p>
        </w:tc>
        <w:tc>
          <w:tcPr>
            <w:tcW w:w="4316" w:type="dxa"/>
            <w:vMerge/>
            <w:tcBorders>
              <w:left w:val="nil"/>
              <w:right w:val="nil"/>
            </w:tcBorders>
            <w:shd w:val="clear" w:color="auto" w:fill="EBF5F9"/>
            <w:noWrap/>
            <w:vAlign w:val="center"/>
          </w:tcPr>
          <w:p w:rsidR="003A2504" w:rsidRPr="00542C2B" w:rsidRDefault="003A2504" w:rsidP="0081575A">
            <w:pPr>
              <w:spacing w:after="0" w:line="240" w:lineRule="auto"/>
              <w:rPr>
                <w:rFonts w:cs="Arial"/>
                <w:sz w:val="16"/>
                <w:szCs w:val="16"/>
              </w:rPr>
            </w:pPr>
          </w:p>
        </w:tc>
      </w:tr>
      <w:tr w:rsidR="003A2504" w:rsidRPr="0081575A" w:rsidTr="00143DF5">
        <w:trPr>
          <w:trHeight w:val="255"/>
        </w:trPr>
        <w:tc>
          <w:tcPr>
            <w:tcW w:w="1366" w:type="dxa"/>
            <w:tcBorders>
              <w:top w:val="nil"/>
              <w:left w:val="nil"/>
              <w:bottom w:val="nil"/>
              <w:right w:val="nil"/>
            </w:tcBorders>
            <w:shd w:val="clear" w:color="auto" w:fill="EBF5F9"/>
            <w:noWrap/>
            <w:vAlign w:val="center"/>
          </w:tcPr>
          <w:p w:rsidR="003A2504" w:rsidRPr="00542C2B" w:rsidRDefault="003A2504" w:rsidP="0081575A">
            <w:pPr>
              <w:spacing w:after="0" w:line="240" w:lineRule="auto"/>
              <w:rPr>
                <w:rFonts w:cs="Arial"/>
                <w:sz w:val="16"/>
                <w:szCs w:val="16"/>
              </w:rPr>
            </w:pPr>
          </w:p>
        </w:tc>
        <w:tc>
          <w:tcPr>
            <w:tcW w:w="3692" w:type="dxa"/>
            <w:tcBorders>
              <w:top w:val="nil"/>
              <w:left w:val="nil"/>
              <w:bottom w:val="nil"/>
              <w:right w:val="nil"/>
            </w:tcBorders>
            <w:shd w:val="clear" w:color="auto" w:fill="EBF5F9"/>
            <w:noWrap/>
            <w:vAlign w:val="center"/>
          </w:tcPr>
          <w:p w:rsidR="003A2504" w:rsidRPr="00542C2B" w:rsidRDefault="003A2504" w:rsidP="0081575A">
            <w:pPr>
              <w:spacing w:after="0" w:line="240" w:lineRule="auto"/>
              <w:rPr>
                <w:rFonts w:cs="Arial"/>
                <w:sz w:val="16"/>
                <w:szCs w:val="16"/>
              </w:rPr>
            </w:pPr>
            <w:r w:rsidRPr="00542C2B">
              <w:rPr>
                <w:rFonts w:cs="Arial"/>
                <w:sz w:val="16"/>
                <w:szCs w:val="16"/>
              </w:rPr>
              <w:t>Projects</w:t>
            </w:r>
          </w:p>
        </w:tc>
        <w:tc>
          <w:tcPr>
            <w:tcW w:w="4316" w:type="dxa"/>
            <w:vMerge/>
            <w:tcBorders>
              <w:left w:val="nil"/>
              <w:right w:val="nil"/>
            </w:tcBorders>
            <w:shd w:val="clear" w:color="auto" w:fill="EBF5F9"/>
            <w:noWrap/>
            <w:vAlign w:val="center"/>
          </w:tcPr>
          <w:p w:rsidR="003A2504" w:rsidRPr="00542C2B" w:rsidRDefault="003A2504" w:rsidP="0081575A">
            <w:pPr>
              <w:spacing w:after="0" w:line="240" w:lineRule="auto"/>
              <w:rPr>
                <w:rFonts w:cs="Arial"/>
                <w:sz w:val="16"/>
                <w:szCs w:val="16"/>
              </w:rPr>
            </w:pPr>
          </w:p>
        </w:tc>
      </w:tr>
      <w:tr w:rsidR="003A2504" w:rsidRPr="0081575A" w:rsidTr="00143DF5">
        <w:trPr>
          <w:trHeight w:val="255"/>
        </w:trPr>
        <w:tc>
          <w:tcPr>
            <w:tcW w:w="1366" w:type="dxa"/>
            <w:tcBorders>
              <w:top w:val="nil"/>
              <w:left w:val="nil"/>
              <w:bottom w:val="nil"/>
              <w:right w:val="nil"/>
            </w:tcBorders>
            <w:shd w:val="clear" w:color="auto" w:fill="EBF5F9"/>
            <w:noWrap/>
            <w:vAlign w:val="center"/>
          </w:tcPr>
          <w:p w:rsidR="003A2504" w:rsidRPr="00542C2B" w:rsidRDefault="003A2504" w:rsidP="0081575A">
            <w:pPr>
              <w:spacing w:after="0" w:line="240" w:lineRule="auto"/>
              <w:rPr>
                <w:rFonts w:cs="Arial"/>
                <w:sz w:val="16"/>
                <w:szCs w:val="16"/>
              </w:rPr>
            </w:pPr>
          </w:p>
        </w:tc>
        <w:tc>
          <w:tcPr>
            <w:tcW w:w="3692" w:type="dxa"/>
            <w:tcBorders>
              <w:top w:val="nil"/>
              <w:left w:val="nil"/>
              <w:bottom w:val="nil"/>
              <w:right w:val="nil"/>
            </w:tcBorders>
            <w:shd w:val="clear" w:color="auto" w:fill="EBF5F9"/>
            <w:noWrap/>
            <w:vAlign w:val="center"/>
          </w:tcPr>
          <w:p w:rsidR="003A2504" w:rsidRPr="00542C2B" w:rsidRDefault="003A2504" w:rsidP="0081575A">
            <w:pPr>
              <w:spacing w:after="0" w:line="240" w:lineRule="auto"/>
              <w:rPr>
                <w:rFonts w:cs="Arial"/>
                <w:sz w:val="16"/>
                <w:szCs w:val="16"/>
              </w:rPr>
            </w:pPr>
            <w:r w:rsidRPr="00542C2B">
              <w:rPr>
                <w:rFonts w:cs="Courier"/>
                <w:color w:val="000000"/>
                <w:sz w:val="16"/>
                <w:szCs w:val="16"/>
              </w:rPr>
              <w:t>CoeConfiguration</w:t>
            </w:r>
          </w:p>
        </w:tc>
        <w:tc>
          <w:tcPr>
            <w:tcW w:w="4316" w:type="dxa"/>
            <w:tcBorders>
              <w:left w:val="nil"/>
              <w:bottom w:val="nil"/>
              <w:right w:val="nil"/>
            </w:tcBorders>
            <w:shd w:val="clear" w:color="auto" w:fill="EBF5F9"/>
            <w:noWrap/>
            <w:vAlign w:val="center"/>
          </w:tcPr>
          <w:p w:rsidR="003A2504" w:rsidRPr="009B1B5A" w:rsidRDefault="003A2504" w:rsidP="0081575A">
            <w:pPr>
              <w:spacing w:after="0" w:line="240" w:lineRule="auto"/>
              <w:rPr>
                <w:rFonts w:cs="Arial"/>
                <w:sz w:val="16"/>
                <w:szCs w:val="16"/>
                <w:lang w:val="es-AR"/>
              </w:rPr>
            </w:pPr>
            <w:r>
              <w:rPr>
                <w:rFonts w:cs="Arial"/>
                <w:sz w:val="16"/>
                <w:szCs w:val="16"/>
              </w:rPr>
              <w:t>The column  ConfigurationXML hold the tag  “</w:t>
            </w:r>
            <w:bookmarkStart w:id="5" w:name="OLE_LINK3"/>
            <w:bookmarkStart w:id="6" w:name="OLE_LINK4"/>
            <w:r w:rsidRPr="00EE777C">
              <w:rPr>
                <w:rFonts w:cs="Arial"/>
                <w:sz w:val="16"/>
                <w:szCs w:val="16"/>
              </w:rPr>
              <w:t>Registration/applicationSettings/groups/add[@name="REGADMIN"]/settings/add[@name="ActiveRLS"]/@value</w:t>
            </w:r>
            <w:bookmarkEnd w:id="5"/>
            <w:bookmarkEnd w:id="6"/>
            <w:r>
              <w:rPr>
                <w:rFonts w:cs="Arial"/>
                <w:sz w:val="16"/>
                <w:szCs w:val="16"/>
              </w:rPr>
              <w:t xml:space="preserve">”. </w:t>
            </w:r>
            <w:r w:rsidRPr="009B1B5A">
              <w:rPr>
                <w:rFonts w:cs="Arial"/>
                <w:sz w:val="16"/>
                <w:szCs w:val="16"/>
              </w:rPr>
              <w:t>This tag identifies if the RLS functionality is actived</w:t>
            </w:r>
            <w:r>
              <w:rPr>
                <w:rFonts w:cs="Arial"/>
                <w:sz w:val="16"/>
                <w:szCs w:val="16"/>
                <w:lang w:val="es-AR"/>
              </w:rPr>
              <w:t>.</w:t>
            </w:r>
          </w:p>
        </w:tc>
      </w:tr>
    </w:tbl>
    <w:p w:rsidR="003A2504" w:rsidRDefault="003A2504" w:rsidP="002971D5">
      <w:pPr>
        <w:pStyle w:val="ListParagraph"/>
        <w:ind w:left="142"/>
      </w:pPr>
    </w:p>
    <w:p w:rsidR="003A2504" w:rsidRDefault="003A2504" w:rsidP="00003C73">
      <w:pPr>
        <w:pStyle w:val="ListParagraph"/>
        <w:spacing w:before="240"/>
        <w:ind w:left="284"/>
      </w:pPr>
    </w:p>
    <w:p w:rsidR="003A2504" w:rsidRDefault="003A2504" w:rsidP="002D6CD9"/>
    <w:p w:rsidR="003A2504" w:rsidRPr="00B57141" w:rsidRDefault="003A2504" w:rsidP="002D6CD9"/>
    <w:p w:rsidR="003A2504" w:rsidRPr="00B57141" w:rsidRDefault="003A2504" w:rsidP="002D6CD9">
      <w:pPr>
        <w:rPr>
          <w:rFonts w:ascii="Courier" w:hAnsi="Courier" w:cs="Courier"/>
          <w:color w:val="808000"/>
          <w:sz w:val="20"/>
          <w:szCs w:val="20"/>
        </w:rPr>
      </w:pPr>
    </w:p>
    <w:p w:rsidR="003A2504" w:rsidRPr="00B57141" w:rsidRDefault="003A2504" w:rsidP="002D6CD9">
      <w:pPr>
        <w:autoSpaceDE w:val="0"/>
        <w:autoSpaceDN w:val="0"/>
        <w:adjustRightInd w:val="0"/>
        <w:rPr>
          <w:rFonts w:ascii="Courier" w:hAnsi="Courier" w:cs="Courier"/>
          <w:color w:val="000000"/>
          <w:sz w:val="20"/>
          <w:szCs w:val="20"/>
          <w:highlight w:val="white"/>
        </w:rPr>
      </w:pPr>
    </w:p>
    <w:p w:rsidR="003A2504" w:rsidRDefault="003A2504" w:rsidP="002D6CD9">
      <w:pPr>
        <w:rPr>
          <w:rFonts w:ascii="Courier" w:hAnsi="Courier" w:cs="Courier"/>
          <w:color w:val="000000"/>
          <w:sz w:val="20"/>
          <w:szCs w:val="20"/>
        </w:rPr>
      </w:pPr>
      <w:r>
        <w:rPr>
          <w:rFonts w:ascii="Courier" w:hAnsi="Courier" w:cs="Courier"/>
          <w:color w:val="000000"/>
          <w:sz w:val="20"/>
          <w:szCs w:val="20"/>
          <w:highlight w:val="white"/>
        </w:rPr>
        <w:t xml:space="preserve"> </w:t>
      </w:r>
    </w:p>
    <w:p w:rsidR="003A2504" w:rsidRDefault="003A2504" w:rsidP="002D6CD9">
      <w:pPr>
        <w:rPr>
          <w:rFonts w:ascii="Courier" w:hAnsi="Courier" w:cs="Courier"/>
          <w:color w:val="000000"/>
          <w:sz w:val="20"/>
          <w:szCs w:val="20"/>
        </w:rPr>
      </w:pPr>
    </w:p>
    <w:p w:rsidR="003A2504" w:rsidRDefault="003A2504" w:rsidP="002D6CD9">
      <w:pPr>
        <w:rPr>
          <w:rFonts w:ascii="Courier" w:hAnsi="Courier" w:cs="Courier"/>
          <w:color w:val="FF0000"/>
          <w:sz w:val="20"/>
          <w:szCs w:val="20"/>
        </w:rPr>
      </w:pPr>
    </w:p>
    <w:p w:rsidR="003A2504" w:rsidRPr="00FD4B4B" w:rsidRDefault="003A2504" w:rsidP="002D6CD9">
      <w:pPr>
        <w:rPr>
          <w:rFonts w:ascii="Courier" w:hAnsi="Courier" w:cs="Courier"/>
          <w:color w:val="000000"/>
          <w:sz w:val="20"/>
          <w:szCs w:val="20"/>
        </w:rPr>
      </w:pPr>
    </w:p>
    <w:p w:rsidR="003A2504" w:rsidRPr="00003C73" w:rsidRDefault="003A2504" w:rsidP="00003C73">
      <w:pPr>
        <w:pStyle w:val="ListParagraph"/>
        <w:spacing w:before="240"/>
        <w:ind w:left="284"/>
      </w:pPr>
    </w:p>
    <w:sectPr w:rsidR="003A2504" w:rsidRPr="00003C73" w:rsidSect="00E94017">
      <w:headerReference w:type="default" r:id="rId9"/>
      <w:footerReference w:type="default" r:id="rId10"/>
      <w:pgSz w:w="12240" w:h="15840"/>
      <w:pgMar w:top="1440" w:right="758" w:bottom="1440" w:left="1418"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2504" w:rsidRDefault="003A2504" w:rsidP="009651CB">
      <w:pPr>
        <w:spacing w:after="0" w:line="240" w:lineRule="auto"/>
      </w:pPr>
      <w:r>
        <w:separator/>
      </w:r>
    </w:p>
  </w:endnote>
  <w:endnote w:type="continuationSeparator" w:id="0">
    <w:p w:rsidR="003A2504" w:rsidRDefault="003A2504" w:rsidP="009651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 w:name="SimSun">
    <w:altName w:val="??¨¬?"/>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2504" w:rsidRPr="00EB73DA" w:rsidRDefault="003A2504" w:rsidP="00EB73DA">
    <w:pPr>
      <w:pStyle w:val="Footer"/>
      <w:pBdr>
        <w:top w:val="single" w:sz="4" w:space="1" w:color="auto"/>
      </w:pBdr>
      <w:jc w:val="right"/>
      <w:rPr>
        <w:sz w:val="20"/>
        <w:szCs w:val="20"/>
      </w:rPr>
    </w:pPr>
  </w:p>
  <w:p w:rsidR="003A2504" w:rsidRPr="00EB73DA" w:rsidRDefault="003A2504" w:rsidP="00EB73DA">
    <w:pPr>
      <w:pStyle w:val="Footer"/>
      <w:pBdr>
        <w:top w:val="single" w:sz="4" w:space="1" w:color="auto"/>
      </w:pBdr>
      <w:jc w:val="right"/>
      <w:rPr>
        <w:sz w:val="20"/>
        <w:szCs w:val="20"/>
      </w:rPr>
    </w:pPr>
    <w:r w:rsidRPr="00EB73DA">
      <w:rPr>
        <w:sz w:val="20"/>
        <w:szCs w:val="20"/>
      </w:rPr>
      <w:t xml:space="preserve">Page </w:t>
    </w:r>
    <w:r w:rsidRPr="00EB73DA">
      <w:rPr>
        <w:sz w:val="20"/>
        <w:szCs w:val="20"/>
      </w:rPr>
      <w:fldChar w:fldCharType="begin"/>
    </w:r>
    <w:r w:rsidRPr="00EB73DA">
      <w:rPr>
        <w:sz w:val="20"/>
        <w:szCs w:val="20"/>
      </w:rPr>
      <w:instrText xml:space="preserve"> PAGE </w:instrText>
    </w:r>
    <w:r w:rsidRPr="00EB73DA">
      <w:rPr>
        <w:sz w:val="20"/>
        <w:szCs w:val="20"/>
      </w:rPr>
      <w:fldChar w:fldCharType="separate"/>
    </w:r>
    <w:r>
      <w:rPr>
        <w:noProof/>
        <w:sz w:val="20"/>
        <w:szCs w:val="20"/>
      </w:rPr>
      <w:t>4</w:t>
    </w:r>
    <w:r w:rsidRPr="00EB73DA">
      <w:rPr>
        <w:sz w:val="20"/>
        <w:szCs w:val="20"/>
      </w:rPr>
      <w:fldChar w:fldCharType="end"/>
    </w:r>
    <w:r w:rsidRPr="00EB73DA">
      <w:rPr>
        <w:sz w:val="20"/>
        <w:szCs w:val="20"/>
      </w:rPr>
      <w:t xml:space="preserve"> of </w:t>
    </w:r>
    <w:r w:rsidRPr="00EB73DA">
      <w:rPr>
        <w:sz w:val="20"/>
        <w:szCs w:val="20"/>
      </w:rPr>
      <w:fldChar w:fldCharType="begin"/>
    </w:r>
    <w:r w:rsidRPr="00EB73DA">
      <w:rPr>
        <w:sz w:val="20"/>
        <w:szCs w:val="20"/>
      </w:rPr>
      <w:instrText xml:space="preserve"> NUMPAGES  </w:instrText>
    </w:r>
    <w:r w:rsidRPr="00EB73DA">
      <w:rPr>
        <w:sz w:val="20"/>
        <w:szCs w:val="20"/>
      </w:rPr>
      <w:fldChar w:fldCharType="separate"/>
    </w:r>
    <w:r>
      <w:rPr>
        <w:noProof/>
        <w:sz w:val="20"/>
        <w:szCs w:val="20"/>
      </w:rPr>
      <w:t>4</w:t>
    </w:r>
    <w:r w:rsidRPr="00EB73DA">
      <w:rPr>
        <w:sz w:val="20"/>
        <w:szCs w:val="20"/>
      </w:rPr>
      <w:fldChar w:fldCharType="end"/>
    </w:r>
  </w:p>
  <w:p w:rsidR="003A2504" w:rsidRDefault="003A250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2504" w:rsidRDefault="003A2504" w:rsidP="009651CB">
      <w:pPr>
        <w:spacing w:after="0" w:line="240" w:lineRule="auto"/>
      </w:pPr>
      <w:r>
        <w:separator/>
      </w:r>
    </w:p>
  </w:footnote>
  <w:footnote w:type="continuationSeparator" w:id="0">
    <w:p w:rsidR="003A2504" w:rsidRDefault="003A2504" w:rsidP="009651C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2504" w:rsidRDefault="003A2504">
    <w:pPr>
      <w:pStyle w:val="Header"/>
    </w:pPr>
  </w:p>
  <w:tbl>
    <w:tblPr>
      <w:tblW w:w="10080" w:type="dxa"/>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left w:w="70" w:type="dxa"/>
        <w:right w:w="70" w:type="dxa"/>
      </w:tblCellMar>
      <w:tblLook w:val="0000"/>
    </w:tblPr>
    <w:tblGrid>
      <w:gridCol w:w="1843"/>
      <w:gridCol w:w="4678"/>
      <w:gridCol w:w="3559"/>
    </w:tblGrid>
    <w:tr w:rsidR="003A2504" w:rsidRPr="003E2984" w:rsidTr="0058599B">
      <w:trPr>
        <w:trHeight w:val="516"/>
      </w:trPr>
      <w:tc>
        <w:tcPr>
          <w:tcW w:w="1843" w:type="dxa"/>
          <w:tcBorders>
            <w:top w:val="double" w:sz="4" w:space="0" w:color="auto"/>
          </w:tcBorders>
          <w:shd w:val="clear" w:color="auto" w:fill="F2F2F2"/>
          <w:vAlign w:val="center"/>
        </w:tcPr>
        <w:p w:rsidR="003A2504" w:rsidRPr="0058599B" w:rsidRDefault="003A2504" w:rsidP="009651CB">
          <w:pPr>
            <w:pStyle w:val="p"/>
            <w:spacing w:before="0" w:after="0"/>
            <w:rPr>
              <w:rFonts w:ascii="Calibri" w:hAnsi="Calibri"/>
              <w:color w:val="17365D"/>
              <w:szCs w:val="24"/>
            </w:rPr>
          </w:pPr>
          <w:r w:rsidRPr="0058599B">
            <w:rPr>
              <w:rFonts w:ascii="Calibri" w:hAnsi="Calibri"/>
              <w:color w:val="17365D"/>
              <w:szCs w:val="24"/>
            </w:rPr>
            <w:t>Doc Ref</w:t>
          </w:r>
        </w:p>
      </w:tc>
      <w:tc>
        <w:tcPr>
          <w:tcW w:w="4678" w:type="dxa"/>
          <w:vMerge w:val="restart"/>
          <w:tcBorders>
            <w:top w:val="double" w:sz="4" w:space="0" w:color="auto"/>
          </w:tcBorders>
          <w:vAlign w:val="center"/>
        </w:tcPr>
        <w:p w:rsidR="003A2504" w:rsidRPr="00824116" w:rsidRDefault="003A2504" w:rsidP="00E94017">
          <w:pPr>
            <w:pStyle w:val="Heading4"/>
            <w:rPr>
              <w:rFonts w:ascii="Cambria" w:hAnsi="Cambria" w:cs="Times New Roman"/>
              <w:bCs w:val="0"/>
              <w:color w:val="17365D"/>
              <w:sz w:val="28"/>
              <w:szCs w:val="28"/>
              <w:lang w:val="en-US" w:eastAsia="en-US"/>
            </w:rPr>
          </w:pPr>
          <w:r>
            <w:rPr>
              <w:rFonts w:ascii="Cambria" w:hAnsi="Cambria" w:cs="Times New Roman"/>
              <w:bCs w:val="0"/>
              <w:color w:val="17365D"/>
              <w:sz w:val="28"/>
              <w:szCs w:val="28"/>
              <w:lang w:val="en-US" w:eastAsia="en-US"/>
            </w:rPr>
            <w:t>Row Level Security Design</w:t>
          </w:r>
        </w:p>
      </w:tc>
      <w:tc>
        <w:tcPr>
          <w:tcW w:w="3559" w:type="dxa"/>
          <w:vMerge w:val="restart"/>
          <w:tcBorders>
            <w:top w:val="double" w:sz="4" w:space="0" w:color="auto"/>
          </w:tcBorders>
          <w:vAlign w:val="center"/>
        </w:tcPr>
        <w:p w:rsidR="003A2504" w:rsidRPr="003E2984" w:rsidRDefault="003A2504" w:rsidP="003D01ED">
          <w:pPr>
            <w:tabs>
              <w:tab w:val="left" w:pos="-1440"/>
              <w:tab w:val="left" w:pos="-720"/>
              <w:tab w:val="left" w:pos="0"/>
              <w:tab w:val="left" w:pos="720"/>
              <w:tab w:val="left" w:pos="1440"/>
              <w:tab w:val="left" w:pos="2160"/>
              <w:tab w:val="left" w:pos="2880"/>
              <w:tab w:val="left" w:pos="3600"/>
              <w:tab w:val="left" w:pos="4320"/>
              <w:tab w:val="left" w:pos="5040"/>
              <w:tab w:val="left" w:leader="dot" w:pos="5760"/>
              <w:tab w:val="left" w:leader="dot" w:pos="6480"/>
              <w:tab w:val="left" w:leader="dot" w:pos="7200"/>
              <w:tab w:val="left" w:leader="dot" w:pos="7920"/>
              <w:tab w:val="left" w:leader="dot" w:pos="8640"/>
              <w:tab w:val="left" w:leader="dot" w:pos="9360"/>
            </w:tabs>
            <w:suppressAutoHyphens/>
            <w:ind w:right="227"/>
            <w:rPr>
              <w:rFonts w:ascii="Arial" w:hAnsi="Arial" w:cs="Arial"/>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2049" type="#_x0000_t75" alt="cslogobyline_2735r" style="position:absolute;margin-left:3.45pt;margin-top:2.65pt;width:162.75pt;height:37.5pt;z-index:251660288;visibility:visible;mso-position-horizontal-relative:text;mso-position-vertical-relative:text">
                <v:imagedata r:id="rId1" o:title=""/>
              </v:shape>
            </w:pict>
          </w:r>
        </w:p>
      </w:tc>
    </w:tr>
    <w:tr w:rsidR="003A2504" w:rsidRPr="003E2984" w:rsidTr="00AD13AA">
      <w:trPr>
        <w:trHeight w:val="519"/>
      </w:trPr>
      <w:tc>
        <w:tcPr>
          <w:tcW w:w="1843" w:type="dxa"/>
          <w:tcBorders>
            <w:bottom w:val="double" w:sz="4" w:space="0" w:color="auto"/>
          </w:tcBorders>
          <w:vAlign w:val="center"/>
        </w:tcPr>
        <w:p w:rsidR="003A2504" w:rsidRPr="0058599B" w:rsidRDefault="003A2504" w:rsidP="0058599B">
          <w:pPr>
            <w:pStyle w:val="p"/>
            <w:spacing w:before="0" w:after="0"/>
            <w:rPr>
              <w:rFonts w:ascii="Calibri" w:hAnsi="Calibri"/>
              <w:b/>
              <w:color w:val="17365D"/>
              <w:szCs w:val="24"/>
            </w:rPr>
          </w:pPr>
          <w:r>
            <w:rPr>
              <w:rFonts w:ascii="Calibri" w:hAnsi="Calibri"/>
              <w:b/>
              <w:color w:val="17365D"/>
              <w:szCs w:val="24"/>
            </w:rPr>
            <w:t xml:space="preserve">RLS </w:t>
          </w:r>
        </w:p>
      </w:tc>
      <w:tc>
        <w:tcPr>
          <w:tcW w:w="4678" w:type="dxa"/>
          <w:vMerge/>
          <w:tcBorders>
            <w:bottom w:val="double" w:sz="4" w:space="0" w:color="auto"/>
          </w:tcBorders>
          <w:vAlign w:val="center"/>
        </w:tcPr>
        <w:p w:rsidR="003A2504" w:rsidRDefault="003A2504" w:rsidP="00E94017">
          <w:pPr>
            <w:pStyle w:val="Heading4"/>
            <w:rPr>
              <w:rFonts w:ascii="Cambria" w:hAnsi="Cambria" w:cs="Times New Roman"/>
              <w:bCs w:val="0"/>
              <w:color w:val="17365D"/>
              <w:sz w:val="28"/>
              <w:szCs w:val="28"/>
              <w:lang w:val="en-US" w:eastAsia="en-US"/>
            </w:rPr>
          </w:pPr>
        </w:p>
      </w:tc>
      <w:tc>
        <w:tcPr>
          <w:tcW w:w="3559" w:type="dxa"/>
          <w:vMerge/>
          <w:tcBorders>
            <w:bottom w:val="double" w:sz="4" w:space="0" w:color="auto"/>
          </w:tcBorders>
          <w:vAlign w:val="center"/>
        </w:tcPr>
        <w:p w:rsidR="003A2504" w:rsidRPr="003E2984" w:rsidRDefault="003A2504" w:rsidP="003D01ED">
          <w:pPr>
            <w:tabs>
              <w:tab w:val="left" w:pos="-1440"/>
              <w:tab w:val="left" w:pos="-720"/>
              <w:tab w:val="left" w:pos="0"/>
              <w:tab w:val="left" w:pos="720"/>
              <w:tab w:val="left" w:pos="1440"/>
              <w:tab w:val="left" w:pos="2160"/>
              <w:tab w:val="left" w:pos="2880"/>
              <w:tab w:val="left" w:pos="3600"/>
              <w:tab w:val="left" w:pos="4320"/>
              <w:tab w:val="left" w:pos="5040"/>
              <w:tab w:val="left" w:leader="dot" w:pos="5760"/>
              <w:tab w:val="left" w:leader="dot" w:pos="6480"/>
              <w:tab w:val="left" w:leader="dot" w:pos="7200"/>
              <w:tab w:val="left" w:leader="dot" w:pos="7920"/>
              <w:tab w:val="left" w:leader="dot" w:pos="8640"/>
              <w:tab w:val="left" w:leader="dot" w:pos="9360"/>
            </w:tabs>
            <w:suppressAutoHyphens/>
            <w:ind w:right="227"/>
            <w:rPr>
              <w:rFonts w:ascii="Arial" w:hAnsi="Arial" w:cs="Arial"/>
              <w:noProof/>
            </w:rPr>
          </w:pPr>
        </w:p>
      </w:tc>
    </w:tr>
  </w:tbl>
  <w:p w:rsidR="003A2504" w:rsidRDefault="003A2504">
    <w:pPr>
      <w:pStyle w:val="Header"/>
    </w:pPr>
  </w:p>
  <w:p w:rsidR="003A2504" w:rsidRDefault="003A250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715C7"/>
    <w:multiLevelType w:val="hybridMultilevel"/>
    <w:tmpl w:val="63DE99F0"/>
    <w:lvl w:ilvl="0" w:tplc="CEF63FFE">
      <w:start w:val="1"/>
      <w:numFmt w:val="decimal"/>
      <w:lvlText w:val="%1."/>
      <w:lvlJc w:val="left"/>
      <w:pPr>
        <w:ind w:left="-207" w:hanging="360"/>
      </w:pPr>
      <w:rPr>
        <w:rFonts w:cs="Times New Roman" w:hint="default"/>
      </w:rPr>
    </w:lvl>
    <w:lvl w:ilvl="1" w:tplc="04090019" w:tentative="1">
      <w:start w:val="1"/>
      <w:numFmt w:val="lowerLetter"/>
      <w:lvlText w:val="%2."/>
      <w:lvlJc w:val="left"/>
      <w:pPr>
        <w:ind w:left="513" w:hanging="360"/>
      </w:pPr>
      <w:rPr>
        <w:rFonts w:cs="Times New Roman"/>
      </w:rPr>
    </w:lvl>
    <w:lvl w:ilvl="2" w:tplc="0409001B" w:tentative="1">
      <w:start w:val="1"/>
      <w:numFmt w:val="lowerRoman"/>
      <w:lvlText w:val="%3."/>
      <w:lvlJc w:val="right"/>
      <w:pPr>
        <w:ind w:left="1233" w:hanging="180"/>
      </w:pPr>
      <w:rPr>
        <w:rFonts w:cs="Times New Roman"/>
      </w:rPr>
    </w:lvl>
    <w:lvl w:ilvl="3" w:tplc="0409000F" w:tentative="1">
      <w:start w:val="1"/>
      <w:numFmt w:val="decimal"/>
      <w:lvlText w:val="%4."/>
      <w:lvlJc w:val="left"/>
      <w:pPr>
        <w:ind w:left="1953" w:hanging="360"/>
      </w:pPr>
      <w:rPr>
        <w:rFonts w:cs="Times New Roman"/>
      </w:rPr>
    </w:lvl>
    <w:lvl w:ilvl="4" w:tplc="04090019" w:tentative="1">
      <w:start w:val="1"/>
      <w:numFmt w:val="lowerLetter"/>
      <w:lvlText w:val="%5."/>
      <w:lvlJc w:val="left"/>
      <w:pPr>
        <w:ind w:left="2673" w:hanging="360"/>
      </w:pPr>
      <w:rPr>
        <w:rFonts w:cs="Times New Roman"/>
      </w:rPr>
    </w:lvl>
    <w:lvl w:ilvl="5" w:tplc="0409001B" w:tentative="1">
      <w:start w:val="1"/>
      <w:numFmt w:val="lowerRoman"/>
      <w:lvlText w:val="%6."/>
      <w:lvlJc w:val="right"/>
      <w:pPr>
        <w:ind w:left="3393" w:hanging="180"/>
      </w:pPr>
      <w:rPr>
        <w:rFonts w:cs="Times New Roman"/>
      </w:rPr>
    </w:lvl>
    <w:lvl w:ilvl="6" w:tplc="0409000F" w:tentative="1">
      <w:start w:val="1"/>
      <w:numFmt w:val="decimal"/>
      <w:lvlText w:val="%7."/>
      <w:lvlJc w:val="left"/>
      <w:pPr>
        <w:ind w:left="4113" w:hanging="360"/>
      </w:pPr>
      <w:rPr>
        <w:rFonts w:cs="Times New Roman"/>
      </w:rPr>
    </w:lvl>
    <w:lvl w:ilvl="7" w:tplc="04090019" w:tentative="1">
      <w:start w:val="1"/>
      <w:numFmt w:val="lowerLetter"/>
      <w:lvlText w:val="%8."/>
      <w:lvlJc w:val="left"/>
      <w:pPr>
        <w:ind w:left="4833" w:hanging="360"/>
      </w:pPr>
      <w:rPr>
        <w:rFonts w:cs="Times New Roman"/>
      </w:rPr>
    </w:lvl>
    <w:lvl w:ilvl="8" w:tplc="0409001B" w:tentative="1">
      <w:start w:val="1"/>
      <w:numFmt w:val="lowerRoman"/>
      <w:lvlText w:val="%9."/>
      <w:lvlJc w:val="right"/>
      <w:pPr>
        <w:ind w:left="5553" w:hanging="180"/>
      </w:pPr>
      <w:rPr>
        <w:rFonts w:cs="Times New Roman"/>
      </w:rPr>
    </w:lvl>
  </w:abstractNum>
  <w:abstractNum w:abstractNumId="1">
    <w:nsid w:val="25141F51"/>
    <w:multiLevelType w:val="hybridMultilevel"/>
    <w:tmpl w:val="63DE99F0"/>
    <w:lvl w:ilvl="0" w:tplc="CEF63FFE">
      <w:start w:val="1"/>
      <w:numFmt w:val="decimal"/>
      <w:lvlText w:val="%1."/>
      <w:lvlJc w:val="left"/>
      <w:pPr>
        <w:ind w:left="-207" w:hanging="360"/>
      </w:pPr>
      <w:rPr>
        <w:rFonts w:cs="Times New Roman" w:hint="default"/>
      </w:rPr>
    </w:lvl>
    <w:lvl w:ilvl="1" w:tplc="04090019" w:tentative="1">
      <w:start w:val="1"/>
      <w:numFmt w:val="lowerLetter"/>
      <w:lvlText w:val="%2."/>
      <w:lvlJc w:val="left"/>
      <w:pPr>
        <w:ind w:left="513" w:hanging="360"/>
      </w:pPr>
      <w:rPr>
        <w:rFonts w:cs="Times New Roman"/>
      </w:rPr>
    </w:lvl>
    <w:lvl w:ilvl="2" w:tplc="0409001B" w:tentative="1">
      <w:start w:val="1"/>
      <w:numFmt w:val="lowerRoman"/>
      <w:lvlText w:val="%3."/>
      <w:lvlJc w:val="right"/>
      <w:pPr>
        <w:ind w:left="1233" w:hanging="180"/>
      </w:pPr>
      <w:rPr>
        <w:rFonts w:cs="Times New Roman"/>
      </w:rPr>
    </w:lvl>
    <w:lvl w:ilvl="3" w:tplc="0409000F" w:tentative="1">
      <w:start w:val="1"/>
      <w:numFmt w:val="decimal"/>
      <w:lvlText w:val="%4."/>
      <w:lvlJc w:val="left"/>
      <w:pPr>
        <w:ind w:left="1953" w:hanging="360"/>
      </w:pPr>
      <w:rPr>
        <w:rFonts w:cs="Times New Roman"/>
      </w:rPr>
    </w:lvl>
    <w:lvl w:ilvl="4" w:tplc="04090019" w:tentative="1">
      <w:start w:val="1"/>
      <w:numFmt w:val="lowerLetter"/>
      <w:lvlText w:val="%5."/>
      <w:lvlJc w:val="left"/>
      <w:pPr>
        <w:ind w:left="2673" w:hanging="360"/>
      </w:pPr>
      <w:rPr>
        <w:rFonts w:cs="Times New Roman"/>
      </w:rPr>
    </w:lvl>
    <w:lvl w:ilvl="5" w:tplc="0409001B" w:tentative="1">
      <w:start w:val="1"/>
      <w:numFmt w:val="lowerRoman"/>
      <w:lvlText w:val="%6."/>
      <w:lvlJc w:val="right"/>
      <w:pPr>
        <w:ind w:left="3393" w:hanging="180"/>
      </w:pPr>
      <w:rPr>
        <w:rFonts w:cs="Times New Roman"/>
      </w:rPr>
    </w:lvl>
    <w:lvl w:ilvl="6" w:tplc="0409000F" w:tentative="1">
      <w:start w:val="1"/>
      <w:numFmt w:val="decimal"/>
      <w:lvlText w:val="%7."/>
      <w:lvlJc w:val="left"/>
      <w:pPr>
        <w:ind w:left="4113" w:hanging="360"/>
      </w:pPr>
      <w:rPr>
        <w:rFonts w:cs="Times New Roman"/>
      </w:rPr>
    </w:lvl>
    <w:lvl w:ilvl="7" w:tplc="04090019" w:tentative="1">
      <w:start w:val="1"/>
      <w:numFmt w:val="lowerLetter"/>
      <w:lvlText w:val="%8."/>
      <w:lvlJc w:val="left"/>
      <w:pPr>
        <w:ind w:left="4833" w:hanging="360"/>
      </w:pPr>
      <w:rPr>
        <w:rFonts w:cs="Times New Roman"/>
      </w:rPr>
    </w:lvl>
    <w:lvl w:ilvl="8" w:tplc="0409001B" w:tentative="1">
      <w:start w:val="1"/>
      <w:numFmt w:val="lowerRoman"/>
      <w:lvlText w:val="%9."/>
      <w:lvlJc w:val="right"/>
      <w:pPr>
        <w:ind w:left="5553" w:hanging="180"/>
      </w:pPr>
      <w:rPr>
        <w:rFonts w:cs="Times New Roman"/>
      </w:rPr>
    </w:lvl>
  </w:abstractNum>
  <w:abstractNum w:abstractNumId="2">
    <w:nsid w:val="2F72657E"/>
    <w:multiLevelType w:val="hybridMultilevel"/>
    <w:tmpl w:val="BEF0B18C"/>
    <w:lvl w:ilvl="0" w:tplc="C9E62624">
      <w:start w:val="1"/>
      <w:numFmt w:val="decimal"/>
      <w:lvlText w:val="%1."/>
      <w:lvlJc w:val="left"/>
      <w:pPr>
        <w:ind w:left="1222" w:hanging="360"/>
      </w:pPr>
      <w:rPr>
        <w:rFonts w:cs="Times New Roman" w:hint="default"/>
      </w:rPr>
    </w:lvl>
    <w:lvl w:ilvl="1" w:tplc="04090019" w:tentative="1">
      <w:start w:val="1"/>
      <w:numFmt w:val="lowerLetter"/>
      <w:lvlText w:val="%2."/>
      <w:lvlJc w:val="left"/>
      <w:pPr>
        <w:ind w:left="1942" w:hanging="360"/>
      </w:pPr>
      <w:rPr>
        <w:rFonts w:cs="Times New Roman"/>
      </w:rPr>
    </w:lvl>
    <w:lvl w:ilvl="2" w:tplc="0409001B" w:tentative="1">
      <w:start w:val="1"/>
      <w:numFmt w:val="lowerRoman"/>
      <w:lvlText w:val="%3."/>
      <w:lvlJc w:val="right"/>
      <w:pPr>
        <w:ind w:left="2662" w:hanging="180"/>
      </w:pPr>
      <w:rPr>
        <w:rFonts w:cs="Times New Roman"/>
      </w:rPr>
    </w:lvl>
    <w:lvl w:ilvl="3" w:tplc="0409000F" w:tentative="1">
      <w:start w:val="1"/>
      <w:numFmt w:val="decimal"/>
      <w:lvlText w:val="%4."/>
      <w:lvlJc w:val="left"/>
      <w:pPr>
        <w:ind w:left="3382" w:hanging="360"/>
      </w:pPr>
      <w:rPr>
        <w:rFonts w:cs="Times New Roman"/>
      </w:rPr>
    </w:lvl>
    <w:lvl w:ilvl="4" w:tplc="04090019" w:tentative="1">
      <w:start w:val="1"/>
      <w:numFmt w:val="lowerLetter"/>
      <w:lvlText w:val="%5."/>
      <w:lvlJc w:val="left"/>
      <w:pPr>
        <w:ind w:left="4102" w:hanging="360"/>
      </w:pPr>
      <w:rPr>
        <w:rFonts w:cs="Times New Roman"/>
      </w:rPr>
    </w:lvl>
    <w:lvl w:ilvl="5" w:tplc="0409001B" w:tentative="1">
      <w:start w:val="1"/>
      <w:numFmt w:val="lowerRoman"/>
      <w:lvlText w:val="%6."/>
      <w:lvlJc w:val="right"/>
      <w:pPr>
        <w:ind w:left="4822" w:hanging="180"/>
      </w:pPr>
      <w:rPr>
        <w:rFonts w:cs="Times New Roman"/>
      </w:rPr>
    </w:lvl>
    <w:lvl w:ilvl="6" w:tplc="0409000F" w:tentative="1">
      <w:start w:val="1"/>
      <w:numFmt w:val="decimal"/>
      <w:lvlText w:val="%7."/>
      <w:lvlJc w:val="left"/>
      <w:pPr>
        <w:ind w:left="5542" w:hanging="360"/>
      </w:pPr>
      <w:rPr>
        <w:rFonts w:cs="Times New Roman"/>
      </w:rPr>
    </w:lvl>
    <w:lvl w:ilvl="7" w:tplc="04090019" w:tentative="1">
      <w:start w:val="1"/>
      <w:numFmt w:val="lowerLetter"/>
      <w:lvlText w:val="%8."/>
      <w:lvlJc w:val="left"/>
      <w:pPr>
        <w:ind w:left="6262" w:hanging="360"/>
      </w:pPr>
      <w:rPr>
        <w:rFonts w:cs="Times New Roman"/>
      </w:rPr>
    </w:lvl>
    <w:lvl w:ilvl="8" w:tplc="0409001B" w:tentative="1">
      <w:start w:val="1"/>
      <w:numFmt w:val="lowerRoman"/>
      <w:lvlText w:val="%9."/>
      <w:lvlJc w:val="right"/>
      <w:pPr>
        <w:ind w:left="6982" w:hanging="180"/>
      </w:pPr>
      <w:rPr>
        <w:rFonts w:cs="Times New Roman"/>
      </w:rPr>
    </w:lvl>
  </w:abstractNum>
  <w:abstractNum w:abstractNumId="3">
    <w:nsid w:val="42F03CB9"/>
    <w:multiLevelType w:val="hybridMultilevel"/>
    <w:tmpl w:val="23329E04"/>
    <w:lvl w:ilvl="0" w:tplc="0409000F">
      <w:start w:val="1"/>
      <w:numFmt w:val="decimal"/>
      <w:lvlText w:val="%1."/>
      <w:lvlJc w:val="left"/>
      <w:pPr>
        <w:ind w:left="72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4">
    <w:nsid w:val="459C40CE"/>
    <w:multiLevelType w:val="hybridMultilevel"/>
    <w:tmpl w:val="DCBC9F6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52F0780F"/>
    <w:multiLevelType w:val="hybridMultilevel"/>
    <w:tmpl w:val="30E6569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559F092E"/>
    <w:multiLevelType w:val="hybridMultilevel"/>
    <w:tmpl w:val="63DE99F0"/>
    <w:lvl w:ilvl="0" w:tplc="CEF63FFE">
      <w:start w:val="1"/>
      <w:numFmt w:val="decimal"/>
      <w:lvlText w:val="%1."/>
      <w:lvlJc w:val="left"/>
      <w:pPr>
        <w:ind w:left="-207" w:hanging="360"/>
      </w:pPr>
      <w:rPr>
        <w:rFonts w:cs="Times New Roman" w:hint="default"/>
      </w:rPr>
    </w:lvl>
    <w:lvl w:ilvl="1" w:tplc="04090019" w:tentative="1">
      <w:start w:val="1"/>
      <w:numFmt w:val="lowerLetter"/>
      <w:lvlText w:val="%2."/>
      <w:lvlJc w:val="left"/>
      <w:pPr>
        <w:ind w:left="513" w:hanging="360"/>
      </w:pPr>
      <w:rPr>
        <w:rFonts w:cs="Times New Roman"/>
      </w:rPr>
    </w:lvl>
    <w:lvl w:ilvl="2" w:tplc="0409001B" w:tentative="1">
      <w:start w:val="1"/>
      <w:numFmt w:val="lowerRoman"/>
      <w:lvlText w:val="%3."/>
      <w:lvlJc w:val="right"/>
      <w:pPr>
        <w:ind w:left="1233" w:hanging="180"/>
      </w:pPr>
      <w:rPr>
        <w:rFonts w:cs="Times New Roman"/>
      </w:rPr>
    </w:lvl>
    <w:lvl w:ilvl="3" w:tplc="0409000F" w:tentative="1">
      <w:start w:val="1"/>
      <w:numFmt w:val="decimal"/>
      <w:lvlText w:val="%4."/>
      <w:lvlJc w:val="left"/>
      <w:pPr>
        <w:ind w:left="1953" w:hanging="360"/>
      </w:pPr>
      <w:rPr>
        <w:rFonts w:cs="Times New Roman"/>
      </w:rPr>
    </w:lvl>
    <w:lvl w:ilvl="4" w:tplc="04090019" w:tentative="1">
      <w:start w:val="1"/>
      <w:numFmt w:val="lowerLetter"/>
      <w:lvlText w:val="%5."/>
      <w:lvlJc w:val="left"/>
      <w:pPr>
        <w:ind w:left="2673" w:hanging="360"/>
      </w:pPr>
      <w:rPr>
        <w:rFonts w:cs="Times New Roman"/>
      </w:rPr>
    </w:lvl>
    <w:lvl w:ilvl="5" w:tplc="0409001B" w:tentative="1">
      <w:start w:val="1"/>
      <w:numFmt w:val="lowerRoman"/>
      <w:lvlText w:val="%6."/>
      <w:lvlJc w:val="right"/>
      <w:pPr>
        <w:ind w:left="3393" w:hanging="180"/>
      </w:pPr>
      <w:rPr>
        <w:rFonts w:cs="Times New Roman"/>
      </w:rPr>
    </w:lvl>
    <w:lvl w:ilvl="6" w:tplc="0409000F" w:tentative="1">
      <w:start w:val="1"/>
      <w:numFmt w:val="decimal"/>
      <w:lvlText w:val="%7."/>
      <w:lvlJc w:val="left"/>
      <w:pPr>
        <w:ind w:left="4113" w:hanging="360"/>
      </w:pPr>
      <w:rPr>
        <w:rFonts w:cs="Times New Roman"/>
      </w:rPr>
    </w:lvl>
    <w:lvl w:ilvl="7" w:tplc="04090019" w:tentative="1">
      <w:start w:val="1"/>
      <w:numFmt w:val="lowerLetter"/>
      <w:lvlText w:val="%8."/>
      <w:lvlJc w:val="left"/>
      <w:pPr>
        <w:ind w:left="4833" w:hanging="360"/>
      </w:pPr>
      <w:rPr>
        <w:rFonts w:cs="Times New Roman"/>
      </w:rPr>
    </w:lvl>
    <w:lvl w:ilvl="8" w:tplc="0409001B" w:tentative="1">
      <w:start w:val="1"/>
      <w:numFmt w:val="lowerRoman"/>
      <w:lvlText w:val="%9."/>
      <w:lvlJc w:val="right"/>
      <w:pPr>
        <w:ind w:left="5553" w:hanging="180"/>
      </w:pPr>
      <w:rPr>
        <w:rFonts w:cs="Times New Roman"/>
      </w:rPr>
    </w:lvl>
  </w:abstractNum>
  <w:abstractNum w:abstractNumId="7">
    <w:nsid w:val="5FAC0A25"/>
    <w:multiLevelType w:val="hybridMultilevel"/>
    <w:tmpl w:val="23329E04"/>
    <w:lvl w:ilvl="0" w:tplc="0409000F">
      <w:start w:val="1"/>
      <w:numFmt w:val="decimal"/>
      <w:lvlText w:val="%1."/>
      <w:lvlJc w:val="left"/>
      <w:pPr>
        <w:ind w:left="72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8">
    <w:nsid w:val="7111781D"/>
    <w:multiLevelType w:val="multilevel"/>
    <w:tmpl w:val="E0884F72"/>
    <w:lvl w:ilvl="0">
      <w:start w:val="1"/>
      <w:numFmt w:val="decimal"/>
      <w:lvlText w:val="%1."/>
      <w:lvlJc w:val="left"/>
      <w:pPr>
        <w:ind w:left="723" w:hanging="435"/>
      </w:pPr>
      <w:rPr>
        <w:rFonts w:cs="Times New Roman" w:hint="default"/>
      </w:rPr>
    </w:lvl>
    <w:lvl w:ilvl="1">
      <w:start w:val="1"/>
      <w:numFmt w:val="decimal"/>
      <w:isLgl/>
      <w:lvlText w:val="%1.%2."/>
      <w:lvlJc w:val="left"/>
      <w:pPr>
        <w:ind w:left="1008" w:hanging="720"/>
      </w:pPr>
      <w:rPr>
        <w:rFonts w:cs="Times New Roman" w:hint="default"/>
      </w:rPr>
    </w:lvl>
    <w:lvl w:ilvl="2">
      <w:start w:val="1"/>
      <w:numFmt w:val="decimal"/>
      <w:isLgl/>
      <w:lvlText w:val="%1.%2.%3."/>
      <w:lvlJc w:val="left"/>
      <w:pPr>
        <w:ind w:left="1008" w:hanging="720"/>
      </w:pPr>
      <w:rPr>
        <w:rFonts w:cs="Times New Roman" w:hint="default"/>
      </w:rPr>
    </w:lvl>
    <w:lvl w:ilvl="3">
      <w:start w:val="1"/>
      <w:numFmt w:val="decimal"/>
      <w:isLgl/>
      <w:lvlText w:val="%1.%2.%3.%4."/>
      <w:lvlJc w:val="left"/>
      <w:pPr>
        <w:ind w:left="1368" w:hanging="1080"/>
      </w:pPr>
      <w:rPr>
        <w:rFonts w:cs="Times New Roman" w:hint="default"/>
      </w:rPr>
    </w:lvl>
    <w:lvl w:ilvl="4">
      <w:start w:val="1"/>
      <w:numFmt w:val="decimal"/>
      <w:isLgl/>
      <w:lvlText w:val="%1.%2.%3.%4.%5."/>
      <w:lvlJc w:val="left"/>
      <w:pPr>
        <w:ind w:left="1368" w:hanging="1080"/>
      </w:pPr>
      <w:rPr>
        <w:rFonts w:cs="Times New Roman" w:hint="default"/>
      </w:rPr>
    </w:lvl>
    <w:lvl w:ilvl="5">
      <w:start w:val="1"/>
      <w:numFmt w:val="decimal"/>
      <w:isLgl/>
      <w:lvlText w:val="%1.%2.%3.%4.%5.%6."/>
      <w:lvlJc w:val="left"/>
      <w:pPr>
        <w:ind w:left="1728" w:hanging="1440"/>
      </w:pPr>
      <w:rPr>
        <w:rFonts w:cs="Times New Roman" w:hint="default"/>
      </w:rPr>
    </w:lvl>
    <w:lvl w:ilvl="6">
      <w:start w:val="1"/>
      <w:numFmt w:val="decimal"/>
      <w:isLgl/>
      <w:lvlText w:val="%1.%2.%3.%4.%5.%6.%7."/>
      <w:lvlJc w:val="left"/>
      <w:pPr>
        <w:ind w:left="2088" w:hanging="1800"/>
      </w:pPr>
      <w:rPr>
        <w:rFonts w:cs="Times New Roman" w:hint="default"/>
      </w:rPr>
    </w:lvl>
    <w:lvl w:ilvl="7">
      <w:start w:val="1"/>
      <w:numFmt w:val="decimal"/>
      <w:isLgl/>
      <w:lvlText w:val="%1.%2.%3.%4.%5.%6.%7.%8."/>
      <w:lvlJc w:val="left"/>
      <w:pPr>
        <w:ind w:left="2088" w:hanging="1800"/>
      </w:pPr>
      <w:rPr>
        <w:rFonts w:cs="Times New Roman" w:hint="default"/>
      </w:rPr>
    </w:lvl>
    <w:lvl w:ilvl="8">
      <w:start w:val="1"/>
      <w:numFmt w:val="decimal"/>
      <w:isLgl/>
      <w:lvlText w:val="%1.%2.%3.%4.%5.%6.%7.%8.%9."/>
      <w:lvlJc w:val="left"/>
      <w:pPr>
        <w:ind w:left="2448" w:hanging="2160"/>
      </w:pPr>
      <w:rPr>
        <w:rFonts w:cs="Times New Roman" w:hint="default"/>
      </w:rPr>
    </w:lvl>
  </w:abstractNum>
  <w:abstractNum w:abstractNumId="9">
    <w:nsid w:val="7B3B67EC"/>
    <w:multiLevelType w:val="hybridMultilevel"/>
    <w:tmpl w:val="46CEC904"/>
    <w:lvl w:ilvl="0" w:tplc="68225CEC">
      <w:start w:val="1"/>
      <w:numFmt w:val="upperRoman"/>
      <w:lvlText w:val="%1."/>
      <w:lvlJc w:val="left"/>
      <w:pPr>
        <w:ind w:left="862" w:hanging="720"/>
      </w:pPr>
      <w:rPr>
        <w:rFonts w:cs="Times New Roman" w:hint="default"/>
      </w:rPr>
    </w:lvl>
    <w:lvl w:ilvl="1" w:tplc="04090019">
      <w:start w:val="1"/>
      <w:numFmt w:val="lowerLetter"/>
      <w:lvlText w:val="%2."/>
      <w:lvlJc w:val="left"/>
      <w:pPr>
        <w:ind w:left="1222" w:hanging="360"/>
      </w:pPr>
      <w:rPr>
        <w:rFonts w:cs="Times New Roman"/>
      </w:rPr>
    </w:lvl>
    <w:lvl w:ilvl="2" w:tplc="0409001B" w:tentative="1">
      <w:start w:val="1"/>
      <w:numFmt w:val="lowerRoman"/>
      <w:lvlText w:val="%3."/>
      <w:lvlJc w:val="right"/>
      <w:pPr>
        <w:ind w:left="1942" w:hanging="180"/>
      </w:pPr>
      <w:rPr>
        <w:rFonts w:cs="Times New Roman"/>
      </w:rPr>
    </w:lvl>
    <w:lvl w:ilvl="3" w:tplc="0409000F" w:tentative="1">
      <w:start w:val="1"/>
      <w:numFmt w:val="decimal"/>
      <w:lvlText w:val="%4."/>
      <w:lvlJc w:val="left"/>
      <w:pPr>
        <w:ind w:left="2662" w:hanging="360"/>
      </w:pPr>
      <w:rPr>
        <w:rFonts w:cs="Times New Roman"/>
      </w:rPr>
    </w:lvl>
    <w:lvl w:ilvl="4" w:tplc="04090019" w:tentative="1">
      <w:start w:val="1"/>
      <w:numFmt w:val="lowerLetter"/>
      <w:lvlText w:val="%5."/>
      <w:lvlJc w:val="left"/>
      <w:pPr>
        <w:ind w:left="3382" w:hanging="360"/>
      </w:pPr>
      <w:rPr>
        <w:rFonts w:cs="Times New Roman"/>
      </w:rPr>
    </w:lvl>
    <w:lvl w:ilvl="5" w:tplc="0409001B" w:tentative="1">
      <w:start w:val="1"/>
      <w:numFmt w:val="lowerRoman"/>
      <w:lvlText w:val="%6."/>
      <w:lvlJc w:val="right"/>
      <w:pPr>
        <w:ind w:left="4102" w:hanging="180"/>
      </w:pPr>
      <w:rPr>
        <w:rFonts w:cs="Times New Roman"/>
      </w:rPr>
    </w:lvl>
    <w:lvl w:ilvl="6" w:tplc="0409000F" w:tentative="1">
      <w:start w:val="1"/>
      <w:numFmt w:val="decimal"/>
      <w:lvlText w:val="%7."/>
      <w:lvlJc w:val="left"/>
      <w:pPr>
        <w:ind w:left="4822" w:hanging="360"/>
      </w:pPr>
      <w:rPr>
        <w:rFonts w:cs="Times New Roman"/>
      </w:rPr>
    </w:lvl>
    <w:lvl w:ilvl="7" w:tplc="04090019" w:tentative="1">
      <w:start w:val="1"/>
      <w:numFmt w:val="lowerLetter"/>
      <w:lvlText w:val="%8."/>
      <w:lvlJc w:val="left"/>
      <w:pPr>
        <w:ind w:left="5542" w:hanging="360"/>
      </w:pPr>
      <w:rPr>
        <w:rFonts w:cs="Times New Roman"/>
      </w:rPr>
    </w:lvl>
    <w:lvl w:ilvl="8" w:tplc="0409001B" w:tentative="1">
      <w:start w:val="1"/>
      <w:numFmt w:val="lowerRoman"/>
      <w:lvlText w:val="%9."/>
      <w:lvlJc w:val="right"/>
      <w:pPr>
        <w:ind w:left="6262" w:hanging="180"/>
      </w:pPr>
      <w:rPr>
        <w:rFonts w:cs="Times New Roman"/>
      </w:rPr>
    </w:lvl>
  </w:abstractNum>
  <w:num w:numId="1">
    <w:abstractNumId w:val="4"/>
  </w:num>
  <w:num w:numId="2">
    <w:abstractNumId w:val="8"/>
  </w:num>
  <w:num w:numId="3">
    <w:abstractNumId w:val="5"/>
  </w:num>
  <w:num w:numId="4">
    <w:abstractNumId w:val="6"/>
  </w:num>
  <w:num w:numId="5">
    <w:abstractNumId w:val="0"/>
  </w:num>
  <w:num w:numId="6">
    <w:abstractNumId w:val="1"/>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9"/>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23467"/>
    <w:rsid w:val="00003C73"/>
    <w:rsid w:val="00017DEE"/>
    <w:rsid w:val="00024898"/>
    <w:rsid w:val="0004158B"/>
    <w:rsid w:val="0006459B"/>
    <w:rsid w:val="00064C43"/>
    <w:rsid w:val="00066089"/>
    <w:rsid w:val="00092D48"/>
    <w:rsid w:val="000A67C1"/>
    <w:rsid w:val="000F0990"/>
    <w:rsid w:val="00123467"/>
    <w:rsid w:val="00131B0D"/>
    <w:rsid w:val="00143DF5"/>
    <w:rsid w:val="00153575"/>
    <w:rsid w:val="001C4732"/>
    <w:rsid w:val="001C47B3"/>
    <w:rsid w:val="001E4020"/>
    <w:rsid w:val="00231B24"/>
    <w:rsid w:val="002335B8"/>
    <w:rsid w:val="002971D5"/>
    <w:rsid w:val="00297878"/>
    <w:rsid w:val="002D6CD9"/>
    <w:rsid w:val="002F1115"/>
    <w:rsid w:val="002F302F"/>
    <w:rsid w:val="003014FE"/>
    <w:rsid w:val="00385749"/>
    <w:rsid w:val="003A2504"/>
    <w:rsid w:val="003A4A20"/>
    <w:rsid w:val="003C6BC2"/>
    <w:rsid w:val="003D01ED"/>
    <w:rsid w:val="003D72E2"/>
    <w:rsid w:val="003E2984"/>
    <w:rsid w:val="003F4241"/>
    <w:rsid w:val="00440C40"/>
    <w:rsid w:val="004858C2"/>
    <w:rsid w:val="00495E68"/>
    <w:rsid w:val="004C2AF2"/>
    <w:rsid w:val="00507138"/>
    <w:rsid w:val="005138DF"/>
    <w:rsid w:val="005168FE"/>
    <w:rsid w:val="00542C2B"/>
    <w:rsid w:val="00545087"/>
    <w:rsid w:val="00546082"/>
    <w:rsid w:val="00556B3C"/>
    <w:rsid w:val="00567843"/>
    <w:rsid w:val="00576B2C"/>
    <w:rsid w:val="00584D7E"/>
    <w:rsid w:val="0058599B"/>
    <w:rsid w:val="005A7241"/>
    <w:rsid w:val="005D0A98"/>
    <w:rsid w:val="006216E0"/>
    <w:rsid w:val="0064100B"/>
    <w:rsid w:val="00641EA8"/>
    <w:rsid w:val="00665935"/>
    <w:rsid w:val="0067241E"/>
    <w:rsid w:val="006A5F06"/>
    <w:rsid w:val="006C2305"/>
    <w:rsid w:val="006D3228"/>
    <w:rsid w:val="006D5FA1"/>
    <w:rsid w:val="007177BC"/>
    <w:rsid w:val="00722A09"/>
    <w:rsid w:val="00765C1C"/>
    <w:rsid w:val="0078059A"/>
    <w:rsid w:val="007F2928"/>
    <w:rsid w:val="008133E7"/>
    <w:rsid w:val="0081575A"/>
    <w:rsid w:val="00824116"/>
    <w:rsid w:val="008E02A9"/>
    <w:rsid w:val="009006D6"/>
    <w:rsid w:val="00913D5D"/>
    <w:rsid w:val="00925F8E"/>
    <w:rsid w:val="009651CB"/>
    <w:rsid w:val="0097419A"/>
    <w:rsid w:val="009950C1"/>
    <w:rsid w:val="009B1B5A"/>
    <w:rsid w:val="009C35BB"/>
    <w:rsid w:val="009C49E6"/>
    <w:rsid w:val="00A024BA"/>
    <w:rsid w:val="00A25275"/>
    <w:rsid w:val="00A36BD9"/>
    <w:rsid w:val="00A557CC"/>
    <w:rsid w:val="00A666D8"/>
    <w:rsid w:val="00A95F1C"/>
    <w:rsid w:val="00AD13AA"/>
    <w:rsid w:val="00AD6DB7"/>
    <w:rsid w:val="00AF1A93"/>
    <w:rsid w:val="00B10299"/>
    <w:rsid w:val="00B47335"/>
    <w:rsid w:val="00B57141"/>
    <w:rsid w:val="00B812C4"/>
    <w:rsid w:val="00B86B5D"/>
    <w:rsid w:val="00BC3918"/>
    <w:rsid w:val="00BF12D4"/>
    <w:rsid w:val="00BF46A8"/>
    <w:rsid w:val="00C127F5"/>
    <w:rsid w:val="00C15F16"/>
    <w:rsid w:val="00C30C6D"/>
    <w:rsid w:val="00C3419C"/>
    <w:rsid w:val="00C72168"/>
    <w:rsid w:val="00C72695"/>
    <w:rsid w:val="00C779F4"/>
    <w:rsid w:val="00C81270"/>
    <w:rsid w:val="00C82787"/>
    <w:rsid w:val="00C84353"/>
    <w:rsid w:val="00D163C8"/>
    <w:rsid w:val="00D60BAB"/>
    <w:rsid w:val="00D828F2"/>
    <w:rsid w:val="00D9666F"/>
    <w:rsid w:val="00DE2FC2"/>
    <w:rsid w:val="00DE4997"/>
    <w:rsid w:val="00DE5712"/>
    <w:rsid w:val="00DF548F"/>
    <w:rsid w:val="00E321AB"/>
    <w:rsid w:val="00E35569"/>
    <w:rsid w:val="00E666FC"/>
    <w:rsid w:val="00E94017"/>
    <w:rsid w:val="00EA1478"/>
    <w:rsid w:val="00EB0354"/>
    <w:rsid w:val="00EB73DA"/>
    <w:rsid w:val="00EB7F91"/>
    <w:rsid w:val="00EE777C"/>
    <w:rsid w:val="00EF0879"/>
    <w:rsid w:val="00F05086"/>
    <w:rsid w:val="00F158B4"/>
    <w:rsid w:val="00F32E1B"/>
    <w:rsid w:val="00F414BC"/>
    <w:rsid w:val="00F9682E"/>
    <w:rsid w:val="00FD2F2F"/>
    <w:rsid w:val="00FD4B4B"/>
    <w:rsid w:val="00FF433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D48"/>
    <w:pPr>
      <w:spacing w:after="200" w:line="276" w:lineRule="auto"/>
    </w:pPr>
  </w:style>
  <w:style w:type="paragraph" w:styleId="Heading4">
    <w:name w:val="heading 4"/>
    <w:basedOn w:val="Normal"/>
    <w:next w:val="Normal"/>
    <w:link w:val="Heading4Char"/>
    <w:uiPriority w:val="99"/>
    <w:qFormat/>
    <w:rsid w:val="009651CB"/>
    <w:pPr>
      <w:keepNext/>
      <w:spacing w:after="0" w:line="240" w:lineRule="auto"/>
      <w:jc w:val="center"/>
      <w:outlineLvl w:val="3"/>
    </w:pPr>
    <w:rPr>
      <w:rFonts w:ascii="Arial" w:eastAsia="Times New Roman" w:hAnsi="Arial" w:cs="Arial"/>
      <w:b/>
      <w:bCs/>
      <w:szCs w:val="24"/>
      <w:lang w:val="es-ES" w:eastAsia="es-ES"/>
    </w:rPr>
  </w:style>
  <w:style w:type="paragraph" w:styleId="Heading5">
    <w:name w:val="heading 5"/>
    <w:basedOn w:val="Normal"/>
    <w:next w:val="Normal"/>
    <w:link w:val="Heading5Char"/>
    <w:uiPriority w:val="99"/>
    <w:qFormat/>
    <w:rsid w:val="009651CB"/>
    <w:pPr>
      <w:keepNext/>
      <w:tabs>
        <w:tab w:val="left" w:pos="-1440"/>
        <w:tab w:val="left" w:pos="-720"/>
        <w:tab w:val="left" w:pos="0"/>
        <w:tab w:val="left" w:pos="720"/>
        <w:tab w:val="left" w:pos="1440"/>
        <w:tab w:val="left" w:pos="2160"/>
        <w:tab w:val="left" w:pos="2880"/>
        <w:tab w:val="left" w:pos="3600"/>
        <w:tab w:val="left" w:pos="4320"/>
        <w:tab w:val="left" w:pos="5040"/>
        <w:tab w:val="left" w:leader="dot" w:pos="5760"/>
        <w:tab w:val="left" w:leader="dot" w:pos="6480"/>
        <w:tab w:val="left" w:leader="dot" w:pos="7200"/>
        <w:tab w:val="left" w:leader="dot" w:pos="7920"/>
        <w:tab w:val="left" w:leader="dot" w:pos="8640"/>
        <w:tab w:val="left" w:leader="dot" w:pos="9360"/>
      </w:tabs>
      <w:suppressAutoHyphens/>
      <w:spacing w:after="0" w:line="240" w:lineRule="auto"/>
      <w:ind w:right="227"/>
      <w:jc w:val="center"/>
      <w:outlineLvl w:val="4"/>
    </w:pPr>
    <w:rPr>
      <w:rFonts w:ascii="Arial" w:eastAsia="Times New Roman" w:hAnsi="Arial" w:cs="Arial"/>
      <w:b/>
      <w:bCs/>
      <w:szCs w:val="24"/>
      <w:lang w:val="en-GB" w:eastAsia="es-E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9"/>
    <w:locked/>
    <w:rsid w:val="009651CB"/>
    <w:rPr>
      <w:rFonts w:ascii="Arial" w:hAnsi="Arial" w:cs="Arial"/>
      <w:b/>
      <w:bCs/>
      <w:sz w:val="24"/>
      <w:szCs w:val="24"/>
      <w:lang w:val="es-ES" w:eastAsia="es-ES"/>
    </w:rPr>
  </w:style>
  <w:style w:type="character" w:customStyle="1" w:styleId="Heading5Char">
    <w:name w:val="Heading 5 Char"/>
    <w:basedOn w:val="DefaultParagraphFont"/>
    <w:link w:val="Heading5"/>
    <w:uiPriority w:val="99"/>
    <w:locked/>
    <w:rsid w:val="009651CB"/>
    <w:rPr>
      <w:rFonts w:ascii="Arial" w:hAnsi="Arial" w:cs="Arial"/>
      <w:b/>
      <w:bCs/>
      <w:sz w:val="24"/>
      <w:szCs w:val="24"/>
      <w:lang w:val="en-GB" w:eastAsia="es-ES"/>
    </w:rPr>
  </w:style>
  <w:style w:type="paragraph" w:styleId="Header">
    <w:name w:val="header"/>
    <w:basedOn w:val="Normal"/>
    <w:link w:val="HeaderChar"/>
    <w:uiPriority w:val="99"/>
    <w:rsid w:val="009651CB"/>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9651CB"/>
    <w:rPr>
      <w:rFonts w:cs="Times New Roman"/>
    </w:rPr>
  </w:style>
  <w:style w:type="paragraph" w:styleId="Footer">
    <w:name w:val="footer"/>
    <w:basedOn w:val="Normal"/>
    <w:link w:val="FooterChar"/>
    <w:uiPriority w:val="99"/>
    <w:rsid w:val="009651CB"/>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9651CB"/>
    <w:rPr>
      <w:rFonts w:cs="Times New Roman"/>
    </w:rPr>
  </w:style>
  <w:style w:type="paragraph" w:styleId="BalloonText">
    <w:name w:val="Balloon Text"/>
    <w:basedOn w:val="Normal"/>
    <w:link w:val="BalloonTextChar"/>
    <w:uiPriority w:val="99"/>
    <w:semiHidden/>
    <w:rsid w:val="009651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651CB"/>
    <w:rPr>
      <w:rFonts w:ascii="Tahoma" w:hAnsi="Tahoma" w:cs="Tahoma"/>
      <w:sz w:val="16"/>
      <w:szCs w:val="16"/>
    </w:rPr>
  </w:style>
  <w:style w:type="paragraph" w:customStyle="1" w:styleId="p">
    <w:name w:val="p"/>
    <w:uiPriority w:val="99"/>
    <w:rsid w:val="009651CB"/>
    <w:pPr>
      <w:spacing w:before="268" w:after="268"/>
    </w:pPr>
    <w:rPr>
      <w:rFonts w:ascii="Times New Roman" w:eastAsia="Times New Roman" w:hAnsi="Times New Roman"/>
      <w:sz w:val="24"/>
      <w:szCs w:val="20"/>
    </w:rPr>
  </w:style>
  <w:style w:type="paragraph" w:styleId="ListParagraph">
    <w:name w:val="List Paragraph"/>
    <w:basedOn w:val="Normal"/>
    <w:uiPriority w:val="99"/>
    <w:qFormat/>
    <w:rsid w:val="00E94017"/>
    <w:pPr>
      <w:ind w:left="720"/>
      <w:contextualSpacing/>
    </w:pPr>
  </w:style>
  <w:style w:type="paragraph" w:customStyle="1" w:styleId="Heading1">
    <w:name w:val="Heading1"/>
    <w:uiPriority w:val="99"/>
    <w:rsid w:val="00E94017"/>
    <w:pPr>
      <w:keepNext/>
      <w:keepLines/>
      <w:pageBreakBefore/>
      <w:tabs>
        <w:tab w:val="left" w:pos="720"/>
      </w:tabs>
      <w:spacing w:before="360" w:after="240" w:line="384" w:lineRule="atLeast"/>
      <w:ind w:left="720"/>
    </w:pPr>
    <w:rPr>
      <w:rFonts w:ascii="Verdana" w:eastAsia="Times New Roman" w:hAnsi="Verdana" w:cs="Verdana"/>
      <w:b/>
      <w:color w:val="000000"/>
      <w:sz w:val="32"/>
      <w:szCs w:val="20"/>
    </w:rPr>
  </w:style>
  <w:style w:type="character" w:styleId="Hyperlink">
    <w:name w:val="Hyperlink"/>
    <w:basedOn w:val="DefaultParagraphFont"/>
    <w:uiPriority w:val="99"/>
    <w:rsid w:val="00641EA8"/>
    <w:rPr>
      <w:rFonts w:cs="Times New Roman"/>
      <w:color w:val="0000FF"/>
      <w:u w:val="single"/>
    </w:rPr>
  </w:style>
  <w:style w:type="paragraph" w:styleId="TOC1">
    <w:name w:val="toc 1"/>
    <w:basedOn w:val="Normal"/>
    <w:next w:val="Normal"/>
    <w:autoRedefine/>
    <w:uiPriority w:val="99"/>
    <w:locked/>
    <w:rsid w:val="00567843"/>
    <w:pPr>
      <w:tabs>
        <w:tab w:val="left" w:pos="480"/>
        <w:tab w:val="right" w:leader="dot" w:pos="10070"/>
      </w:tabs>
      <w:spacing w:after="0" w:line="240" w:lineRule="auto"/>
    </w:pPr>
    <w:rPr>
      <w:rFonts w:ascii="Times New Roman" w:hAnsi="Times New Roman"/>
      <w:sz w:val="24"/>
      <w:szCs w:val="24"/>
    </w:rPr>
  </w:style>
  <w:style w:type="character" w:styleId="HTMLAcronym">
    <w:name w:val="HTML Acronym"/>
    <w:basedOn w:val="DefaultParagraphFont"/>
    <w:uiPriority w:val="99"/>
    <w:rsid w:val="00567843"/>
    <w:rPr>
      <w:rFonts w:cs="Times New Roman"/>
    </w:rPr>
  </w:style>
</w:styles>
</file>

<file path=word/webSettings.xml><?xml version="1.0" encoding="utf-8"?>
<w:webSettings xmlns:r="http://schemas.openxmlformats.org/officeDocument/2006/relationships" xmlns:w="http://schemas.openxmlformats.org/wordprocessingml/2006/main">
  <w:divs>
    <w:div w:id="1387945574">
      <w:marLeft w:val="0"/>
      <w:marRight w:val="0"/>
      <w:marTop w:val="0"/>
      <w:marBottom w:val="0"/>
      <w:divBdr>
        <w:top w:val="none" w:sz="0" w:space="0" w:color="auto"/>
        <w:left w:val="none" w:sz="0" w:space="0" w:color="auto"/>
        <w:bottom w:val="none" w:sz="0" w:space="0" w:color="auto"/>
        <w:right w:val="none" w:sz="0" w:space="0" w:color="auto"/>
      </w:divBdr>
    </w:div>
    <w:div w:id="1387945575">
      <w:marLeft w:val="0"/>
      <w:marRight w:val="0"/>
      <w:marTop w:val="0"/>
      <w:marBottom w:val="0"/>
      <w:divBdr>
        <w:top w:val="none" w:sz="0" w:space="0" w:color="auto"/>
        <w:left w:val="none" w:sz="0" w:space="0" w:color="auto"/>
        <w:bottom w:val="none" w:sz="0" w:space="0" w:color="auto"/>
        <w:right w:val="none" w:sz="0" w:space="0" w:color="auto"/>
      </w:divBdr>
    </w:div>
    <w:div w:id="1387945576">
      <w:marLeft w:val="0"/>
      <w:marRight w:val="0"/>
      <w:marTop w:val="0"/>
      <w:marBottom w:val="0"/>
      <w:divBdr>
        <w:top w:val="none" w:sz="0" w:space="0" w:color="auto"/>
        <w:left w:val="none" w:sz="0" w:space="0" w:color="auto"/>
        <w:bottom w:val="none" w:sz="0" w:space="0" w:color="auto"/>
        <w:right w:val="none" w:sz="0" w:space="0" w:color="auto"/>
      </w:divBdr>
    </w:div>
    <w:div w:id="1387945577">
      <w:marLeft w:val="0"/>
      <w:marRight w:val="0"/>
      <w:marTop w:val="0"/>
      <w:marBottom w:val="0"/>
      <w:divBdr>
        <w:top w:val="none" w:sz="0" w:space="0" w:color="auto"/>
        <w:left w:val="none" w:sz="0" w:space="0" w:color="auto"/>
        <w:bottom w:val="none" w:sz="0" w:space="0" w:color="auto"/>
        <w:right w:val="none" w:sz="0" w:space="0" w:color="auto"/>
      </w:divBdr>
    </w:div>
    <w:div w:id="1387945578">
      <w:marLeft w:val="0"/>
      <w:marRight w:val="0"/>
      <w:marTop w:val="0"/>
      <w:marBottom w:val="0"/>
      <w:divBdr>
        <w:top w:val="none" w:sz="0" w:space="0" w:color="auto"/>
        <w:left w:val="none" w:sz="0" w:space="0" w:color="auto"/>
        <w:bottom w:val="none" w:sz="0" w:space="0" w:color="auto"/>
        <w:right w:val="none" w:sz="0" w:space="0" w:color="auto"/>
      </w:divBdr>
      <w:divsChild>
        <w:div w:id="1387945594">
          <w:marLeft w:val="0"/>
          <w:marRight w:val="0"/>
          <w:marTop w:val="0"/>
          <w:marBottom w:val="0"/>
          <w:divBdr>
            <w:top w:val="none" w:sz="0" w:space="0" w:color="auto"/>
            <w:left w:val="none" w:sz="0" w:space="0" w:color="auto"/>
            <w:bottom w:val="none" w:sz="0" w:space="0" w:color="auto"/>
            <w:right w:val="none" w:sz="0" w:space="0" w:color="auto"/>
          </w:divBdr>
          <w:divsChild>
            <w:div w:id="1387945586">
              <w:marLeft w:val="0"/>
              <w:marRight w:val="0"/>
              <w:marTop w:val="0"/>
              <w:marBottom w:val="0"/>
              <w:divBdr>
                <w:top w:val="single" w:sz="6" w:space="0" w:color="B1B1B1"/>
                <w:left w:val="single" w:sz="6" w:space="0" w:color="B1B1B1"/>
                <w:bottom w:val="single" w:sz="6" w:space="0" w:color="B1B1B1"/>
                <w:right w:val="single" w:sz="6" w:space="0" w:color="B1B1B1"/>
              </w:divBdr>
              <w:divsChild>
                <w:div w:id="138794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945580">
      <w:marLeft w:val="0"/>
      <w:marRight w:val="0"/>
      <w:marTop w:val="0"/>
      <w:marBottom w:val="0"/>
      <w:divBdr>
        <w:top w:val="none" w:sz="0" w:space="0" w:color="auto"/>
        <w:left w:val="none" w:sz="0" w:space="0" w:color="auto"/>
        <w:bottom w:val="none" w:sz="0" w:space="0" w:color="auto"/>
        <w:right w:val="none" w:sz="0" w:space="0" w:color="auto"/>
      </w:divBdr>
    </w:div>
    <w:div w:id="1387945581">
      <w:marLeft w:val="0"/>
      <w:marRight w:val="0"/>
      <w:marTop w:val="0"/>
      <w:marBottom w:val="0"/>
      <w:divBdr>
        <w:top w:val="none" w:sz="0" w:space="0" w:color="auto"/>
        <w:left w:val="none" w:sz="0" w:space="0" w:color="auto"/>
        <w:bottom w:val="none" w:sz="0" w:space="0" w:color="auto"/>
        <w:right w:val="none" w:sz="0" w:space="0" w:color="auto"/>
      </w:divBdr>
      <w:divsChild>
        <w:div w:id="1387945585">
          <w:marLeft w:val="0"/>
          <w:marRight w:val="0"/>
          <w:marTop w:val="0"/>
          <w:marBottom w:val="0"/>
          <w:divBdr>
            <w:top w:val="none" w:sz="0" w:space="0" w:color="auto"/>
            <w:left w:val="none" w:sz="0" w:space="0" w:color="auto"/>
            <w:bottom w:val="none" w:sz="0" w:space="0" w:color="auto"/>
            <w:right w:val="none" w:sz="0" w:space="0" w:color="auto"/>
          </w:divBdr>
          <w:divsChild>
            <w:div w:id="1387945595">
              <w:marLeft w:val="0"/>
              <w:marRight w:val="0"/>
              <w:marTop w:val="0"/>
              <w:marBottom w:val="0"/>
              <w:divBdr>
                <w:top w:val="single" w:sz="6" w:space="0" w:color="B1B1B1"/>
                <w:left w:val="single" w:sz="6" w:space="0" w:color="B1B1B1"/>
                <w:bottom w:val="single" w:sz="6" w:space="0" w:color="B1B1B1"/>
                <w:right w:val="single" w:sz="6" w:space="0" w:color="B1B1B1"/>
              </w:divBdr>
              <w:divsChild>
                <w:div w:id="138794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945582">
      <w:marLeft w:val="0"/>
      <w:marRight w:val="0"/>
      <w:marTop w:val="0"/>
      <w:marBottom w:val="0"/>
      <w:divBdr>
        <w:top w:val="none" w:sz="0" w:space="0" w:color="auto"/>
        <w:left w:val="none" w:sz="0" w:space="0" w:color="auto"/>
        <w:bottom w:val="none" w:sz="0" w:space="0" w:color="auto"/>
        <w:right w:val="none" w:sz="0" w:space="0" w:color="auto"/>
      </w:divBdr>
    </w:div>
    <w:div w:id="1387945589">
      <w:marLeft w:val="0"/>
      <w:marRight w:val="0"/>
      <w:marTop w:val="0"/>
      <w:marBottom w:val="0"/>
      <w:divBdr>
        <w:top w:val="none" w:sz="0" w:space="0" w:color="auto"/>
        <w:left w:val="none" w:sz="0" w:space="0" w:color="auto"/>
        <w:bottom w:val="none" w:sz="0" w:space="0" w:color="auto"/>
        <w:right w:val="none" w:sz="0" w:space="0" w:color="auto"/>
      </w:divBdr>
      <w:divsChild>
        <w:div w:id="1387945588">
          <w:marLeft w:val="0"/>
          <w:marRight w:val="0"/>
          <w:marTop w:val="0"/>
          <w:marBottom w:val="0"/>
          <w:divBdr>
            <w:top w:val="none" w:sz="0" w:space="0" w:color="auto"/>
            <w:left w:val="none" w:sz="0" w:space="0" w:color="auto"/>
            <w:bottom w:val="none" w:sz="0" w:space="0" w:color="auto"/>
            <w:right w:val="none" w:sz="0" w:space="0" w:color="auto"/>
          </w:divBdr>
          <w:divsChild>
            <w:div w:id="1387945587">
              <w:marLeft w:val="0"/>
              <w:marRight w:val="0"/>
              <w:marTop w:val="0"/>
              <w:marBottom w:val="0"/>
              <w:divBdr>
                <w:top w:val="single" w:sz="6" w:space="0" w:color="B1B1B1"/>
                <w:left w:val="single" w:sz="6" w:space="0" w:color="B1B1B1"/>
                <w:bottom w:val="single" w:sz="6" w:space="0" w:color="B1B1B1"/>
                <w:right w:val="single" w:sz="6" w:space="0" w:color="B1B1B1"/>
              </w:divBdr>
              <w:divsChild>
                <w:div w:id="138794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945590">
      <w:marLeft w:val="0"/>
      <w:marRight w:val="0"/>
      <w:marTop w:val="0"/>
      <w:marBottom w:val="0"/>
      <w:divBdr>
        <w:top w:val="none" w:sz="0" w:space="0" w:color="auto"/>
        <w:left w:val="none" w:sz="0" w:space="0" w:color="auto"/>
        <w:bottom w:val="none" w:sz="0" w:space="0" w:color="auto"/>
        <w:right w:val="none" w:sz="0" w:space="0" w:color="auto"/>
      </w:divBdr>
      <w:divsChild>
        <w:div w:id="1387945593">
          <w:marLeft w:val="0"/>
          <w:marRight w:val="0"/>
          <w:marTop w:val="0"/>
          <w:marBottom w:val="0"/>
          <w:divBdr>
            <w:top w:val="none" w:sz="0" w:space="0" w:color="auto"/>
            <w:left w:val="none" w:sz="0" w:space="0" w:color="auto"/>
            <w:bottom w:val="none" w:sz="0" w:space="0" w:color="auto"/>
            <w:right w:val="none" w:sz="0" w:space="0" w:color="auto"/>
          </w:divBdr>
          <w:divsChild>
            <w:div w:id="1387945579">
              <w:marLeft w:val="0"/>
              <w:marRight w:val="0"/>
              <w:marTop w:val="0"/>
              <w:marBottom w:val="0"/>
              <w:divBdr>
                <w:top w:val="single" w:sz="6" w:space="0" w:color="B1B1B1"/>
                <w:left w:val="single" w:sz="6" w:space="0" w:color="B1B1B1"/>
                <w:bottom w:val="single" w:sz="6" w:space="0" w:color="B1B1B1"/>
                <w:right w:val="single" w:sz="6" w:space="0" w:color="B1B1B1"/>
              </w:divBdr>
              <w:divsChild>
                <w:div w:id="138794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945596">
      <w:marLeft w:val="0"/>
      <w:marRight w:val="0"/>
      <w:marTop w:val="0"/>
      <w:marBottom w:val="0"/>
      <w:divBdr>
        <w:top w:val="none" w:sz="0" w:space="0" w:color="auto"/>
        <w:left w:val="none" w:sz="0" w:space="0" w:color="auto"/>
        <w:bottom w:val="none" w:sz="0" w:space="0" w:color="auto"/>
        <w:right w:val="none" w:sz="0" w:space="0" w:color="auto"/>
      </w:divBdr>
      <w:divsChild>
        <w:div w:id="1387945598">
          <w:marLeft w:val="0"/>
          <w:marRight w:val="0"/>
          <w:marTop w:val="0"/>
          <w:marBottom w:val="0"/>
          <w:divBdr>
            <w:top w:val="none" w:sz="0" w:space="0" w:color="auto"/>
            <w:left w:val="none" w:sz="0" w:space="0" w:color="auto"/>
            <w:bottom w:val="none" w:sz="0" w:space="0" w:color="auto"/>
            <w:right w:val="none" w:sz="0" w:space="0" w:color="auto"/>
          </w:divBdr>
          <w:divsChild>
            <w:div w:id="1387945597">
              <w:marLeft w:val="0"/>
              <w:marRight w:val="0"/>
              <w:marTop w:val="0"/>
              <w:marBottom w:val="0"/>
              <w:divBdr>
                <w:top w:val="single" w:sz="6" w:space="0" w:color="B1B1B1"/>
                <w:left w:val="single" w:sz="6" w:space="0" w:color="B1B1B1"/>
                <w:bottom w:val="single" w:sz="6" w:space="0" w:color="B1B1B1"/>
                <w:right w:val="single" w:sz="6" w:space="0" w:color="B1B1B1"/>
              </w:divBdr>
              <w:divsChild>
                <w:div w:id="138794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harepoint1:6035/rnd/informatics/suite/cboe1101/Project%20Documents/Requirements%20and%20Design%20Specifications/Registration/RequirementsDesign_RLS.doc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419</TotalTime>
  <Pages>4</Pages>
  <Words>762</Words>
  <Characters>4346</Characters>
  <Application>Microsoft Office Outlook</Application>
  <DocSecurity>0</DocSecurity>
  <Lines>0</Lines>
  <Paragraphs>0</Paragraphs>
  <ScaleCrop>false</ScaleCrop>
  <Company>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RLS</dc:title>
  <dc:subject/>
  <dc:creator>Marta Conti</dc:creator>
  <cp:keywords/>
  <dc:description/>
  <cp:lastModifiedBy>user</cp:lastModifiedBy>
  <cp:revision>11</cp:revision>
  <cp:lastPrinted>2010-05-17T14:00:00Z</cp:lastPrinted>
  <dcterms:created xsi:type="dcterms:W3CDTF">2010-05-14T14:14:00Z</dcterms:created>
  <dcterms:modified xsi:type="dcterms:W3CDTF">2010-05-17T14:03:00Z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0x0101002B58D12001FAEE439AA07769FD39BCB6</vt:lpwstr>
  </property>
</Properties>
</file>