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Independent Repair Estimate</w:t>
      </w:r>
    </w:p>
    <w:p>
      <w:r>
        <w:t>Claim Number: CLM-2025-04511</w:t>
      </w:r>
    </w:p>
    <w:p>
      <w:r>
        <w:t>Policy Number: MMIC-PAP-101089</w:t>
      </w:r>
    </w:p>
    <w:p>
      <w:r>
        <w:t>Vehicle: 2022 Ford F-150</w:t>
      </w:r>
    </w:p>
    <w:p>
      <w:r>
        <w:t>Date of Loss: 2025-08-14</w:t>
      </w:r>
    </w:p>
    <w:p>
      <w:r>
        <w:t>Loss Type: Comprehensive</w:t>
      </w:r>
    </w:p>
    <w:p>
      <w:pPr>
        <w:pStyle w:val="Heading2"/>
      </w:pPr>
      <w:r>
        <w:t>Damage Description</w:t>
      </w:r>
    </w:p>
    <w:p>
      <w:r>
        <w:t>Windshield cracked by road debris on I-475 near Toledo. No other damage reported.</w:t>
      </w:r>
    </w:p>
    <w:p>
      <w:pPr>
        <w:pStyle w:val="Heading2"/>
      </w:pPr>
      <w:r>
        <w:t>Estimate Summary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Line Item</w:t>
            </w:r>
          </w:p>
        </w:tc>
        <w:tc>
          <w:tcPr>
            <w:tcW w:type="dxa" w:w="4320"/>
          </w:tcPr>
          <w:p>
            <w:r>
              <w:t>Amount</w:t>
            </w:r>
          </w:p>
        </w:tc>
      </w:tr>
      <w:tr>
        <w:tc>
          <w:tcPr>
            <w:tcW w:type="dxa" w:w="4320"/>
          </w:tcPr>
          <w:p>
            <w:r>
              <w:t>Parts and Labor</w:t>
            </w:r>
          </w:p>
        </w:tc>
        <w:tc>
          <w:tcPr>
            <w:tcW w:type="dxa" w:w="4320"/>
          </w:tcPr>
          <w:p>
            <w:r>
              <w:t>$480</w:t>
            </w:r>
          </w:p>
        </w:tc>
      </w:tr>
      <w:tr>
        <w:tc>
          <w:tcPr>
            <w:tcW w:type="dxa" w:w="4320"/>
          </w:tcPr>
          <w:p>
            <w:r>
              <w:t>Total Estimated Damage</w:t>
            </w:r>
          </w:p>
        </w:tc>
        <w:tc>
          <w:tcPr>
            <w:tcW w:type="dxa" w:w="4320"/>
          </w:tcPr>
          <w:p>
            <w:r>
              <w:t>$480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